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00F84" w14:textId="77777777" w:rsidR="00517851" w:rsidRPr="00517851" w:rsidRDefault="00517851" w:rsidP="00517851">
      <w:pPr>
        <w:spacing w:line="360" w:lineRule="auto"/>
        <w:jc w:val="center"/>
        <w:rPr>
          <w:rFonts w:ascii="Times New Roman" w:hAnsi="Times New Roman" w:cs="Times New Roman"/>
          <w:b/>
          <w:sz w:val="24"/>
          <w:szCs w:val="24"/>
        </w:rPr>
      </w:pPr>
      <w:r w:rsidRPr="00517851">
        <w:rPr>
          <w:rFonts w:ascii="Times New Roman" w:hAnsi="Times New Roman" w:cs="Times New Roman"/>
          <w:b/>
          <w:sz w:val="24"/>
          <w:szCs w:val="24"/>
        </w:rPr>
        <w:t>DÔVODOVÁ SPRÁVA</w:t>
      </w:r>
    </w:p>
    <w:p w14:paraId="3761612D" w14:textId="77777777" w:rsidR="00517851" w:rsidRPr="00517851" w:rsidRDefault="00517851" w:rsidP="00517851">
      <w:pPr>
        <w:spacing w:line="360" w:lineRule="auto"/>
        <w:jc w:val="both"/>
        <w:rPr>
          <w:rFonts w:ascii="Times New Roman" w:hAnsi="Times New Roman" w:cs="Times New Roman"/>
          <w:b/>
          <w:sz w:val="24"/>
          <w:szCs w:val="24"/>
        </w:rPr>
      </w:pPr>
      <w:r w:rsidRPr="00517851">
        <w:rPr>
          <w:rFonts w:ascii="Times New Roman" w:hAnsi="Times New Roman" w:cs="Times New Roman"/>
          <w:b/>
          <w:sz w:val="24"/>
          <w:szCs w:val="24"/>
        </w:rPr>
        <w:t>A. Všeobecná časť</w:t>
      </w:r>
    </w:p>
    <w:p w14:paraId="7E09DE34" w14:textId="77777777" w:rsidR="00483816" w:rsidRPr="000422A1" w:rsidRDefault="00483816" w:rsidP="00483816">
      <w:pPr>
        <w:spacing w:line="360" w:lineRule="auto"/>
        <w:jc w:val="both"/>
        <w:rPr>
          <w:rFonts w:ascii="Times New Roman" w:hAnsi="Times New Roman" w:cs="Times New Roman"/>
          <w:sz w:val="24"/>
          <w:szCs w:val="24"/>
        </w:rPr>
      </w:pPr>
      <w:r>
        <w:rPr>
          <w:rFonts w:ascii="Times New Roman" w:hAnsi="Times New Roman" w:cs="Times New Roman"/>
          <w:sz w:val="24"/>
          <w:szCs w:val="24"/>
        </w:rPr>
        <w:t>Predkladá sa návrh zákona, ktorým sa mení a dopĺňa</w:t>
      </w:r>
      <w:r w:rsidRPr="00517851">
        <w:rPr>
          <w:rFonts w:ascii="Times New Roman" w:hAnsi="Times New Roman" w:cs="Times New Roman"/>
          <w:sz w:val="24"/>
          <w:szCs w:val="24"/>
        </w:rPr>
        <w:t xml:space="preserve"> zákon č. 323/2015 Z. z. o finančných nástrojoch financovaných z európskych štrukturálnych a investičných fondov a o zmene a doplnení niektorých zákonov</w:t>
      </w:r>
      <w:r>
        <w:rPr>
          <w:rFonts w:ascii="Times New Roman" w:hAnsi="Times New Roman" w:cs="Times New Roman"/>
          <w:sz w:val="24"/>
          <w:szCs w:val="24"/>
        </w:rPr>
        <w:t xml:space="preserve"> </w:t>
      </w:r>
      <w:r w:rsidRPr="00C23D4E">
        <w:rPr>
          <w:rFonts w:ascii="Times New Roman" w:hAnsi="Times New Roman" w:cs="Times New Roman"/>
          <w:sz w:val="24"/>
          <w:szCs w:val="24"/>
        </w:rPr>
        <w:t>v znení neskorších predpisov</w:t>
      </w:r>
      <w:r>
        <w:rPr>
          <w:rFonts w:ascii="Times New Roman" w:hAnsi="Times New Roman" w:cs="Times New Roman"/>
          <w:sz w:val="24"/>
          <w:szCs w:val="24"/>
        </w:rPr>
        <w:t>.</w:t>
      </w:r>
    </w:p>
    <w:p w14:paraId="7D3F83A5" w14:textId="6479EAD3" w:rsidR="00DA7A52" w:rsidRPr="00DA7A52" w:rsidRDefault="00491733" w:rsidP="006A2AF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Účel</w:t>
      </w:r>
      <w:r w:rsidR="00DA7A52" w:rsidRPr="000422A1">
        <w:rPr>
          <w:rFonts w:ascii="Times New Roman" w:hAnsi="Times New Roman" w:cs="Times New Roman"/>
          <w:sz w:val="24"/>
          <w:szCs w:val="24"/>
        </w:rPr>
        <w:t xml:space="preserve">om predloženého legislatívneho návrhu </w:t>
      </w:r>
      <w:r w:rsidR="00DA7A52">
        <w:rPr>
          <w:rFonts w:ascii="Times New Roman" w:hAnsi="Times New Roman" w:cs="Times New Roman"/>
          <w:sz w:val="24"/>
          <w:szCs w:val="24"/>
        </w:rPr>
        <w:t>je umožniť využitie finančných nástrojov</w:t>
      </w:r>
      <w:r w:rsidR="00A1590A">
        <w:rPr>
          <w:rFonts w:ascii="Times New Roman" w:hAnsi="Times New Roman" w:cs="Times New Roman"/>
          <w:sz w:val="24"/>
          <w:szCs w:val="24"/>
        </w:rPr>
        <w:t xml:space="preserve"> financovaných</w:t>
      </w:r>
      <w:r w:rsidR="00A1590A" w:rsidRPr="00A1590A">
        <w:rPr>
          <w:rFonts w:ascii="Times New Roman" w:hAnsi="Times New Roman" w:cs="Times New Roman"/>
          <w:sz w:val="24"/>
          <w:szCs w:val="24"/>
        </w:rPr>
        <w:t xml:space="preserve"> z Európskeho poľnohospodárskeho fondu pre rozvoj vidieka </w:t>
      </w:r>
      <w:r w:rsidR="00A1590A">
        <w:rPr>
          <w:rFonts w:ascii="Times New Roman" w:hAnsi="Times New Roman" w:cs="Times New Roman"/>
          <w:sz w:val="24"/>
          <w:szCs w:val="24"/>
        </w:rPr>
        <w:t xml:space="preserve">a </w:t>
      </w:r>
      <w:r w:rsidR="00A1590A" w:rsidRPr="00DA7A52">
        <w:rPr>
          <w:rFonts w:ascii="Times New Roman" w:hAnsi="Times New Roman" w:cs="Times New Roman"/>
          <w:sz w:val="24"/>
          <w:szCs w:val="24"/>
        </w:rPr>
        <w:t xml:space="preserve">upraviť riadiace, implementačné a kontrolné mechanizmy </w:t>
      </w:r>
      <w:r w:rsidR="00A1590A">
        <w:rPr>
          <w:rFonts w:ascii="Times New Roman" w:hAnsi="Times New Roman" w:cs="Times New Roman"/>
          <w:sz w:val="24"/>
          <w:szCs w:val="24"/>
        </w:rPr>
        <w:t>ich vykonávania</w:t>
      </w:r>
      <w:r w:rsidR="00A1590A" w:rsidRPr="00DA7A52">
        <w:rPr>
          <w:rFonts w:ascii="Times New Roman" w:hAnsi="Times New Roman" w:cs="Times New Roman"/>
          <w:sz w:val="24"/>
          <w:szCs w:val="24"/>
        </w:rPr>
        <w:t>.</w:t>
      </w:r>
      <w:r w:rsidR="00A1590A">
        <w:rPr>
          <w:rFonts w:ascii="Times New Roman" w:hAnsi="Times New Roman" w:cs="Times New Roman"/>
          <w:sz w:val="24"/>
          <w:szCs w:val="24"/>
        </w:rPr>
        <w:t xml:space="preserve"> </w:t>
      </w:r>
      <w:r w:rsidR="007420B9">
        <w:rPr>
          <w:rFonts w:ascii="Times New Roman" w:hAnsi="Times New Roman" w:cs="Times New Roman"/>
          <w:sz w:val="24"/>
          <w:szCs w:val="24"/>
        </w:rPr>
        <w:t>V</w:t>
      </w:r>
      <w:r w:rsidR="007420B9" w:rsidRPr="00DA7A52">
        <w:rPr>
          <w:rFonts w:ascii="Times New Roman" w:hAnsi="Times New Roman" w:cs="Times New Roman"/>
          <w:sz w:val="24"/>
          <w:szCs w:val="24"/>
        </w:rPr>
        <w:t>ýhod</w:t>
      </w:r>
      <w:r w:rsidR="007420B9">
        <w:rPr>
          <w:rFonts w:ascii="Times New Roman" w:hAnsi="Times New Roman" w:cs="Times New Roman"/>
          <w:sz w:val="24"/>
          <w:szCs w:val="24"/>
        </w:rPr>
        <w:t>ou</w:t>
      </w:r>
      <w:r w:rsidR="007420B9" w:rsidRPr="00DA7A52">
        <w:rPr>
          <w:rFonts w:ascii="Times New Roman" w:hAnsi="Times New Roman" w:cs="Times New Roman"/>
          <w:sz w:val="24"/>
          <w:szCs w:val="24"/>
        </w:rPr>
        <w:t xml:space="preserve"> finančných nástrojov v porovnaní s nenávratnými finančnými príspevkami </w:t>
      </w:r>
      <w:r w:rsidR="007420B9">
        <w:rPr>
          <w:rFonts w:ascii="Times New Roman" w:hAnsi="Times New Roman" w:cs="Times New Roman"/>
          <w:sz w:val="24"/>
          <w:szCs w:val="24"/>
        </w:rPr>
        <w:t>je</w:t>
      </w:r>
      <w:r w:rsidR="007420B9" w:rsidRPr="00DA7A52">
        <w:rPr>
          <w:rFonts w:ascii="Times New Roman" w:hAnsi="Times New Roman" w:cs="Times New Roman"/>
          <w:sz w:val="24"/>
          <w:szCs w:val="24"/>
        </w:rPr>
        <w:t xml:space="preserve"> najmä ich návratný charakter, vďaka ktorému je možné takto alokované finančné prostriedky použiť opakovane, čím sa ich potenciálny účinok znásobuje. Dosahuje sa pákový efekt, ktorý umožňuje zapojenie finančných prostriedkov z ďalších zdrojov.</w:t>
      </w:r>
      <w:r w:rsidR="007420B9">
        <w:rPr>
          <w:rFonts w:ascii="Times New Roman" w:hAnsi="Times New Roman" w:cs="Times New Roman"/>
          <w:sz w:val="24"/>
          <w:szCs w:val="24"/>
        </w:rPr>
        <w:t xml:space="preserve"> </w:t>
      </w:r>
      <w:r w:rsidR="007420B9" w:rsidRPr="007420B9">
        <w:rPr>
          <w:rFonts w:ascii="Times New Roman" w:hAnsi="Times New Roman" w:cs="Times New Roman"/>
          <w:sz w:val="24"/>
          <w:szCs w:val="24"/>
        </w:rPr>
        <w:t>Pri podpore formou návratnej finančnej pomoci nedochádza k faktickému dotovaniu hospodárskych výsledkov daných aktivít, vďaka čomu sú prostriedky využité efektívnejšie a účelnejšie.</w:t>
      </w:r>
    </w:p>
    <w:p w14:paraId="1886C79B" w14:textId="4321F33C" w:rsidR="0014469F" w:rsidRDefault="000422A1" w:rsidP="006A2AF5">
      <w:pPr>
        <w:spacing w:after="120" w:line="360" w:lineRule="auto"/>
        <w:jc w:val="both"/>
        <w:rPr>
          <w:rFonts w:ascii="Times New Roman" w:hAnsi="Times New Roman" w:cs="Times New Roman"/>
          <w:sz w:val="24"/>
          <w:szCs w:val="24"/>
        </w:rPr>
      </w:pPr>
      <w:r w:rsidRPr="000422A1">
        <w:rPr>
          <w:rFonts w:ascii="Times New Roman" w:hAnsi="Times New Roman" w:cs="Times New Roman"/>
          <w:sz w:val="24"/>
          <w:szCs w:val="24"/>
        </w:rPr>
        <w:t xml:space="preserve">Cieľom predloženého legislatívneho návrhu </w:t>
      </w:r>
      <w:r w:rsidR="0014469F" w:rsidRPr="0014469F">
        <w:rPr>
          <w:rFonts w:ascii="Times New Roman" w:hAnsi="Times New Roman" w:cs="Times New Roman"/>
          <w:sz w:val="24"/>
          <w:szCs w:val="24"/>
        </w:rPr>
        <w:t xml:space="preserve">je </w:t>
      </w:r>
      <w:r w:rsidR="007420B9">
        <w:rPr>
          <w:rFonts w:ascii="Times New Roman" w:hAnsi="Times New Roman" w:cs="Times New Roman"/>
          <w:sz w:val="24"/>
          <w:szCs w:val="24"/>
        </w:rPr>
        <w:t xml:space="preserve">súčasne </w:t>
      </w:r>
      <w:r w:rsidR="0014469F" w:rsidRPr="0014469F">
        <w:rPr>
          <w:rFonts w:ascii="Times New Roman" w:hAnsi="Times New Roman" w:cs="Times New Roman"/>
          <w:sz w:val="24"/>
          <w:szCs w:val="24"/>
        </w:rPr>
        <w:t xml:space="preserve">zaviesť flexibilnejšiu a rýchlejšiu úpravu vracania </w:t>
      </w:r>
      <w:r w:rsidR="0014469F">
        <w:rPr>
          <w:rFonts w:ascii="Times New Roman" w:hAnsi="Times New Roman" w:cs="Times New Roman"/>
          <w:sz w:val="24"/>
          <w:szCs w:val="24"/>
        </w:rPr>
        <w:t>finančných prostriedkov z finančného nástroja</w:t>
      </w:r>
      <w:r w:rsidR="008E62E3">
        <w:rPr>
          <w:rFonts w:ascii="Times New Roman" w:hAnsi="Times New Roman" w:cs="Times New Roman"/>
          <w:sz w:val="24"/>
          <w:szCs w:val="24"/>
        </w:rPr>
        <w:t>,</w:t>
      </w:r>
      <w:r w:rsidR="0014469F">
        <w:rPr>
          <w:rFonts w:ascii="Times New Roman" w:hAnsi="Times New Roman" w:cs="Times New Roman"/>
          <w:sz w:val="24"/>
          <w:szCs w:val="24"/>
        </w:rPr>
        <w:t xml:space="preserve"> </w:t>
      </w:r>
      <w:r w:rsidR="008E62E3">
        <w:rPr>
          <w:rFonts w:ascii="Times New Roman" w:hAnsi="Times New Roman" w:cs="Times New Roman"/>
          <w:sz w:val="24"/>
          <w:szCs w:val="24"/>
        </w:rPr>
        <w:t xml:space="preserve">resp. príspevku na finančný nástroj alebo jeho časti </w:t>
      </w:r>
      <w:r w:rsidR="0014469F">
        <w:rPr>
          <w:rFonts w:ascii="Times New Roman" w:hAnsi="Times New Roman" w:cs="Times New Roman"/>
          <w:sz w:val="24"/>
          <w:szCs w:val="24"/>
        </w:rPr>
        <w:t>v prípade zistenia nezrovnalosti.</w:t>
      </w:r>
      <w:r w:rsidR="0014469F" w:rsidRPr="0014469F">
        <w:rPr>
          <w:rFonts w:ascii="Times New Roman" w:hAnsi="Times New Roman" w:cs="Times New Roman"/>
          <w:sz w:val="24"/>
          <w:szCs w:val="24"/>
        </w:rPr>
        <w:tab/>
      </w:r>
    </w:p>
    <w:p w14:paraId="05A43484" w14:textId="73F180DD" w:rsidR="0014469F" w:rsidRDefault="00EE3052" w:rsidP="006A2AF5">
      <w:pPr>
        <w:spacing w:after="120" w:line="360" w:lineRule="auto"/>
        <w:jc w:val="both"/>
        <w:rPr>
          <w:rFonts w:ascii="Times New Roman" w:hAnsi="Times New Roman" w:cs="Times New Roman"/>
          <w:sz w:val="24"/>
          <w:szCs w:val="24"/>
        </w:rPr>
      </w:pPr>
      <w:r w:rsidRPr="00EE3052">
        <w:rPr>
          <w:rFonts w:ascii="Times New Roman" w:hAnsi="Times New Roman" w:cs="Times New Roman"/>
          <w:sz w:val="24"/>
          <w:szCs w:val="24"/>
        </w:rPr>
        <w:t xml:space="preserve">V prípade vzniku nezrovnalosti bolo v zmysle pôvodného znenia zákona nutné </w:t>
      </w:r>
      <w:r w:rsidR="00F776D1">
        <w:rPr>
          <w:rFonts w:ascii="Times New Roman" w:hAnsi="Times New Roman" w:cs="Times New Roman"/>
          <w:sz w:val="24"/>
          <w:szCs w:val="24"/>
        </w:rPr>
        <w:t>finančné</w:t>
      </w:r>
      <w:r w:rsidR="00F776D1" w:rsidRPr="00EE3052">
        <w:rPr>
          <w:rFonts w:ascii="Times New Roman" w:hAnsi="Times New Roman" w:cs="Times New Roman"/>
          <w:sz w:val="24"/>
          <w:szCs w:val="24"/>
        </w:rPr>
        <w:t xml:space="preserve"> </w:t>
      </w:r>
      <w:r w:rsidRPr="00EE3052">
        <w:rPr>
          <w:rFonts w:ascii="Times New Roman" w:hAnsi="Times New Roman" w:cs="Times New Roman"/>
          <w:sz w:val="24"/>
          <w:szCs w:val="24"/>
        </w:rPr>
        <w:t>prostriedky vracať celou štruktúrou subjektov zapojených do implementácie finančných nástrojov, čo bolo neflexibilné a časovo náročné.</w:t>
      </w:r>
      <w:r>
        <w:rPr>
          <w:rFonts w:ascii="Times New Roman" w:hAnsi="Times New Roman" w:cs="Times New Roman"/>
          <w:sz w:val="24"/>
          <w:szCs w:val="24"/>
        </w:rPr>
        <w:t xml:space="preserve"> N</w:t>
      </w:r>
      <w:r w:rsidR="00CC6148">
        <w:rPr>
          <w:rFonts w:ascii="Times New Roman" w:hAnsi="Times New Roman" w:cs="Times New Roman"/>
          <w:sz w:val="24"/>
          <w:szCs w:val="24"/>
        </w:rPr>
        <w:t xml:space="preserve">avrhovaná úprava má zaviesť možnosť na každej úrovni implementácie </w:t>
      </w:r>
      <w:r w:rsidR="008E62E3">
        <w:rPr>
          <w:rFonts w:ascii="Times New Roman" w:hAnsi="Times New Roman" w:cs="Times New Roman"/>
          <w:sz w:val="24"/>
          <w:szCs w:val="24"/>
        </w:rPr>
        <w:t xml:space="preserve">finančných nástrojov vrátiť </w:t>
      </w:r>
      <w:r w:rsidR="00CC6148">
        <w:rPr>
          <w:rFonts w:ascii="Times New Roman" w:hAnsi="Times New Roman" w:cs="Times New Roman"/>
          <w:sz w:val="24"/>
          <w:szCs w:val="24"/>
        </w:rPr>
        <w:t>finančné prostriedk</w:t>
      </w:r>
      <w:r w:rsidR="008E62E3">
        <w:rPr>
          <w:rFonts w:ascii="Times New Roman" w:hAnsi="Times New Roman" w:cs="Times New Roman"/>
          <w:sz w:val="24"/>
          <w:szCs w:val="24"/>
        </w:rPr>
        <w:t>y</w:t>
      </w:r>
      <w:r w:rsidR="00CC6148">
        <w:rPr>
          <w:rFonts w:ascii="Times New Roman" w:hAnsi="Times New Roman" w:cs="Times New Roman"/>
          <w:sz w:val="24"/>
          <w:szCs w:val="24"/>
        </w:rPr>
        <w:t>, pri ktorých bola identifikovaná nezrovnalosť</w:t>
      </w:r>
      <w:r w:rsidR="00F776D1">
        <w:rPr>
          <w:rFonts w:ascii="Times New Roman" w:hAnsi="Times New Roman" w:cs="Times New Roman"/>
          <w:sz w:val="24"/>
          <w:szCs w:val="24"/>
        </w:rPr>
        <w:t>,</w:t>
      </w:r>
      <w:r w:rsidR="00CC6148">
        <w:rPr>
          <w:rFonts w:ascii="Times New Roman" w:hAnsi="Times New Roman" w:cs="Times New Roman"/>
          <w:sz w:val="24"/>
          <w:szCs w:val="24"/>
        </w:rPr>
        <w:t xml:space="preserve"> o úroveň vyššie a použiť znova subjektom, ktorý túto nezrovnalosť nespôsobil. </w:t>
      </w:r>
    </w:p>
    <w:p w14:paraId="077F7011" w14:textId="4072DEAB" w:rsidR="00517851" w:rsidRPr="000422A1" w:rsidRDefault="00517851" w:rsidP="006A2AF5">
      <w:pPr>
        <w:spacing w:after="120" w:line="360" w:lineRule="auto"/>
        <w:jc w:val="both"/>
        <w:rPr>
          <w:rFonts w:ascii="Times New Roman" w:hAnsi="Times New Roman" w:cs="Times New Roman"/>
          <w:sz w:val="24"/>
          <w:szCs w:val="24"/>
        </w:rPr>
      </w:pPr>
      <w:r w:rsidRPr="00517851">
        <w:rPr>
          <w:rFonts w:ascii="Times New Roman" w:hAnsi="Times New Roman" w:cs="Times New Roman"/>
          <w:sz w:val="24"/>
          <w:szCs w:val="24"/>
        </w:rPr>
        <w:t>Návrh zákona</w:t>
      </w:r>
      <w:r>
        <w:rPr>
          <w:rFonts w:ascii="Times New Roman" w:hAnsi="Times New Roman" w:cs="Times New Roman"/>
          <w:sz w:val="24"/>
          <w:szCs w:val="24"/>
        </w:rPr>
        <w:t>, ktorým sa mení zákon</w:t>
      </w:r>
      <w:r w:rsidRPr="00517851">
        <w:rPr>
          <w:rFonts w:ascii="Times New Roman" w:hAnsi="Times New Roman" w:cs="Times New Roman"/>
          <w:sz w:val="24"/>
          <w:szCs w:val="24"/>
        </w:rPr>
        <w:t xml:space="preserve"> o finančných nástrojoch financovaných z európskych štrukturálnych a investičných fondov a o zmene</w:t>
      </w:r>
      <w:r w:rsidR="0014469F">
        <w:rPr>
          <w:rFonts w:ascii="Times New Roman" w:hAnsi="Times New Roman" w:cs="Times New Roman"/>
          <w:sz w:val="24"/>
          <w:szCs w:val="24"/>
        </w:rPr>
        <w:t xml:space="preserve"> a doplnení niektorých zákonov</w:t>
      </w:r>
      <w:r w:rsidR="00054D87">
        <w:rPr>
          <w:rFonts w:ascii="Times New Roman" w:hAnsi="Times New Roman" w:cs="Times New Roman"/>
          <w:sz w:val="24"/>
          <w:szCs w:val="24"/>
        </w:rPr>
        <w:t xml:space="preserve"> </w:t>
      </w:r>
      <w:r w:rsidR="00054D87" w:rsidRPr="00054D87">
        <w:rPr>
          <w:rFonts w:ascii="Times New Roman" w:hAnsi="Times New Roman" w:cs="Times New Roman"/>
          <w:sz w:val="24"/>
          <w:szCs w:val="24"/>
        </w:rPr>
        <w:t>v znení neskorších predpisov</w:t>
      </w:r>
      <w:r w:rsidR="00F776D1">
        <w:rPr>
          <w:rFonts w:ascii="Times New Roman" w:hAnsi="Times New Roman" w:cs="Times New Roman"/>
          <w:sz w:val="24"/>
          <w:szCs w:val="24"/>
        </w:rPr>
        <w:t>,</w:t>
      </w:r>
      <w:r w:rsidR="0014469F">
        <w:rPr>
          <w:rFonts w:ascii="Times New Roman" w:hAnsi="Times New Roman" w:cs="Times New Roman"/>
          <w:sz w:val="24"/>
          <w:szCs w:val="24"/>
        </w:rPr>
        <w:t xml:space="preserve"> </w:t>
      </w:r>
      <w:r w:rsidR="00CC6148">
        <w:rPr>
          <w:rFonts w:ascii="Times New Roman" w:hAnsi="Times New Roman" w:cs="Times New Roman"/>
          <w:sz w:val="24"/>
          <w:szCs w:val="24"/>
        </w:rPr>
        <w:t>nemá</w:t>
      </w:r>
      <w:r w:rsidRPr="00517851">
        <w:rPr>
          <w:rFonts w:ascii="Times New Roman" w:hAnsi="Times New Roman" w:cs="Times New Roman"/>
          <w:sz w:val="24"/>
          <w:szCs w:val="24"/>
        </w:rPr>
        <w:t xml:space="preserve"> </w:t>
      </w:r>
      <w:r w:rsidR="00F776D1">
        <w:rPr>
          <w:rFonts w:ascii="Times New Roman" w:hAnsi="Times New Roman" w:cs="Times New Roman"/>
          <w:sz w:val="24"/>
          <w:szCs w:val="24"/>
        </w:rPr>
        <w:t xml:space="preserve">vplyv </w:t>
      </w:r>
      <w:r w:rsidRPr="00517851">
        <w:rPr>
          <w:rFonts w:ascii="Times New Roman" w:hAnsi="Times New Roman" w:cs="Times New Roman"/>
          <w:sz w:val="24"/>
          <w:szCs w:val="24"/>
        </w:rPr>
        <w:t xml:space="preserve">na rozpočet verejnej správy, na podnikateľské prostredie, na sociálne prostredie, na životné prostredie a na informatizáciu spoločnosti. Návrh zákona nie je predmetom </w:t>
      </w:r>
      <w:proofErr w:type="spellStart"/>
      <w:r w:rsidRPr="00517851">
        <w:rPr>
          <w:rFonts w:ascii="Times New Roman" w:hAnsi="Times New Roman" w:cs="Times New Roman"/>
          <w:sz w:val="24"/>
          <w:szCs w:val="24"/>
        </w:rPr>
        <w:t>vnútrokomunitárneho</w:t>
      </w:r>
      <w:proofErr w:type="spellEnd"/>
      <w:r w:rsidRPr="00517851">
        <w:rPr>
          <w:rFonts w:ascii="Times New Roman" w:hAnsi="Times New Roman" w:cs="Times New Roman"/>
          <w:sz w:val="24"/>
          <w:szCs w:val="24"/>
        </w:rPr>
        <w:t xml:space="preserve"> pripomienkového konania.</w:t>
      </w:r>
    </w:p>
    <w:p w14:paraId="3EFAF3EC" w14:textId="77777777" w:rsidR="000422A1" w:rsidRPr="00517851" w:rsidRDefault="00517851" w:rsidP="006A2AF5">
      <w:pPr>
        <w:spacing w:after="120" w:line="360" w:lineRule="auto"/>
        <w:jc w:val="both"/>
        <w:rPr>
          <w:rFonts w:ascii="Times New Roman" w:hAnsi="Times New Roman" w:cs="Times New Roman"/>
          <w:sz w:val="24"/>
          <w:szCs w:val="24"/>
        </w:rPr>
      </w:pPr>
      <w:r w:rsidRPr="00517851">
        <w:rPr>
          <w:rFonts w:ascii="Times New Roman" w:hAnsi="Times New Roman" w:cs="Times New Roman"/>
          <w:sz w:val="24"/>
          <w:szCs w:val="24"/>
        </w:rPr>
        <w:t xml:space="preserve">Návrh zákona je v súlade s Ústavou Slovenskej republiky, ústavnými zákonmi, nálezmi Ústavného súdu Slovenskej republiky, ako aj s medzinárodnými zmluvami a inými </w:t>
      </w:r>
      <w:r w:rsidRPr="00517851">
        <w:rPr>
          <w:rFonts w:ascii="Times New Roman" w:hAnsi="Times New Roman" w:cs="Times New Roman"/>
          <w:sz w:val="24"/>
          <w:szCs w:val="24"/>
        </w:rPr>
        <w:lastRenderedPageBreak/>
        <w:t>medzinárodnými dokumentami, ktorými je Slovenská republika viazaná, ako aj s právom Európskej únie.</w:t>
      </w:r>
    </w:p>
    <w:p w14:paraId="406D67C0" w14:textId="77777777" w:rsidR="00AC289B" w:rsidRDefault="00AC289B" w:rsidP="007E1FC5">
      <w:pPr>
        <w:spacing w:line="360" w:lineRule="auto"/>
        <w:jc w:val="both"/>
        <w:rPr>
          <w:rFonts w:ascii="Times New Roman" w:hAnsi="Times New Roman" w:cs="Times New Roman"/>
          <w:b/>
          <w:sz w:val="24"/>
          <w:szCs w:val="24"/>
        </w:rPr>
      </w:pPr>
    </w:p>
    <w:p w14:paraId="6BCE1B11" w14:textId="0A92E525" w:rsidR="00517851" w:rsidRDefault="00517851" w:rsidP="007E1FC5">
      <w:pPr>
        <w:spacing w:line="360" w:lineRule="auto"/>
        <w:jc w:val="both"/>
        <w:rPr>
          <w:rFonts w:ascii="Times New Roman" w:hAnsi="Times New Roman" w:cs="Times New Roman"/>
          <w:b/>
          <w:sz w:val="24"/>
          <w:szCs w:val="24"/>
        </w:rPr>
      </w:pPr>
      <w:r>
        <w:rPr>
          <w:rFonts w:ascii="Times New Roman" w:hAnsi="Times New Roman" w:cs="Times New Roman"/>
          <w:b/>
          <w:sz w:val="24"/>
          <w:szCs w:val="24"/>
        </w:rPr>
        <w:t>B. Osobitná časť</w:t>
      </w:r>
    </w:p>
    <w:p w14:paraId="736605C0" w14:textId="77777777" w:rsidR="001E23AB" w:rsidRDefault="00C63909" w:rsidP="007E1FC5">
      <w:pPr>
        <w:spacing w:line="360" w:lineRule="auto"/>
        <w:jc w:val="both"/>
        <w:rPr>
          <w:rFonts w:ascii="Times New Roman" w:hAnsi="Times New Roman" w:cs="Times New Roman"/>
          <w:b/>
          <w:sz w:val="24"/>
          <w:szCs w:val="24"/>
        </w:rPr>
      </w:pPr>
      <w:r w:rsidRPr="00925FA4">
        <w:rPr>
          <w:rFonts w:ascii="Times New Roman" w:hAnsi="Times New Roman" w:cs="Times New Roman"/>
          <w:b/>
          <w:sz w:val="24"/>
          <w:szCs w:val="24"/>
        </w:rPr>
        <w:t>K</w:t>
      </w:r>
      <w:r w:rsidR="001E23AB">
        <w:rPr>
          <w:rFonts w:ascii="Times New Roman" w:hAnsi="Times New Roman" w:cs="Times New Roman"/>
          <w:b/>
          <w:sz w:val="24"/>
          <w:szCs w:val="24"/>
        </w:rPr>
        <w:t> Čl. I</w:t>
      </w:r>
    </w:p>
    <w:p w14:paraId="7307D4C8" w14:textId="47DCE227" w:rsidR="006A2AF5" w:rsidRDefault="006A2AF5" w:rsidP="006A2AF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1</w:t>
      </w:r>
      <w:r w:rsidRPr="001E23AB">
        <w:rPr>
          <w:rFonts w:ascii="Times New Roman" w:hAnsi="Times New Roman" w:cs="Times New Roman"/>
          <w:sz w:val="24"/>
          <w:szCs w:val="24"/>
          <w:u w:val="single"/>
        </w:rPr>
        <w:t xml:space="preserve"> (§ 1 ods. </w:t>
      </w:r>
      <w:r>
        <w:rPr>
          <w:rFonts w:ascii="Times New Roman" w:hAnsi="Times New Roman" w:cs="Times New Roman"/>
          <w:sz w:val="24"/>
          <w:szCs w:val="24"/>
          <w:u w:val="single"/>
        </w:rPr>
        <w:t>2</w:t>
      </w:r>
      <w:r w:rsidRPr="001E23AB">
        <w:rPr>
          <w:rFonts w:ascii="Times New Roman" w:hAnsi="Times New Roman" w:cs="Times New Roman"/>
          <w:sz w:val="24"/>
          <w:szCs w:val="24"/>
          <w:u w:val="single"/>
        </w:rPr>
        <w:t>)</w:t>
      </w:r>
    </w:p>
    <w:p w14:paraId="5D2076A5" w14:textId="753D26E5" w:rsidR="006A2AF5" w:rsidRPr="00D852AD" w:rsidRDefault="006A2AF5" w:rsidP="006A2A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Upravujú sa </w:t>
      </w:r>
      <w:r w:rsidRPr="00D852AD">
        <w:rPr>
          <w:rFonts w:ascii="Times New Roman" w:hAnsi="Times New Roman" w:cs="Times New Roman"/>
          <w:sz w:val="24"/>
          <w:szCs w:val="24"/>
        </w:rPr>
        <w:t>ustanovenia zákona č. 292/2014 Z. z., ktoré sa pri poskytovaní príspevku na finančné nástroje neaplikujú.</w:t>
      </w:r>
    </w:p>
    <w:p w14:paraId="01E5D071" w14:textId="257A5181" w:rsidR="000C3B58" w:rsidRDefault="000C3B58" w:rsidP="000C3B58">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2</w:t>
      </w:r>
      <w:r w:rsidRPr="001E23AB">
        <w:rPr>
          <w:rFonts w:ascii="Times New Roman" w:hAnsi="Times New Roman" w:cs="Times New Roman"/>
          <w:sz w:val="24"/>
          <w:szCs w:val="24"/>
          <w:u w:val="single"/>
        </w:rPr>
        <w:t xml:space="preserve"> (§ </w:t>
      </w:r>
      <w:r>
        <w:rPr>
          <w:rFonts w:ascii="Times New Roman" w:hAnsi="Times New Roman" w:cs="Times New Roman"/>
          <w:sz w:val="24"/>
          <w:szCs w:val="24"/>
          <w:u w:val="single"/>
        </w:rPr>
        <w:t>2</w:t>
      </w:r>
      <w:r w:rsidRPr="001E23AB">
        <w:rPr>
          <w:rFonts w:ascii="Times New Roman" w:hAnsi="Times New Roman" w:cs="Times New Roman"/>
          <w:sz w:val="24"/>
          <w:szCs w:val="24"/>
          <w:u w:val="single"/>
        </w:rPr>
        <w:t>)</w:t>
      </w:r>
    </w:p>
    <w:p w14:paraId="4698E7F7" w14:textId="15F0F00A" w:rsidR="006A2AF5" w:rsidRPr="00D852AD" w:rsidRDefault="000C3B58" w:rsidP="007E1F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Dopĺňa sa </w:t>
      </w:r>
      <w:r w:rsidRPr="00D852AD">
        <w:rPr>
          <w:rFonts w:ascii="Times New Roman" w:hAnsi="Times New Roman" w:cs="Times New Roman"/>
          <w:sz w:val="24"/>
          <w:szCs w:val="24"/>
        </w:rPr>
        <w:t>Európsky poľnohosp</w:t>
      </w:r>
      <w:r w:rsidRPr="004F7AB5">
        <w:rPr>
          <w:rFonts w:ascii="Times New Roman" w:hAnsi="Times New Roman" w:cs="Times New Roman"/>
          <w:sz w:val="24"/>
          <w:szCs w:val="24"/>
        </w:rPr>
        <w:t xml:space="preserve">odársky fond pre rozvoj vidieka ako </w:t>
      </w:r>
      <w:r>
        <w:rPr>
          <w:rFonts w:ascii="Times New Roman" w:hAnsi="Times New Roman" w:cs="Times New Roman"/>
          <w:sz w:val="24"/>
          <w:szCs w:val="24"/>
        </w:rPr>
        <w:t>e</w:t>
      </w:r>
      <w:r w:rsidRPr="000C3B58">
        <w:rPr>
          <w:rFonts w:ascii="Times New Roman" w:hAnsi="Times New Roman" w:cs="Times New Roman"/>
          <w:sz w:val="24"/>
          <w:szCs w:val="24"/>
        </w:rPr>
        <w:t>urópsky</w:t>
      </w:r>
      <w:r>
        <w:rPr>
          <w:rFonts w:ascii="Times New Roman" w:hAnsi="Times New Roman" w:cs="Times New Roman"/>
          <w:sz w:val="24"/>
          <w:szCs w:val="24"/>
        </w:rPr>
        <w:t xml:space="preserve"> štrukturálny</w:t>
      </w:r>
      <w:r w:rsidRPr="000C3B58">
        <w:rPr>
          <w:rFonts w:ascii="Times New Roman" w:hAnsi="Times New Roman" w:cs="Times New Roman"/>
          <w:sz w:val="24"/>
          <w:szCs w:val="24"/>
        </w:rPr>
        <w:t xml:space="preserve"> a invest</w:t>
      </w:r>
      <w:r>
        <w:rPr>
          <w:rFonts w:ascii="Times New Roman" w:hAnsi="Times New Roman" w:cs="Times New Roman"/>
          <w:sz w:val="24"/>
          <w:szCs w:val="24"/>
        </w:rPr>
        <w:t>ičný</w:t>
      </w:r>
      <w:r w:rsidRPr="000C3B58">
        <w:rPr>
          <w:rFonts w:ascii="Times New Roman" w:hAnsi="Times New Roman" w:cs="Times New Roman"/>
          <w:sz w:val="24"/>
          <w:szCs w:val="24"/>
        </w:rPr>
        <w:t xml:space="preserve"> fond</w:t>
      </w:r>
      <w:r w:rsidR="004F7AB5">
        <w:rPr>
          <w:rFonts w:ascii="Times New Roman" w:hAnsi="Times New Roman" w:cs="Times New Roman"/>
          <w:sz w:val="24"/>
          <w:szCs w:val="24"/>
        </w:rPr>
        <w:t>, z ktorého</w:t>
      </w:r>
      <w:r w:rsidRPr="000C3B58">
        <w:rPr>
          <w:rFonts w:ascii="Times New Roman" w:hAnsi="Times New Roman" w:cs="Times New Roman"/>
          <w:sz w:val="24"/>
          <w:szCs w:val="24"/>
        </w:rPr>
        <w:t xml:space="preserve"> je poskytovaný na území Slovenskej republiky príspevok na finančné nástroje</w:t>
      </w:r>
      <w:r>
        <w:rPr>
          <w:rFonts w:ascii="Times New Roman" w:hAnsi="Times New Roman" w:cs="Times New Roman"/>
          <w:sz w:val="24"/>
          <w:szCs w:val="24"/>
        </w:rPr>
        <w:t>.</w:t>
      </w:r>
    </w:p>
    <w:p w14:paraId="569945B7" w14:textId="00A1BFF0" w:rsidR="001E23AB" w:rsidRPr="001E23AB" w:rsidRDefault="001E23AB" w:rsidP="007E1FC5">
      <w:pPr>
        <w:spacing w:line="360" w:lineRule="auto"/>
        <w:jc w:val="both"/>
        <w:rPr>
          <w:rFonts w:ascii="Times New Roman" w:hAnsi="Times New Roman" w:cs="Times New Roman"/>
          <w:sz w:val="24"/>
          <w:szCs w:val="24"/>
          <w:u w:val="single"/>
        </w:rPr>
      </w:pPr>
      <w:r w:rsidRPr="001E23AB">
        <w:rPr>
          <w:rFonts w:ascii="Times New Roman" w:hAnsi="Times New Roman" w:cs="Times New Roman"/>
          <w:sz w:val="24"/>
          <w:szCs w:val="24"/>
          <w:u w:val="single"/>
        </w:rPr>
        <w:t xml:space="preserve">K bodu </w:t>
      </w:r>
      <w:r w:rsidR="006A2AF5">
        <w:rPr>
          <w:rFonts w:ascii="Times New Roman" w:hAnsi="Times New Roman" w:cs="Times New Roman"/>
          <w:sz w:val="24"/>
          <w:szCs w:val="24"/>
          <w:u w:val="single"/>
        </w:rPr>
        <w:t>3</w:t>
      </w:r>
      <w:r w:rsidRPr="001E23AB">
        <w:rPr>
          <w:rFonts w:ascii="Times New Roman" w:hAnsi="Times New Roman" w:cs="Times New Roman"/>
          <w:sz w:val="24"/>
          <w:szCs w:val="24"/>
          <w:u w:val="single"/>
        </w:rPr>
        <w:t xml:space="preserve"> (§ 12 ods. 1)</w:t>
      </w:r>
    </w:p>
    <w:p w14:paraId="13446387" w14:textId="151D8B1A" w:rsidR="001E23AB" w:rsidRPr="001E23AB" w:rsidRDefault="001E23AB" w:rsidP="007E1FC5">
      <w:pPr>
        <w:spacing w:line="360" w:lineRule="auto"/>
        <w:jc w:val="both"/>
        <w:rPr>
          <w:rFonts w:ascii="Times New Roman" w:hAnsi="Times New Roman" w:cs="Times New Roman"/>
          <w:sz w:val="24"/>
          <w:szCs w:val="24"/>
        </w:rPr>
      </w:pPr>
      <w:r w:rsidRPr="001E23AB">
        <w:rPr>
          <w:rFonts w:ascii="Times New Roman" w:hAnsi="Times New Roman" w:cs="Times New Roman"/>
          <w:sz w:val="24"/>
          <w:szCs w:val="24"/>
        </w:rPr>
        <w:t>Ide o legislatívno-technickú úpravu súvisiacu s prečíslovaním odseku 6 na odsek 7 v § 21.</w:t>
      </w:r>
    </w:p>
    <w:p w14:paraId="5CF15C47" w14:textId="584D1262" w:rsidR="00C63909" w:rsidRPr="001E23AB" w:rsidRDefault="001E23AB" w:rsidP="007E1FC5">
      <w:pPr>
        <w:spacing w:line="360" w:lineRule="auto"/>
        <w:jc w:val="both"/>
        <w:rPr>
          <w:rFonts w:ascii="Times New Roman" w:hAnsi="Times New Roman" w:cs="Times New Roman"/>
          <w:sz w:val="24"/>
          <w:szCs w:val="24"/>
          <w:u w:val="single"/>
        </w:rPr>
      </w:pPr>
      <w:r w:rsidRPr="001E23AB">
        <w:rPr>
          <w:rFonts w:ascii="Times New Roman" w:hAnsi="Times New Roman" w:cs="Times New Roman"/>
          <w:sz w:val="24"/>
          <w:szCs w:val="24"/>
          <w:u w:val="single"/>
        </w:rPr>
        <w:t xml:space="preserve">K bodu </w:t>
      </w:r>
      <w:r w:rsidR="006A2AF5">
        <w:rPr>
          <w:rFonts w:ascii="Times New Roman" w:hAnsi="Times New Roman" w:cs="Times New Roman"/>
          <w:sz w:val="24"/>
          <w:szCs w:val="24"/>
          <w:u w:val="single"/>
        </w:rPr>
        <w:t>4</w:t>
      </w:r>
      <w:r w:rsidRPr="001E23AB">
        <w:rPr>
          <w:rFonts w:ascii="Times New Roman" w:hAnsi="Times New Roman" w:cs="Times New Roman"/>
          <w:sz w:val="24"/>
          <w:szCs w:val="24"/>
          <w:u w:val="single"/>
        </w:rPr>
        <w:t xml:space="preserve"> (§ 20 a 21)</w:t>
      </w:r>
    </w:p>
    <w:p w14:paraId="326DE86F" w14:textId="1BB99840" w:rsidR="00925FA4" w:rsidRDefault="006D7238" w:rsidP="007E1FC5">
      <w:pPr>
        <w:spacing w:line="360" w:lineRule="auto"/>
        <w:jc w:val="both"/>
        <w:rPr>
          <w:rFonts w:ascii="Times New Roman" w:hAnsi="Times New Roman" w:cs="Times New Roman"/>
          <w:sz w:val="24"/>
          <w:szCs w:val="24"/>
        </w:rPr>
      </w:pPr>
      <w:r w:rsidRPr="00925FA4">
        <w:rPr>
          <w:rFonts w:ascii="Times New Roman" w:hAnsi="Times New Roman" w:cs="Times New Roman"/>
          <w:sz w:val="24"/>
          <w:szCs w:val="24"/>
        </w:rPr>
        <w:t>Ustanovenie § 20 upravuje okolnosti vzniku povinnosti vráti</w:t>
      </w:r>
      <w:r w:rsidR="00B66A03" w:rsidRPr="00925FA4">
        <w:rPr>
          <w:rFonts w:ascii="Times New Roman" w:hAnsi="Times New Roman" w:cs="Times New Roman"/>
          <w:sz w:val="24"/>
          <w:szCs w:val="24"/>
        </w:rPr>
        <w:t>ť príspevok na finančný nástroj, pričom z</w:t>
      </w:r>
      <w:r w:rsidR="00202641">
        <w:rPr>
          <w:rFonts w:ascii="Times New Roman" w:hAnsi="Times New Roman" w:cs="Times New Roman"/>
          <w:sz w:val="24"/>
          <w:szCs w:val="24"/>
        </w:rPr>
        <w:t>ákon medzi tieto okolnosti zaraď</w:t>
      </w:r>
      <w:r w:rsidR="00B66A03" w:rsidRPr="00925FA4">
        <w:rPr>
          <w:rFonts w:ascii="Times New Roman" w:hAnsi="Times New Roman" w:cs="Times New Roman"/>
          <w:sz w:val="24"/>
          <w:szCs w:val="24"/>
        </w:rPr>
        <w:t xml:space="preserve">uje porušenie pravidiel, postupov a podmienok podľa tohto zákona alebo podľa osobitných zákonov, čo zahŕňa aj porušenie legislatívy EÚ, alebo porušenie pravidiel a podmienok uvedených v zmluve o financovaní, na základe ktorej bol príspevok na finančný nástroj poskytnutý. </w:t>
      </w:r>
    </w:p>
    <w:p w14:paraId="3D7ABF98" w14:textId="3A128D84" w:rsidR="00925FA4" w:rsidRDefault="00B66A03" w:rsidP="007E1FC5">
      <w:pPr>
        <w:spacing w:line="360" w:lineRule="auto"/>
        <w:jc w:val="both"/>
        <w:rPr>
          <w:rFonts w:ascii="Times New Roman" w:hAnsi="Times New Roman" w:cs="Times New Roman"/>
          <w:sz w:val="24"/>
          <w:szCs w:val="24"/>
        </w:rPr>
      </w:pPr>
      <w:r w:rsidRPr="00925FA4">
        <w:rPr>
          <w:rFonts w:ascii="Times New Roman" w:hAnsi="Times New Roman" w:cs="Times New Roman"/>
          <w:sz w:val="24"/>
          <w:szCs w:val="24"/>
        </w:rPr>
        <w:t>Oproti pôvodnému zneniu zákon</w:t>
      </w:r>
      <w:r w:rsidR="00925FA4">
        <w:rPr>
          <w:rFonts w:ascii="Times New Roman" w:hAnsi="Times New Roman" w:cs="Times New Roman"/>
          <w:sz w:val="24"/>
          <w:szCs w:val="24"/>
        </w:rPr>
        <w:t>a, novela</w:t>
      </w:r>
      <w:r w:rsidRPr="00925FA4">
        <w:rPr>
          <w:rFonts w:ascii="Times New Roman" w:hAnsi="Times New Roman" w:cs="Times New Roman"/>
          <w:sz w:val="24"/>
          <w:szCs w:val="24"/>
        </w:rPr>
        <w:t xml:space="preserve"> osobitne ustanovuje podmienky vrátenia pre konečného prijímateľa a pre orgán vykonávajúci finančný nástroj</w:t>
      </w:r>
      <w:r w:rsidR="00925FA4" w:rsidRPr="00925FA4">
        <w:rPr>
          <w:rFonts w:ascii="Times New Roman" w:hAnsi="Times New Roman" w:cs="Times New Roman"/>
          <w:sz w:val="24"/>
          <w:szCs w:val="24"/>
        </w:rPr>
        <w:t>, teda</w:t>
      </w:r>
      <w:r w:rsidRPr="00925FA4">
        <w:rPr>
          <w:rFonts w:ascii="Times New Roman" w:hAnsi="Times New Roman" w:cs="Times New Roman"/>
          <w:sz w:val="24"/>
          <w:szCs w:val="24"/>
        </w:rPr>
        <w:t xml:space="preserve"> </w:t>
      </w:r>
      <w:r w:rsidR="00925FA4" w:rsidRPr="00925FA4">
        <w:rPr>
          <w:rFonts w:ascii="Times New Roman" w:hAnsi="Times New Roman" w:cs="Times New Roman"/>
          <w:sz w:val="24"/>
          <w:szCs w:val="24"/>
        </w:rPr>
        <w:t xml:space="preserve">pre </w:t>
      </w:r>
      <w:r w:rsidRPr="00925FA4">
        <w:rPr>
          <w:rFonts w:ascii="Times New Roman" w:hAnsi="Times New Roman" w:cs="Times New Roman"/>
          <w:sz w:val="24"/>
          <w:szCs w:val="24"/>
        </w:rPr>
        <w:t>prijímateľa</w:t>
      </w:r>
      <w:r w:rsidR="00202641">
        <w:rPr>
          <w:rFonts w:ascii="Times New Roman" w:hAnsi="Times New Roman" w:cs="Times New Roman"/>
          <w:sz w:val="24"/>
          <w:szCs w:val="24"/>
        </w:rPr>
        <w:t>,</w:t>
      </w:r>
      <w:r w:rsidRPr="00925FA4">
        <w:rPr>
          <w:rFonts w:ascii="Times New Roman" w:hAnsi="Times New Roman" w:cs="Times New Roman"/>
          <w:sz w:val="24"/>
          <w:szCs w:val="24"/>
        </w:rPr>
        <w:t xml:space="preserve"> ako aj finančného sprostredkovateľa. </w:t>
      </w:r>
      <w:r w:rsidR="00925FA4" w:rsidRPr="00925FA4">
        <w:rPr>
          <w:rFonts w:ascii="Times New Roman" w:hAnsi="Times New Roman" w:cs="Times New Roman"/>
          <w:sz w:val="24"/>
          <w:szCs w:val="24"/>
        </w:rPr>
        <w:t>Zároveň sa upravuje spôsob výkonu finančnej oprav</w:t>
      </w:r>
      <w:r w:rsidR="00F776D1">
        <w:rPr>
          <w:rFonts w:ascii="Times New Roman" w:hAnsi="Times New Roman" w:cs="Times New Roman"/>
          <w:sz w:val="24"/>
          <w:szCs w:val="24"/>
        </w:rPr>
        <w:t>y</w:t>
      </w:r>
      <w:r w:rsidR="00925FA4" w:rsidRPr="00925FA4">
        <w:rPr>
          <w:rFonts w:ascii="Times New Roman" w:hAnsi="Times New Roman" w:cs="Times New Roman"/>
          <w:sz w:val="24"/>
          <w:szCs w:val="24"/>
        </w:rPr>
        <w:t xml:space="preserve"> v prípade individuálnej alebo systémovej nezrovnalosti na úrovni finančného sprostredkovateľa alebo</w:t>
      </w:r>
      <w:r w:rsidR="00925FA4">
        <w:rPr>
          <w:rFonts w:ascii="Times New Roman" w:hAnsi="Times New Roman" w:cs="Times New Roman"/>
          <w:sz w:val="24"/>
          <w:szCs w:val="24"/>
        </w:rPr>
        <w:t xml:space="preserve"> prijímateľa, pričom tieto ustanovenia reflektujú príslušnú legislatívu EÚ. </w:t>
      </w:r>
    </w:p>
    <w:p w14:paraId="2914F8D2" w14:textId="74CBD89E" w:rsidR="00B66A03" w:rsidRPr="00925FA4" w:rsidRDefault="00925FA4" w:rsidP="007E1F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Odseky 7 a 8 </w:t>
      </w:r>
      <w:r w:rsidRPr="00925FA4">
        <w:rPr>
          <w:rFonts w:ascii="Times New Roman" w:hAnsi="Times New Roman" w:cs="Times New Roman"/>
          <w:sz w:val="24"/>
          <w:szCs w:val="24"/>
        </w:rPr>
        <w:t>vylučujú povinnosť vrátiť finančné prostriedky z finančného nástroja za predpokladu, že suma prostriedkov, ktoré sa majú vrátiť</w:t>
      </w:r>
      <w:r w:rsidR="00202641">
        <w:rPr>
          <w:rFonts w:ascii="Times New Roman" w:hAnsi="Times New Roman" w:cs="Times New Roman"/>
          <w:sz w:val="24"/>
          <w:szCs w:val="24"/>
        </w:rPr>
        <w:t>,</w:t>
      </w:r>
      <w:r w:rsidRPr="00925FA4">
        <w:rPr>
          <w:rFonts w:ascii="Times New Roman" w:hAnsi="Times New Roman" w:cs="Times New Roman"/>
          <w:sz w:val="24"/>
          <w:szCs w:val="24"/>
        </w:rPr>
        <w:t xml:space="preserve"> nepresiahne </w:t>
      </w:r>
      <w:r>
        <w:rPr>
          <w:rFonts w:ascii="Times New Roman" w:hAnsi="Times New Roman" w:cs="Times New Roman"/>
          <w:sz w:val="24"/>
          <w:szCs w:val="24"/>
        </w:rPr>
        <w:t>100</w:t>
      </w:r>
      <w:r w:rsidRPr="00925FA4">
        <w:rPr>
          <w:rFonts w:ascii="Times New Roman" w:hAnsi="Times New Roman" w:cs="Times New Roman"/>
          <w:sz w:val="24"/>
          <w:szCs w:val="24"/>
        </w:rPr>
        <w:t xml:space="preserve"> eur. </w:t>
      </w:r>
    </w:p>
    <w:p w14:paraId="5042C40D" w14:textId="7E4443CE" w:rsidR="007E1FC5" w:rsidRDefault="001E23AB" w:rsidP="007E1FC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21 upravuje v</w:t>
      </w:r>
      <w:r w:rsidR="00C63909" w:rsidRPr="00925FA4">
        <w:rPr>
          <w:rFonts w:ascii="Times New Roman" w:hAnsi="Times New Roman" w:cs="Times New Roman"/>
          <w:sz w:val="24"/>
          <w:szCs w:val="24"/>
        </w:rPr>
        <w:t>ysporiadanie finančných vzťahov</w:t>
      </w:r>
      <w:r w:rsidR="00F776D1">
        <w:rPr>
          <w:rFonts w:ascii="Times New Roman" w:hAnsi="Times New Roman" w:cs="Times New Roman"/>
          <w:sz w:val="24"/>
          <w:szCs w:val="24"/>
        </w:rPr>
        <w:t xml:space="preserve"> s konečným prijímateľom alebo s orgánom vykonávajúcim finančné nástroje</w:t>
      </w:r>
      <w:r>
        <w:rPr>
          <w:rFonts w:ascii="Times New Roman" w:hAnsi="Times New Roman" w:cs="Times New Roman"/>
          <w:sz w:val="24"/>
          <w:szCs w:val="24"/>
        </w:rPr>
        <w:t>, ktoré</w:t>
      </w:r>
      <w:r w:rsidR="00C63909" w:rsidRPr="00925FA4">
        <w:rPr>
          <w:rFonts w:ascii="Times New Roman" w:hAnsi="Times New Roman" w:cs="Times New Roman"/>
          <w:sz w:val="24"/>
          <w:szCs w:val="24"/>
        </w:rPr>
        <w:t xml:space="preserve"> sa vykoná finančnou opravou</w:t>
      </w:r>
      <w:r>
        <w:rPr>
          <w:rFonts w:ascii="Times New Roman" w:hAnsi="Times New Roman" w:cs="Times New Roman"/>
          <w:sz w:val="24"/>
          <w:szCs w:val="24"/>
        </w:rPr>
        <w:t xml:space="preserve"> zo strany poskytovateľa</w:t>
      </w:r>
      <w:r w:rsidR="00C63909" w:rsidRPr="00925FA4">
        <w:rPr>
          <w:rFonts w:ascii="Times New Roman" w:hAnsi="Times New Roman" w:cs="Times New Roman"/>
          <w:sz w:val="24"/>
          <w:szCs w:val="24"/>
        </w:rPr>
        <w:t>, teda riadiaci</w:t>
      </w:r>
      <w:r>
        <w:rPr>
          <w:rFonts w:ascii="Times New Roman" w:hAnsi="Times New Roman" w:cs="Times New Roman"/>
          <w:sz w:val="24"/>
          <w:szCs w:val="24"/>
        </w:rPr>
        <w:t>m</w:t>
      </w:r>
      <w:r w:rsidR="00C63909" w:rsidRPr="00925FA4">
        <w:rPr>
          <w:rFonts w:ascii="Times New Roman" w:hAnsi="Times New Roman" w:cs="Times New Roman"/>
          <w:sz w:val="24"/>
          <w:szCs w:val="24"/>
        </w:rPr>
        <w:t xml:space="preserve"> orgán</w:t>
      </w:r>
      <w:r>
        <w:rPr>
          <w:rFonts w:ascii="Times New Roman" w:hAnsi="Times New Roman" w:cs="Times New Roman"/>
          <w:sz w:val="24"/>
          <w:szCs w:val="24"/>
        </w:rPr>
        <w:t>om</w:t>
      </w:r>
      <w:r w:rsidR="00C63909" w:rsidRPr="00925FA4">
        <w:rPr>
          <w:rFonts w:ascii="Times New Roman" w:hAnsi="Times New Roman" w:cs="Times New Roman"/>
          <w:sz w:val="24"/>
          <w:szCs w:val="24"/>
        </w:rPr>
        <w:t xml:space="preserve"> alebo sprostredkovateľský</w:t>
      </w:r>
      <w:r>
        <w:rPr>
          <w:rFonts w:ascii="Times New Roman" w:hAnsi="Times New Roman" w:cs="Times New Roman"/>
          <w:sz w:val="24"/>
          <w:szCs w:val="24"/>
        </w:rPr>
        <w:t>m</w:t>
      </w:r>
      <w:r w:rsidR="00C63909" w:rsidRPr="00925FA4">
        <w:rPr>
          <w:rFonts w:ascii="Times New Roman" w:hAnsi="Times New Roman" w:cs="Times New Roman"/>
          <w:sz w:val="24"/>
          <w:szCs w:val="24"/>
        </w:rPr>
        <w:t xml:space="preserve"> orgán</w:t>
      </w:r>
      <w:r>
        <w:rPr>
          <w:rFonts w:ascii="Times New Roman" w:hAnsi="Times New Roman" w:cs="Times New Roman"/>
          <w:sz w:val="24"/>
          <w:szCs w:val="24"/>
        </w:rPr>
        <w:t>om</w:t>
      </w:r>
      <w:r w:rsidR="00C63909" w:rsidRPr="00925FA4">
        <w:rPr>
          <w:rFonts w:ascii="Times New Roman" w:hAnsi="Times New Roman" w:cs="Times New Roman"/>
          <w:sz w:val="24"/>
          <w:szCs w:val="24"/>
        </w:rPr>
        <w:t>, certifikačný</w:t>
      </w:r>
      <w:r>
        <w:rPr>
          <w:rFonts w:ascii="Times New Roman" w:hAnsi="Times New Roman" w:cs="Times New Roman"/>
          <w:sz w:val="24"/>
          <w:szCs w:val="24"/>
        </w:rPr>
        <w:t>m</w:t>
      </w:r>
      <w:r w:rsidR="00C63909" w:rsidRPr="00925FA4">
        <w:rPr>
          <w:rFonts w:ascii="Times New Roman" w:hAnsi="Times New Roman" w:cs="Times New Roman"/>
          <w:sz w:val="24"/>
          <w:szCs w:val="24"/>
        </w:rPr>
        <w:t xml:space="preserve"> orgán</w:t>
      </w:r>
      <w:r>
        <w:rPr>
          <w:rFonts w:ascii="Times New Roman" w:hAnsi="Times New Roman" w:cs="Times New Roman"/>
          <w:sz w:val="24"/>
          <w:szCs w:val="24"/>
        </w:rPr>
        <w:t>om</w:t>
      </w:r>
      <w:r w:rsidR="00C63909" w:rsidRPr="00925FA4">
        <w:rPr>
          <w:rFonts w:ascii="Times New Roman" w:hAnsi="Times New Roman" w:cs="Times New Roman"/>
          <w:sz w:val="24"/>
          <w:szCs w:val="24"/>
        </w:rPr>
        <w:t xml:space="preserve"> alebo orgán</w:t>
      </w:r>
      <w:r>
        <w:rPr>
          <w:rFonts w:ascii="Times New Roman" w:hAnsi="Times New Roman" w:cs="Times New Roman"/>
          <w:sz w:val="24"/>
          <w:szCs w:val="24"/>
        </w:rPr>
        <w:t>om</w:t>
      </w:r>
      <w:r w:rsidR="00C63909" w:rsidRPr="00925FA4">
        <w:rPr>
          <w:rFonts w:ascii="Times New Roman" w:hAnsi="Times New Roman" w:cs="Times New Roman"/>
          <w:sz w:val="24"/>
          <w:szCs w:val="24"/>
        </w:rPr>
        <w:t xml:space="preserve"> auditu pred ukončením operačného programu</w:t>
      </w:r>
      <w:r w:rsidR="00202641">
        <w:rPr>
          <w:rFonts w:ascii="Times New Roman" w:hAnsi="Times New Roman" w:cs="Times New Roman"/>
          <w:sz w:val="24"/>
          <w:szCs w:val="24"/>
        </w:rPr>
        <w:t xml:space="preserve"> alebo programu</w:t>
      </w:r>
      <w:r w:rsidR="00C63909" w:rsidRPr="00925FA4">
        <w:rPr>
          <w:rFonts w:ascii="Times New Roman" w:hAnsi="Times New Roman" w:cs="Times New Roman"/>
          <w:sz w:val="24"/>
          <w:szCs w:val="24"/>
        </w:rPr>
        <w:t>.</w:t>
      </w:r>
      <w:r w:rsidR="00EB1D9E">
        <w:rPr>
          <w:rFonts w:ascii="Times New Roman" w:hAnsi="Times New Roman" w:cs="Times New Roman"/>
          <w:sz w:val="24"/>
          <w:szCs w:val="24"/>
        </w:rPr>
        <w:t xml:space="preserve"> </w:t>
      </w:r>
    </w:p>
    <w:p w14:paraId="2C68097B" w14:textId="15D67BB5" w:rsidR="00C322BD" w:rsidRDefault="00EB1D9E" w:rsidP="007E1FC5">
      <w:pPr>
        <w:spacing w:line="360" w:lineRule="auto"/>
        <w:jc w:val="both"/>
        <w:rPr>
          <w:rFonts w:ascii="Times New Roman" w:hAnsi="Times New Roman" w:cs="Times New Roman"/>
          <w:sz w:val="24"/>
          <w:szCs w:val="24"/>
        </w:rPr>
      </w:pPr>
      <w:r>
        <w:rPr>
          <w:rFonts w:ascii="Times New Roman" w:hAnsi="Times New Roman" w:cs="Times New Roman"/>
          <w:sz w:val="24"/>
          <w:szCs w:val="24"/>
        </w:rPr>
        <w:t>Zároveň sa upravuje postup v prípade nesplnenia povinnosti konečného prijímateľa, finančného sprostredkovateľa alebo prijímateľa vrátiť príspevok na finančný nástroj alebo jeho časť, na čo nadväzujú odseky 5 a 6,</w:t>
      </w:r>
      <w:r w:rsidR="007E1FC5">
        <w:rPr>
          <w:rFonts w:ascii="Times New Roman" w:hAnsi="Times New Roman" w:cs="Times New Roman"/>
          <w:sz w:val="24"/>
          <w:szCs w:val="24"/>
        </w:rPr>
        <w:t xml:space="preserve"> ktoré rozlišujú medzi konečným prijímateľom</w:t>
      </w:r>
      <w:r w:rsidR="008E62E3">
        <w:rPr>
          <w:rFonts w:ascii="Times New Roman" w:hAnsi="Times New Roman" w:cs="Times New Roman"/>
          <w:sz w:val="24"/>
          <w:szCs w:val="24"/>
        </w:rPr>
        <w:t>,</w:t>
      </w:r>
      <w:r w:rsidR="007E1FC5">
        <w:rPr>
          <w:rFonts w:ascii="Times New Roman" w:hAnsi="Times New Roman" w:cs="Times New Roman"/>
          <w:sz w:val="24"/>
          <w:szCs w:val="24"/>
        </w:rPr>
        <w:t xml:space="preserve"> finančným sprostredkovateľom a prijímateľom.</w:t>
      </w:r>
      <w:r>
        <w:rPr>
          <w:rFonts w:ascii="Times New Roman" w:hAnsi="Times New Roman" w:cs="Times New Roman"/>
          <w:sz w:val="24"/>
          <w:szCs w:val="24"/>
        </w:rPr>
        <w:t xml:space="preserve"> </w:t>
      </w:r>
      <w:r w:rsidR="000B79BB">
        <w:rPr>
          <w:rFonts w:ascii="Times New Roman" w:hAnsi="Times New Roman" w:cs="Times New Roman"/>
          <w:sz w:val="24"/>
          <w:szCs w:val="24"/>
        </w:rPr>
        <w:t xml:space="preserve">V </w:t>
      </w:r>
      <w:r w:rsidR="007E1FC5">
        <w:rPr>
          <w:rFonts w:ascii="Times New Roman" w:hAnsi="Times New Roman" w:cs="Times New Roman"/>
          <w:sz w:val="24"/>
          <w:szCs w:val="24"/>
        </w:rPr>
        <w:t>prípade nesplnenia povinnosti konečného prijímateľa alebo finančného sprostredkovateľa,</w:t>
      </w:r>
      <w:r w:rsidR="000B79BB">
        <w:rPr>
          <w:rFonts w:ascii="Times New Roman" w:hAnsi="Times New Roman" w:cs="Times New Roman"/>
          <w:sz w:val="24"/>
          <w:szCs w:val="24"/>
        </w:rPr>
        <w:t xml:space="preserve"> má prijímateľ</w:t>
      </w:r>
      <w:r w:rsidR="007E1FC5">
        <w:rPr>
          <w:rFonts w:ascii="Times New Roman" w:hAnsi="Times New Roman" w:cs="Times New Roman"/>
          <w:sz w:val="24"/>
          <w:szCs w:val="24"/>
        </w:rPr>
        <w:t xml:space="preserve"> možnosť podať žalobu postupom podľa Civilného sporového poriadku. Ak samotný prijímateľ nevráti príspevok na finančný nástroj alebo jeho časť, poskytovateľ sa obracia na Úrad vládneho auditu, ktorý tento príspevok vymáha postupom podľa zákona o finančnej kontrole a audite. Na postup a konanie Úradu vládneho auditu sa vzťahuje všeobecný predpis o správnom konaní.</w:t>
      </w:r>
    </w:p>
    <w:p w14:paraId="64AD7E06" w14:textId="6EC896F3" w:rsidR="00531F8A" w:rsidRDefault="00531F8A" w:rsidP="00531F8A">
      <w:pPr>
        <w:spacing w:line="360" w:lineRule="auto"/>
        <w:jc w:val="both"/>
        <w:rPr>
          <w:rFonts w:ascii="Times New Roman" w:hAnsi="Times New Roman" w:cs="Times New Roman"/>
          <w:b/>
          <w:sz w:val="24"/>
          <w:szCs w:val="24"/>
        </w:rPr>
      </w:pPr>
      <w:r w:rsidRPr="00925FA4">
        <w:rPr>
          <w:rFonts w:ascii="Times New Roman" w:hAnsi="Times New Roman" w:cs="Times New Roman"/>
          <w:b/>
          <w:sz w:val="24"/>
          <w:szCs w:val="24"/>
        </w:rPr>
        <w:t>K</w:t>
      </w:r>
      <w:r>
        <w:rPr>
          <w:rFonts w:ascii="Times New Roman" w:hAnsi="Times New Roman" w:cs="Times New Roman"/>
          <w:b/>
          <w:sz w:val="24"/>
          <w:szCs w:val="24"/>
        </w:rPr>
        <w:t> Čl. II</w:t>
      </w:r>
    </w:p>
    <w:p w14:paraId="60547B8F" w14:textId="274490F2" w:rsidR="00531F8A" w:rsidRDefault="00531F8A" w:rsidP="007E1FC5">
      <w:pPr>
        <w:spacing w:line="360" w:lineRule="auto"/>
        <w:jc w:val="both"/>
        <w:rPr>
          <w:rFonts w:ascii="Times New Roman" w:hAnsi="Times New Roman" w:cs="Times New Roman"/>
          <w:sz w:val="24"/>
          <w:szCs w:val="24"/>
        </w:rPr>
      </w:pPr>
      <w:r w:rsidRPr="00531F8A">
        <w:rPr>
          <w:rFonts w:ascii="Times New Roman" w:hAnsi="Times New Roman" w:cs="Times New Roman"/>
          <w:sz w:val="24"/>
          <w:szCs w:val="24"/>
        </w:rPr>
        <w:t>Tento zákon nadobúda účinnosť 1. júla 2024.</w:t>
      </w:r>
    </w:p>
    <w:p w14:paraId="5B91BC3C" w14:textId="10DACFD0" w:rsidR="00FA5BAF" w:rsidRDefault="00FA5BAF" w:rsidP="007E1FC5">
      <w:pPr>
        <w:spacing w:line="360" w:lineRule="auto"/>
        <w:jc w:val="both"/>
        <w:rPr>
          <w:rFonts w:ascii="Times New Roman" w:hAnsi="Times New Roman" w:cs="Times New Roman"/>
          <w:sz w:val="24"/>
          <w:szCs w:val="24"/>
        </w:rPr>
      </w:pPr>
    </w:p>
    <w:p w14:paraId="73421E59" w14:textId="35630766" w:rsidR="00FA5BAF" w:rsidRDefault="00FA5BAF" w:rsidP="007E1FC5">
      <w:pPr>
        <w:spacing w:line="360" w:lineRule="auto"/>
        <w:jc w:val="both"/>
        <w:rPr>
          <w:rFonts w:ascii="Times New Roman" w:hAnsi="Times New Roman" w:cs="Times New Roman"/>
          <w:sz w:val="24"/>
          <w:szCs w:val="24"/>
        </w:rPr>
      </w:pPr>
      <w:r>
        <w:rPr>
          <w:rFonts w:ascii="Times New Roman" w:hAnsi="Times New Roman" w:cs="Times New Roman"/>
          <w:sz w:val="24"/>
          <w:szCs w:val="24"/>
        </w:rPr>
        <w:t>V Bratislave dňa 5. júna 2024</w:t>
      </w:r>
    </w:p>
    <w:p w14:paraId="331FADAC" w14:textId="6F237448" w:rsidR="000132C8" w:rsidRDefault="000132C8" w:rsidP="007E1FC5">
      <w:pPr>
        <w:spacing w:line="360" w:lineRule="auto"/>
        <w:jc w:val="both"/>
        <w:rPr>
          <w:rFonts w:ascii="Times New Roman" w:hAnsi="Times New Roman" w:cs="Times New Roman"/>
          <w:sz w:val="24"/>
          <w:szCs w:val="24"/>
        </w:rPr>
      </w:pPr>
    </w:p>
    <w:p w14:paraId="3E30CF7D" w14:textId="77777777" w:rsidR="000132C8" w:rsidRDefault="000132C8" w:rsidP="007E1FC5">
      <w:pPr>
        <w:spacing w:line="360" w:lineRule="auto"/>
        <w:jc w:val="both"/>
        <w:rPr>
          <w:rFonts w:ascii="Times New Roman" w:hAnsi="Times New Roman" w:cs="Times New Roman"/>
          <w:sz w:val="24"/>
          <w:szCs w:val="24"/>
        </w:rPr>
      </w:pPr>
    </w:p>
    <w:p w14:paraId="1E142313" w14:textId="4472B714" w:rsidR="000132C8" w:rsidRPr="00275554" w:rsidRDefault="000132C8" w:rsidP="000132C8">
      <w:pPr>
        <w:spacing w:after="0" w:line="240" w:lineRule="auto"/>
        <w:jc w:val="center"/>
        <w:rPr>
          <w:rFonts w:ascii="Times New Roman" w:hAnsi="Times New Roman"/>
          <w:b/>
          <w:sz w:val="24"/>
          <w:szCs w:val="24"/>
        </w:rPr>
      </w:pPr>
      <w:r>
        <w:rPr>
          <w:rFonts w:ascii="Times New Roman" w:hAnsi="Times New Roman"/>
          <w:b/>
          <w:sz w:val="24"/>
          <w:szCs w:val="24"/>
        </w:rPr>
        <w:t>Robert Fico</w:t>
      </w:r>
      <w:r w:rsidR="001338BE">
        <w:rPr>
          <w:rFonts w:ascii="Times New Roman" w:hAnsi="Times New Roman"/>
          <w:b/>
          <w:sz w:val="24"/>
          <w:szCs w:val="24"/>
        </w:rPr>
        <w:t>, v.r.</w:t>
      </w:r>
    </w:p>
    <w:p w14:paraId="059246FB" w14:textId="77777777" w:rsidR="000132C8" w:rsidRPr="00275554" w:rsidRDefault="000132C8" w:rsidP="000132C8">
      <w:pPr>
        <w:spacing w:after="0" w:line="240" w:lineRule="auto"/>
        <w:jc w:val="center"/>
        <w:rPr>
          <w:rFonts w:ascii="Times New Roman" w:hAnsi="Times New Roman"/>
          <w:sz w:val="24"/>
          <w:szCs w:val="24"/>
        </w:rPr>
      </w:pPr>
      <w:r w:rsidRPr="00275554">
        <w:rPr>
          <w:rFonts w:ascii="Times New Roman" w:hAnsi="Times New Roman"/>
          <w:sz w:val="24"/>
          <w:szCs w:val="24"/>
        </w:rPr>
        <w:t>predseda vlády Slovenskej republiky</w:t>
      </w:r>
    </w:p>
    <w:p w14:paraId="57B9ABB4" w14:textId="77777777" w:rsidR="000132C8" w:rsidRPr="00275554" w:rsidRDefault="000132C8" w:rsidP="000132C8">
      <w:pPr>
        <w:spacing w:after="0" w:line="240" w:lineRule="auto"/>
        <w:jc w:val="center"/>
        <w:rPr>
          <w:rFonts w:ascii="Times New Roman" w:hAnsi="Times New Roman"/>
          <w:sz w:val="24"/>
          <w:szCs w:val="24"/>
        </w:rPr>
      </w:pPr>
    </w:p>
    <w:p w14:paraId="08FCEBCA" w14:textId="77777777" w:rsidR="000132C8" w:rsidRPr="00275554" w:rsidRDefault="000132C8" w:rsidP="000132C8">
      <w:pPr>
        <w:spacing w:after="0" w:line="240" w:lineRule="auto"/>
        <w:jc w:val="center"/>
        <w:rPr>
          <w:rFonts w:ascii="Times New Roman" w:hAnsi="Times New Roman"/>
          <w:sz w:val="24"/>
          <w:szCs w:val="24"/>
        </w:rPr>
      </w:pPr>
    </w:p>
    <w:p w14:paraId="69EE5E3A" w14:textId="77777777" w:rsidR="000132C8" w:rsidRPr="00275554" w:rsidRDefault="000132C8" w:rsidP="000132C8">
      <w:pPr>
        <w:spacing w:after="0" w:line="240" w:lineRule="auto"/>
        <w:rPr>
          <w:rFonts w:ascii="Times New Roman" w:hAnsi="Times New Roman"/>
          <w:sz w:val="24"/>
          <w:szCs w:val="24"/>
        </w:rPr>
      </w:pPr>
    </w:p>
    <w:p w14:paraId="78A1B999" w14:textId="5B2914CB" w:rsidR="000132C8" w:rsidRPr="00275554" w:rsidRDefault="000132C8" w:rsidP="000132C8">
      <w:pPr>
        <w:spacing w:after="0" w:line="240" w:lineRule="auto"/>
        <w:jc w:val="center"/>
        <w:rPr>
          <w:rFonts w:ascii="Times New Roman" w:hAnsi="Times New Roman"/>
          <w:b/>
          <w:sz w:val="24"/>
          <w:szCs w:val="24"/>
        </w:rPr>
      </w:pPr>
      <w:r>
        <w:rPr>
          <w:rFonts w:ascii="Times New Roman" w:hAnsi="Times New Roman"/>
          <w:b/>
          <w:sz w:val="24"/>
          <w:szCs w:val="24"/>
        </w:rPr>
        <w:t>Ladislav Kamenický</w:t>
      </w:r>
      <w:r w:rsidR="001338BE">
        <w:rPr>
          <w:rFonts w:ascii="Times New Roman" w:hAnsi="Times New Roman"/>
          <w:b/>
          <w:sz w:val="24"/>
          <w:szCs w:val="24"/>
        </w:rPr>
        <w:t>, v.r.</w:t>
      </w:r>
      <w:bookmarkStart w:id="0" w:name="_GoBack"/>
      <w:bookmarkEnd w:id="0"/>
    </w:p>
    <w:p w14:paraId="6F5A1D50" w14:textId="77777777" w:rsidR="000132C8" w:rsidRPr="00275554" w:rsidRDefault="000132C8" w:rsidP="000132C8">
      <w:pPr>
        <w:jc w:val="center"/>
        <w:rPr>
          <w:rFonts w:ascii="Times New Roman" w:hAnsi="Times New Roman"/>
          <w:sz w:val="24"/>
          <w:szCs w:val="24"/>
        </w:rPr>
      </w:pPr>
      <w:r w:rsidRPr="00275554">
        <w:rPr>
          <w:rFonts w:ascii="Times New Roman" w:hAnsi="Times New Roman"/>
          <w:sz w:val="24"/>
          <w:szCs w:val="24"/>
        </w:rPr>
        <w:t>minister financií Slovenskej republiky</w:t>
      </w:r>
    </w:p>
    <w:p w14:paraId="491DE901" w14:textId="77777777" w:rsidR="000132C8" w:rsidRPr="00925FA4" w:rsidRDefault="000132C8" w:rsidP="007E1FC5">
      <w:pPr>
        <w:spacing w:line="360" w:lineRule="auto"/>
        <w:jc w:val="both"/>
        <w:rPr>
          <w:rFonts w:ascii="Times New Roman" w:hAnsi="Times New Roman" w:cs="Times New Roman"/>
          <w:sz w:val="24"/>
          <w:szCs w:val="24"/>
        </w:rPr>
      </w:pPr>
    </w:p>
    <w:sectPr w:rsidR="000132C8" w:rsidRPr="00925F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09"/>
    <w:rsid w:val="000132C8"/>
    <w:rsid w:val="000422A1"/>
    <w:rsid w:val="00054D87"/>
    <w:rsid w:val="000B79BB"/>
    <w:rsid w:val="000C3B58"/>
    <w:rsid w:val="001338BE"/>
    <w:rsid w:val="0014469F"/>
    <w:rsid w:val="00196FBE"/>
    <w:rsid w:val="001E23AB"/>
    <w:rsid w:val="00202641"/>
    <w:rsid w:val="003960DD"/>
    <w:rsid w:val="00483816"/>
    <w:rsid w:val="00491733"/>
    <w:rsid w:val="004F7AB5"/>
    <w:rsid w:val="00505EE1"/>
    <w:rsid w:val="00517851"/>
    <w:rsid w:val="00531F8A"/>
    <w:rsid w:val="006A2AF5"/>
    <w:rsid w:val="006D7238"/>
    <w:rsid w:val="007420B9"/>
    <w:rsid w:val="007B06DD"/>
    <w:rsid w:val="007E1FC5"/>
    <w:rsid w:val="00883CEE"/>
    <w:rsid w:val="008E62E3"/>
    <w:rsid w:val="00925FA4"/>
    <w:rsid w:val="00A1590A"/>
    <w:rsid w:val="00AC289B"/>
    <w:rsid w:val="00B66A03"/>
    <w:rsid w:val="00C63909"/>
    <w:rsid w:val="00CC6148"/>
    <w:rsid w:val="00D852AD"/>
    <w:rsid w:val="00DA7A52"/>
    <w:rsid w:val="00E674E9"/>
    <w:rsid w:val="00EB1D9E"/>
    <w:rsid w:val="00EE3052"/>
    <w:rsid w:val="00F40750"/>
    <w:rsid w:val="00F776D1"/>
    <w:rsid w:val="00FA5B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D45D"/>
  <w15:chartTrackingRefBased/>
  <w15:docId w15:val="{CAF53F21-C8D5-4ABB-9B98-06B2A023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17851"/>
    <w:pPr>
      <w:ind w:left="720"/>
      <w:contextualSpacing/>
    </w:pPr>
  </w:style>
  <w:style w:type="character" w:styleId="Odkaznakomentr">
    <w:name w:val="annotation reference"/>
    <w:basedOn w:val="Predvolenpsmoodseku"/>
    <w:uiPriority w:val="99"/>
    <w:semiHidden/>
    <w:unhideWhenUsed/>
    <w:rsid w:val="00F776D1"/>
    <w:rPr>
      <w:sz w:val="16"/>
      <w:szCs w:val="16"/>
    </w:rPr>
  </w:style>
  <w:style w:type="paragraph" w:styleId="Textkomentra">
    <w:name w:val="annotation text"/>
    <w:basedOn w:val="Normlny"/>
    <w:link w:val="TextkomentraChar"/>
    <w:uiPriority w:val="99"/>
    <w:semiHidden/>
    <w:unhideWhenUsed/>
    <w:rsid w:val="00F776D1"/>
    <w:pPr>
      <w:spacing w:line="240" w:lineRule="auto"/>
    </w:pPr>
    <w:rPr>
      <w:sz w:val="20"/>
      <w:szCs w:val="20"/>
    </w:rPr>
  </w:style>
  <w:style w:type="character" w:customStyle="1" w:styleId="TextkomentraChar">
    <w:name w:val="Text komentára Char"/>
    <w:basedOn w:val="Predvolenpsmoodseku"/>
    <w:link w:val="Textkomentra"/>
    <w:uiPriority w:val="99"/>
    <w:semiHidden/>
    <w:rsid w:val="00F776D1"/>
    <w:rPr>
      <w:sz w:val="20"/>
      <w:szCs w:val="20"/>
    </w:rPr>
  </w:style>
  <w:style w:type="paragraph" w:styleId="Predmetkomentra">
    <w:name w:val="annotation subject"/>
    <w:basedOn w:val="Textkomentra"/>
    <w:next w:val="Textkomentra"/>
    <w:link w:val="PredmetkomentraChar"/>
    <w:uiPriority w:val="99"/>
    <w:semiHidden/>
    <w:unhideWhenUsed/>
    <w:rsid w:val="00F776D1"/>
    <w:rPr>
      <w:b/>
      <w:bCs/>
    </w:rPr>
  </w:style>
  <w:style w:type="character" w:customStyle="1" w:styleId="PredmetkomentraChar">
    <w:name w:val="Predmet komentára Char"/>
    <w:basedOn w:val="TextkomentraChar"/>
    <w:link w:val="Predmetkomentra"/>
    <w:uiPriority w:val="99"/>
    <w:semiHidden/>
    <w:rsid w:val="00F776D1"/>
    <w:rPr>
      <w:b/>
      <w:bCs/>
      <w:sz w:val="20"/>
      <w:szCs w:val="20"/>
    </w:rPr>
  </w:style>
  <w:style w:type="paragraph" w:styleId="Textbubliny">
    <w:name w:val="Balloon Text"/>
    <w:basedOn w:val="Normlny"/>
    <w:link w:val="TextbublinyChar"/>
    <w:uiPriority w:val="99"/>
    <w:semiHidden/>
    <w:unhideWhenUsed/>
    <w:rsid w:val="00F776D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7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776</Words>
  <Characters>4428</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Piskaiova Barbora</dc:creator>
  <cp:keywords/>
  <dc:description/>
  <cp:lastModifiedBy>Spiritza Martin</cp:lastModifiedBy>
  <cp:revision>12</cp:revision>
  <dcterms:created xsi:type="dcterms:W3CDTF">2024-05-24T11:04:00Z</dcterms:created>
  <dcterms:modified xsi:type="dcterms:W3CDTF">2024-06-10T09:05:00Z</dcterms:modified>
</cp:coreProperties>
</file>