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57" w:type="dxa"/>
        </w:tblCellMar>
        <w:tblLook w:val="04A0" w:firstRow="1" w:lastRow="0" w:firstColumn="1" w:lastColumn="0" w:noHBand="0" w:noVBand="1"/>
      </w:tblPr>
      <w:tblGrid>
        <w:gridCol w:w="244"/>
        <w:gridCol w:w="3118"/>
        <w:gridCol w:w="6131"/>
      </w:tblGrid>
      <w:tr w:rsidR="002644DE" w:rsidRPr="002644DE" w:rsidTr="000800FC">
        <w:trPr>
          <w:trHeight w:val="534"/>
          <w:jc w:val="center"/>
        </w:trPr>
        <w:tc>
          <w:tcPr>
            <w:tcW w:w="5000" w:type="pct"/>
            <w:gridSpan w:val="3"/>
            <w:tcBorders>
              <w:bottom w:val="single" w:sz="4" w:space="0" w:color="auto"/>
            </w:tcBorders>
            <w:shd w:val="clear" w:color="auto" w:fill="808080" w:themeFill="background1" w:themeFillShade="80"/>
          </w:tcPr>
          <w:p w:rsidR="002644DE" w:rsidRPr="002644DE" w:rsidRDefault="002644DE" w:rsidP="002644DE">
            <w:pPr>
              <w:spacing w:after="0" w:line="240" w:lineRule="auto"/>
              <w:ind w:left="-284" w:firstLine="284"/>
              <w:jc w:val="center"/>
              <w:rPr>
                <w:rFonts w:ascii="Times New Roman" w:eastAsia="Calibri" w:hAnsi="Times New Roman" w:cs="Times New Roman"/>
                <w:b/>
                <w:lang w:eastAsia="sk-SK"/>
              </w:rPr>
            </w:pPr>
            <w:bookmarkStart w:id="0" w:name="_GoBack"/>
            <w:bookmarkEnd w:id="0"/>
            <w:r w:rsidRPr="002644DE">
              <w:rPr>
                <w:rFonts w:ascii="Times New Roman" w:eastAsia="Calibri" w:hAnsi="Times New Roman" w:cs="Times New Roman"/>
                <w:b/>
                <w:sz w:val="28"/>
                <w:lang w:eastAsia="sk-SK"/>
              </w:rPr>
              <w:t>Analýza sociálnych vplyvov</w:t>
            </w:r>
          </w:p>
          <w:p w:rsidR="002644DE" w:rsidRPr="002644DE" w:rsidRDefault="002644DE" w:rsidP="002644DE">
            <w:pPr>
              <w:spacing w:after="0" w:line="240" w:lineRule="auto"/>
              <w:jc w:val="center"/>
              <w:rPr>
                <w:rFonts w:ascii="Times New Roman" w:eastAsia="Calibri" w:hAnsi="Times New Roman" w:cs="Times New Roman"/>
                <w:b/>
                <w:sz w:val="24"/>
                <w:lang w:eastAsia="sk-SK"/>
              </w:rPr>
            </w:pPr>
            <w:r w:rsidRPr="002644DE">
              <w:rPr>
                <w:rFonts w:ascii="Times New Roman" w:eastAsia="Calibri" w:hAnsi="Times New Roman" w:cs="Times New Roman"/>
                <w:b/>
                <w:sz w:val="24"/>
                <w:lang w:eastAsia="sk-SK"/>
              </w:rPr>
              <w:t>Vplyvy na hospodárenie domácností, prístup k zdrojom, právam, tovarom a službám, sociálnu inklúziu, rovnosť príležitostí a rovnosť žien a mužov a vplyvy na zamestnanosť</w:t>
            </w:r>
          </w:p>
          <w:p w:rsidR="002644DE" w:rsidRPr="002644DE" w:rsidRDefault="002644DE" w:rsidP="002644DE">
            <w:pPr>
              <w:spacing w:after="0" w:line="240" w:lineRule="auto"/>
              <w:jc w:val="both"/>
              <w:rPr>
                <w:rFonts w:ascii="Times New Roman" w:eastAsia="Calibri" w:hAnsi="Times New Roman" w:cs="Times New Roman"/>
                <w:b/>
                <w:lang w:eastAsia="sk-SK"/>
              </w:rPr>
            </w:pPr>
            <w:r w:rsidRPr="002644DE">
              <w:rPr>
                <w:rFonts w:ascii="Times New Roman" w:eastAsia="Calibri" w:hAnsi="Times New Roman" w:cs="Times New Roman"/>
                <w:b/>
                <w:sz w:val="18"/>
                <w:lang w:eastAsia="sk-SK"/>
              </w:rPr>
              <w:t>(</w:t>
            </w:r>
            <w:r w:rsidRPr="002644DE">
              <w:rPr>
                <w:rFonts w:ascii="Times New Roman" w:eastAsia="Calibri" w:hAnsi="Times New Roman" w:cs="Times New Roman"/>
                <w:sz w:val="18"/>
                <w:lang w:eastAsia="sk-SK"/>
              </w:rPr>
              <w:t>Ak v niektorej z hodnotených oblastí sociálnych vplyvov (bodov 4.1 až 4.4) nebol identifikovaný vplyv, uveďte v príslušnom riadku analýzy poznámku „Bez vplyvu.“.)</w:t>
            </w:r>
          </w:p>
        </w:tc>
      </w:tr>
      <w:tr w:rsidR="002644DE" w:rsidRPr="002644DE" w:rsidTr="000800FC">
        <w:trPr>
          <w:jc w:val="center"/>
        </w:trPr>
        <w:tc>
          <w:tcPr>
            <w:tcW w:w="5000" w:type="pct"/>
            <w:gridSpan w:val="3"/>
            <w:tcBorders>
              <w:bottom w:val="single" w:sz="4" w:space="0" w:color="auto"/>
            </w:tcBorders>
            <w:shd w:val="clear" w:color="auto" w:fill="A6A6A6" w:themeFill="background1" w:themeFillShade="A6"/>
          </w:tcPr>
          <w:p w:rsidR="002644DE" w:rsidRPr="002644DE" w:rsidRDefault="002644DE" w:rsidP="002644DE">
            <w:pPr>
              <w:spacing w:after="0" w:line="240" w:lineRule="auto"/>
              <w:rPr>
                <w:rFonts w:ascii="Times New Roman" w:eastAsia="Calibri" w:hAnsi="Times New Roman" w:cs="Times New Roman"/>
                <w:b/>
                <w:sz w:val="24"/>
                <w:lang w:eastAsia="sk-SK"/>
              </w:rPr>
            </w:pPr>
            <w:r w:rsidRPr="002644DE">
              <w:rPr>
                <w:rFonts w:ascii="Times New Roman" w:eastAsia="Calibri" w:hAnsi="Times New Roman" w:cs="Times New Roman"/>
                <w:b/>
                <w:lang w:eastAsia="sk-SK"/>
              </w:rPr>
              <w:t xml:space="preserve">4.1 </w:t>
            </w:r>
            <w:r w:rsidRPr="002644DE">
              <w:rPr>
                <w:rFonts w:ascii="Times New Roman" w:eastAsia="Calibri" w:hAnsi="Times New Roman" w:cs="Times New Roman"/>
                <w:b/>
                <w:sz w:val="24"/>
                <w:lang w:eastAsia="sk-SK"/>
              </w:rPr>
              <w:t>Identifikujte, popíšte a kvantifikujte vplyv na hospodárenie domácností a špecifikujte ovplyvnené skupiny domácností, ktoré budú pozitívne/negatívne ovplyvnené.</w:t>
            </w:r>
          </w:p>
        </w:tc>
      </w:tr>
      <w:tr w:rsidR="002644DE" w:rsidRPr="002644DE" w:rsidTr="000800FC">
        <w:trPr>
          <w:jc w:val="center"/>
        </w:trPr>
        <w:tc>
          <w:tcPr>
            <w:tcW w:w="5000" w:type="pct"/>
            <w:gridSpan w:val="3"/>
            <w:tcBorders>
              <w:bottom w:val="single" w:sz="4" w:space="0" w:color="auto"/>
            </w:tcBorders>
            <w:shd w:val="clear" w:color="auto" w:fill="F2F2F2"/>
          </w:tcPr>
          <w:p w:rsidR="002644DE" w:rsidRPr="002644DE" w:rsidRDefault="002644DE" w:rsidP="002644DE">
            <w:pPr>
              <w:spacing w:after="0" w:line="240" w:lineRule="auto"/>
              <w:rPr>
                <w:rFonts w:ascii="Times New Roman" w:eastAsia="Calibri" w:hAnsi="Times New Roman" w:cs="Times New Roman"/>
                <w:i/>
                <w:sz w:val="20"/>
                <w:lang w:eastAsia="sk-SK"/>
              </w:rPr>
            </w:pPr>
            <w:r w:rsidRPr="002644DE">
              <w:rPr>
                <w:rFonts w:ascii="Times New Roman" w:eastAsia="Calibri" w:hAnsi="Times New Roman" w:cs="Times New Roman"/>
                <w:i/>
                <w:sz w:val="20"/>
                <w:lang w:eastAsia="sk-SK"/>
              </w:rPr>
              <w:t xml:space="preserve">Vedie návrh k zvýšeniu alebo zníženiu príjmov alebo výdavkov domácností? </w:t>
            </w:r>
          </w:p>
          <w:p w:rsidR="002644DE" w:rsidRPr="002644DE" w:rsidRDefault="002644DE" w:rsidP="002644DE">
            <w:pPr>
              <w:spacing w:after="0" w:line="240" w:lineRule="auto"/>
              <w:rPr>
                <w:rFonts w:ascii="Times New Roman" w:eastAsia="Calibri" w:hAnsi="Times New Roman" w:cs="Times New Roman"/>
                <w:i/>
                <w:sz w:val="20"/>
                <w:lang w:eastAsia="sk-SK"/>
              </w:rPr>
            </w:pPr>
            <w:r w:rsidRPr="002644DE">
              <w:rPr>
                <w:rFonts w:ascii="Times New Roman" w:eastAsia="Calibri" w:hAnsi="Times New Roman" w:cs="Times New Roman"/>
                <w:i/>
                <w:sz w:val="20"/>
                <w:lang w:eastAsia="sk-SK"/>
              </w:rPr>
              <w:t xml:space="preserve">Ktoré skupiny domácností/obyvateľstva sú takto ovplyvnené a akým spôsobom? </w:t>
            </w:r>
          </w:p>
          <w:p w:rsidR="002644DE" w:rsidRPr="002644DE" w:rsidRDefault="002644DE" w:rsidP="002644DE">
            <w:pPr>
              <w:spacing w:after="0" w:line="240" w:lineRule="auto"/>
              <w:rPr>
                <w:rFonts w:ascii="Times New Roman" w:eastAsia="Calibri" w:hAnsi="Times New Roman" w:cs="Times New Roman"/>
                <w:i/>
                <w:sz w:val="20"/>
                <w:lang w:eastAsia="sk-SK"/>
              </w:rPr>
            </w:pPr>
            <w:r w:rsidRPr="002644DE">
              <w:rPr>
                <w:rFonts w:ascii="Times New Roman" w:eastAsia="Calibri" w:hAnsi="Times New Roman" w:cs="Times New Roman"/>
                <w:i/>
                <w:sz w:val="20"/>
                <w:lang w:eastAsia="sk-SK"/>
              </w:rPr>
              <w:t>Sú medzi potenciálne ovplyvnenými skupinami skupiny v riziku chudoby alebo sociálneho vylúčenia?</w:t>
            </w:r>
          </w:p>
          <w:p w:rsidR="002644DE" w:rsidRPr="002644DE" w:rsidRDefault="002644DE" w:rsidP="002644DE">
            <w:pPr>
              <w:spacing w:after="0" w:line="240" w:lineRule="auto"/>
              <w:rPr>
                <w:rFonts w:ascii="Times New Roman" w:eastAsia="Calibri" w:hAnsi="Times New Roman" w:cs="Times New Roman"/>
                <w:b/>
                <w:sz w:val="18"/>
                <w:lang w:eastAsia="sk-SK"/>
              </w:rPr>
            </w:pPr>
            <w:r w:rsidRPr="002644DE">
              <w:rPr>
                <w:rFonts w:ascii="Times New Roman" w:eastAsia="Calibri" w:hAnsi="Times New Roman" w:cs="Times New Roman"/>
                <w:b/>
                <w:sz w:val="18"/>
                <w:lang w:eastAsia="sk-SK"/>
              </w:rPr>
              <w:t>(V prípade vyššieho počtu hodnotených opatrení doplňte podľa potreby do tabuľky pred bod 4.2 ďalšie sekcie - 4.1.1 Pozitívny vplyv/4.1.2 Negatívny vplyv).</w:t>
            </w:r>
          </w:p>
        </w:tc>
      </w:tr>
      <w:tr w:rsidR="002644DE" w:rsidRPr="002644DE" w:rsidTr="000800FC">
        <w:trPr>
          <w:trHeight w:val="170"/>
          <w:jc w:val="center"/>
        </w:trPr>
        <w:tc>
          <w:tcPr>
            <w:tcW w:w="129" w:type="pct"/>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a)</w:t>
            </w:r>
          </w:p>
        </w:tc>
        <w:tc>
          <w:tcPr>
            <w:tcW w:w="4871" w:type="pct"/>
            <w:gridSpan w:val="2"/>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b/>
                <w:sz w:val="20"/>
                <w:szCs w:val="20"/>
                <w:lang w:eastAsia="sk-SK"/>
              </w:rPr>
            </w:pPr>
            <w:r w:rsidRPr="002644DE">
              <w:rPr>
                <w:rFonts w:ascii="Times New Roman" w:eastAsia="Calibri" w:hAnsi="Times New Roman" w:cs="Times New Roman"/>
                <w:b/>
                <w:i/>
                <w:sz w:val="20"/>
                <w:szCs w:val="20"/>
                <w:lang w:eastAsia="sk-SK"/>
              </w:rPr>
              <w:t>4.1.1 Pozitívny vplyv</w:t>
            </w:r>
          </w:p>
        </w:tc>
      </w:tr>
      <w:tr w:rsidR="002644DE" w:rsidRPr="002644DE" w:rsidTr="000800FC">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contextualSpacing/>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b)</w:t>
            </w:r>
          </w:p>
        </w:tc>
        <w:tc>
          <w:tcPr>
            <w:tcW w:w="1642"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Popíšte </w:t>
            </w:r>
            <w:r w:rsidRPr="002644DE">
              <w:rPr>
                <w:rFonts w:ascii="Times New Roman" w:eastAsia="Calibri" w:hAnsi="Times New Roman" w:cs="Times New Roman"/>
                <w:i/>
                <w:sz w:val="20"/>
                <w:szCs w:val="20"/>
                <w:lang w:eastAsia="sk-SK"/>
              </w:rPr>
              <w:t>opatrenie a jeho vplyv na hospodárenie domácností s uvedením, či ide o zvýšenie príjmov alebo zníženie výdavkov:</w:t>
            </w:r>
          </w:p>
        </w:tc>
        <w:tc>
          <w:tcPr>
            <w:tcW w:w="3229" w:type="pct"/>
            <w:tcBorders>
              <w:top w:val="single" w:sz="4" w:space="0" w:color="auto"/>
              <w:bottom w:val="single" w:sz="4" w:space="0" w:color="auto"/>
            </w:tcBorders>
            <w:shd w:val="clear" w:color="auto" w:fill="auto"/>
          </w:tcPr>
          <w:p w:rsidR="002644DE" w:rsidRPr="00341079" w:rsidRDefault="00341079" w:rsidP="00B85899">
            <w:pPr>
              <w:spacing w:after="0" w:line="240" w:lineRule="auto"/>
              <w:contextualSpacing/>
              <w:rPr>
                <w:rFonts w:ascii="Times New Roman" w:eastAsia="Calibri" w:hAnsi="Times New Roman" w:cs="Times New Roman"/>
                <w:sz w:val="20"/>
                <w:szCs w:val="20"/>
                <w:lang w:eastAsia="sk-SK"/>
              </w:rPr>
            </w:pPr>
            <w:r w:rsidRPr="003278FA">
              <w:rPr>
                <w:rFonts w:ascii="Times New Roman" w:hAnsi="Times New Roman" w:cs="Times New Roman"/>
                <w:sz w:val="20"/>
                <w:szCs w:val="20"/>
              </w:rPr>
              <w:t>Pozitívny vplyv spočíva v zamestnávaní ľudí. Návrh bude mať zároveň pozitívny vplyv aj na hospodárenie dotknutých domácností.</w:t>
            </w:r>
          </w:p>
        </w:tc>
      </w:tr>
      <w:tr w:rsidR="002644DE" w:rsidRPr="002644DE" w:rsidTr="000800FC">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c)</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Špecifikujte </w:t>
            </w:r>
            <w:r w:rsidRPr="002644DE">
              <w:rPr>
                <w:rFonts w:ascii="Times New Roman" w:eastAsia="Calibri" w:hAnsi="Times New Roman" w:cs="Times New Roman"/>
                <w:i/>
                <w:sz w:val="20"/>
                <w:szCs w:val="20"/>
                <w:lang w:eastAsia="sk-SK"/>
              </w:rPr>
              <w:t>ovplyvnené skupiny:</w:t>
            </w:r>
          </w:p>
        </w:tc>
        <w:tc>
          <w:tcPr>
            <w:tcW w:w="3229" w:type="pct"/>
            <w:tcBorders>
              <w:top w:val="single" w:sz="4" w:space="0" w:color="auto"/>
            </w:tcBorders>
            <w:shd w:val="clear" w:color="auto" w:fill="auto"/>
          </w:tcPr>
          <w:p w:rsidR="002644DE" w:rsidRDefault="00341079"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Rodiny priamych zamestnancov resp. priamy zamestnanec bez rodiny.</w:t>
            </w:r>
          </w:p>
          <w:p w:rsidR="00341079" w:rsidRPr="002644DE" w:rsidRDefault="00341079">
            <w:pPr>
              <w:spacing w:after="0" w:line="240" w:lineRule="auto"/>
              <w:rPr>
                <w:rFonts w:ascii="Times New Roman" w:eastAsia="Calibri" w:hAnsi="Times New Roman" w:cs="Times New Roman"/>
                <w:i/>
                <w:sz w:val="20"/>
                <w:szCs w:val="20"/>
                <w:lang w:eastAsia="sk-SK"/>
              </w:rPr>
            </w:pPr>
            <w:r w:rsidRPr="00AA6A70">
              <w:rPr>
                <w:rFonts w:ascii="Times New Roman" w:eastAsia="Calibri" w:hAnsi="Times New Roman" w:cs="Times New Roman"/>
                <w:sz w:val="20"/>
                <w:szCs w:val="20"/>
                <w:lang w:eastAsia="sk-SK"/>
              </w:rPr>
              <w:t>Pozitívne ovplyvnené skupiny budú prevažne z</w:t>
            </w:r>
            <w:r>
              <w:rPr>
                <w:rFonts w:ascii="Times New Roman" w:eastAsia="Calibri" w:hAnsi="Times New Roman" w:cs="Times New Roman"/>
                <w:sz w:val="20"/>
                <w:szCs w:val="20"/>
                <w:lang w:eastAsia="sk-SK"/>
              </w:rPr>
              <w:t> </w:t>
            </w:r>
            <w:r w:rsidRPr="00AA6A70">
              <w:rPr>
                <w:rFonts w:ascii="Times New Roman" w:eastAsia="Calibri" w:hAnsi="Times New Roman" w:cs="Times New Roman"/>
                <w:sz w:val="20"/>
                <w:szCs w:val="20"/>
                <w:lang w:eastAsia="sk-SK"/>
              </w:rPr>
              <w:t>okresu</w:t>
            </w:r>
            <w:r>
              <w:rPr>
                <w:rFonts w:ascii="Times New Roman" w:eastAsia="Calibri" w:hAnsi="Times New Roman" w:cs="Times New Roman"/>
                <w:sz w:val="20"/>
                <w:szCs w:val="20"/>
                <w:lang w:eastAsia="sk-SK"/>
              </w:rPr>
              <w:t xml:space="preserve"> Bratislava (navýšenie počtu zamestnancov na MŽP SR) a Banská Bystrica (navýšenie počtu zamestnancov na SAŽP</w:t>
            </w:r>
            <w:r w:rsidR="00FF25DA">
              <w:rPr>
                <w:rFonts w:ascii="Times New Roman" w:eastAsia="Calibri" w:hAnsi="Times New Roman" w:cs="Times New Roman"/>
                <w:sz w:val="20"/>
                <w:szCs w:val="20"/>
                <w:lang w:eastAsia="sk-SK"/>
              </w:rPr>
              <w:t xml:space="preserve"> so sídlom v Banskej Bystrici</w:t>
            </w:r>
            <w:r>
              <w:rPr>
                <w:rFonts w:ascii="Times New Roman" w:eastAsia="Calibri" w:hAnsi="Times New Roman" w:cs="Times New Roman"/>
                <w:sz w:val="20"/>
                <w:szCs w:val="20"/>
                <w:lang w:eastAsia="sk-SK"/>
              </w:rPr>
              <w:t>). Nakoľko sa však počíta s vytvorením pracovných miest v každom okrese, pozitívny vplyv bude najmä v okresoch, ktoré sú zaradené do zoznamu najmenej rozvinutých okresov.</w:t>
            </w:r>
          </w:p>
        </w:tc>
      </w:tr>
      <w:tr w:rsidR="002644DE" w:rsidRPr="002644DE" w:rsidTr="000800FC">
        <w:trPr>
          <w:trHeight w:val="397"/>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2644DE" w:rsidRDefault="00341079"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p>
        </w:tc>
      </w:tr>
      <w:tr w:rsidR="002644DE" w:rsidRPr="002644DE" w:rsidTr="000800FC">
        <w:trPr>
          <w:trHeight w:val="454"/>
          <w:jc w:val="center"/>
        </w:trPr>
        <w:tc>
          <w:tcPr>
            <w:tcW w:w="129" w:type="pct"/>
            <w:tcBorders>
              <w:top w:val="dotted"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w:t>
            </w:r>
          </w:p>
        </w:tc>
        <w:tc>
          <w:tcPr>
            <w:tcW w:w="4871" w:type="pct"/>
            <w:gridSpan w:val="2"/>
            <w:tcBorders>
              <w:top w:val="dotted"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lang w:eastAsia="sk-SK"/>
              </w:rPr>
            </w:pPr>
            <w:r w:rsidRPr="002644DE">
              <w:rPr>
                <w:rFonts w:ascii="Times New Roman" w:eastAsia="Calibri" w:hAnsi="Times New Roman" w:cs="Times New Roman"/>
                <w:b/>
                <w:i/>
                <w:sz w:val="20"/>
                <w:szCs w:val="20"/>
                <w:lang w:eastAsia="sk-SK"/>
              </w:rPr>
              <w:t>Kvantifikujte</w:t>
            </w:r>
            <w:r w:rsidRPr="002644DE">
              <w:rPr>
                <w:rFonts w:ascii="Times New Roman" w:eastAsia="Calibri" w:hAnsi="Times New Roman" w:cs="Times New Roman"/>
                <w:i/>
                <w:sz w:val="20"/>
                <w:szCs w:val="20"/>
                <w:lang w:eastAsia="sk-SK"/>
              </w:rPr>
              <w:t xml:space="preserve"> rast príjmov alebo pokles výdavkov </w:t>
            </w:r>
            <w:r w:rsidRPr="002644DE">
              <w:rPr>
                <w:rFonts w:ascii="Times New Roman" w:eastAsia="Calibri" w:hAnsi="Times New Roman" w:cs="Times New Roman"/>
                <w:b/>
                <w:i/>
                <w:sz w:val="20"/>
                <w:szCs w:val="20"/>
                <w:lang w:eastAsia="sk-SK"/>
              </w:rPr>
              <w:t>za jednotlivé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ovplyvnené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0800FC">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e)</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rast príjmov/ pokles výdavkov v skupine v eurách a/alebo v % / obdobie:</w:t>
            </w:r>
          </w:p>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20"/>
                <w:szCs w:val="20"/>
                <w:lang w:eastAsia="sk-SK"/>
              </w:rPr>
            </w:pPr>
            <w:r w:rsidRPr="002644DE">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FF25DA" w:rsidRDefault="00FF25DA" w:rsidP="00FF25DA">
            <w:pPr>
              <w:spacing w:after="0"/>
              <w:rPr>
                <w:rFonts w:ascii="Times New Roman" w:eastAsia="Calibri" w:hAnsi="Times New Roman" w:cs="Times New Roman"/>
                <w:sz w:val="20"/>
                <w:szCs w:val="18"/>
              </w:rPr>
            </w:pPr>
            <w:r>
              <w:rPr>
                <w:rFonts w:ascii="Times New Roman" w:eastAsia="Calibri" w:hAnsi="Times New Roman" w:cs="Times New Roman"/>
                <w:sz w:val="20"/>
                <w:szCs w:val="18"/>
              </w:rPr>
              <w:t xml:space="preserve">Dôjde k vzniku 84 pracovných štátnozamestnaneckých miest </w:t>
            </w:r>
            <w:r w:rsidR="003278FA">
              <w:rPr>
                <w:rFonts w:ascii="Times New Roman" w:eastAsia="Calibri" w:hAnsi="Times New Roman" w:cs="Times New Roman"/>
                <w:sz w:val="20"/>
                <w:szCs w:val="18"/>
              </w:rPr>
              <w:t xml:space="preserve">v súlade so </w:t>
            </w:r>
            <w:r>
              <w:rPr>
                <w:rFonts w:ascii="Times New Roman" w:eastAsia="Calibri" w:hAnsi="Times New Roman" w:cs="Times New Roman"/>
                <w:sz w:val="20"/>
                <w:szCs w:val="18"/>
              </w:rPr>
              <w:t xml:space="preserve"> </w:t>
            </w:r>
            <w:r w:rsidR="003278FA">
              <w:rPr>
                <w:rFonts w:ascii="Times New Roman" w:eastAsia="Calibri" w:hAnsi="Times New Roman" w:cs="Times New Roman"/>
                <w:sz w:val="20"/>
                <w:szCs w:val="18"/>
              </w:rPr>
              <w:t>zákonom</w:t>
            </w:r>
            <w:r w:rsidRPr="007B56FC">
              <w:rPr>
                <w:rFonts w:ascii="Times New Roman" w:eastAsia="Calibri" w:hAnsi="Times New Roman" w:cs="Times New Roman"/>
                <w:sz w:val="20"/>
                <w:szCs w:val="18"/>
              </w:rPr>
              <w:t xml:space="preserve"> </w:t>
            </w:r>
            <w:r>
              <w:rPr>
                <w:rFonts w:ascii="Times New Roman" w:eastAsia="Calibri" w:hAnsi="Times New Roman" w:cs="Times New Roman"/>
                <w:sz w:val="20"/>
                <w:szCs w:val="18"/>
              </w:rPr>
              <w:t>č. 55/2017 Z.</w:t>
            </w:r>
            <w:r w:rsidR="003278FA">
              <w:rPr>
                <w:rFonts w:ascii="Times New Roman" w:eastAsia="Calibri" w:hAnsi="Times New Roman" w:cs="Times New Roman"/>
                <w:sz w:val="20"/>
                <w:szCs w:val="18"/>
              </w:rPr>
              <w:t> </w:t>
            </w:r>
            <w:r>
              <w:rPr>
                <w:rFonts w:ascii="Times New Roman" w:eastAsia="Calibri" w:hAnsi="Times New Roman" w:cs="Times New Roman"/>
                <w:sz w:val="20"/>
                <w:szCs w:val="18"/>
              </w:rPr>
              <w:t xml:space="preserve">z. </w:t>
            </w:r>
            <w:r w:rsidRPr="007B56FC">
              <w:rPr>
                <w:rFonts w:ascii="Times New Roman" w:eastAsia="Calibri" w:hAnsi="Times New Roman" w:cs="Times New Roman"/>
                <w:sz w:val="20"/>
                <w:szCs w:val="18"/>
              </w:rPr>
              <w:t>o štátnej službe a o zmene a doplnení niektorých zákonov</w:t>
            </w:r>
            <w:r w:rsidR="003278FA">
              <w:rPr>
                <w:rFonts w:ascii="Times New Roman" w:eastAsia="Calibri" w:hAnsi="Times New Roman" w:cs="Times New Roman"/>
                <w:sz w:val="20"/>
                <w:szCs w:val="18"/>
              </w:rPr>
              <w:t xml:space="preserve"> v znení neskorších predpisov</w:t>
            </w:r>
            <w:r>
              <w:rPr>
                <w:rFonts w:ascii="Times New Roman" w:eastAsia="Calibri" w:hAnsi="Times New Roman" w:cs="Times New Roman"/>
                <w:sz w:val="20"/>
                <w:szCs w:val="18"/>
              </w:rPr>
              <w:t xml:space="preserve">. Priemerný mzdový výdavok v rámci pracovných pozícií na MŽP SR je 1 </w:t>
            </w:r>
            <w:r w:rsidR="004E1DF8">
              <w:rPr>
                <w:rFonts w:ascii="Times New Roman" w:eastAsia="Calibri" w:hAnsi="Times New Roman" w:cs="Times New Roman"/>
                <w:sz w:val="20"/>
                <w:szCs w:val="18"/>
              </w:rPr>
              <w:t>21</w:t>
            </w:r>
            <w:r>
              <w:rPr>
                <w:rFonts w:ascii="Times New Roman" w:eastAsia="Calibri" w:hAnsi="Times New Roman" w:cs="Times New Roman"/>
                <w:sz w:val="20"/>
                <w:szCs w:val="18"/>
              </w:rPr>
              <w:t>8,- € a na MV SR (na okresných úradoch)</w:t>
            </w:r>
            <w:r w:rsidR="00416C6E">
              <w:rPr>
                <w:rFonts w:ascii="Times New Roman" w:eastAsia="Calibri" w:hAnsi="Times New Roman" w:cs="Times New Roman"/>
                <w:sz w:val="20"/>
                <w:szCs w:val="18"/>
              </w:rPr>
              <w:t xml:space="preserve"> 1 113,- €.</w:t>
            </w:r>
          </w:p>
          <w:p w:rsidR="00416C6E" w:rsidRDefault="004E1DF8" w:rsidP="00FF25DA">
            <w:pPr>
              <w:spacing w:after="0"/>
              <w:rPr>
                <w:rFonts w:ascii="Times New Roman" w:eastAsia="Calibri" w:hAnsi="Times New Roman" w:cs="Times New Roman"/>
                <w:sz w:val="20"/>
                <w:szCs w:val="18"/>
              </w:rPr>
            </w:pPr>
            <w:r>
              <w:rPr>
                <w:rFonts w:ascii="Times New Roman" w:eastAsia="Calibri" w:hAnsi="Times New Roman" w:cs="Times New Roman"/>
                <w:sz w:val="20"/>
                <w:szCs w:val="18"/>
              </w:rPr>
              <w:t xml:space="preserve">Ďalej dôjde k vzniku </w:t>
            </w:r>
            <w:r w:rsidR="00416C6E">
              <w:rPr>
                <w:rFonts w:ascii="Times New Roman" w:eastAsia="Calibri" w:hAnsi="Times New Roman" w:cs="Times New Roman"/>
                <w:sz w:val="20"/>
                <w:szCs w:val="18"/>
              </w:rPr>
              <w:t xml:space="preserve">6 pracovných miest </w:t>
            </w:r>
            <w:r w:rsidR="003278FA">
              <w:rPr>
                <w:rFonts w:ascii="Times New Roman" w:eastAsia="Calibri" w:hAnsi="Times New Roman" w:cs="Times New Roman"/>
                <w:sz w:val="20"/>
                <w:szCs w:val="18"/>
              </w:rPr>
              <w:t>podľa</w:t>
            </w:r>
            <w:r>
              <w:rPr>
                <w:rFonts w:ascii="Times New Roman" w:eastAsia="Calibri" w:hAnsi="Times New Roman" w:cs="Times New Roman"/>
                <w:sz w:val="20"/>
                <w:szCs w:val="18"/>
              </w:rPr>
              <w:t xml:space="preserve"> </w:t>
            </w:r>
            <w:r w:rsidRPr="007B56FC">
              <w:rPr>
                <w:rFonts w:ascii="Times New Roman" w:eastAsia="Calibri" w:hAnsi="Times New Roman" w:cs="Times New Roman"/>
                <w:sz w:val="20"/>
                <w:szCs w:val="18"/>
              </w:rPr>
              <w:t>zákon</w:t>
            </w:r>
            <w:r>
              <w:rPr>
                <w:rFonts w:ascii="Times New Roman" w:eastAsia="Calibri" w:hAnsi="Times New Roman" w:cs="Times New Roman"/>
                <w:sz w:val="20"/>
                <w:szCs w:val="18"/>
              </w:rPr>
              <w:t>a</w:t>
            </w:r>
            <w:r w:rsidRPr="007B56FC">
              <w:rPr>
                <w:rFonts w:ascii="Times New Roman" w:eastAsia="Calibri" w:hAnsi="Times New Roman" w:cs="Times New Roman"/>
                <w:sz w:val="20"/>
                <w:szCs w:val="18"/>
              </w:rPr>
              <w:t xml:space="preserve"> č. 311/2001 Z. z. Zákonník pr</w:t>
            </w:r>
            <w:r>
              <w:rPr>
                <w:rFonts w:ascii="Times New Roman" w:eastAsia="Calibri" w:hAnsi="Times New Roman" w:cs="Times New Roman"/>
                <w:sz w:val="20"/>
                <w:szCs w:val="18"/>
              </w:rPr>
              <w:t>áce v znení neskorších predpisov ako dohody o vykonaní pracovnej činnosti</w:t>
            </w:r>
            <w:r w:rsidRPr="007B56FC">
              <w:rPr>
                <w:rFonts w:ascii="Times New Roman" w:eastAsia="Calibri" w:hAnsi="Times New Roman" w:cs="Times New Roman"/>
                <w:sz w:val="20"/>
                <w:szCs w:val="18"/>
              </w:rPr>
              <w:t>, resp. dohody o vykonaní práce</w:t>
            </w:r>
            <w:r>
              <w:rPr>
                <w:rFonts w:ascii="Times New Roman" w:eastAsia="Calibri" w:hAnsi="Times New Roman" w:cs="Times New Roman"/>
                <w:sz w:val="20"/>
                <w:szCs w:val="18"/>
              </w:rPr>
              <w:t>. Tu, pre danú činnosť (v rámci pozícií SAŽP) je priemerný mzdový výdavok 1 630,- €.</w:t>
            </w:r>
          </w:p>
          <w:p w:rsidR="00FF25DA" w:rsidRDefault="00FF25DA" w:rsidP="00FF25DA">
            <w:pPr>
              <w:spacing w:after="0" w:line="240" w:lineRule="auto"/>
              <w:jc w:val="both"/>
              <w:rPr>
                <w:rFonts w:ascii="Times New Roman" w:eastAsia="Calibri" w:hAnsi="Times New Roman" w:cs="Times New Roman"/>
                <w:sz w:val="20"/>
                <w:szCs w:val="20"/>
                <w:lang w:eastAsia="sk-SK"/>
              </w:rPr>
            </w:pPr>
          </w:p>
          <w:p w:rsidR="00FF25DA" w:rsidRDefault="00FF25DA" w:rsidP="00FF25DA">
            <w:pPr>
              <w:spacing w:after="0" w:line="240" w:lineRule="auto"/>
              <w:jc w:val="both"/>
              <w:rPr>
                <w:rFonts w:ascii="Times New Roman" w:eastAsia="Calibri" w:hAnsi="Times New Roman" w:cs="Times New Roman"/>
                <w:sz w:val="20"/>
                <w:szCs w:val="20"/>
                <w:lang w:eastAsia="sk-SK"/>
              </w:rPr>
            </w:pPr>
          </w:p>
          <w:p w:rsidR="00FF25DA" w:rsidRDefault="00FF25DA" w:rsidP="00FF25DA">
            <w:pPr>
              <w:spacing w:after="0" w:line="240" w:lineRule="auto"/>
              <w:jc w:val="both"/>
              <w:rPr>
                <w:rFonts w:ascii="Times New Roman" w:eastAsia="Calibri" w:hAnsi="Times New Roman" w:cs="Times New Roman"/>
                <w:sz w:val="20"/>
                <w:szCs w:val="20"/>
                <w:lang w:eastAsia="sk-SK"/>
              </w:rPr>
            </w:pPr>
            <w:r w:rsidRPr="00F53B5A">
              <w:rPr>
                <w:rFonts w:ascii="Times New Roman" w:eastAsia="Calibri" w:hAnsi="Times New Roman" w:cs="Times New Roman"/>
                <w:sz w:val="20"/>
                <w:szCs w:val="20"/>
                <w:lang w:eastAsia="sk-SK"/>
              </w:rPr>
              <w:t xml:space="preserve">Predpokladá sa, že pozitívne bude ovplyvnených </w:t>
            </w:r>
            <w:r>
              <w:rPr>
                <w:rFonts w:ascii="Times New Roman" w:eastAsia="Calibri" w:hAnsi="Times New Roman" w:cs="Times New Roman"/>
                <w:sz w:val="20"/>
                <w:szCs w:val="20"/>
                <w:lang w:eastAsia="sk-SK"/>
              </w:rPr>
              <w:t>90</w:t>
            </w:r>
            <w:r w:rsidRPr="00C7606D">
              <w:rPr>
                <w:rFonts w:ascii="Times New Roman" w:eastAsia="Calibri" w:hAnsi="Times New Roman" w:cs="Times New Roman"/>
                <w:color w:val="FF0000"/>
                <w:sz w:val="20"/>
                <w:szCs w:val="20"/>
                <w:lang w:eastAsia="sk-SK"/>
              </w:rPr>
              <w:t xml:space="preserve"> </w:t>
            </w:r>
            <w:r w:rsidRPr="00F53B5A">
              <w:rPr>
                <w:rFonts w:ascii="Times New Roman" w:eastAsia="Calibri" w:hAnsi="Times New Roman" w:cs="Times New Roman"/>
                <w:sz w:val="20"/>
                <w:szCs w:val="20"/>
                <w:lang w:eastAsia="sk-SK"/>
              </w:rPr>
              <w:t>domácností</w:t>
            </w:r>
            <w:r>
              <w:rPr>
                <w:rFonts w:ascii="Times New Roman" w:eastAsia="Calibri" w:hAnsi="Times New Roman" w:cs="Times New Roman"/>
                <w:sz w:val="20"/>
                <w:szCs w:val="20"/>
                <w:lang w:eastAsia="sk-SK"/>
              </w:rPr>
              <w:t>.</w:t>
            </w:r>
          </w:p>
          <w:p w:rsidR="002644DE" w:rsidRPr="002644DE" w:rsidRDefault="002644DE" w:rsidP="002644DE">
            <w:pPr>
              <w:spacing w:after="0" w:line="240" w:lineRule="auto"/>
              <w:rPr>
                <w:rFonts w:ascii="Times New Roman" w:eastAsia="Calibri" w:hAnsi="Times New Roman" w:cs="Times New Roman"/>
                <w:sz w:val="20"/>
                <w:szCs w:val="20"/>
                <w:lang w:eastAsia="sk-SK"/>
              </w:rPr>
            </w:pPr>
          </w:p>
        </w:tc>
      </w:tr>
      <w:tr w:rsidR="002644DE" w:rsidRPr="002644DE" w:rsidTr="000800FC">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2644DE" w:rsidRDefault="00636449">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p>
        </w:tc>
      </w:tr>
      <w:tr w:rsidR="002644DE" w:rsidRPr="002644DE" w:rsidTr="000800FC">
        <w:trPr>
          <w:trHeight w:val="397"/>
          <w:jc w:val="center"/>
        </w:trPr>
        <w:tc>
          <w:tcPr>
            <w:tcW w:w="129" w:type="pc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f)</w:t>
            </w:r>
          </w:p>
        </w:tc>
        <w:tc>
          <w:tcPr>
            <w:tcW w:w="1642" w:type="pct"/>
            <w:tcBorders>
              <w:top w:val="dotted"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sz w:val="20"/>
                <w:szCs w:val="20"/>
                <w:lang w:eastAsia="sk-SK"/>
              </w:rPr>
            </w:pPr>
          </w:p>
        </w:tc>
      </w:tr>
      <w:tr w:rsidR="002644DE" w:rsidRPr="002644DE" w:rsidTr="000800FC">
        <w:trPr>
          <w:trHeight w:val="170"/>
          <w:jc w:val="center"/>
        </w:trPr>
        <w:tc>
          <w:tcPr>
            <w:tcW w:w="129" w:type="pct"/>
            <w:tcBorders>
              <w:top w:val="nil"/>
              <w:bottom w:val="single"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g)</w:t>
            </w:r>
          </w:p>
        </w:tc>
        <w:tc>
          <w:tcPr>
            <w:tcW w:w="4871" w:type="pct"/>
            <w:gridSpan w:val="2"/>
            <w:tcBorders>
              <w:top w:val="nil"/>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b/>
                <w:i/>
                <w:sz w:val="20"/>
                <w:szCs w:val="20"/>
                <w:lang w:eastAsia="sk-SK"/>
              </w:rPr>
            </w:pPr>
            <w:r w:rsidRPr="002644DE">
              <w:rPr>
                <w:rFonts w:ascii="Times New Roman" w:eastAsia="Calibri" w:hAnsi="Times New Roman" w:cs="Times New Roman"/>
                <w:b/>
                <w:i/>
                <w:sz w:val="20"/>
                <w:szCs w:val="20"/>
                <w:lang w:eastAsia="sk-SK"/>
              </w:rPr>
              <w:t>4.1.1.1</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Z toho pozitívny vplyv na skupiny v riziku chudoby alebo sociálneho vylúčenia</w:t>
            </w:r>
          </w:p>
          <w:p w:rsidR="002644DE" w:rsidRPr="002644DE" w:rsidRDefault="002644DE" w:rsidP="002644DE">
            <w:pPr>
              <w:spacing w:after="0" w:line="240" w:lineRule="auto"/>
              <w:rPr>
                <w:rFonts w:ascii="Times New Roman" w:eastAsia="Calibri" w:hAnsi="Times New Roman" w:cs="Times New Roman"/>
                <w:b/>
                <w:sz w:val="20"/>
                <w:szCs w:val="20"/>
                <w:lang w:eastAsia="sk-SK"/>
              </w:rPr>
            </w:pPr>
            <w:r w:rsidRPr="002644DE">
              <w:rPr>
                <w:rFonts w:ascii="Times New Roman" w:eastAsia="Calibri" w:hAnsi="Times New Roman" w:cs="Times New Roman"/>
                <w:i/>
                <w:sz w:val="18"/>
                <w:szCs w:val="20"/>
                <w:lang w:eastAsia="sk-SK"/>
              </w:rPr>
              <w:t>(V prípade významných vplyvov na príjmy alebo výdavky domácností v riziku chudoby, identifikujte a kvantifikujte pozitívny vplyv na chudobu obyvateľstva (napr. znižovanie miery rizika chudoby, priemerný rast príjmov/ pokles výdavkov v skupine)</w:t>
            </w:r>
          </w:p>
        </w:tc>
      </w:tr>
      <w:tr w:rsidR="002644DE" w:rsidRPr="002644DE" w:rsidTr="000800FC">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h)</w:t>
            </w:r>
          </w:p>
        </w:tc>
        <w:tc>
          <w:tcPr>
            <w:tcW w:w="1642" w:type="pct"/>
            <w:tcBorders>
              <w:top w:val="single" w:sz="4" w:space="0" w:color="auto"/>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Popíšte </w:t>
            </w:r>
            <w:r w:rsidRPr="002644DE">
              <w:rPr>
                <w:rFonts w:ascii="Times New Roman" w:eastAsia="Calibri" w:hAnsi="Times New Roman" w:cs="Times New Roman"/>
                <w:i/>
                <w:sz w:val="20"/>
                <w:szCs w:val="20"/>
                <w:lang w:eastAsia="sk-SK"/>
              </w:rPr>
              <w:t>opatrenie a jeho vplyv na hospodárenie domácností s uvedením, či ide o zvýšenie príjmov alebo zníženie výdavkov:</w:t>
            </w:r>
          </w:p>
        </w:tc>
        <w:tc>
          <w:tcPr>
            <w:tcW w:w="3229" w:type="pct"/>
            <w:tcBorders>
              <w:top w:val="single" w:sz="4" w:space="0" w:color="auto"/>
              <w:bottom w:val="single" w:sz="4" w:space="0" w:color="auto"/>
            </w:tcBorders>
            <w:shd w:val="clear" w:color="auto" w:fill="auto"/>
          </w:tcPr>
          <w:p w:rsidR="002644DE" w:rsidRPr="002644DE" w:rsidRDefault="0048139E"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sz w:val="20"/>
                <w:lang w:eastAsia="sk-SK"/>
              </w:rPr>
              <w:t>Bez vplyvu</w:t>
            </w:r>
          </w:p>
        </w:tc>
      </w:tr>
      <w:tr w:rsidR="002644DE" w:rsidRPr="002644DE" w:rsidTr="000800FC">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i)</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Špecifikujte </w:t>
            </w:r>
            <w:r w:rsidRPr="002644DE">
              <w:rPr>
                <w:rFonts w:ascii="Times New Roman" w:eastAsia="Calibri" w:hAnsi="Times New Roman" w:cs="Times New Roman"/>
                <w:i/>
                <w:sz w:val="20"/>
                <w:szCs w:val="20"/>
                <w:lang w:eastAsia="sk-SK"/>
              </w:rPr>
              <w:t>ovplyvnené skupiny:</w:t>
            </w:r>
          </w:p>
        </w:tc>
        <w:tc>
          <w:tcPr>
            <w:tcW w:w="3229" w:type="pct"/>
            <w:tcBorders>
              <w:top w:val="single" w:sz="4" w:space="0" w:color="auto"/>
            </w:tcBorders>
            <w:shd w:val="clear" w:color="auto" w:fill="auto"/>
          </w:tcPr>
          <w:p w:rsidR="002644DE" w:rsidRPr="002644DE" w:rsidRDefault="00636449">
            <w:pPr>
              <w:spacing w:after="0" w:line="240" w:lineRule="auto"/>
              <w:rPr>
                <w:rFonts w:ascii="Times New Roman" w:eastAsia="Calibri" w:hAnsi="Times New Roman" w:cs="Times New Roman"/>
                <w:i/>
                <w:sz w:val="18"/>
                <w:szCs w:val="20"/>
                <w:lang w:eastAsia="sk-SK"/>
              </w:rPr>
            </w:pPr>
            <w:r>
              <w:rPr>
                <w:rFonts w:ascii="Times New Roman" w:eastAsia="Calibri" w:hAnsi="Times New Roman" w:cs="Times New Roman"/>
                <w:i/>
                <w:sz w:val="18"/>
                <w:szCs w:val="20"/>
                <w:lang w:eastAsia="sk-SK"/>
              </w:rPr>
              <w:t>Ovplyvnená skupina č. 1</w:t>
            </w:r>
            <w:r w:rsidR="00A25E45">
              <w:rPr>
                <w:rFonts w:ascii="Times New Roman" w:eastAsia="Calibri" w:hAnsi="Times New Roman" w:cs="Times New Roman"/>
                <w:sz w:val="20"/>
                <w:szCs w:val="20"/>
                <w:lang w:eastAsia="sk-SK"/>
              </w:rPr>
              <w:t xml:space="preserve"> </w:t>
            </w:r>
          </w:p>
        </w:tc>
      </w:tr>
      <w:tr w:rsidR="002644DE" w:rsidRPr="002644DE" w:rsidTr="000800FC">
        <w:trPr>
          <w:trHeight w:val="397"/>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2644DE" w:rsidRDefault="00636449">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r w:rsidR="00A25E45">
              <w:rPr>
                <w:rFonts w:ascii="Times New Roman" w:eastAsia="Calibri" w:hAnsi="Times New Roman" w:cs="Times New Roman"/>
                <w:sz w:val="20"/>
                <w:szCs w:val="20"/>
                <w:lang w:eastAsia="sk-SK"/>
              </w:rPr>
              <w:t xml:space="preserve"> </w:t>
            </w:r>
          </w:p>
        </w:tc>
      </w:tr>
      <w:tr w:rsidR="002644DE" w:rsidRPr="002644DE" w:rsidTr="000800FC">
        <w:trPr>
          <w:trHeight w:val="397"/>
          <w:jc w:val="center"/>
        </w:trPr>
        <w:tc>
          <w:tcPr>
            <w:tcW w:w="129" w:type="pct"/>
            <w:tcBorders>
              <w:top w:val="dotted"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sz w:val="18"/>
                <w:szCs w:val="18"/>
                <w:lang w:eastAsia="sk-SK"/>
              </w:rPr>
            </w:pPr>
            <w:r w:rsidRPr="002644DE">
              <w:rPr>
                <w:rFonts w:ascii="Times New Roman" w:eastAsia="Calibri" w:hAnsi="Times New Roman" w:cs="Times New Roman"/>
                <w:i/>
                <w:sz w:val="18"/>
                <w:szCs w:val="18"/>
                <w:lang w:eastAsia="sk-SK"/>
              </w:rPr>
              <w:t>j</w:t>
            </w:r>
            <w:r w:rsidRPr="002644DE">
              <w:rPr>
                <w:rFonts w:ascii="Times New Roman" w:eastAsia="Calibri" w:hAnsi="Times New Roman" w:cs="Times New Roman"/>
                <w:sz w:val="18"/>
                <w:szCs w:val="18"/>
                <w:lang w:eastAsia="sk-SK"/>
              </w:rPr>
              <w:t>)</w:t>
            </w:r>
          </w:p>
        </w:tc>
        <w:tc>
          <w:tcPr>
            <w:tcW w:w="4871" w:type="pct"/>
            <w:gridSpan w:val="2"/>
            <w:tcBorders>
              <w:top w:val="dotted" w:sz="4" w:space="0" w:color="auto"/>
            </w:tcBorders>
            <w:shd w:val="clear" w:color="auto" w:fill="F2F2F2"/>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Kvantifikujte </w:t>
            </w:r>
            <w:r w:rsidRPr="002644DE">
              <w:rPr>
                <w:rFonts w:ascii="Times New Roman" w:eastAsia="Calibri" w:hAnsi="Times New Roman" w:cs="Times New Roman"/>
                <w:i/>
                <w:sz w:val="20"/>
                <w:szCs w:val="20"/>
                <w:lang w:eastAsia="sk-SK"/>
              </w:rPr>
              <w:t xml:space="preserve">rast príjmov alebo pokles výdavkov </w:t>
            </w:r>
            <w:r w:rsidRPr="002644DE">
              <w:rPr>
                <w:rFonts w:ascii="Times New Roman" w:eastAsia="Calibri" w:hAnsi="Times New Roman" w:cs="Times New Roman"/>
                <w:b/>
                <w:i/>
                <w:sz w:val="20"/>
                <w:szCs w:val="20"/>
                <w:lang w:eastAsia="sk-SK"/>
              </w:rPr>
              <w:t>za jednotlivé ovplyvnené 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0800FC">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rast príjmov/ pokles výdavkov v skupine v eurách a/alebo v % / obdobie:</w:t>
            </w:r>
          </w:p>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20"/>
                <w:szCs w:val="20"/>
                <w:lang w:eastAsia="sk-SK"/>
              </w:rPr>
            </w:pPr>
            <w:r w:rsidRPr="002644DE">
              <w:rPr>
                <w:rFonts w:ascii="Times New Roman" w:eastAsia="Calibri" w:hAnsi="Times New Roman" w:cs="Times New Roman"/>
                <w:i/>
                <w:sz w:val="18"/>
                <w:szCs w:val="20"/>
                <w:lang w:eastAsia="sk-SK"/>
              </w:rPr>
              <w:lastRenderedPageBreak/>
              <w:t>veľkosť skupiny (počet obyvateľov):</w:t>
            </w:r>
          </w:p>
        </w:tc>
        <w:tc>
          <w:tcPr>
            <w:tcW w:w="3229" w:type="pct"/>
            <w:tcBorders>
              <w:top w:val="dotted" w:sz="4" w:space="0" w:color="auto"/>
            </w:tcBorders>
            <w:shd w:val="clear" w:color="auto" w:fill="auto"/>
          </w:tcPr>
          <w:p w:rsidR="002644DE" w:rsidRPr="002644DE" w:rsidRDefault="00636449">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lastRenderedPageBreak/>
              <w:t>Ovplyvnená skupina č. 1</w:t>
            </w:r>
            <w:r w:rsidR="00A25E45">
              <w:rPr>
                <w:rFonts w:ascii="Times New Roman" w:eastAsia="Calibri" w:hAnsi="Times New Roman" w:cs="Times New Roman"/>
                <w:sz w:val="20"/>
                <w:szCs w:val="20"/>
                <w:lang w:eastAsia="sk-SK"/>
              </w:rPr>
              <w:t xml:space="preserve"> </w:t>
            </w:r>
          </w:p>
        </w:tc>
      </w:tr>
      <w:tr w:rsidR="002644DE" w:rsidRPr="002644DE" w:rsidTr="000800FC">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2644DE" w:rsidRDefault="00636449">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r w:rsidR="00A25E45">
              <w:rPr>
                <w:rFonts w:ascii="Times New Roman" w:eastAsia="Calibri" w:hAnsi="Times New Roman" w:cs="Times New Roman"/>
                <w:sz w:val="20"/>
                <w:szCs w:val="20"/>
                <w:lang w:eastAsia="sk-SK"/>
              </w:rPr>
              <w:t xml:space="preserve"> </w:t>
            </w:r>
          </w:p>
        </w:tc>
      </w:tr>
      <w:tr w:rsidR="002644DE" w:rsidRPr="002644DE" w:rsidTr="000800FC">
        <w:trPr>
          <w:trHeight w:val="350"/>
          <w:jc w:val="center"/>
        </w:trPr>
        <w:tc>
          <w:tcPr>
            <w:tcW w:w="129" w:type="pct"/>
            <w:tcBorders>
              <w:top w:val="dotted"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l)</w:t>
            </w:r>
          </w:p>
        </w:tc>
        <w:tc>
          <w:tcPr>
            <w:tcW w:w="1642" w:type="pct"/>
            <w:tcBorders>
              <w:top w:val="dotted" w:sz="4" w:space="0" w:color="auto"/>
              <w:bottom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bottom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sz w:val="20"/>
                <w:szCs w:val="20"/>
                <w:lang w:eastAsia="sk-SK"/>
              </w:rPr>
            </w:pPr>
          </w:p>
        </w:tc>
      </w:tr>
      <w:tr w:rsidR="002644DE" w:rsidRPr="002644DE" w:rsidTr="000800FC">
        <w:trPr>
          <w:trHeight w:val="170"/>
          <w:jc w:val="center"/>
        </w:trPr>
        <w:tc>
          <w:tcPr>
            <w:tcW w:w="129" w:type="pct"/>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a)</w:t>
            </w:r>
          </w:p>
        </w:tc>
        <w:tc>
          <w:tcPr>
            <w:tcW w:w="4871" w:type="pct"/>
            <w:gridSpan w:val="2"/>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b/>
                <w:color w:val="0070C0"/>
                <w:sz w:val="20"/>
                <w:szCs w:val="20"/>
                <w:lang w:eastAsia="sk-SK"/>
              </w:rPr>
            </w:pPr>
            <w:r w:rsidRPr="002644DE">
              <w:rPr>
                <w:rFonts w:ascii="Times New Roman" w:eastAsia="Calibri" w:hAnsi="Times New Roman" w:cs="Times New Roman"/>
                <w:b/>
                <w:i/>
                <w:sz w:val="20"/>
                <w:szCs w:val="20"/>
                <w:lang w:eastAsia="sk-SK"/>
              </w:rPr>
              <w:t>4.1.2 Negatívny vplyv</w:t>
            </w:r>
          </w:p>
        </w:tc>
      </w:tr>
      <w:tr w:rsidR="002644DE" w:rsidRPr="002644DE" w:rsidTr="000800FC">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contextualSpacing/>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b)</w:t>
            </w:r>
          </w:p>
          <w:p w:rsidR="002644DE" w:rsidRPr="002644DE" w:rsidRDefault="002644DE" w:rsidP="002644DE">
            <w:pPr>
              <w:spacing w:after="0" w:line="240" w:lineRule="auto"/>
              <w:ind w:left="360"/>
              <w:contextualSpacing/>
              <w:jc w:val="center"/>
              <w:rPr>
                <w:rFonts w:ascii="Times New Roman" w:eastAsia="Calibri" w:hAnsi="Times New Roman" w:cs="Times New Roman"/>
                <w:i/>
                <w:sz w:val="18"/>
                <w:szCs w:val="18"/>
                <w:lang w:eastAsia="sk-SK"/>
              </w:rPr>
            </w:pPr>
          </w:p>
        </w:tc>
        <w:tc>
          <w:tcPr>
            <w:tcW w:w="1642"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Popíšte </w:t>
            </w:r>
            <w:r w:rsidRPr="002644DE">
              <w:rPr>
                <w:rFonts w:ascii="Times New Roman" w:eastAsia="Calibri" w:hAnsi="Times New Roman" w:cs="Times New Roman"/>
                <w:i/>
                <w:sz w:val="20"/>
                <w:szCs w:val="20"/>
                <w:lang w:eastAsia="sk-SK"/>
              </w:rPr>
              <w:t>opatrenie a jeho vplyv na hospodárenie domácností s uvedením, či ide o zníženie príjmov alebo zvýšenie výdavkov:</w:t>
            </w:r>
          </w:p>
        </w:tc>
        <w:tc>
          <w:tcPr>
            <w:tcW w:w="3229" w:type="pct"/>
            <w:tcBorders>
              <w:top w:val="single" w:sz="4" w:space="0" w:color="auto"/>
              <w:bottom w:val="single" w:sz="4" w:space="0" w:color="auto"/>
            </w:tcBorders>
            <w:shd w:val="clear" w:color="auto" w:fill="auto"/>
          </w:tcPr>
          <w:p w:rsidR="002644DE" w:rsidRPr="002644DE" w:rsidRDefault="00341079" w:rsidP="00B85899">
            <w:pPr>
              <w:spacing w:after="0" w:line="240" w:lineRule="auto"/>
              <w:contextualSpacing/>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Bez vplyvu</w:t>
            </w:r>
          </w:p>
        </w:tc>
      </w:tr>
      <w:tr w:rsidR="002644DE" w:rsidRPr="002644DE" w:rsidTr="000800FC">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c)</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Špecifikujte</w:t>
            </w:r>
            <w:r w:rsidRPr="002644DE">
              <w:rPr>
                <w:rFonts w:ascii="Times New Roman" w:eastAsia="Calibri" w:hAnsi="Times New Roman" w:cs="Times New Roman"/>
                <w:i/>
                <w:sz w:val="20"/>
                <w:szCs w:val="20"/>
                <w:lang w:eastAsia="sk-SK"/>
              </w:rPr>
              <w:t xml:space="preserve"> ovplyvnené skupiny:</w:t>
            </w:r>
          </w:p>
        </w:tc>
        <w:tc>
          <w:tcPr>
            <w:tcW w:w="3229" w:type="pct"/>
            <w:tcBorders>
              <w:top w:val="single" w:sz="4" w:space="0" w:color="auto"/>
            </w:tcBorders>
            <w:shd w:val="clear" w:color="auto" w:fill="auto"/>
          </w:tcPr>
          <w:p w:rsidR="002644DE" w:rsidRPr="002644DE" w:rsidRDefault="00636449">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1</w:t>
            </w:r>
            <w:r w:rsidR="00A25E45">
              <w:rPr>
                <w:rFonts w:ascii="Times New Roman" w:eastAsia="Calibri" w:hAnsi="Times New Roman" w:cs="Times New Roman"/>
                <w:sz w:val="20"/>
                <w:szCs w:val="20"/>
                <w:lang w:eastAsia="sk-SK"/>
              </w:rPr>
              <w:t xml:space="preserve"> </w:t>
            </w:r>
          </w:p>
        </w:tc>
      </w:tr>
      <w:tr w:rsidR="002644DE" w:rsidRPr="002644DE" w:rsidTr="000800FC">
        <w:trPr>
          <w:trHeight w:val="397"/>
          <w:jc w:val="center"/>
        </w:trPr>
        <w:tc>
          <w:tcPr>
            <w:tcW w:w="129" w:type="pct"/>
            <w:vMerge/>
            <w:tcBorders>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tcBorders>
              <w:bottom w:val="single"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bottom w:val="single" w:sz="4" w:space="0" w:color="auto"/>
            </w:tcBorders>
            <w:shd w:val="clear" w:color="auto" w:fill="auto"/>
          </w:tcPr>
          <w:p w:rsidR="002644DE" w:rsidRPr="002644DE" w:rsidRDefault="00636449">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r w:rsidR="00A25E45">
              <w:rPr>
                <w:rFonts w:ascii="Times New Roman" w:eastAsia="Calibri" w:hAnsi="Times New Roman" w:cs="Times New Roman"/>
                <w:sz w:val="20"/>
                <w:szCs w:val="20"/>
                <w:lang w:eastAsia="sk-SK"/>
              </w:rPr>
              <w:t xml:space="preserve"> </w:t>
            </w:r>
          </w:p>
        </w:tc>
      </w:tr>
      <w:tr w:rsidR="002644DE" w:rsidRPr="002644DE" w:rsidTr="000800FC">
        <w:trPr>
          <w:trHeight w:val="397"/>
          <w:jc w:val="center"/>
        </w:trPr>
        <w:tc>
          <w:tcPr>
            <w:tcW w:w="129" w:type="pct"/>
            <w:tcBorders>
              <w:top w:val="single"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w:t>
            </w:r>
          </w:p>
        </w:tc>
        <w:tc>
          <w:tcPr>
            <w:tcW w:w="4871" w:type="pct"/>
            <w:gridSpan w:val="2"/>
            <w:tcBorders>
              <w:top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lang w:eastAsia="sk-SK"/>
              </w:rPr>
            </w:pPr>
            <w:r w:rsidRPr="002644DE">
              <w:rPr>
                <w:rFonts w:ascii="Times New Roman" w:eastAsia="Calibri" w:hAnsi="Times New Roman" w:cs="Times New Roman"/>
                <w:b/>
                <w:i/>
                <w:sz w:val="20"/>
                <w:szCs w:val="20"/>
                <w:lang w:eastAsia="sk-SK"/>
              </w:rPr>
              <w:t>Kvantifikujte</w:t>
            </w:r>
            <w:r w:rsidRPr="002644DE">
              <w:rPr>
                <w:rFonts w:ascii="Times New Roman" w:eastAsia="Calibri" w:hAnsi="Times New Roman" w:cs="Times New Roman"/>
                <w:i/>
                <w:sz w:val="20"/>
                <w:szCs w:val="20"/>
                <w:lang w:eastAsia="sk-SK"/>
              </w:rPr>
              <w:t xml:space="preserve"> pokles príjmov alebo rast výdavkov </w:t>
            </w:r>
            <w:r w:rsidRPr="002644DE">
              <w:rPr>
                <w:rFonts w:ascii="Times New Roman" w:eastAsia="Calibri" w:hAnsi="Times New Roman" w:cs="Times New Roman"/>
                <w:b/>
                <w:i/>
                <w:sz w:val="20"/>
                <w:szCs w:val="20"/>
                <w:lang w:eastAsia="sk-SK"/>
              </w:rPr>
              <w:t>za jednotlivé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ovplyvnené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0800FC">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e)</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pokles príjmov/ rast výdavkov v skupine v eurách a/alebo v % / obdobie:</w:t>
            </w:r>
          </w:p>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2644DE" w:rsidRPr="002644DE" w:rsidRDefault="00636449">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1</w:t>
            </w:r>
            <w:r w:rsidR="00A25E45">
              <w:rPr>
                <w:rFonts w:ascii="Times New Roman" w:eastAsia="Calibri" w:hAnsi="Times New Roman" w:cs="Times New Roman"/>
                <w:sz w:val="20"/>
                <w:szCs w:val="20"/>
                <w:lang w:eastAsia="sk-SK"/>
              </w:rPr>
              <w:t xml:space="preserve"> </w:t>
            </w:r>
          </w:p>
        </w:tc>
      </w:tr>
      <w:tr w:rsidR="002644DE" w:rsidRPr="002644DE" w:rsidTr="000800FC">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2644DE" w:rsidRDefault="00636449">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r w:rsidR="00A25E45">
              <w:rPr>
                <w:rFonts w:ascii="Times New Roman" w:eastAsia="Calibri" w:hAnsi="Times New Roman" w:cs="Times New Roman"/>
                <w:sz w:val="20"/>
                <w:szCs w:val="20"/>
                <w:lang w:eastAsia="sk-SK"/>
              </w:rPr>
              <w:t xml:space="preserve"> </w:t>
            </w:r>
          </w:p>
        </w:tc>
      </w:tr>
      <w:tr w:rsidR="002644DE" w:rsidRPr="002644DE" w:rsidTr="000800FC">
        <w:trPr>
          <w:trHeight w:val="397"/>
          <w:jc w:val="center"/>
        </w:trPr>
        <w:tc>
          <w:tcPr>
            <w:tcW w:w="129" w:type="pc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f)</w:t>
            </w:r>
          </w:p>
        </w:tc>
        <w:tc>
          <w:tcPr>
            <w:tcW w:w="1642" w:type="pct"/>
            <w:tcBorders>
              <w:top w:val="dotted"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sz w:val="20"/>
                <w:szCs w:val="20"/>
                <w:lang w:eastAsia="sk-SK"/>
              </w:rPr>
            </w:pPr>
          </w:p>
        </w:tc>
      </w:tr>
      <w:tr w:rsidR="002644DE" w:rsidRPr="002644DE" w:rsidTr="000800FC">
        <w:trPr>
          <w:trHeight w:val="227"/>
          <w:jc w:val="center"/>
        </w:trPr>
        <w:tc>
          <w:tcPr>
            <w:tcW w:w="129" w:type="pct"/>
            <w:tcBorders>
              <w:top w:val="nil"/>
              <w:bottom w:val="single"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g)</w:t>
            </w:r>
          </w:p>
        </w:tc>
        <w:tc>
          <w:tcPr>
            <w:tcW w:w="4871" w:type="pct"/>
            <w:gridSpan w:val="2"/>
            <w:tcBorders>
              <w:top w:val="nil"/>
              <w:bottom w:val="single" w:sz="4" w:space="0" w:color="auto"/>
            </w:tcBorders>
            <w:shd w:val="clear" w:color="auto" w:fill="F2F2F2"/>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4.1.2.1</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Z toho negatívny vplyv na skupiny v riziku chudoby alebo sociálneho vylúčenia</w:t>
            </w:r>
          </w:p>
          <w:p w:rsidR="002644DE" w:rsidRPr="002644DE" w:rsidRDefault="002644DE" w:rsidP="002644DE">
            <w:pPr>
              <w:spacing w:after="0" w:line="240" w:lineRule="auto"/>
              <w:rPr>
                <w:rFonts w:ascii="Times New Roman" w:eastAsia="Calibri" w:hAnsi="Times New Roman" w:cs="Times New Roman"/>
                <w:b/>
                <w:sz w:val="20"/>
                <w:szCs w:val="20"/>
                <w:lang w:eastAsia="sk-SK"/>
              </w:rPr>
            </w:pPr>
            <w:r w:rsidRPr="002644DE">
              <w:rPr>
                <w:rFonts w:ascii="Times New Roman" w:eastAsia="Calibri" w:hAnsi="Times New Roman" w:cs="Times New Roman"/>
                <w:i/>
                <w:sz w:val="20"/>
                <w:szCs w:val="20"/>
                <w:lang w:eastAsia="sk-SK"/>
              </w:rPr>
              <w:t>(</w:t>
            </w:r>
            <w:r w:rsidRPr="002644DE">
              <w:rPr>
                <w:rFonts w:ascii="Times New Roman" w:eastAsia="Calibri" w:hAnsi="Times New Roman" w:cs="Times New Roman"/>
                <w:i/>
                <w:sz w:val="18"/>
                <w:szCs w:val="20"/>
                <w:lang w:eastAsia="sk-SK"/>
              </w:rPr>
              <w:t>V prípade významných vplyvov na príjmy alebo výdavky domácností v riziku chudoby, identifikujte a kvantifikujte  negatívny vplyv na chudobu obyvateľstva (napr. zvyšovanie miery rizika chudoby, priemerný pokles príjmov/ rast výdavkov v skupine</w:t>
            </w:r>
            <w:r w:rsidRPr="002644DE">
              <w:rPr>
                <w:rFonts w:ascii="Times New Roman" w:eastAsia="Calibri" w:hAnsi="Times New Roman" w:cs="Times New Roman"/>
                <w:i/>
                <w:sz w:val="20"/>
                <w:szCs w:val="20"/>
                <w:lang w:eastAsia="sk-SK"/>
              </w:rPr>
              <w:t>)</w:t>
            </w:r>
          </w:p>
        </w:tc>
      </w:tr>
      <w:tr w:rsidR="002644DE" w:rsidRPr="002644DE" w:rsidTr="000800FC">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h)</w:t>
            </w:r>
          </w:p>
        </w:tc>
        <w:tc>
          <w:tcPr>
            <w:tcW w:w="1642" w:type="pct"/>
            <w:tcBorders>
              <w:top w:val="single" w:sz="4" w:space="0" w:color="auto"/>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Popíšte</w:t>
            </w:r>
            <w:r w:rsidRPr="002644DE">
              <w:rPr>
                <w:rFonts w:ascii="Times New Roman" w:eastAsia="Calibri" w:hAnsi="Times New Roman" w:cs="Times New Roman"/>
                <w:i/>
                <w:sz w:val="20"/>
                <w:szCs w:val="20"/>
                <w:lang w:eastAsia="sk-SK"/>
              </w:rPr>
              <w:t xml:space="preserve"> opatrenie a jeho vplyv na hospodárenie domácností s uvedením, či ide o zníženie  príjmov alebo zvýšenie výdavkov:</w:t>
            </w:r>
          </w:p>
        </w:tc>
        <w:tc>
          <w:tcPr>
            <w:tcW w:w="3229" w:type="pct"/>
            <w:tcBorders>
              <w:top w:val="single" w:sz="4" w:space="0" w:color="auto"/>
              <w:bottom w:val="single" w:sz="4" w:space="0" w:color="auto"/>
            </w:tcBorders>
            <w:shd w:val="clear" w:color="auto" w:fill="auto"/>
          </w:tcPr>
          <w:p w:rsidR="002644DE" w:rsidRPr="002644DE" w:rsidRDefault="00341079"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Bez vplyvu</w:t>
            </w:r>
          </w:p>
        </w:tc>
      </w:tr>
      <w:tr w:rsidR="002644DE" w:rsidRPr="002644DE" w:rsidTr="000800FC">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i)</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Špecifikujte </w:t>
            </w:r>
            <w:r w:rsidRPr="002644DE">
              <w:rPr>
                <w:rFonts w:ascii="Times New Roman" w:eastAsia="Calibri" w:hAnsi="Times New Roman" w:cs="Times New Roman"/>
                <w:i/>
                <w:sz w:val="20"/>
                <w:szCs w:val="20"/>
                <w:lang w:eastAsia="sk-SK"/>
              </w:rPr>
              <w:t>ovplyvnené skupiny:</w:t>
            </w:r>
          </w:p>
        </w:tc>
        <w:tc>
          <w:tcPr>
            <w:tcW w:w="3229" w:type="pct"/>
            <w:tcBorders>
              <w:top w:val="single" w:sz="4" w:space="0" w:color="auto"/>
            </w:tcBorders>
            <w:shd w:val="clear" w:color="auto" w:fill="auto"/>
          </w:tcPr>
          <w:p w:rsidR="002644DE" w:rsidRPr="002644DE" w:rsidRDefault="00636449">
            <w:pPr>
              <w:spacing w:after="0" w:line="240" w:lineRule="auto"/>
              <w:rPr>
                <w:rFonts w:ascii="Times New Roman" w:eastAsia="Calibri" w:hAnsi="Times New Roman" w:cs="Times New Roman"/>
                <w:i/>
                <w:sz w:val="18"/>
                <w:szCs w:val="20"/>
                <w:lang w:eastAsia="sk-SK"/>
              </w:rPr>
            </w:pPr>
            <w:r>
              <w:rPr>
                <w:rFonts w:ascii="Times New Roman" w:eastAsia="Calibri" w:hAnsi="Times New Roman" w:cs="Times New Roman"/>
                <w:i/>
                <w:sz w:val="18"/>
                <w:szCs w:val="20"/>
                <w:lang w:eastAsia="sk-SK"/>
              </w:rPr>
              <w:t>Ovplyvnená skupina č. 1</w:t>
            </w:r>
            <w:r w:rsidR="00A25E45">
              <w:rPr>
                <w:rFonts w:ascii="Times New Roman" w:eastAsia="Calibri" w:hAnsi="Times New Roman" w:cs="Times New Roman"/>
                <w:sz w:val="20"/>
                <w:szCs w:val="20"/>
                <w:lang w:eastAsia="sk-SK"/>
              </w:rPr>
              <w:t xml:space="preserve"> </w:t>
            </w:r>
          </w:p>
        </w:tc>
      </w:tr>
      <w:tr w:rsidR="002644DE" w:rsidRPr="002644DE" w:rsidTr="000800FC">
        <w:trPr>
          <w:trHeight w:val="397"/>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2644DE" w:rsidRDefault="00636449">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r w:rsidR="00A25E45">
              <w:rPr>
                <w:rFonts w:ascii="Times New Roman" w:eastAsia="Calibri" w:hAnsi="Times New Roman" w:cs="Times New Roman"/>
                <w:sz w:val="20"/>
                <w:szCs w:val="20"/>
                <w:lang w:eastAsia="sk-SK"/>
              </w:rPr>
              <w:t xml:space="preserve"> </w:t>
            </w:r>
          </w:p>
        </w:tc>
      </w:tr>
      <w:tr w:rsidR="002644DE" w:rsidRPr="002644DE" w:rsidTr="000800FC">
        <w:trPr>
          <w:trHeight w:val="454"/>
          <w:jc w:val="center"/>
        </w:trPr>
        <w:tc>
          <w:tcPr>
            <w:tcW w:w="129" w:type="pct"/>
            <w:tcBorders>
              <w:top w:val="dotted"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sz w:val="18"/>
                <w:szCs w:val="18"/>
                <w:lang w:eastAsia="sk-SK"/>
              </w:rPr>
            </w:pPr>
            <w:r w:rsidRPr="002644DE">
              <w:rPr>
                <w:rFonts w:ascii="Times New Roman" w:eastAsia="Calibri" w:hAnsi="Times New Roman" w:cs="Times New Roman"/>
                <w:i/>
                <w:sz w:val="18"/>
                <w:szCs w:val="18"/>
                <w:lang w:eastAsia="sk-SK"/>
              </w:rPr>
              <w:t>j</w:t>
            </w:r>
            <w:r w:rsidRPr="002644DE">
              <w:rPr>
                <w:rFonts w:ascii="Times New Roman" w:eastAsia="Calibri" w:hAnsi="Times New Roman" w:cs="Times New Roman"/>
                <w:sz w:val="18"/>
                <w:szCs w:val="18"/>
                <w:lang w:eastAsia="sk-SK"/>
              </w:rPr>
              <w:t>)</w:t>
            </w:r>
          </w:p>
        </w:tc>
        <w:tc>
          <w:tcPr>
            <w:tcW w:w="4871" w:type="pct"/>
            <w:gridSpan w:val="2"/>
            <w:tcBorders>
              <w:top w:val="dotted"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Kvantifikujte</w:t>
            </w:r>
            <w:r w:rsidRPr="002644DE">
              <w:rPr>
                <w:rFonts w:ascii="Times New Roman" w:eastAsia="Calibri" w:hAnsi="Times New Roman" w:cs="Times New Roman"/>
                <w:i/>
                <w:sz w:val="20"/>
                <w:szCs w:val="20"/>
                <w:lang w:eastAsia="sk-SK"/>
              </w:rPr>
              <w:t xml:space="preserve"> pokles príjmov alebo rast výdavkov </w:t>
            </w:r>
            <w:r w:rsidRPr="002644DE">
              <w:rPr>
                <w:rFonts w:ascii="Times New Roman" w:eastAsia="Calibri" w:hAnsi="Times New Roman" w:cs="Times New Roman"/>
                <w:b/>
                <w:i/>
                <w:sz w:val="20"/>
                <w:szCs w:val="20"/>
                <w:lang w:eastAsia="sk-SK"/>
              </w:rPr>
              <w:t>za jednotlivé ovplyvnené 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0800FC">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pokles príjmov/ rast výdavkov v skupine v eurách a/alebo v % / obdobie:</w:t>
            </w:r>
          </w:p>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20"/>
                <w:szCs w:val="20"/>
                <w:lang w:eastAsia="sk-SK"/>
              </w:rPr>
            </w:pPr>
            <w:r w:rsidRPr="002644DE">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2644DE" w:rsidRPr="002644DE" w:rsidRDefault="00636449">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1</w:t>
            </w:r>
          </w:p>
        </w:tc>
      </w:tr>
      <w:tr w:rsidR="002644DE" w:rsidRPr="002644DE" w:rsidTr="000800FC">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2644DE" w:rsidRDefault="00636449">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r w:rsidR="00A25E45">
              <w:rPr>
                <w:rFonts w:ascii="Times New Roman" w:eastAsia="Calibri" w:hAnsi="Times New Roman" w:cs="Times New Roman"/>
                <w:sz w:val="20"/>
                <w:szCs w:val="20"/>
                <w:lang w:eastAsia="sk-SK"/>
              </w:rPr>
              <w:t xml:space="preserve"> </w:t>
            </w:r>
          </w:p>
        </w:tc>
      </w:tr>
      <w:tr w:rsidR="002644DE" w:rsidRPr="002644DE" w:rsidTr="000800FC">
        <w:trPr>
          <w:trHeight w:val="454"/>
          <w:jc w:val="center"/>
        </w:trPr>
        <w:tc>
          <w:tcPr>
            <w:tcW w:w="129" w:type="pct"/>
            <w:tcBorders>
              <w:top w:val="dotted"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l)</w:t>
            </w:r>
          </w:p>
        </w:tc>
        <w:tc>
          <w:tcPr>
            <w:tcW w:w="1642" w:type="pct"/>
            <w:tcBorders>
              <w:top w:val="dotted" w:sz="4" w:space="0" w:color="auto"/>
              <w:bottom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bottom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sz w:val="20"/>
                <w:szCs w:val="20"/>
                <w:lang w:eastAsia="sk-SK"/>
              </w:rPr>
            </w:pPr>
          </w:p>
        </w:tc>
      </w:tr>
    </w:tbl>
    <w:p w:rsidR="002644DE" w:rsidRPr="002644DE" w:rsidRDefault="002644DE" w:rsidP="002644DE">
      <w:r w:rsidRPr="002644DE">
        <w:br w:type="page"/>
      </w:r>
    </w:p>
    <w:p w:rsidR="002644DE" w:rsidRPr="002644DE" w:rsidRDefault="002644DE" w:rsidP="002644DE">
      <w:pPr>
        <w:sectPr w:rsidR="002644DE" w:rsidRPr="002644DE" w:rsidSect="00670684">
          <w:headerReference w:type="default" r:id="rId9"/>
          <w:footerReference w:type="default" r:id="rId10"/>
          <w:footnotePr>
            <w:numFmt w:val="chicago"/>
          </w:footnotePr>
          <w:pgSz w:w="11906" w:h="16838"/>
          <w:pgMar w:top="1134" w:right="1418" w:bottom="1134" w:left="1418" w:header="510" w:footer="567" w:gutter="0"/>
          <w:pgNumType w:start="1"/>
          <w:cols w:space="708"/>
          <w:formProt w:val="0"/>
          <w:docGrid w:linePitch="360"/>
        </w:sectPr>
      </w:pPr>
    </w:p>
    <w:tbl>
      <w:tblPr>
        <w:tblW w:w="52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91" w:type="dxa"/>
          <w:right w:w="91" w:type="dxa"/>
        </w:tblCellMar>
        <w:tblLook w:val="04A0" w:firstRow="1" w:lastRow="0" w:firstColumn="1" w:lastColumn="0" w:noHBand="0" w:noVBand="1"/>
      </w:tblPr>
      <w:tblGrid>
        <w:gridCol w:w="341"/>
        <w:gridCol w:w="3512"/>
        <w:gridCol w:w="84"/>
        <w:gridCol w:w="5560"/>
      </w:tblGrid>
      <w:tr w:rsidR="002644DE" w:rsidRPr="002644DE" w:rsidTr="000800FC">
        <w:trPr>
          <w:trHeight w:val="339"/>
          <w:jc w:val="center"/>
        </w:trPr>
        <w:tc>
          <w:tcPr>
            <w:tcW w:w="4998" w:type="pct"/>
            <w:gridSpan w:val="4"/>
            <w:tcBorders>
              <w:bottom w:val="single" w:sz="4" w:space="0" w:color="auto"/>
            </w:tcBorders>
            <w:shd w:val="clear" w:color="auto" w:fill="D9D9D9"/>
          </w:tcPr>
          <w:p w:rsidR="002644DE" w:rsidRPr="002644DE" w:rsidRDefault="002644DE" w:rsidP="002644DE">
            <w:pPr>
              <w:spacing w:after="0" w:line="240" w:lineRule="auto"/>
              <w:rPr>
                <w:rFonts w:ascii="Times New Roman" w:eastAsia="Calibri" w:hAnsi="Times New Roman" w:cs="Times New Roman"/>
                <w:b/>
                <w:sz w:val="24"/>
                <w:szCs w:val="24"/>
                <w:lang w:eastAsia="sk-SK"/>
              </w:rPr>
            </w:pPr>
            <w:r w:rsidRPr="002644DE">
              <w:rPr>
                <w:rFonts w:ascii="Times New Roman" w:eastAsia="Calibri" w:hAnsi="Times New Roman" w:cs="Times New Roman"/>
                <w:b/>
                <w:sz w:val="24"/>
                <w:szCs w:val="24"/>
                <w:lang w:eastAsia="sk-SK"/>
              </w:rPr>
              <w:lastRenderedPageBreak/>
              <w:t>4.2 Identifikujte, popíšte a kvantifikujte vplyvy na prístup k zdrojom, právam, tovarom a službám u jednotlivých ovplyvnených skupín obyvateľstva a vplyv na sociálnu inklúziu.</w:t>
            </w:r>
          </w:p>
        </w:tc>
      </w:tr>
      <w:tr w:rsidR="002644DE" w:rsidRPr="002644DE" w:rsidTr="000800FC">
        <w:trPr>
          <w:trHeight w:val="290"/>
          <w:jc w:val="center"/>
        </w:trPr>
        <w:tc>
          <w:tcPr>
            <w:tcW w:w="4998" w:type="pct"/>
            <w:gridSpan w:val="4"/>
            <w:tcBorders>
              <w:bottom w:val="single" w:sz="4" w:space="0" w:color="auto"/>
            </w:tcBorders>
            <w:shd w:val="clear" w:color="auto" w:fill="F2F2F2"/>
            <w:vAlign w:val="center"/>
          </w:tcPr>
          <w:p w:rsidR="002644DE" w:rsidRPr="002644DE" w:rsidRDefault="002644DE" w:rsidP="002644DE">
            <w:pPr>
              <w:spacing w:after="0" w:line="240" w:lineRule="auto"/>
              <w:jc w:val="both"/>
              <w:rPr>
                <w:rFonts w:ascii="Times New Roman" w:eastAsia="Calibri" w:hAnsi="Times New Roman" w:cs="Times New Roman"/>
                <w:i/>
                <w:sz w:val="20"/>
                <w:szCs w:val="24"/>
                <w:lang w:eastAsia="sk-SK"/>
              </w:rPr>
            </w:pPr>
            <w:r w:rsidRPr="002644DE">
              <w:rPr>
                <w:rFonts w:ascii="Times New Roman" w:eastAsia="Calibri" w:hAnsi="Times New Roman" w:cs="Times New Roman"/>
                <w:i/>
                <w:sz w:val="20"/>
                <w:szCs w:val="24"/>
                <w:lang w:eastAsia="sk-SK"/>
              </w:rPr>
              <w:t xml:space="preserve">Má návrh vplyv na prístup k zdrojom, právam, tovarom a službám? </w:t>
            </w:r>
          </w:p>
          <w:p w:rsidR="002644DE" w:rsidRPr="002644DE" w:rsidRDefault="002644DE" w:rsidP="002644DE">
            <w:pPr>
              <w:spacing w:after="0" w:line="240" w:lineRule="auto"/>
              <w:jc w:val="both"/>
              <w:rPr>
                <w:rFonts w:ascii="Calibri" w:eastAsia="Calibri" w:hAnsi="Calibri" w:cs="Times New Roman"/>
                <w:i/>
                <w:sz w:val="24"/>
                <w:szCs w:val="24"/>
                <w:lang w:eastAsia="sk-SK"/>
              </w:rPr>
            </w:pPr>
            <w:r w:rsidRPr="002644DE">
              <w:rPr>
                <w:rFonts w:ascii="Times New Roman" w:eastAsia="Calibri" w:hAnsi="Times New Roman" w:cs="Times New Roman"/>
                <w:i/>
                <w:sz w:val="20"/>
                <w:szCs w:val="24"/>
                <w:lang w:eastAsia="sk-SK"/>
              </w:rPr>
              <w:t>Popíšte hodnotené opatrenie, špecifikujte ovplyvnené skupiny obyvateľstva a charakter zmeny v prístupnosti s ohľadom na dostupnosť finančnú, geografickú, kvalitu, organizovanie a pod. Uveďte veľkosť jednotlivých ovplyvnených skupín.</w:t>
            </w:r>
          </w:p>
        </w:tc>
      </w:tr>
      <w:tr w:rsidR="002644DE" w:rsidRPr="002644DE" w:rsidTr="000800FC">
        <w:tblPrEx>
          <w:tblBorders>
            <w:top w:val="none" w:sz="0" w:space="0" w:color="auto"/>
            <w:bottom w:val="none" w:sz="0" w:space="0" w:color="auto"/>
          </w:tblBorders>
        </w:tblPrEx>
        <w:trPr>
          <w:trHeight w:val="557"/>
          <w:jc w:val="center"/>
        </w:trPr>
        <w:tc>
          <w:tcPr>
            <w:tcW w:w="180" w:type="pct"/>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a)</w:t>
            </w:r>
          </w:p>
        </w:tc>
        <w:tc>
          <w:tcPr>
            <w:tcW w:w="1893" w:type="pct"/>
            <w:gridSpan w:val="2"/>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Rozumie sa najmä na prístup k:</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sociálnej ochrane, sociálno-právnej ochrane, sociálnym službám (vrátane služieb starostlivosti o deti, starších ľudí a ľudí so    zdravotným postihnutím),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kvalitnej práci, ochrane zdravia, dôstojnosti a bezpečnosti pri práci pre zamestnancov a existujúcim zamestnaneckým právam,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pomoci pri úhrade výdavkov súvisiacich so zdravotným postihnutím,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zamestnaniu, na trh práce (napr. uľahčenie zosúladenia rodinných a pracovných povinností, služby zamestnanosti), k školeniam, odbornému vzdelávaniu a príprave na trh práce,</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zdravotnej starostlivosti vrátane cenovo dostupných pomôcok pre občanov so zdravotným postihnutím,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 formálnemu i neformálnemu vzdelávaniu a celo</w:t>
            </w:r>
            <w:r w:rsidRPr="002644DE">
              <w:rPr>
                <w:rFonts w:ascii="Times New Roman" w:eastAsia="Calibri" w:hAnsi="Times New Roman" w:cs="Times New Roman"/>
                <w:i/>
                <w:sz w:val="18"/>
                <w:szCs w:val="18"/>
                <w:lang w:eastAsia="sk-SK"/>
              </w:rPr>
              <w:softHyphen/>
              <w:t xml:space="preserve">životnému vzdelávaniu,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bývaniu a súvisiacim základným komunálnym službám,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doprave,</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ďalším službám najmä službám všeobecného záujmu a tovarom,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spravodlivosti, právnej ochrane, právnym službám,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informáciám,</w:t>
            </w:r>
          </w:p>
          <w:p w:rsidR="002644DE" w:rsidRPr="002644DE" w:rsidRDefault="002644DE" w:rsidP="002644DE">
            <w:pPr>
              <w:numPr>
                <w:ilvl w:val="0"/>
                <w:numId w:val="9"/>
              </w:numPr>
              <w:spacing w:after="0" w:line="240" w:lineRule="auto"/>
              <w:ind w:left="170" w:hanging="170"/>
              <w:jc w:val="both"/>
              <w:rPr>
                <w:rFonts w:ascii="Calibri" w:eastAsia="Calibri" w:hAnsi="Calibri" w:cs="Times New Roman"/>
                <w:i/>
                <w:sz w:val="20"/>
                <w:szCs w:val="20"/>
                <w:lang w:eastAsia="sk-SK"/>
              </w:rPr>
            </w:pPr>
            <w:r w:rsidRPr="002644DE">
              <w:rPr>
                <w:rFonts w:ascii="Times New Roman" w:eastAsia="Calibri" w:hAnsi="Times New Roman" w:cs="Times New Roman"/>
                <w:i/>
                <w:sz w:val="18"/>
                <w:szCs w:val="18"/>
                <w:lang w:eastAsia="sk-SK"/>
              </w:rPr>
              <w:t>k iným právam (napr. politickým).</w:t>
            </w:r>
          </w:p>
        </w:tc>
        <w:tc>
          <w:tcPr>
            <w:tcW w:w="2926" w:type="pct"/>
            <w:shd w:val="clear" w:color="auto" w:fill="auto"/>
          </w:tcPr>
          <w:p w:rsidR="002644DE" w:rsidRPr="002644DE" w:rsidRDefault="002644DE" w:rsidP="002644DE">
            <w:pPr>
              <w:spacing w:after="0" w:line="240" w:lineRule="auto"/>
              <w:rPr>
                <w:rFonts w:ascii="Times New Roman" w:eastAsia="Calibri" w:hAnsi="Times New Roman" w:cs="Times New Roman"/>
                <w:sz w:val="20"/>
                <w:szCs w:val="20"/>
                <w:lang w:eastAsia="sk-SK"/>
              </w:rPr>
            </w:pPr>
          </w:p>
          <w:p w:rsidR="0048139E" w:rsidRDefault="0048139E" w:rsidP="0048139E">
            <w:pPr>
              <w:spacing w:before="60" w:line="240" w:lineRule="auto"/>
              <w:jc w:val="both"/>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Bude vytvorených 90 nových pracovných miest.</w:t>
            </w:r>
          </w:p>
          <w:p w:rsidR="0048139E" w:rsidRDefault="0048139E" w:rsidP="0048139E">
            <w:pPr>
              <w:spacing w:line="240" w:lineRule="auto"/>
              <w:jc w:val="both"/>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Uvedené prispeje k zvýšeniu ponuky pracovných miest na pracovnom trhu vo všetkých okresoch, vrátane tých ktoré sú  vedené v zozname najmenej rozvinutých okresov zverejnenom na webovom sídle Ústredia práce, sociálnych vecí a rodiny. Vylúčené nie je obsadenie vytvorených nových pracovných miest zamestnancami dochádzajúcimi zo susediacich okresov, ktoré sa nachádzajú v dochádzkovej vzdialenosti prevádzkarne prijímateľa a tiež patria medzi najmenej rozvinuté okresy.</w:t>
            </w:r>
          </w:p>
          <w:p w:rsidR="002644DE" w:rsidRDefault="0048139E" w:rsidP="003278FA">
            <w:pPr>
              <w:spacing w:after="0" w:line="240" w:lineRule="auto"/>
              <w:jc w:val="both"/>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Zvýšenie pracovných príležitostí v regiónoch môže mať pozitívny dopad na zníženie potreby cestovania za prácou, čo pozitívne ovplyvní zosúladenie rodinných a pracovných povinností.</w:t>
            </w:r>
          </w:p>
          <w:p w:rsidR="005C068D" w:rsidRDefault="005C068D" w:rsidP="003278FA">
            <w:pPr>
              <w:spacing w:after="0" w:line="240" w:lineRule="auto"/>
              <w:jc w:val="both"/>
              <w:rPr>
                <w:rFonts w:ascii="Times New Roman" w:eastAsia="Calibri" w:hAnsi="Times New Roman" w:cs="Times New Roman"/>
                <w:sz w:val="20"/>
                <w:szCs w:val="20"/>
                <w:lang w:eastAsia="sk-SK"/>
              </w:rPr>
            </w:pPr>
          </w:p>
          <w:p w:rsidR="005C068D" w:rsidRDefault="005C068D" w:rsidP="001B6323">
            <w:pPr>
              <w:spacing w:after="0" w:line="240" w:lineRule="auto"/>
              <w:jc w:val="both"/>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 xml:space="preserve">V prípade schválenia krajinných plánov najmä na miestnej úrovni – miestnych krajinných plánov – fyzické osoby, obyvateľstvo budú mať lepší prehľad o svojom území v oblasti </w:t>
            </w:r>
            <w:r w:rsidR="001B6323">
              <w:rPr>
                <w:rFonts w:ascii="Times New Roman" w:eastAsia="Calibri" w:hAnsi="Times New Roman" w:cs="Times New Roman"/>
                <w:sz w:val="20"/>
                <w:szCs w:val="20"/>
                <w:lang w:eastAsia="sk-SK"/>
              </w:rPr>
              <w:t>tvorby a ochrany krajiny. Napr. vymedzenie území, ktoré by boli ohrozené povodňami, zosuvmi. Týmto spôsobom napr. získajú vedomosť a vzdelanie k bezpečnejšiemu plánovaniu bývania.</w:t>
            </w:r>
          </w:p>
          <w:p w:rsidR="001B6323" w:rsidRDefault="001B6323" w:rsidP="001B6323">
            <w:pPr>
              <w:spacing w:after="0" w:line="240" w:lineRule="auto"/>
              <w:jc w:val="both"/>
              <w:rPr>
                <w:rFonts w:ascii="Times New Roman" w:eastAsia="Calibri" w:hAnsi="Times New Roman" w:cs="Times New Roman"/>
                <w:sz w:val="20"/>
                <w:szCs w:val="20"/>
                <w:lang w:eastAsia="sk-SK"/>
              </w:rPr>
            </w:pPr>
          </w:p>
          <w:p w:rsidR="001B6323" w:rsidRPr="002644DE" w:rsidRDefault="001B6323" w:rsidP="001B6323">
            <w:pPr>
              <w:spacing w:after="0" w:line="240" w:lineRule="auto"/>
              <w:jc w:val="both"/>
              <w:rPr>
                <w:rFonts w:ascii="Times New Roman" w:eastAsia="Calibri" w:hAnsi="Times New Roman" w:cs="Times New Roman"/>
                <w:sz w:val="20"/>
                <w:szCs w:val="20"/>
                <w:lang w:eastAsia="sk-SK"/>
              </w:rPr>
            </w:pPr>
            <w:r>
              <w:rPr>
                <w:rFonts w:ascii="Times New Roman" w:hAnsi="Times New Roman" w:cs="Times New Roman"/>
                <w:sz w:val="20"/>
                <w:szCs w:val="20"/>
              </w:rPr>
              <w:t>Iné vplyvy nie je možné odhadnúť a vyšpecifikovať.</w:t>
            </w:r>
          </w:p>
        </w:tc>
      </w:tr>
      <w:tr w:rsidR="002644DE" w:rsidRPr="002644DE" w:rsidTr="000800FC">
        <w:trPr>
          <w:jc w:val="center"/>
        </w:trPr>
        <w:tc>
          <w:tcPr>
            <w:tcW w:w="180"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lang w:eastAsia="sk-SK"/>
              </w:rPr>
            </w:pPr>
            <w:r w:rsidRPr="002644DE">
              <w:rPr>
                <w:rFonts w:ascii="Times New Roman" w:eastAsia="Calibri" w:hAnsi="Times New Roman" w:cs="Times New Roman"/>
                <w:i/>
                <w:sz w:val="18"/>
                <w:lang w:eastAsia="sk-SK"/>
              </w:rPr>
              <w:t>b)</w:t>
            </w:r>
          </w:p>
        </w:tc>
        <w:tc>
          <w:tcPr>
            <w:tcW w:w="4819" w:type="pct"/>
            <w:gridSpan w:val="3"/>
            <w:tcBorders>
              <w:bottom w:val="single" w:sz="4" w:space="0" w:color="auto"/>
            </w:tcBorders>
            <w:shd w:val="clear" w:color="auto" w:fill="F2F2F2"/>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 xml:space="preserve">Má návrh významný vplyv na niektorú zo zraniteľných skupín obyvateľstva alebo skupín v riziku chudoby alebo sociálneho vylúčenia? </w:t>
            </w:r>
          </w:p>
          <w:p w:rsidR="002644DE" w:rsidRPr="002644DE" w:rsidRDefault="002644DE" w:rsidP="002644DE">
            <w:pPr>
              <w:spacing w:after="0" w:line="240" w:lineRule="auto"/>
              <w:jc w:val="both"/>
              <w:rPr>
                <w:rFonts w:ascii="Calibri" w:eastAsia="Calibri" w:hAnsi="Calibri" w:cs="Times New Roman"/>
                <w:i/>
                <w:lang w:eastAsia="sk-SK"/>
              </w:rPr>
            </w:pPr>
            <w:r w:rsidRPr="002644DE">
              <w:rPr>
                <w:rFonts w:ascii="Times New Roman" w:eastAsia="Calibri" w:hAnsi="Times New Roman" w:cs="Times New Roman"/>
                <w:i/>
                <w:sz w:val="20"/>
                <w:szCs w:val="20"/>
                <w:lang w:eastAsia="sk-SK"/>
              </w:rPr>
              <w:t xml:space="preserve">Špecifikujte ovplyvnené skupiny v riziku chudoby a sociálneho vylúčenia a popíšte vplyv na </w:t>
            </w:r>
            <w:proofErr w:type="spellStart"/>
            <w:r w:rsidRPr="002644DE">
              <w:rPr>
                <w:rFonts w:ascii="Times New Roman" w:eastAsia="Calibri" w:hAnsi="Times New Roman" w:cs="Times New Roman"/>
                <w:i/>
                <w:sz w:val="20"/>
                <w:szCs w:val="20"/>
                <w:lang w:eastAsia="sk-SK"/>
              </w:rPr>
              <w:t>ne</w:t>
            </w:r>
            <w:proofErr w:type="spellEnd"/>
            <w:r w:rsidRPr="002644DE">
              <w:rPr>
                <w:rFonts w:ascii="Times New Roman" w:eastAsia="Calibri" w:hAnsi="Times New Roman" w:cs="Times New Roman"/>
                <w:i/>
                <w:sz w:val="20"/>
                <w:szCs w:val="20"/>
                <w:lang w:eastAsia="sk-SK"/>
              </w:rPr>
              <w:t>. Je tento vplyv väčší ako vplyv na iné skupiny či subjekty? Uveďte veľkosť jednotlivých ovplyvnených skupín.</w:t>
            </w:r>
            <w:r w:rsidR="00A25E45">
              <w:rPr>
                <w:rFonts w:ascii="Times New Roman" w:eastAsia="Calibri" w:hAnsi="Times New Roman" w:cs="Times New Roman"/>
                <w:sz w:val="20"/>
                <w:szCs w:val="20"/>
                <w:lang w:eastAsia="sk-SK"/>
              </w:rPr>
              <w:t xml:space="preserve"> n/a</w:t>
            </w:r>
          </w:p>
        </w:tc>
      </w:tr>
      <w:tr w:rsidR="002644DE" w:rsidRPr="002644DE" w:rsidTr="000800FC">
        <w:tblPrEx>
          <w:tblBorders>
            <w:top w:val="none" w:sz="0" w:space="0" w:color="auto"/>
          </w:tblBorders>
        </w:tblPrEx>
        <w:trPr>
          <w:trHeight w:val="677"/>
          <w:jc w:val="center"/>
        </w:trPr>
        <w:tc>
          <w:tcPr>
            <w:tcW w:w="179" w:type="pct"/>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c)</w:t>
            </w:r>
          </w:p>
        </w:tc>
        <w:tc>
          <w:tcPr>
            <w:tcW w:w="1849" w:type="pct"/>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Zraniteľné skupiny alebo skupiny v riziku chudoby alebo sociálneho vylúčenia sú napr.:</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domácnosti s nízkym príjmom (napr. žijúce iba zo sociálnych príjmov, alebo z príjmov pod hranicou rizika chudoby, alebo s príjmom pod životným minimom, alebo patriace medzi 25% domácností s najnižším príjmom),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nezamestnaní, najmä dlhodobo nezamestnaní, mladí nezamestnaní a nezamestnaní nad 50 rokov,</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deti (0 – 17),</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mladí ľudia (18 – 25 rokov),</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starší ľudia, napr. ľudia vo veku nad 65 rokov alebo dôchodcovia,</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ľudia so zdravotným postihnutím,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marginalizované rómske komunity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domácnosti s 3 a viac deťmi,</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jednorodičovské domácnosti s deťmi (neúplné rodiny, ktoré tvoria najmä osamelé matky s deťmi),</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príslušníci tretích krajín, azylanti, žiadatelia o azyl,</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sz w:val="20"/>
                <w:lang w:eastAsia="sk-SK"/>
              </w:rPr>
            </w:pPr>
            <w:r w:rsidRPr="002644DE">
              <w:rPr>
                <w:rFonts w:ascii="Times New Roman" w:eastAsia="Calibri" w:hAnsi="Times New Roman" w:cs="Times New Roman"/>
                <w:i/>
                <w:sz w:val="18"/>
                <w:szCs w:val="18"/>
                <w:lang w:eastAsia="sk-SK"/>
              </w:rPr>
              <w:t>iné zraniteľné skupiny, ako sú napr. bezdomovci, ľudia opúšťajúci detské domovy alebo iné inštitucionálne zariadenia</w:t>
            </w:r>
          </w:p>
        </w:tc>
        <w:tc>
          <w:tcPr>
            <w:tcW w:w="2972" w:type="pct"/>
            <w:gridSpan w:val="2"/>
            <w:shd w:val="clear" w:color="auto" w:fill="auto"/>
          </w:tcPr>
          <w:p w:rsidR="0048139E" w:rsidRDefault="0048139E" w:rsidP="0048139E">
            <w:pPr>
              <w:pStyle w:val="Default"/>
              <w:spacing w:after="240"/>
              <w:jc w:val="both"/>
              <w:rPr>
                <w:sz w:val="20"/>
                <w:szCs w:val="20"/>
              </w:rPr>
            </w:pPr>
            <w:r>
              <w:rPr>
                <w:sz w:val="20"/>
                <w:szCs w:val="20"/>
              </w:rPr>
              <w:t>Návrhom dôjde k vytvoreniu nových pracovných príležitostí vhodných pre zamestnancov s vysokoškolským vzdelaním.</w:t>
            </w:r>
          </w:p>
          <w:p w:rsidR="0048139E" w:rsidRDefault="0048139E" w:rsidP="0048139E">
            <w:pPr>
              <w:pStyle w:val="Default"/>
              <w:jc w:val="both"/>
              <w:rPr>
                <w:sz w:val="20"/>
                <w:szCs w:val="20"/>
              </w:rPr>
            </w:pPr>
            <w:r>
              <w:rPr>
                <w:sz w:val="20"/>
                <w:szCs w:val="20"/>
              </w:rPr>
              <w:t>Vzhľadom na vytvárané pracovné pozície sa odhadujú pozitívne vplyvy nie len na skupinu mladých ľudí, ale aj na starších ľudí.</w:t>
            </w:r>
          </w:p>
          <w:p w:rsidR="0048139E" w:rsidRDefault="0048139E" w:rsidP="0048139E">
            <w:pPr>
              <w:spacing w:after="0" w:line="240" w:lineRule="auto"/>
              <w:jc w:val="both"/>
              <w:rPr>
                <w:rFonts w:ascii="Times New Roman" w:eastAsia="Calibri" w:hAnsi="Times New Roman" w:cs="Times New Roman"/>
                <w:sz w:val="20"/>
                <w:lang w:eastAsia="sk-SK"/>
              </w:rPr>
            </w:pPr>
          </w:p>
          <w:p w:rsidR="002644DE" w:rsidRPr="002644DE" w:rsidRDefault="0048139E">
            <w:pPr>
              <w:spacing w:after="0" w:line="240" w:lineRule="auto"/>
              <w:rPr>
                <w:rFonts w:ascii="Times New Roman" w:eastAsia="Calibri" w:hAnsi="Times New Roman" w:cs="Times New Roman"/>
                <w:sz w:val="20"/>
                <w:lang w:eastAsia="sk-SK"/>
              </w:rPr>
            </w:pPr>
            <w:r>
              <w:rPr>
                <w:rFonts w:ascii="Times New Roman" w:hAnsi="Times New Roman" w:cs="Times New Roman"/>
                <w:sz w:val="20"/>
                <w:szCs w:val="20"/>
              </w:rPr>
              <w:t>Iné vplyvy nie je možné odhadnúť.</w:t>
            </w:r>
          </w:p>
        </w:tc>
      </w:tr>
    </w:tbl>
    <w:p w:rsidR="002644DE" w:rsidRPr="002644DE" w:rsidRDefault="002644DE" w:rsidP="002644DE">
      <w:pPr>
        <w:sectPr w:rsidR="002644DE" w:rsidRPr="002644DE" w:rsidSect="00670684">
          <w:headerReference w:type="default" r:id="rId11"/>
          <w:footerReference w:type="default" r:id="rId12"/>
          <w:footnotePr>
            <w:numFmt w:val="chicago"/>
          </w:footnotePr>
          <w:type w:val="continuous"/>
          <w:pgSz w:w="11906" w:h="16838"/>
          <w:pgMar w:top="1134" w:right="1418" w:bottom="1134" w:left="1418" w:header="510" w:footer="567" w:gutter="0"/>
          <w:cols w:space="708"/>
          <w:formProt w:val="0"/>
          <w:docGrid w:linePitch="360"/>
        </w:sectPr>
      </w:pPr>
    </w:p>
    <w:tbl>
      <w:tblPr>
        <w:tblW w:w="51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right w:w="57" w:type="dxa"/>
        </w:tblCellMar>
        <w:tblLook w:val="04A0" w:firstRow="1" w:lastRow="0" w:firstColumn="1" w:lastColumn="0" w:noHBand="0" w:noVBand="1"/>
      </w:tblPr>
      <w:tblGrid>
        <w:gridCol w:w="264"/>
        <w:gridCol w:w="3466"/>
        <w:gridCol w:w="5515"/>
      </w:tblGrid>
      <w:tr w:rsidR="002644DE" w:rsidRPr="002644DE" w:rsidTr="000800FC">
        <w:trPr>
          <w:jc w:val="center"/>
        </w:trPr>
        <w:tc>
          <w:tcPr>
            <w:tcW w:w="5000" w:type="pct"/>
            <w:gridSpan w:val="3"/>
            <w:shd w:val="clear" w:color="auto" w:fill="D9D9D9"/>
          </w:tcPr>
          <w:p w:rsidR="002644DE" w:rsidRPr="002644DE" w:rsidRDefault="002644DE" w:rsidP="002644DE">
            <w:pPr>
              <w:spacing w:after="0" w:line="240" w:lineRule="auto"/>
              <w:rPr>
                <w:rFonts w:ascii="Times New Roman" w:eastAsia="Calibri" w:hAnsi="Times New Roman" w:cs="Times New Roman"/>
                <w:b/>
                <w:sz w:val="24"/>
                <w:szCs w:val="24"/>
              </w:rPr>
            </w:pPr>
            <w:r w:rsidRPr="002644DE">
              <w:rPr>
                <w:rFonts w:ascii="Times New Roman" w:eastAsia="Calibri" w:hAnsi="Times New Roman" w:cs="Times New Roman"/>
                <w:b/>
                <w:sz w:val="24"/>
                <w:szCs w:val="24"/>
              </w:rPr>
              <w:lastRenderedPageBreak/>
              <w:t>4.3 Identifikujte a popíšte vplyv na rovnosť príležitostí.</w:t>
            </w:r>
          </w:p>
          <w:p w:rsidR="002644DE" w:rsidRPr="002644DE" w:rsidRDefault="002644DE" w:rsidP="002644DE">
            <w:pPr>
              <w:spacing w:after="0" w:line="240" w:lineRule="auto"/>
              <w:ind w:left="340"/>
              <w:jc w:val="both"/>
              <w:rPr>
                <w:rFonts w:ascii="Calibri" w:eastAsia="Calibri" w:hAnsi="Calibri" w:cs="Times New Roman"/>
                <w:sz w:val="24"/>
                <w:szCs w:val="24"/>
              </w:rPr>
            </w:pPr>
            <w:r w:rsidRPr="002644DE">
              <w:rPr>
                <w:rFonts w:ascii="Times New Roman" w:eastAsia="Calibri" w:hAnsi="Times New Roman" w:cs="Times New Roman"/>
                <w:b/>
                <w:sz w:val="24"/>
                <w:szCs w:val="24"/>
              </w:rPr>
              <w:t>Identifikujte, popíšte a kvantifikujte vplyv na rovnosť žien a mužov.</w:t>
            </w:r>
          </w:p>
        </w:tc>
      </w:tr>
      <w:tr w:rsidR="002644DE" w:rsidRPr="002644DE" w:rsidTr="000800FC">
        <w:trPr>
          <w:jc w:val="center"/>
        </w:trPr>
        <w:tc>
          <w:tcPr>
            <w:tcW w:w="132"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24"/>
                <w:szCs w:val="24"/>
              </w:rPr>
            </w:pPr>
            <w:r w:rsidRPr="002644DE">
              <w:rPr>
                <w:rFonts w:ascii="Times New Roman" w:eastAsia="Calibri" w:hAnsi="Times New Roman" w:cs="Times New Roman"/>
                <w:i/>
                <w:sz w:val="18"/>
                <w:szCs w:val="24"/>
              </w:rPr>
              <w:t>a)</w:t>
            </w:r>
          </w:p>
        </w:tc>
        <w:tc>
          <w:tcPr>
            <w:tcW w:w="4868" w:type="pct"/>
            <w:gridSpan w:val="2"/>
            <w:tcBorders>
              <w:bottom w:val="single" w:sz="4" w:space="0" w:color="auto"/>
            </w:tcBorders>
            <w:shd w:val="clear" w:color="auto" w:fill="F2F2F2"/>
          </w:tcPr>
          <w:p w:rsidR="002644DE" w:rsidRPr="002644DE" w:rsidRDefault="002644DE">
            <w:pPr>
              <w:spacing w:after="0" w:line="240" w:lineRule="auto"/>
              <w:jc w:val="both"/>
              <w:rPr>
                <w:rFonts w:ascii="Times New Roman" w:eastAsia="Calibri" w:hAnsi="Times New Roman" w:cs="Times New Roman"/>
                <w:i/>
                <w:sz w:val="24"/>
                <w:szCs w:val="24"/>
              </w:rPr>
            </w:pPr>
            <w:r w:rsidRPr="002644DE">
              <w:rPr>
                <w:rFonts w:ascii="Times New Roman" w:eastAsia="Calibri" w:hAnsi="Times New Roman" w:cs="Times New Roman"/>
                <w:i/>
                <w:sz w:val="20"/>
                <w:szCs w:val="24"/>
              </w:rPr>
              <w:t>4.3.1 Dodržuje návrh povinnosť rovnakého zaobchádzania so skupinami alebo jednotlivcami na základe pohlavia, rasy, etnicity, náboženstva alebo viery, zdravotného postihnutia, veku, sexuálnej orientácie alebo iného statusu? Mohol by viesť k nepriamej diskriminácii niektorých skupín obyvateľstva? Ak áno, ktoré skupiny sú takto ovplyvnené a akým spôsobom?</w:t>
            </w:r>
            <w:r w:rsidR="00A25E45">
              <w:rPr>
                <w:rFonts w:ascii="Times New Roman" w:eastAsia="Calibri" w:hAnsi="Times New Roman" w:cs="Times New Roman"/>
                <w:sz w:val="20"/>
                <w:szCs w:val="20"/>
                <w:lang w:eastAsia="sk-SK"/>
              </w:rPr>
              <w:t xml:space="preserve"> </w:t>
            </w:r>
          </w:p>
        </w:tc>
      </w:tr>
      <w:tr w:rsidR="002644DE" w:rsidRPr="002644DE" w:rsidTr="000800FC">
        <w:trPr>
          <w:trHeight w:val="928"/>
          <w:jc w:val="center"/>
        </w:trPr>
        <w:tc>
          <w:tcPr>
            <w:tcW w:w="132" w:type="pct"/>
            <w:tcBorders>
              <w:top w:val="nil"/>
              <w:bottom w:val="nil"/>
            </w:tcBorders>
            <w:shd w:val="clear" w:color="auto" w:fill="auto"/>
          </w:tcPr>
          <w:p w:rsidR="002644DE" w:rsidRPr="002644DE" w:rsidRDefault="002644DE" w:rsidP="002644DE">
            <w:pPr>
              <w:spacing w:after="0" w:line="240" w:lineRule="auto"/>
              <w:rPr>
                <w:rFonts w:ascii="Times New Roman" w:eastAsia="Calibri" w:hAnsi="Times New Roman" w:cs="Times New Roman"/>
                <w:sz w:val="20"/>
              </w:rPr>
            </w:pP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18"/>
              </w:rPr>
            </w:pPr>
            <w:r w:rsidRPr="002644DE">
              <w:rPr>
                <w:rFonts w:ascii="Times New Roman" w:eastAsia="Calibri" w:hAnsi="Times New Roman" w:cs="Times New Roman"/>
                <w:i/>
                <w:sz w:val="18"/>
              </w:rPr>
              <w:t>b)</w:t>
            </w: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20"/>
              </w:rPr>
            </w:pPr>
          </w:p>
        </w:tc>
        <w:tc>
          <w:tcPr>
            <w:tcW w:w="4868" w:type="pct"/>
            <w:gridSpan w:val="2"/>
            <w:tcBorders>
              <w:top w:val="nil"/>
              <w:bottom w:val="nil"/>
            </w:tcBorders>
            <w:shd w:val="clear" w:color="auto" w:fill="auto"/>
          </w:tcPr>
          <w:p w:rsidR="002644DE" w:rsidRPr="002644DE" w:rsidRDefault="002644DE" w:rsidP="002644DE">
            <w:pPr>
              <w:rPr>
                <w:rFonts w:ascii="Times New Roman" w:eastAsia="Calibri" w:hAnsi="Times New Roman" w:cs="Times New Roman"/>
                <w:i/>
                <w:sz w:val="20"/>
              </w:rPr>
            </w:pPr>
          </w:p>
          <w:p w:rsidR="0048139E" w:rsidRPr="003A0C77" w:rsidRDefault="0048139E" w:rsidP="0048139E">
            <w:pPr>
              <w:spacing w:after="0" w:line="240" w:lineRule="auto"/>
              <w:rPr>
                <w:rFonts w:ascii="Times New Roman" w:eastAsia="Calibri" w:hAnsi="Times New Roman" w:cs="Times New Roman"/>
                <w:sz w:val="20"/>
                <w:lang w:eastAsia="sk-SK"/>
              </w:rPr>
            </w:pPr>
            <w:r>
              <w:rPr>
                <w:rFonts w:ascii="Times New Roman" w:eastAsia="Calibri" w:hAnsi="Times New Roman" w:cs="Times New Roman"/>
                <w:sz w:val="20"/>
                <w:lang w:eastAsia="sk-SK"/>
              </w:rPr>
              <w:t>Návrh nevedie k diskriminácii určitých skupín obyvateľstva.</w:t>
            </w:r>
          </w:p>
          <w:p w:rsidR="002644DE" w:rsidRPr="002644DE" w:rsidRDefault="002644DE" w:rsidP="002644DE">
            <w:pPr>
              <w:spacing w:after="0" w:line="240" w:lineRule="auto"/>
              <w:rPr>
                <w:rFonts w:ascii="Times New Roman" w:eastAsia="Calibri" w:hAnsi="Times New Roman" w:cs="Times New Roman"/>
                <w:i/>
                <w:sz w:val="20"/>
              </w:rPr>
            </w:pPr>
          </w:p>
        </w:tc>
      </w:tr>
      <w:tr w:rsidR="002644DE" w:rsidRPr="002644DE" w:rsidTr="000800FC">
        <w:trPr>
          <w:trHeight w:val="345"/>
          <w:jc w:val="center"/>
        </w:trPr>
        <w:tc>
          <w:tcPr>
            <w:tcW w:w="132"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c)</w:t>
            </w:r>
          </w:p>
        </w:tc>
        <w:tc>
          <w:tcPr>
            <w:tcW w:w="4868" w:type="pct"/>
            <w:gridSpan w:val="2"/>
            <w:tcBorders>
              <w:bottom w:val="single" w:sz="4" w:space="0" w:color="auto"/>
            </w:tcBorders>
            <w:shd w:val="clear" w:color="auto" w:fill="F2F2F2"/>
            <w:vAlign w:val="center"/>
          </w:tcPr>
          <w:p w:rsidR="002644DE" w:rsidRPr="002644DE" w:rsidRDefault="002644DE">
            <w:pPr>
              <w:spacing w:after="0" w:line="240" w:lineRule="auto"/>
              <w:rPr>
                <w:rFonts w:ascii="Times New Roman" w:eastAsia="Calibri" w:hAnsi="Times New Roman" w:cs="Times New Roman"/>
                <w:i/>
                <w:sz w:val="20"/>
                <w:szCs w:val="20"/>
              </w:rPr>
            </w:pPr>
            <w:r w:rsidRPr="002644DE">
              <w:rPr>
                <w:rFonts w:ascii="Times New Roman" w:eastAsia="Calibri" w:hAnsi="Times New Roman" w:cs="Times New Roman"/>
                <w:i/>
                <w:sz w:val="20"/>
                <w:szCs w:val="20"/>
              </w:rPr>
              <w:t xml:space="preserve">4.3.2 Môže návrh viesť k zväčšovaniu nerovností medzi ženami a mužmi? </w:t>
            </w:r>
            <w:r w:rsidRPr="002644DE">
              <w:rPr>
                <w:rFonts w:ascii="Times New Roman" w:eastAsia="Calibri" w:hAnsi="Times New Roman" w:cs="Times New Roman"/>
                <w:i/>
                <w:sz w:val="20"/>
                <w:szCs w:val="24"/>
              </w:rPr>
              <w:t xml:space="preserve">Podporuje návrh rovnosť príležitostí? </w:t>
            </w:r>
            <w:r w:rsidRPr="002644DE">
              <w:rPr>
                <w:rFonts w:ascii="Times New Roman" w:eastAsia="Calibri" w:hAnsi="Times New Roman" w:cs="Times New Roman"/>
                <w:i/>
                <w:sz w:val="20"/>
                <w:szCs w:val="20"/>
              </w:rPr>
              <w:t>Má návrh odlišný vplyv na ženy a mužov? Popíšte vplyvy.</w:t>
            </w:r>
          </w:p>
        </w:tc>
      </w:tr>
      <w:tr w:rsidR="002644DE" w:rsidRPr="002644DE" w:rsidTr="000800FC">
        <w:tblPrEx>
          <w:tblBorders>
            <w:top w:val="none" w:sz="0" w:space="0" w:color="auto"/>
            <w:bottom w:val="none" w:sz="0" w:space="0" w:color="auto"/>
          </w:tblBorders>
        </w:tblPrEx>
        <w:trPr>
          <w:trHeight w:val="372"/>
          <w:jc w:val="center"/>
        </w:trPr>
        <w:tc>
          <w:tcPr>
            <w:tcW w:w="132" w:type="pct"/>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w:t>
            </w:r>
          </w:p>
        </w:tc>
        <w:tc>
          <w:tcPr>
            <w:tcW w:w="1880" w:type="pct"/>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Popíšte riziká návrhu, ktoré môžu viesť k zväčšovaniu nerovností:</w:t>
            </w:r>
          </w:p>
        </w:tc>
        <w:tc>
          <w:tcPr>
            <w:tcW w:w="2988" w:type="pct"/>
            <w:shd w:val="clear" w:color="auto" w:fill="auto"/>
          </w:tcPr>
          <w:p w:rsidR="002644DE" w:rsidRPr="002644DE" w:rsidRDefault="0048139E" w:rsidP="002644DE">
            <w:pPr>
              <w:spacing w:after="0" w:line="240" w:lineRule="auto"/>
              <w:jc w:val="both"/>
              <w:rPr>
                <w:rFonts w:ascii="Times New Roman" w:eastAsia="Calibri" w:hAnsi="Times New Roman" w:cs="Times New Roman"/>
                <w:sz w:val="20"/>
              </w:rPr>
            </w:pPr>
            <w:r>
              <w:rPr>
                <w:rFonts w:ascii="Times New Roman" w:eastAsia="Calibri" w:hAnsi="Times New Roman" w:cs="Times New Roman"/>
                <w:sz w:val="20"/>
                <w:lang w:eastAsia="sk-SK"/>
              </w:rPr>
              <w:t>Bez vplyvu</w:t>
            </w:r>
          </w:p>
        </w:tc>
      </w:tr>
      <w:tr w:rsidR="002644DE" w:rsidRPr="002644DE" w:rsidTr="000800FC">
        <w:tblPrEx>
          <w:tblBorders>
            <w:top w:val="none" w:sz="0" w:space="0" w:color="auto"/>
            <w:bottom w:val="none" w:sz="0" w:space="0" w:color="auto"/>
          </w:tblBorders>
        </w:tblPrEx>
        <w:trPr>
          <w:trHeight w:val="371"/>
          <w:jc w:val="center"/>
        </w:trPr>
        <w:tc>
          <w:tcPr>
            <w:tcW w:w="132" w:type="pct"/>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e)</w:t>
            </w:r>
          </w:p>
        </w:tc>
        <w:tc>
          <w:tcPr>
            <w:tcW w:w="1880" w:type="pct"/>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Popíšte pozitívne vplyvy návrhu na dosahovanie rovnosti žien a mužov, rovnosti príležitostí žien a mužov, prípadne vplyvy na ženy a mužov, ak sú odlišné:</w:t>
            </w:r>
          </w:p>
        </w:tc>
        <w:tc>
          <w:tcPr>
            <w:tcW w:w="2988" w:type="pct"/>
            <w:shd w:val="clear" w:color="auto" w:fill="auto"/>
          </w:tcPr>
          <w:p w:rsidR="002644DE" w:rsidRPr="002644DE" w:rsidRDefault="0048139E" w:rsidP="002644DE">
            <w:pPr>
              <w:spacing w:after="0" w:line="240" w:lineRule="auto"/>
              <w:jc w:val="both"/>
              <w:rPr>
                <w:rFonts w:ascii="Times New Roman" w:eastAsia="Calibri" w:hAnsi="Times New Roman" w:cs="Times New Roman"/>
                <w:i/>
                <w:sz w:val="18"/>
                <w:szCs w:val="18"/>
              </w:rPr>
            </w:pPr>
            <w:r>
              <w:rPr>
                <w:rFonts w:ascii="Times New Roman" w:eastAsia="Calibri" w:hAnsi="Times New Roman" w:cs="Times New Roman"/>
                <w:sz w:val="20"/>
                <w:lang w:eastAsia="sk-SK"/>
              </w:rPr>
              <w:t>Bez vplyvu</w:t>
            </w:r>
          </w:p>
        </w:tc>
      </w:tr>
      <w:tr w:rsidR="002644DE" w:rsidRPr="002644DE" w:rsidTr="000800FC">
        <w:tblPrEx>
          <w:tblBorders>
            <w:top w:val="none" w:sz="0" w:space="0" w:color="auto"/>
            <w:bottom w:val="none" w:sz="0" w:space="0" w:color="auto"/>
          </w:tblBorders>
        </w:tblPrEx>
        <w:trPr>
          <w:trHeight w:val="371"/>
          <w:jc w:val="center"/>
        </w:trPr>
        <w:tc>
          <w:tcPr>
            <w:tcW w:w="132" w:type="pct"/>
            <w:tcBorders>
              <w:bottom w:val="single" w:sz="4" w:space="0" w:color="auto"/>
            </w:tcBorders>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f)</w:t>
            </w:r>
          </w:p>
        </w:tc>
        <w:tc>
          <w:tcPr>
            <w:tcW w:w="1880" w:type="pct"/>
            <w:tcBorders>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Má návrh významné vplyvy na niektorú zo zraniteľných skupín obyvateľstva? Ak áno, aké? Akým spôsobom? Zraniteľnou skupinou obyvateľstva sa rozumejú najmä ženy ohrozené viacnásobnou diskrimináciou, tehotné matky, seniorky, ženy patriace do marginalizovaných skupín obyvateľstva, migrantky, ženy a dievčatá so zdravotným postihnutím, obete násilia a pod.</w:t>
            </w:r>
          </w:p>
        </w:tc>
        <w:tc>
          <w:tcPr>
            <w:tcW w:w="2988" w:type="pct"/>
            <w:tcBorders>
              <w:bottom w:val="single" w:sz="4" w:space="0" w:color="auto"/>
            </w:tcBorders>
            <w:shd w:val="clear" w:color="auto" w:fill="auto"/>
          </w:tcPr>
          <w:p w:rsidR="002644DE" w:rsidRPr="002644DE" w:rsidRDefault="0048139E" w:rsidP="002644DE">
            <w:pPr>
              <w:spacing w:after="0" w:line="240" w:lineRule="auto"/>
              <w:jc w:val="both"/>
              <w:rPr>
                <w:rFonts w:ascii="Times New Roman" w:eastAsia="Calibri" w:hAnsi="Times New Roman" w:cs="Times New Roman"/>
                <w:i/>
                <w:sz w:val="18"/>
                <w:szCs w:val="18"/>
              </w:rPr>
            </w:pPr>
            <w:r>
              <w:rPr>
                <w:rFonts w:ascii="Times New Roman" w:eastAsia="Calibri" w:hAnsi="Times New Roman" w:cs="Times New Roman"/>
                <w:sz w:val="20"/>
                <w:lang w:eastAsia="sk-SK"/>
              </w:rPr>
              <w:t>Bez vplyvu</w:t>
            </w:r>
          </w:p>
        </w:tc>
      </w:tr>
      <w:tr w:rsidR="002644DE" w:rsidRPr="002644DE" w:rsidTr="000800FC">
        <w:tblPrEx>
          <w:tblBorders>
            <w:top w:val="none" w:sz="0" w:space="0" w:color="auto"/>
            <w:bottom w:val="none" w:sz="0" w:space="0" w:color="auto"/>
          </w:tblBorders>
        </w:tblPrEx>
        <w:trPr>
          <w:trHeight w:val="1235"/>
          <w:jc w:val="center"/>
        </w:trPr>
        <w:tc>
          <w:tcPr>
            <w:tcW w:w="132"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g)</w:t>
            </w:r>
          </w:p>
        </w:tc>
        <w:tc>
          <w:tcPr>
            <w:tcW w:w="1880" w:type="pct"/>
            <w:tcBorders>
              <w:top w:val="single" w:sz="4" w:space="0" w:color="auto"/>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 xml:space="preserve">Pri identifikovaní vplyvov na rovnosť žien a mužov treba vziať do úvahy existujúce rozdiely medzi ženami a mužmi, ktoré sú relevantné k danej politike. Podpora rovnosti  žien a mužov nespočíva len v odstraňovaní obmedzení a bariér pre plnohodnotnú účasť na ekonomickom, politickom a sociálnom živote spoločnosti ako aj rodinnom živote, ale taktiež  v podpore rovnosti medzi nimi. </w:t>
            </w:r>
          </w:p>
          <w:p w:rsidR="002644DE" w:rsidRPr="002644DE" w:rsidRDefault="002644DE" w:rsidP="002644DE">
            <w:pPr>
              <w:spacing w:after="0" w:line="240" w:lineRule="auto"/>
              <w:jc w:val="both"/>
              <w:rPr>
                <w:rFonts w:ascii="Times New Roman" w:eastAsia="Times New Roman" w:hAnsi="Times New Roman" w:cs="Times New Roman"/>
                <w:color w:val="000000"/>
                <w:sz w:val="27"/>
                <w:szCs w:val="27"/>
              </w:rPr>
            </w:pPr>
            <w:r w:rsidRPr="002644DE">
              <w:rPr>
                <w:rFonts w:ascii="Times New Roman" w:eastAsia="Calibri" w:hAnsi="Times New Roman" w:cs="Times New Roman"/>
                <w:i/>
                <w:sz w:val="18"/>
                <w:szCs w:val="18"/>
              </w:rPr>
              <w:t xml:space="preserve">V ktorých oblastiach podpory rovnosti žien a mužov návrh odstraňuje prekážky a/alebo podporuje rovnosť žien a mužov? </w:t>
            </w:r>
            <w:r w:rsidRPr="002644DE">
              <w:rPr>
                <w:rFonts w:ascii="Times New Roman" w:eastAsia="Times New Roman" w:hAnsi="Times New Roman" w:cs="Times New Roman"/>
                <w:i/>
                <w:iCs/>
                <w:color w:val="000000"/>
                <w:sz w:val="18"/>
                <w:szCs w:val="18"/>
              </w:rPr>
              <w:t>Medzi oblasti podpory rovnosti žien a mužov okrem iného patria:</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podpora slobodného výberu povolania a ekonomickej činnosti</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podpora vyrovnávania ekonomickej nezávislosti,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zosúladenie pracovného, súkromného a rodinného života,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podpora rovnosti príležitostí pri participácii na rozhodovaní,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boj proti domácemu násiliu,  násiliu na ženách  a obchodovaniu s ľuďmi,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podpora vnímania osobnej starostlivosti o dieťa za rovnocennú s ekonomickou činnosťou a podpora neviditeľnej práce v domácnosti ako takej,</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lang w:eastAsia="sk-SK"/>
              </w:rPr>
              <w:t>rešpektovanie osobných preferencií pri výbere povolania a zosúlaďovania pracovného a rodinného života.</w:t>
            </w:r>
          </w:p>
        </w:tc>
        <w:tc>
          <w:tcPr>
            <w:tcW w:w="2988" w:type="pct"/>
            <w:tcBorders>
              <w:top w:val="single" w:sz="4" w:space="0" w:color="auto"/>
              <w:bottom w:val="single" w:sz="4" w:space="0" w:color="auto"/>
            </w:tcBorders>
            <w:shd w:val="clear" w:color="auto" w:fill="auto"/>
          </w:tcPr>
          <w:p w:rsidR="002644DE" w:rsidRPr="002644DE" w:rsidRDefault="0048139E" w:rsidP="002644DE">
            <w:pPr>
              <w:spacing w:after="0" w:line="240" w:lineRule="auto"/>
              <w:rPr>
                <w:rFonts w:ascii="Times New Roman" w:eastAsia="Calibri" w:hAnsi="Times New Roman" w:cs="Times New Roman"/>
                <w:sz w:val="20"/>
              </w:rPr>
            </w:pPr>
            <w:r>
              <w:rPr>
                <w:rFonts w:ascii="Times New Roman" w:eastAsia="Calibri" w:hAnsi="Times New Roman" w:cs="Times New Roman"/>
                <w:sz w:val="20"/>
                <w:lang w:eastAsia="sk-SK"/>
              </w:rPr>
              <w:t>Bez vplyvu</w:t>
            </w:r>
          </w:p>
        </w:tc>
      </w:tr>
    </w:tbl>
    <w:p w:rsidR="002644DE" w:rsidRPr="002644DE" w:rsidRDefault="002644DE" w:rsidP="002644DE">
      <w:pPr>
        <w:spacing w:after="0" w:line="240" w:lineRule="auto"/>
        <w:rPr>
          <w:rFonts w:ascii="Times New Roman" w:eastAsia="Calibri" w:hAnsi="Times New Roman" w:cs="Times New Roman"/>
          <w:b/>
          <w:sz w:val="24"/>
          <w:lang w:eastAsia="sk-SK"/>
        </w:rPr>
        <w:sectPr w:rsidR="002644DE" w:rsidRPr="002644DE" w:rsidSect="00670684">
          <w:footnotePr>
            <w:numFmt w:val="chicago"/>
          </w:footnotePr>
          <w:pgSz w:w="11906" w:h="16838"/>
          <w:pgMar w:top="1134" w:right="1418" w:bottom="1134" w:left="1418" w:header="510" w:footer="567" w:gutter="0"/>
          <w:cols w:space="708"/>
          <w:formProt w:val="0"/>
          <w:docGrid w:linePitch="360"/>
        </w:sectPr>
      </w:pPr>
    </w:p>
    <w:tbl>
      <w:tblPr>
        <w:tblW w:w="51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241"/>
        <w:gridCol w:w="3439"/>
        <w:gridCol w:w="5674"/>
      </w:tblGrid>
      <w:tr w:rsidR="002644DE" w:rsidRPr="002644DE" w:rsidTr="000800FC">
        <w:trPr>
          <w:jc w:val="center"/>
        </w:trPr>
        <w:tc>
          <w:tcPr>
            <w:tcW w:w="5000" w:type="pct"/>
            <w:gridSpan w:val="3"/>
            <w:shd w:val="clear" w:color="auto" w:fill="D9D9D9"/>
          </w:tcPr>
          <w:p w:rsidR="002644DE" w:rsidRPr="002644DE" w:rsidRDefault="002644DE" w:rsidP="002644DE">
            <w:pPr>
              <w:spacing w:after="0" w:line="240" w:lineRule="auto"/>
              <w:rPr>
                <w:rFonts w:ascii="Times New Roman" w:eastAsia="Calibri" w:hAnsi="Times New Roman" w:cs="Times New Roman"/>
                <w:b/>
                <w:sz w:val="24"/>
                <w:lang w:eastAsia="sk-SK"/>
              </w:rPr>
            </w:pPr>
            <w:r w:rsidRPr="002644DE">
              <w:rPr>
                <w:rFonts w:ascii="Times New Roman" w:eastAsia="Calibri" w:hAnsi="Times New Roman" w:cs="Times New Roman"/>
                <w:b/>
                <w:sz w:val="24"/>
                <w:lang w:eastAsia="sk-SK"/>
              </w:rPr>
              <w:lastRenderedPageBreak/>
              <w:t>4.4 Identifikujte, popíšte a kvantifikujte vplyvy na zamestnanosť a na trh práce.</w:t>
            </w:r>
          </w:p>
          <w:p w:rsidR="002644DE" w:rsidRPr="002644DE" w:rsidRDefault="002644DE" w:rsidP="002644DE">
            <w:pPr>
              <w:spacing w:after="0" w:line="240" w:lineRule="auto"/>
              <w:jc w:val="both"/>
              <w:rPr>
                <w:rFonts w:ascii="Times New Roman" w:eastAsia="Calibri" w:hAnsi="Times New Roman" w:cs="Times New Roman"/>
                <w:i/>
                <w:lang w:eastAsia="sk-SK"/>
              </w:rPr>
            </w:pPr>
            <w:r w:rsidRPr="002644DE">
              <w:rPr>
                <w:rFonts w:ascii="Times New Roman" w:eastAsia="Calibri" w:hAnsi="Times New Roman" w:cs="Times New Roman"/>
                <w:i/>
                <w:lang w:eastAsia="sk-SK"/>
              </w:rPr>
              <w:t xml:space="preserve">V prípade kladnej odpovede pripojte </w:t>
            </w:r>
            <w:r w:rsidRPr="002644DE">
              <w:rPr>
                <w:rFonts w:ascii="Times New Roman" w:eastAsia="Calibri" w:hAnsi="Times New Roman" w:cs="Times New Roman"/>
                <w:b/>
                <w:i/>
                <w:lang w:eastAsia="sk-SK"/>
              </w:rPr>
              <w:t>odôvodnenie</w:t>
            </w:r>
            <w:r w:rsidRPr="002644DE">
              <w:rPr>
                <w:rFonts w:ascii="Times New Roman" w:eastAsia="Calibri" w:hAnsi="Times New Roman" w:cs="Times New Roman"/>
                <w:i/>
                <w:lang w:eastAsia="sk-SK"/>
              </w:rPr>
              <w:t xml:space="preserve"> v súlade s Metodickým postupom pre analýzu sociálnych vplyvov.</w:t>
            </w:r>
          </w:p>
        </w:tc>
      </w:tr>
      <w:tr w:rsidR="002644DE" w:rsidRPr="002644DE" w:rsidTr="000800FC">
        <w:trPr>
          <w:trHeight w:val="287"/>
          <w:jc w:val="center"/>
        </w:trPr>
        <w:tc>
          <w:tcPr>
            <w:tcW w:w="129" w:type="pct"/>
            <w:tcBorders>
              <w:top w:val="nil"/>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a)</w:t>
            </w:r>
          </w:p>
        </w:tc>
        <w:tc>
          <w:tcPr>
            <w:tcW w:w="4871" w:type="pct"/>
            <w:gridSpan w:val="2"/>
            <w:tcBorders>
              <w:top w:val="nil"/>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20"/>
                <w:szCs w:val="20"/>
              </w:rPr>
            </w:pPr>
            <w:r w:rsidRPr="002644DE">
              <w:rPr>
                <w:rFonts w:ascii="Times New Roman" w:eastAsia="Calibri" w:hAnsi="Times New Roman" w:cs="Times New Roman"/>
                <w:i/>
                <w:sz w:val="20"/>
                <w:szCs w:val="20"/>
              </w:rPr>
              <w:t>Uľahčuje návrh vznik nových pracovných miest? Ak áno, ako? Ak je to možné, doplňte kvantifikáciu.</w:t>
            </w:r>
          </w:p>
        </w:tc>
      </w:tr>
      <w:tr w:rsidR="002644DE" w:rsidRPr="002644DE" w:rsidTr="003A7A5E">
        <w:trPr>
          <w:trHeight w:val="2663"/>
          <w:jc w:val="center"/>
        </w:trPr>
        <w:tc>
          <w:tcPr>
            <w:tcW w:w="129" w:type="pct"/>
            <w:tcBorders>
              <w:top w:val="nil"/>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b)</w:t>
            </w:r>
          </w:p>
        </w:tc>
        <w:tc>
          <w:tcPr>
            <w:tcW w:w="1838" w:type="pct"/>
            <w:tcBorders>
              <w:top w:val="nil"/>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Identifikujte, v ktorých sektoroch a odvetviach ekonomiky, v ktorých regiónoch, pre aké skupiny zamestnancov, o aké typy zamestnania /pracovných úväzkov pôjde a pod.</w:t>
            </w:r>
          </w:p>
        </w:tc>
        <w:tc>
          <w:tcPr>
            <w:tcW w:w="3033" w:type="pct"/>
            <w:tcBorders>
              <w:top w:val="nil"/>
              <w:bottom w:val="single" w:sz="4" w:space="0" w:color="auto"/>
            </w:tcBorders>
            <w:shd w:val="clear" w:color="auto" w:fill="FFFFFF"/>
          </w:tcPr>
          <w:p w:rsidR="002644DE" w:rsidRDefault="00576141" w:rsidP="008E436D">
            <w:pPr>
              <w:spacing w:after="0" w:line="240" w:lineRule="auto"/>
              <w:rPr>
                <w:rFonts w:ascii="Times New Roman" w:eastAsia="Calibri" w:hAnsi="Times New Roman" w:cs="Times New Roman"/>
                <w:sz w:val="20"/>
                <w:szCs w:val="18"/>
              </w:rPr>
            </w:pPr>
            <w:r>
              <w:rPr>
                <w:rFonts w:ascii="Times New Roman" w:eastAsia="Calibri" w:hAnsi="Times New Roman" w:cs="Times New Roman"/>
                <w:sz w:val="20"/>
                <w:szCs w:val="18"/>
              </w:rPr>
              <w:t xml:space="preserve">Vznik 5 nových pracovných miest na MŽP SR </w:t>
            </w:r>
            <w:r w:rsidR="00A16AD1">
              <w:rPr>
                <w:rFonts w:ascii="Times New Roman" w:eastAsia="Calibri" w:hAnsi="Times New Roman" w:cs="Times New Roman"/>
                <w:sz w:val="20"/>
                <w:szCs w:val="18"/>
              </w:rPr>
              <w:t xml:space="preserve">a 3 nových pracovných miest na MD SR </w:t>
            </w:r>
            <w:r>
              <w:rPr>
                <w:rFonts w:ascii="Times New Roman" w:eastAsia="Calibri" w:hAnsi="Times New Roman" w:cs="Times New Roman"/>
                <w:sz w:val="20"/>
                <w:szCs w:val="18"/>
              </w:rPr>
              <w:t>od roku 202</w:t>
            </w:r>
            <w:r w:rsidR="00331B2F">
              <w:rPr>
                <w:rFonts w:ascii="Times New Roman" w:eastAsia="Calibri" w:hAnsi="Times New Roman" w:cs="Times New Roman"/>
                <w:sz w:val="20"/>
                <w:szCs w:val="18"/>
              </w:rPr>
              <w:t>5</w:t>
            </w:r>
            <w:r>
              <w:rPr>
                <w:rFonts w:ascii="Times New Roman" w:eastAsia="Calibri" w:hAnsi="Times New Roman" w:cs="Times New Roman"/>
                <w:sz w:val="20"/>
                <w:szCs w:val="18"/>
              </w:rPr>
              <w:t>, vznik 79 nových pracovných miest na okresných úradoch</w:t>
            </w:r>
            <w:r w:rsidR="008E436D">
              <w:rPr>
                <w:rFonts w:ascii="Times New Roman" w:eastAsia="Calibri" w:hAnsi="Times New Roman" w:cs="Times New Roman"/>
                <w:sz w:val="20"/>
                <w:szCs w:val="18"/>
              </w:rPr>
              <w:t xml:space="preserve"> </w:t>
            </w:r>
            <w:r w:rsidR="008E436D" w:rsidRPr="008E436D">
              <w:rPr>
                <w:rFonts w:ascii="Times New Roman" w:eastAsia="Calibri" w:hAnsi="Times New Roman" w:cs="Times New Roman"/>
                <w:sz w:val="20"/>
                <w:szCs w:val="18"/>
              </w:rPr>
              <w:t>na odbor</w:t>
            </w:r>
            <w:r w:rsidR="008E436D">
              <w:rPr>
                <w:rFonts w:ascii="Times New Roman" w:eastAsia="Calibri" w:hAnsi="Times New Roman" w:cs="Times New Roman"/>
                <w:sz w:val="20"/>
                <w:szCs w:val="18"/>
              </w:rPr>
              <w:t>och</w:t>
            </w:r>
            <w:r w:rsidR="008E436D" w:rsidRPr="008E436D">
              <w:rPr>
                <w:rFonts w:ascii="Times New Roman" w:eastAsia="Calibri" w:hAnsi="Times New Roman" w:cs="Times New Roman"/>
                <w:sz w:val="20"/>
                <w:szCs w:val="18"/>
              </w:rPr>
              <w:t xml:space="preserve"> starostlivosti o životné prostredi</w:t>
            </w:r>
            <w:r w:rsidR="001557B2">
              <w:rPr>
                <w:rFonts w:ascii="Times New Roman" w:eastAsia="Calibri" w:hAnsi="Times New Roman" w:cs="Times New Roman"/>
                <w:sz w:val="20"/>
                <w:szCs w:val="18"/>
              </w:rPr>
              <w:t>e</w:t>
            </w:r>
            <w:r w:rsidR="008E436D">
              <w:rPr>
                <w:rFonts w:ascii="Times New Roman" w:eastAsia="Calibri" w:hAnsi="Times New Roman" w:cs="Times New Roman"/>
                <w:sz w:val="20"/>
                <w:szCs w:val="18"/>
              </w:rPr>
              <w:t xml:space="preserve"> (pod MV SR) od roku 202</w:t>
            </w:r>
            <w:r w:rsidR="00A16AD1">
              <w:rPr>
                <w:rFonts w:ascii="Times New Roman" w:eastAsia="Calibri" w:hAnsi="Times New Roman" w:cs="Times New Roman"/>
                <w:sz w:val="20"/>
                <w:szCs w:val="18"/>
              </w:rPr>
              <w:t>5</w:t>
            </w:r>
            <w:r w:rsidR="008E436D">
              <w:rPr>
                <w:rFonts w:ascii="Times New Roman" w:eastAsia="Calibri" w:hAnsi="Times New Roman" w:cs="Times New Roman"/>
                <w:sz w:val="20"/>
                <w:szCs w:val="18"/>
              </w:rPr>
              <w:t>. N</w:t>
            </w:r>
            <w:r w:rsidR="007B56FC">
              <w:rPr>
                <w:rFonts w:ascii="Times New Roman" w:eastAsia="Calibri" w:hAnsi="Times New Roman" w:cs="Times New Roman"/>
                <w:sz w:val="20"/>
                <w:szCs w:val="18"/>
              </w:rPr>
              <w:t xml:space="preserve">ávrh zákona predpokladá </w:t>
            </w:r>
            <w:r w:rsidR="008E436D">
              <w:rPr>
                <w:rFonts w:ascii="Times New Roman" w:eastAsia="Calibri" w:hAnsi="Times New Roman" w:cs="Times New Roman"/>
                <w:sz w:val="20"/>
                <w:szCs w:val="18"/>
              </w:rPr>
              <w:t xml:space="preserve">vznik nových pracovných miest aj na SAŽP a to </w:t>
            </w:r>
            <w:r w:rsidR="00A16AD1">
              <w:rPr>
                <w:rFonts w:ascii="Times New Roman" w:eastAsia="Calibri" w:hAnsi="Times New Roman" w:cs="Times New Roman"/>
                <w:sz w:val="20"/>
                <w:szCs w:val="18"/>
              </w:rPr>
              <w:t xml:space="preserve">6 </w:t>
            </w:r>
            <w:r w:rsidR="008E436D">
              <w:rPr>
                <w:rFonts w:ascii="Times New Roman" w:eastAsia="Calibri" w:hAnsi="Times New Roman" w:cs="Times New Roman"/>
                <w:sz w:val="20"/>
                <w:szCs w:val="18"/>
              </w:rPr>
              <w:t xml:space="preserve">nové miesta v roku </w:t>
            </w:r>
            <w:r w:rsidR="00A16AD1">
              <w:rPr>
                <w:rFonts w:ascii="Times New Roman" w:eastAsia="Calibri" w:hAnsi="Times New Roman" w:cs="Times New Roman"/>
                <w:sz w:val="20"/>
                <w:szCs w:val="18"/>
              </w:rPr>
              <w:t xml:space="preserve">2025 </w:t>
            </w:r>
            <w:r w:rsidR="008E436D">
              <w:rPr>
                <w:rFonts w:ascii="Times New Roman" w:eastAsia="Calibri" w:hAnsi="Times New Roman" w:cs="Times New Roman"/>
                <w:sz w:val="20"/>
                <w:szCs w:val="18"/>
              </w:rPr>
              <w:t xml:space="preserve">a 2 nové miesta od roku </w:t>
            </w:r>
            <w:r w:rsidR="00A16AD1">
              <w:rPr>
                <w:rFonts w:ascii="Times New Roman" w:eastAsia="Calibri" w:hAnsi="Times New Roman" w:cs="Times New Roman"/>
                <w:sz w:val="20"/>
                <w:szCs w:val="18"/>
              </w:rPr>
              <w:t>2026</w:t>
            </w:r>
            <w:r w:rsidR="008E436D">
              <w:rPr>
                <w:rFonts w:ascii="Times New Roman" w:eastAsia="Calibri" w:hAnsi="Times New Roman" w:cs="Times New Roman"/>
                <w:sz w:val="20"/>
                <w:szCs w:val="18"/>
              </w:rPr>
              <w:t>.</w:t>
            </w:r>
          </w:p>
          <w:p w:rsidR="007B56FC" w:rsidRDefault="007B56FC" w:rsidP="007B56FC">
            <w:pPr>
              <w:spacing w:after="0"/>
              <w:rPr>
                <w:rFonts w:ascii="Times New Roman" w:eastAsia="Calibri" w:hAnsi="Times New Roman" w:cs="Times New Roman"/>
                <w:sz w:val="20"/>
                <w:szCs w:val="18"/>
              </w:rPr>
            </w:pPr>
            <w:r>
              <w:rPr>
                <w:rFonts w:ascii="Times New Roman" w:eastAsia="Calibri" w:hAnsi="Times New Roman" w:cs="Times New Roman"/>
                <w:sz w:val="20"/>
                <w:szCs w:val="18"/>
              </w:rPr>
              <w:t>V rámci vzniku pracovných miest MŽP SR</w:t>
            </w:r>
            <w:r w:rsidR="00A16AD1">
              <w:rPr>
                <w:rFonts w:ascii="Times New Roman" w:eastAsia="Calibri" w:hAnsi="Times New Roman" w:cs="Times New Roman"/>
                <w:sz w:val="20"/>
                <w:szCs w:val="18"/>
              </w:rPr>
              <w:t>, MD SR</w:t>
            </w:r>
            <w:r>
              <w:rPr>
                <w:rFonts w:ascii="Times New Roman" w:eastAsia="Calibri" w:hAnsi="Times New Roman" w:cs="Times New Roman"/>
                <w:sz w:val="20"/>
                <w:szCs w:val="18"/>
              </w:rPr>
              <w:t xml:space="preserve"> a MV SR pôjde výlučne o štátnozamestnanecké miesta </w:t>
            </w:r>
            <w:r w:rsidR="003278FA">
              <w:rPr>
                <w:rFonts w:ascii="Times New Roman" w:eastAsia="Calibri" w:hAnsi="Times New Roman" w:cs="Times New Roman"/>
                <w:sz w:val="20"/>
                <w:szCs w:val="18"/>
              </w:rPr>
              <w:t>v súlade so zákonom</w:t>
            </w:r>
            <w:r>
              <w:rPr>
                <w:rFonts w:ascii="Times New Roman" w:eastAsia="Calibri" w:hAnsi="Times New Roman" w:cs="Times New Roman"/>
                <w:sz w:val="20"/>
                <w:szCs w:val="18"/>
              </w:rPr>
              <w:t xml:space="preserve"> </w:t>
            </w:r>
            <w:r w:rsidR="003278FA">
              <w:rPr>
                <w:rFonts w:ascii="Times New Roman" w:eastAsia="Calibri" w:hAnsi="Times New Roman" w:cs="Times New Roman"/>
                <w:sz w:val="20"/>
                <w:szCs w:val="18"/>
              </w:rPr>
              <w:t>č. </w:t>
            </w:r>
            <w:r>
              <w:rPr>
                <w:rFonts w:ascii="Times New Roman" w:eastAsia="Calibri" w:hAnsi="Times New Roman" w:cs="Times New Roman"/>
                <w:sz w:val="20"/>
                <w:szCs w:val="18"/>
              </w:rPr>
              <w:t>55/2017 Z.</w:t>
            </w:r>
            <w:r w:rsidR="003278FA">
              <w:rPr>
                <w:rFonts w:ascii="Times New Roman" w:eastAsia="Calibri" w:hAnsi="Times New Roman" w:cs="Times New Roman"/>
                <w:sz w:val="20"/>
                <w:szCs w:val="18"/>
              </w:rPr>
              <w:t> </w:t>
            </w:r>
            <w:r>
              <w:rPr>
                <w:rFonts w:ascii="Times New Roman" w:eastAsia="Calibri" w:hAnsi="Times New Roman" w:cs="Times New Roman"/>
                <w:sz w:val="20"/>
                <w:szCs w:val="18"/>
              </w:rPr>
              <w:t xml:space="preserve">z. </w:t>
            </w:r>
            <w:r w:rsidRPr="007B56FC">
              <w:rPr>
                <w:rFonts w:ascii="Times New Roman" w:eastAsia="Calibri" w:hAnsi="Times New Roman" w:cs="Times New Roman"/>
                <w:sz w:val="20"/>
                <w:szCs w:val="18"/>
              </w:rPr>
              <w:t>o štátnej službe a o zmene a doplnení niektorých zákonov</w:t>
            </w:r>
            <w:r w:rsidR="003278FA">
              <w:rPr>
                <w:rFonts w:ascii="Times New Roman" w:eastAsia="Calibri" w:hAnsi="Times New Roman" w:cs="Times New Roman"/>
                <w:sz w:val="20"/>
                <w:szCs w:val="18"/>
              </w:rPr>
              <w:t xml:space="preserve"> v znení neskorších predpisov</w:t>
            </w:r>
            <w:r>
              <w:rPr>
                <w:rFonts w:ascii="Times New Roman" w:eastAsia="Calibri" w:hAnsi="Times New Roman" w:cs="Times New Roman"/>
                <w:sz w:val="20"/>
                <w:szCs w:val="18"/>
              </w:rPr>
              <w:t>.</w:t>
            </w:r>
          </w:p>
          <w:p w:rsidR="008E436D" w:rsidRPr="007B56FC" w:rsidRDefault="007B56FC" w:rsidP="003278FA">
            <w:pPr>
              <w:spacing w:after="0"/>
              <w:rPr>
                <w:rFonts w:ascii="Times New Roman" w:eastAsia="Calibri" w:hAnsi="Times New Roman" w:cs="Times New Roman"/>
                <w:sz w:val="20"/>
                <w:szCs w:val="18"/>
              </w:rPr>
            </w:pPr>
            <w:r>
              <w:rPr>
                <w:rFonts w:ascii="Times New Roman" w:eastAsia="Calibri" w:hAnsi="Times New Roman" w:cs="Times New Roman"/>
                <w:sz w:val="20"/>
                <w:szCs w:val="18"/>
              </w:rPr>
              <w:t>V rámci vzniku pracovných miest SAŽP pôjde o dohody o vykonaní pracovnej činnosti</w:t>
            </w:r>
            <w:r w:rsidRPr="007B56FC">
              <w:rPr>
                <w:rFonts w:ascii="Times New Roman" w:eastAsia="Calibri" w:hAnsi="Times New Roman" w:cs="Times New Roman"/>
                <w:sz w:val="20"/>
                <w:szCs w:val="18"/>
              </w:rPr>
              <w:t>, resp. dohody o vykonaní práce</w:t>
            </w:r>
            <w:r>
              <w:rPr>
                <w:rFonts w:ascii="Times New Roman" w:eastAsia="Calibri" w:hAnsi="Times New Roman" w:cs="Times New Roman"/>
                <w:sz w:val="20"/>
                <w:szCs w:val="18"/>
              </w:rPr>
              <w:t xml:space="preserve"> </w:t>
            </w:r>
            <w:r w:rsidR="003278FA">
              <w:rPr>
                <w:rFonts w:ascii="Times New Roman" w:eastAsia="Calibri" w:hAnsi="Times New Roman" w:cs="Times New Roman"/>
                <w:sz w:val="20"/>
                <w:szCs w:val="18"/>
              </w:rPr>
              <w:t>podľa</w:t>
            </w:r>
            <w:r>
              <w:rPr>
                <w:rFonts w:ascii="Times New Roman" w:eastAsia="Calibri" w:hAnsi="Times New Roman" w:cs="Times New Roman"/>
                <w:sz w:val="20"/>
                <w:szCs w:val="18"/>
              </w:rPr>
              <w:t xml:space="preserve"> </w:t>
            </w:r>
            <w:r w:rsidRPr="007B56FC">
              <w:rPr>
                <w:rFonts w:ascii="Times New Roman" w:eastAsia="Calibri" w:hAnsi="Times New Roman" w:cs="Times New Roman"/>
                <w:sz w:val="20"/>
                <w:szCs w:val="18"/>
              </w:rPr>
              <w:t>zákon</w:t>
            </w:r>
            <w:r>
              <w:rPr>
                <w:rFonts w:ascii="Times New Roman" w:eastAsia="Calibri" w:hAnsi="Times New Roman" w:cs="Times New Roman"/>
                <w:sz w:val="20"/>
                <w:szCs w:val="18"/>
              </w:rPr>
              <w:t>a</w:t>
            </w:r>
            <w:r w:rsidR="003278FA">
              <w:rPr>
                <w:rFonts w:ascii="Times New Roman" w:eastAsia="Calibri" w:hAnsi="Times New Roman" w:cs="Times New Roman"/>
                <w:sz w:val="20"/>
                <w:szCs w:val="18"/>
              </w:rPr>
              <w:t xml:space="preserve"> č.</w:t>
            </w:r>
            <w:r w:rsidR="003278FA">
              <w:t> </w:t>
            </w:r>
            <w:r w:rsidRPr="007B56FC">
              <w:rPr>
                <w:rFonts w:ascii="Times New Roman" w:eastAsia="Calibri" w:hAnsi="Times New Roman" w:cs="Times New Roman"/>
                <w:sz w:val="20"/>
                <w:szCs w:val="18"/>
              </w:rPr>
              <w:t>311/2001 Z. z. Zákonník pr</w:t>
            </w:r>
            <w:r>
              <w:rPr>
                <w:rFonts w:ascii="Times New Roman" w:eastAsia="Calibri" w:hAnsi="Times New Roman" w:cs="Times New Roman"/>
                <w:sz w:val="20"/>
                <w:szCs w:val="18"/>
              </w:rPr>
              <w:t>áce v znení neskorších predpisov.</w:t>
            </w:r>
          </w:p>
        </w:tc>
      </w:tr>
      <w:tr w:rsidR="002644DE" w:rsidRPr="002644DE" w:rsidTr="000800FC">
        <w:trPr>
          <w:trHeight w:val="270"/>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c)</w:t>
            </w:r>
          </w:p>
        </w:tc>
        <w:tc>
          <w:tcPr>
            <w:tcW w:w="4871" w:type="pct"/>
            <w:gridSpan w:val="2"/>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20"/>
                <w:szCs w:val="20"/>
              </w:rPr>
            </w:pPr>
            <w:r w:rsidRPr="002644DE">
              <w:rPr>
                <w:rFonts w:ascii="Times New Roman" w:eastAsia="Calibri" w:hAnsi="Times New Roman" w:cs="Times New Roman"/>
                <w:i/>
                <w:sz w:val="20"/>
                <w:szCs w:val="20"/>
              </w:rPr>
              <w:t>Vedie návrh k zániku pracovných miest?</w:t>
            </w:r>
            <w:r w:rsidRPr="002644DE">
              <w:rPr>
                <w:rFonts w:ascii="Times New Roman" w:eastAsia="Calibri" w:hAnsi="Times New Roman" w:cs="Times New Roman"/>
                <w:sz w:val="20"/>
                <w:szCs w:val="20"/>
              </w:rPr>
              <w:t xml:space="preserve"> </w:t>
            </w:r>
            <w:r w:rsidRPr="002644DE">
              <w:rPr>
                <w:rFonts w:ascii="Times New Roman" w:eastAsia="Calibri" w:hAnsi="Times New Roman" w:cs="Times New Roman"/>
                <w:i/>
                <w:sz w:val="20"/>
                <w:szCs w:val="20"/>
              </w:rPr>
              <w:t>Ak áno, ako a akých? Ak je to možné, doplňte kvantifikáciu</w:t>
            </w:r>
          </w:p>
        </w:tc>
      </w:tr>
      <w:tr w:rsidR="002644DE" w:rsidRPr="002644DE" w:rsidTr="003A7A5E">
        <w:trPr>
          <w:trHeight w:val="454"/>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d)</w:t>
            </w:r>
          </w:p>
        </w:tc>
        <w:tc>
          <w:tcPr>
            <w:tcW w:w="1838" w:type="pct"/>
            <w:tcBorders>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Identifikujte, v ktorých sektoroch a odvetviach ekonomiky, v ktorých regiónoch, o aké typy zamestnania /pracovných úväzkov pôjde a pod. Identifikujte možné dôsledky, skupiny zamestnancov, ktoré budú viac ovplyvnené a rozsah vplyvu.</w:t>
            </w:r>
          </w:p>
        </w:tc>
        <w:tc>
          <w:tcPr>
            <w:tcW w:w="3033" w:type="pct"/>
            <w:tcBorders>
              <w:bottom w:val="single" w:sz="4" w:space="0" w:color="auto"/>
            </w:tcBorders>
            <w:shd w:val="clear" w:color="auto" w:fill="FFFFFF"/>
          </w:tcPr>
          <w:p w:rsidR="002644DE" w:rsidRPr="002644DE" w:rsidRDefault="003A7A5E" w:rsidP="003A7A5E">
            <w:pPr>
              <w:spacing w:after="0" w:line="240" w:lineRule="auto"/>
              <w:rPr>
                <w:rFonts w:ascii="Times New Roman" w:eastAsia="Calibri" w:hAnsi="Times New Roman" w:cs="Times New Roman"/>
                <w:sz w:val="20"/>
                <w:szCs w:val="18"/>
              </w:rPr>
            </w:pPr>
            <w:r w:rsidRPr="00F9300B">
              <w:rPr>
                <w:rFonts w:ascii="Times New Roman" w:eastAsia="Calibri" w:hAnsi="Times New Roman" w:cs="Times New Roman"/>
                <w:sz w:val="20"/>
                <w:szCs w:val="18"/>
              </w:rPr>
              <w:t xml:space="preserve">Návrh </w:t>
            </w:r>
            <w:r>
              <w:rPr>
                <w:rFonts w:ascii="Times New Roman" w:eastAsia="Calibri" w:hAnsi="Times New Roman" w:cs="Times New Roman"/>
                <w:sz w:val="20"/>
                <w:szCs w:val="18"/>
              </w:rPr>
              <w:t>nepredpokladá</w:t>
            </w:r>
            <w:r w:rsidRPr="00F9300B">
              <w:rPr>
                <w:rFonts w:ascii="Times New Roman" w:eastAsia="Calibri" w:hAnsi="Times New Roman" w:cs="Times New Roman"/>
                <w:sz w:val="20"/>
                <w:szCs w:val="18"/>
              </w:rPr>
              <w:t xml:space="preserve"> </w:t>
            </w:r>
            <w:r>
              <w:rPr>
                <w:rFonts w:ascii="Times New Roman" w:eastAsia="Calibri" w:hAnsi="Times New Roman" w:cs="Times New Roman"/>
                <w:sz w:val="20"/>
                <w:szCs w:val="18"/>
              </w:rPr>
              <w:t>vplyv v podobe zániku</w:t>
            </w:r>
            <w:r w:rsidRPr="00F9300B">
              <w:rPr>
                <w:rFonts w:ascii="Times New Roman" w:eastAsia="Calibri" w:hAnsi="Times New Roman" w:cs="Times New Roman"/>
                <w:sz w:val="20"/>
                <w:szCs w:val="18"/>
              </w:rPr>
              <w:t xml:space="preserve"> pracovných miest.</w:t>
            </w:r>
          </w:p>
        </w:tc>
      </w:tr>
      <w:tr w:rsidR="002644DE" w:rsidRPr="002644DE" w:rsidTr="000800FC">
        <w:trPr>
          <w:trHeight w:val="248"/>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e)</w:t>
            </w:r>
          </w:p>
        </w:tc>
        <w:tc>
          <w:tcPr>
            <w:tcW w:w="4871" w:type="pct"/>
            <w:gridSpan w:val="2"/>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rPr>
            </w:pPr>
            <w:r w:rsidRPr="002644DE">
              <w:rPr>
                <w:rFonts w:ascii="Times New Roman" w:eastAsia="Calibri" w:hAnsi="Times New Roman" w:cs="Times New Roman"/>
                <w:i/>
                <w:sz w:val="20"/>
                <w:szCs w:val="20"/>
              </w:rPr>
              <w:t>Ovplyvňuje návrh dopyt po práci? Ak áno, ako?</w:t>
            </w:r>
          </w:p>
        </w:tc>
      </w:tr>
      <w:tr w:rsidR="002644DE" w:rsidRPr="002644DE" w:rsidTr="003A7A5E">
        <w:trPr>
          <w:trHeight w:val="209"/>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f)</w:t>
            </w:r>
          </w:p>
        </w:tc>
        <w:tc>
          <w:tcPr>
            <w:tcW w:w="1838" w:type="pct"/>
            <w:tcBorders>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Dopyt po práci závisí na jednej strane na produkcii tovarov a služieb v ekonomike a na druhej strane na cene práce.</w:t>
            </w:r>
          </w:p>
        </w:tc>
        <w:tc>
          <w:tcPr>
            <w:tcW w:w="3033" w:type="pct"/>
            <w:tcBorders>
              <w:bottom w:val="single" w:sz="4" w:space="0" w:color="auto"/>
            </w:tcBorders>
            <w:shd w:val="clear" w:color="auto" w:fill="FFFFFF"/>
          </w:tcPr>
          <w:p w:rsidR="002644DE" w:rsidRPr="005F1804" w:rsidRDefault="005F1804" w:rsidP="00576141">
            <w:pPr>
              <w:pStyle w:val="Default"/>
              <w:rPr>
                <w:sz w:val="20"/>
                <w:szCs w:val="20"/>
              </w:rPr>
            </w:pPr>
            <w:r w:rsidRPr="005F1804">
              <w:rPr>
                <w:sz w:val="20"/>
                <w:szCs w:val="20"/>
              </w:rPr>
              <w:t xml:space="preserve">Nové pracovné miesta budú ponúknuté na trh. </w:t>
            </w:r>
            <w:r>
              <w:rPr>
                <w:sz w:val="20"/>
                <w:szCs w:val="20"/>
              </w:rPr>
              <w:t xml:space="preserve">Budú </w:t>
            </w:r>
            <w:r w:rsidR="00576141">
              <w:rPr>
                <w:sz w:val="20"/>
                <w:szCs w:val="20"/>
              </w:rPr>
              <w:t>vyhláse</w:t>
            </w:r>
            <w:r>
              <w:rPr>
                <w:sz w:val="20"/>
                <w:szCs w:val="20"/>
              </w:rPr>
              <w:t>né výberové konania na obsadenie štátnozamestnaneckých miest.</w:t>
            </w:r>
          </w:p>
        </w:tc>
      </w:tr>
      <w:tr w:rsidR="002644DE" w:rsidRPr="002644DE" w:rsidTr="000800FC">
        <w:trPr>
          <w:trHeight w:val="208"/>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g)</w:t>
            </w:r>
          </w:p>
        </w:tc>
        <w:tc>
          <w:tcPr>
            <w:tcW w:w="4871" w:type="pct"/>
            <w:gridSpan w:val="2"/>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rPr>
            </w:pPr>
            <w:r w:rsidRPr="002644DE">
              <w:rPr>
                <w:rFonts w:ascii="Times New Roman" w:eastAsia="Calibri" w:hAnsi="Times New Roman" w:cs="Times New Roman"/>
                <w:i/>
                <w:sz w:val="20"/>
                <w:szCs w:val="20"/>
              </w:rPr>
              <w:t>Má návrh dosah na fungovanie trhu práce?</w:t>
            </w:r>
            <w:r w:rsidRPr="002644DE">
              <w:rPr>
                <w:rFonts w:ascii="Times New Roman" w:eastAsia="Calibri" w:hAnsi="Times New Roman" w:cs="Times New Roman"/>
                <w:sz w:val="20"/>
                <w:szCs w:val="20"/>
              </w:rPr>
              <w:t xml:space="preserve"> </w:t>
            </w:r>
            <w:r w:rsidRPr="002644DE">
              <w:rPr>
                <w:rFonts w:ascii="Times New Roman" w:eastAsia="Calibri" w:hAnsi="Times New Roman" w:cs="Times New Roman"/>
                <w:i/>
                <w:sz w:val="20"/>
                <w:szCs w:val="20"/>
              </w:rPr>
              <w:t>Ak áno, aký?</w:t>
            </w:r>
          </w:p>
        </w:tc>
      </w:tr>
      <w:tr w:rsidR="002644DE" w:rsidRPr="002644DE" w:rsidTr="003A7A5E">
        <w:trPr>
          <w:trHeight w:val="794"/>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h)</w:t>
            </w:r>
          </w:p>
        </w:tc>
        <w:tc>
          <w:tcPr>
            <w:tcW w:w="1838" w:type="pct"/>
            <w:tcBorders>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Týka sa makroekonomických dosahov ako je napr. participácia na trhu práce, dlhodobá nezamestnanosť, regionálne rozdiely v mierach zamestnanosti.</w:t>
            </w:r>
            <w:r w:rsidRPr="002644DE">
              <w:rPr>
                <w:rFonts w:ascii="Times New Roman" w:eastAsia="Calibri" w:hAnsi="Times New Roman" w:cs="Times New Roman"/>
                <w:sz w:val="18"/>
                <w:szCs w:val="18"/>
              </w:rPr>
              <w:t xml:space="preserve"> </w:t>
            </w:r>
            <w:r w:rsidRPr="002644DE">
              <w:rPr>
                <w:rFonts w:ascii="Times New Roman" w:eastAsia="Calibri" w:hAnsi="Times New Roman" w:cs="Times New Roman"/>
                <w:i/>
                <w:sz w:val="18"/>
                <w:szCs w:val="18"/>
              </w:rPr>
              <w:t>Ponuka práce môže byť ovplyvnená rôznymi premennými napr. úrovňou miezd, inštitucionálnym nastavením (napr.  zosúladenie pracovného a súkromného života alebo uľahčovanie rôznych foriem mobility).</w:t>
            </w:r>
          </w:p>
        </w:tc>
        <w:tc>
          <w:tcPr>
            <w:tcW w:w="3033" w:type="pct"/>
            <w:tcBorders>
              <w:bottom w:val="single" w:sz="4" w:space="0" w:color="auto"/>
            </w:tcBorders>
            <w:shd w:val="clear" w:color="auto" w:fill="FFFFFF"/>
          </w:tcPr>
          <w:p w:rsidR="002644DE" w:rsidRPr="002644DE" w:rsidRDefault="0085038B" w:rsidP="003A7A5E">
            <w:pPr>
              <w:spacing w:after="0" w:line="240" w:lineRule="auto"/>
              <w:rPr>
                <w:rFonts w:ascii="Times New Roman" w:eastAsia="Calibri" w:hAnsi="Times New Roman" w:cs="Times New Roman"/>
                <w:sz w:val="20"/>
                <w:szCs w:val="18"/>
              </w:rPr>
            </w:pPr>
            <w:r>
              <w:rPr>
                <w:rFonts w:ascii="Times New Roman" w:eastAsia="Calibri" w:hAnsi="Times New Roman" w:cs="Times New Roman"/>
                <w:sz w:val="20"/>
                <w:szCs w:val="18"/>
              </w:rPr>
              <w:t>N</w:t>
            </w:r>
            <w:r w:rsidR="003A7A5E" w:rsidRPr="006A361A">
              <w:rPr>
                <w:rFonts w:ascii="Times New Roman" w:eastAsia="Calibri" w:hAnsi="Times New Roman" w:cs="Times New Roman"/>
                <w:sz w:val="20"/>
                <w:szCs w:val="18"/>
              </w:rPr>
              <w:t>epredpokladáme zásadný vplyv na trh práce v podmienkach SR a EÚ.</w:t>
            </w:r>
          </w:p>
        </w:tc>
      </w:tr>
      <w:tr w:rsidR="002644DE" w:rsidRPr="002644DE" w:rsidTr="000800FC">
        <w:trPr>
          <w:trHeight w:val="324"/>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i)</w:t>
            </w:r>
          </w:p>
        </w:tc>
        <w:tc>
          <w:tcPr>
            <w:tcW w:w="4871" w:type="pct"/>
            <w:gridSpan w:val="2"/>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rPr>
            </w:pPr>
            <w:r w:rsidRPr="002644DE">
              <w:rPr>
                <w:rFonts w:ascii="Times New Roman" w:eastAsia="Calibri" w:hAnsi="Times New Roman" w:cs="Times New Roman"/>
                <w:i/>
                <w:sz w:val="20"/>
                <w:szCs w:val="20"/>
              </w:rPr>
              <w:t>Má návrh špecifické negatívne dôsledky pre isté skupiny profesií, skupín zamestnancov či živnostníkov?</w:t>
            </w:r>
            <w:r w:rsidRPr="002644DE">
              <w:rPr>
                <w:rFonts w:ascii="Times New Roman" w:eastAsia="Calibri" w:hAnsi="Times New Roman" w:cs="Times New Roman"/>
                <w:sz w:val="20"/>
                <w:szCs w:val="20"/>
              </w:rPr>
              <w:t xml:space="preserve"> </w:t>
            </w:r>
            <w:r w:rsidRPr="002644DE">
              <w:rPr>
                <w:rFonts w:ascii="Times New Roman" w:eastAsia="Calibri" w:hAnsi="Times New Roman" w:cs="Times New Roman"/>
                <w:i/>
                <w:sz w:val="20"/>
                <w:szCs w:val="20"/>
              </w:rPr>
              <w:t>Ak áno, aké a pre ktoré skupiny?</w:t>
            </w:r>
          </w:p>
        </w:tc>
      </w:tr>
      <w:tr w:rsidR="002644DE" w:rsidRPr="002644DE" w:rsidTr="003A7A5E">
        <w:trPr>
          <w:trHeight w:val="216"/>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j)</w:t>
            </w:r>
          </w:p>
        </w:tc>
        <w:tc>
          <w:tcPr>
            <w:tcW w:w="1838" w:type="pct"/>
            <w:tcBorders>
              <w:bottom w:val="single" w:sz="4" w:space="0" w:color="auto"/>
            </w:tcBorders>
            <w:shd w:val="clear" w:color="auto" w:fill="FFFFFF"/>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Návrh môže ohrozovať napr. pracovníkov istých profesií favorizovaním špecifických aktivít či technológií.</w:t>
            </w:r>
          </w:p>
        </w:tc>
        <w:tc>
          <w:tcPr>
            <w:tcW w:w="3033" w:type="pct"/>
            <w:tcBorders>
              <w:bottom w:val="single" w:sz="4" w:space="0" w:color="auto"/>
            </w:tcBorders>
            <w:shd w:val="clear" w:color="auto" w:fill="FFFFFF"/>
          </w:tcPr>
          <w:p w:rsidR="002644DE" w:rsidRPr="002644DE" w:rsidRDefault="00341079">
            <w:pPr>
              <w:spacing w:after="0" w:line="240" w:lineRule="auto"/>
              <w:rPr>
                <w:rFonts w:ascii="Times New Roman" w:eastAsia="Calibri" w:hAnsi="Times New Roman" w:cs="Times New Roman"/>
                <w:sz w:val="20"/>
                <w:szCs w:val="18"/>
              </w:rPr>
            </w:pPr>
            <w:r>
              <w:rPr>
                <w:rFonts w:ascii="Times New Roman" w:eastAsia="Calibri" w:hAnsi="Times New Roman" w:cs="Times New Roman"/>
                <w:sz w:val="20"/>
                <w:szCs w:val="18"/>
              </w:rPr>
              <w:t>N</w:t>
            </w:r>
            <w:r w:rsidR="003A7A5E">
              <w:rPr>
                <w:rFonts w:ascii="Times New Roman" w:eastAsia="Calibri" w:hAnsi="Times New Roman" w:cs="Times New Roman"/>
                <w:sz w:val="20"/>
                <w:szCs w:val="18"/>
              </w:rPr>
              <w:t xml:space="preserve">ávrh </w:t>
            </w:r>
            <w:r w:rsidR="003A7A5E" w:rsidRPr="006A361A">
              <w:rPr>
                <w:rFonts w:ascii="Times New Roman" w:eastAsia="Calibri" w:hAnsi="Times New Roman" w:cs="Times New Roman"/>
                <w:sz w:val="20"/>
                <w:szCs w:val="18"/>
              </w:rPr>
              <w:t>nepredpokladá vplyv v podobe zániku pracovných miest.</w:t>
            </w:r>
          </w:p>
        </w:tc>
      </w:tr>
      <w:tr w:rsidR="002644DE" w:rsidRPr="002644DE" w:rsidTr="000800FC">
        <w:trPr>
          <w:trHeight w:val="219"/>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k)</w:t>
            </w:r>
          </w:p>
        </w:tc>
        <w:tc>
          <w:tcPr>
            <w:tcW w:w="4871" w:type="pct"/>
            <w:gridSpan w:val="2"/>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rPr>
            </w:pPr>
            <w:r w:rsidRPr="002644DE">
              <w:rPr>
                <w:rFonts w:ascii="Times New Roman" w:eastAsia="Calibri" w:hAnsi="Times New Roman" w:cs="Times New Roman"/>
                <w:i/>
                <w:sz w:val="20"/>
                <w:szCs w:val="20"/>
              </w:rPr>
              <w:t>Ovplyvňuje návrh špecifické vekové skupiny zamestnancov? Ak áno, aké? Akým spôsobom?</w:t>
            </w:r>
          </w:p>
        </w:tc>
      </w:tr>
      <w:tr w:rsidR="003A7A5E" w:rsidRPr="002644DE" w:rsidTr="003A7A5E">
        <w:trPr>
          <w:trHeight w:val="497"/>
          <w:jc w:val="center"/>
        </w:trPr>
        <w:tc>
          <w:tcPr>
            <w:tcW w:w="129" w:type="pct"/>
            <w:tcBorders>
              <w:bottom w:val="single" w:sz="4" w:space="0" w:color="auto"/>
            </w:tcBorders>
            <w:shd w:val="clear" w:color="auto" w:fill="FFFFFF"/>
            <w:vAlign w:val="center"/>
          </w:tcPr>
          <w:p w:rsidR="003A7A5E" w:rsidRPr="002644DE" w:rsidRDefault="003A7A5E" w:rsidP="003A7A5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l)</w:t>
            </w:r>
          </w:p>
        </w:tc>
        <w:tc>
          <w:tcPr>
            <w:tcW w:w="1838" w:type="pct"/>
            <w:tcBorders>
              <w:bottom w:val="single" w:sz="4" w:space="0" w:color="auto"/>
            </w:tcBorders>
            <w:shd w:val="clear" w:color="auto" w:fill="FFFFFF"/>
          </w:tcPr>
          <w:p w:rsidR="003A7A5E" w:rsidRPr="002644DE" w:rsidRDefault="003A7A5E" w:rsidP="003A7A5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Identifikujte, či návrh môže ovplyvniť rozhodnutia zamestnancov alebo zamestnávateľov a môže byť zdrojom neskoršieho vstupu na trh práce alebo predčasného odchodu z trhu práce jednotlivcov.</w:t>
            </w:r>
          </w:p>
        </w:tc>
        <w:tc>
          <w:tcPr>
            <w:tcW w:w="3033" w:type="pct"/>
            <w:tcBorders>
              <w:bottom w:val="single" w:sz="4" w:space="0" w:color="auto"/>
            </w:tcBorders>
            <w:shd w:val="clear" w:color="auto" w:fill="FFFFFF"/>
          </w:tcPr>
          <w:p w:rsidR="003A7A5E" w:rsidRPr="006A361A" w:rsidRDefault="003A7A5E" w:rsidP="003A7A5E">
            <w:pPr>
              <w:spacing w:after="0" w:line="240" w:lineRule="auto"/>
              <w:rPr>
                <w:rFonts w:ascii="Times New Roman" w:eastAsia="Calibri" w:hAnsi="Times New Roman" w:cs="Times New Roman"/>
                <w:sz w:val="20"/>
                <w:lang w:eastAsia="sk-SK"/>
              </w:rPr>
            </w:pPr>
            <w:r w:rsidRPr="006A361A">
              <w:rPr>
                <w:rFonts w:ascii="Times New Roman" w:eastAsia="Calibri" w:hAnsi="Times New Roman" w:cs="Times New Roman"/>
                <w:sz w:val="20"/>
                <w:lang w:eastAsia="sk-SK"/>
              </w:rPr>
              <w:t>Bez vplyvu</w:t>
            </w:r>
          </w:p>
          <w:p w:rsidR="003A7A5E" w:rsidRPr="006A361A" w:rsidRDefault="003A7A5E" w:rsidP="003A7A5E">
            <w:pPr>
              <w:spacing w:after="0" w:line="240" w:lineRule="auto"/>
              <w:rPr>
                <w:rFonts w:ascii="Times New Roman" w:eastAsia="Calibri" w:hAnsi="Times New Roman" w:cs="Times New Roman"/>
                <w:sz w:val="20"/>
                <w:szCs w:val="18"/>
              </w:rPr>
            </w:pPr>
          </w:p>
          <w:p w:rsidR="003A7A5E" w:rsidRPr="002644DE" w:rsidRDefault="003A7A5E" w:rsidP="003A7A5E">
            <w:pPr>
              <w:spacing w:after="0" w:line="240" w:lineRule="auto"/>
              <w:rPr>
                <w:rFonts w:ascii="Times New Roman" w:eastAsia="Calibri" w:hAnsi="Times New Roman" w:cs="Times New Roman"/>
                <w:sz w:val="20"/>
                <w:szCs w:val="18"/>
              </w:rPr>
            </w:pPr>
            <w:r w:rsidRPr="006A361A">
              <w:rPr>
                <w:rFonts w:ascii="Times New Roman" w:eastAsia="Calibri" w:hAnsi="Times New Roman" w:cs="Times New Roman"/>
                <w:sz w:val="20"/>
                <w:szCs w:val="18"/>
              </w:rPr>
              <w:tab/>
            </w:r>
          </w:p>
        </w:tc>
      </w:tr>
    </w:tbl>
    <w:p w:rsidR="00274130" w:rsidRDefault="00643592" w:rsidP="002644DE"/>
    <w:sectPr w:rsidR="002741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592" w:rsidRDefault="00643592" w:rsidP="002644DE">
      <w:pPr>
        <w:spacing w:after="0" w:line="240" w:lineRule="auto"/>
      </w:pPr>
      <w:r>
        <w:separator/>
      </w:r>
    </w:p>
  </w:endnote>
  <w:endnote w:type="continuationSeparator" w:id="0">
    <w:p w:rsidR="00643592" w:rsidRDefault="00643592" w:rsidP="00264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628070"/>
      <w:docPartObj>
        <w:docPartGallery w:val="Page Numbers (Bottom of Page)"/>
        <w:docPartUnique/>
      </w:docPartObj>
    </w:sdtPr>
    <w:sdtEndPr>
      <w:rPr>
        <w:rFonts w:ascii="Times New Roman" w:hAnsi="Times New Roman" w:cs="Times New Roman"/>
      </w:rPr>
    </w:sdtEndPr>
    <w:sdtContent>
      <w:p w:rsidR="002644DE" w:rsidRPr="001D6749" w:rsidRDefault="002644DE">
        <w:pPr>
          <w:pStyle w:val="Pta"/>
          <w:jc w:val="right"/>
          <w:rPr>
            <w:rFonts w:ascii="Times New Roman" w:hAnsi="Times New Roman" w:cs="Times New Roman"/>
          </w:rPr>
        </w:pPr>
        <w:r w:rsidRPr="001D6749">
          <w:rPr>
            <w:rFonts w:ascii="Times New Roman" w:hAnsi="Times New Roman" w:cs="Times New Roman"/>
          </w:rPr>
          <w:fldChar w:fldCharType="begin"/>
        </w:r>
        <w:r w:rsidRPr="001D6749">
          <w:rPr>
            <w:rFonts w:ascii="Times New Roman" w:hAnsi="Times New Roman" w:cs="Times New Roman"/>
          </w:rPr>
          <w:instrText>PAGE   \* MERGEFORMAT</w:instrText>
        </w:r>
        <w:r w:rsidRPr="001D6749">
          <w:rPr>
            <w:rFonts w:ascii="Times New Roman" w:hAnsi="Times New Roman" w:cs="Times New Roman"/>
          </w:rPr>
          <w:fldChar w:fldCharType="separate"/>
        </w:r>
        <w:r w:rsidR="001416E7">
          <w:rPr>
            <w:rFonts w:ascii="Times New Roman" w:hAnsi="Times New Roman" w:cs="Times New Roman"/>
            <w:noProof/>
          </w:rPr>
          <w:t>2</w:t>
        </w:r>
        <w:r w:rsidRPr="001D6749">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902475"/>
      <w:docPartObj>
        <w:docPartGallery w:val="Page Numbers (Bottom of Page)"/>
        <w:docPartUnique/>
      </w:docPartObj>
    </w:sdtPr>
    <w:sdtEndPr>
      <w:rPr>
        <w:rFonts w:ascii="Times New Roman" w:hAnsi="Times New Roman" w:cs="Times New Roman"/>
      </w:rPr>
    </w:sdtEndPr>
    <w:sdtContent>
      <w:p w:rsidR="002644DE" w:rsidRPr="001D6749" w:rsidRDefault="002644DE">
        <w:pPr>
          <w:pStyle w:val="Pta"/>
          <w:jc w:val="right"/>
          <w:rPr>
            <w:rFonts w:ascii="Times New Roman" w:hAnsi="Times New Roman" w:cs="Times New Roman"/>
          </w:rPr>
        </w:pPr>
        <w:r w:rsidRPr="001D6749">
          <w:rPr>
            <w:rFonts w:ascii="Times New Roman" w:hAnsi="Times New Roman" w:cs="Times New Roman"/>
          </w:rPr>
          <w:fldChar w:fldCharType="begin"/>
        </w:r>
        <w:r w:rsidRPr="001D6749">
          <w:rPr>
            <w:rFonts w:ascii="Times New Roman" w:hAnsi="Times New Roman" w:cs="Times New Roman"/>
          </w:rPr>
          <w:instrText>PAGE   \* MERGEFORMAT</w:instrText>
        </w:r>
        <w:r w:rsidRPr="001D6749">
          <w:rPr>
            <w:rFonts w:ascii="Times New Roman" w:hAnsi="Times New Roman" w:cs="Times New Roman"/>
          </w:rPr>
          <w:fldChar w:fldCharType="separate"/>
        </w:r>
        <w:r w:rsidR="001416E7">
          <w:rPr>
            <w:rFonts w:ascii="Times New Roman" w:hAnsi="Times New Roman" w:cs="Times New Roman"/>
            <w:noProof/>
          </w:rPr>
          <w:t>4</w:t>
        </w:r>
        <w:r w:rsidRPr="001D6749">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592" w:rsidRDefault="00643592" w:rsidP="002644DE">
      <w:pPr>
        <w:spacing w:after="0" w:line="240" w:lineRule="auto"/>
      </w:pPr>
      <w:r>
        <w:separator/>
      </w:r>
    </w:p>
  </w:footnote>
  <w:footnote w:type="continuationSeparator" w:id="0">
    <w:p w:rsidR="00643592" w:rsidRDefault="00643592" w:rsidP="002644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4DE" w:rsidRPr="00CD4982" w:rsidRDefault="0040256B" w:rsidP="00670684">
    <w:pPr>
      <w:tabs>
        <w:tab w:val="center" w:pos="4536"/>
        <w:tab w:val="right" w:pos="9072"/>
      </w:tabs>
      <w:spacing w:after="0" w:line="240" w:lineRule="auto"/>
      <w:jc w:val="right"/>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Príloha č. 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C47" w:rsidRPr="00CD4982" w:rsidRDefault="0040256B" w:rsidP="00433C47">
    <w:pPr>
      <w:tabs>
        <w:tab w:val="center" w:pos="4536"/>
        <w:tab w:val="right" w:pos="9072"/>
      </w:tabs>
      <w:spacing w:after="0" w:line="240" w:lineRule="auto"/>
      <w:jc w:val="right"/>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Príloha č. 4</w:t>
    </w:r>
  </w:p>
  <w:p w:rsidR="002644DE" w:rsidRPr="00433C47" w:rsidRDefault="002644DE" w:rsidP="00433C4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239F7"/>
    <w:multiLevelType w:val="hybridMultilevel"/>
    <w:tmpl w:val="F2822772"/>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31CF1B48"/>
    <w:multiLevelType w:val="hybridMultilevel"/>
    <w:tmpl w:val="05B67866"/>
    <w:lvl w:ilvl="0" w:tplc="08C4A0DC">
      <w:start w:val="1"/>
      <w:numFmt w:val="bullet"/>
      <w:lvlText w:val="-"/>
      <w:lvlJc w:val="left"/>
      <w:pPr>
        <w:tabs>
          <w:tab w:val="num" w:pos="900"/>
        </w:tabs>
        <w:ind w:left="900" w:hanging="360"/>
      </w:pPr>
      <w:rPr>
        <w:rFonts w:ascii="Courier New" w:hAnsi="Courier New" w:hint="default"/>
      </w:rPr>
    </w:lvl>
    <w:lvl w:ilvl="1" w:tplc="041B0001">
      <w:start w:val="1"/>
      <w:numFmt w:val="bullet"/>
      <w:lvlText w:val=""/>
      <w:lvlJc w:val="left"/>
      <w:pPr>
        <w:tabs>
          <w:tab w:val="num" w:pos="1620"/>
        </w:tabs>
        <w:ind w:left="1620" w:hanging="360"/>
      </w:pPr>
      <w:rPr>
        <w:rFonts w:ascii="Symbol" w:hAnsi="Symbol"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08A277C"/>
    <w:multiLevelType w:val="hybridMultilevel"/>
    <w:tmpl w:val="330494FA"/>
    <w:lvl w:ilvl="0" w:tplc="04050001">
      <w:start w:val="1"/>
      <w:numFmt w:val="bullet"/>
      <w:lvlText w:val=""/>
      <w:lvlJc w:val="left"/>
      <w:pPr>
        <w:tabs>
          <w:tab w:val="num" w:pos="720"/>
        </w:tabs>
        <w:ind w:left="720" w:hanging="360"/>
      </w:pPr>
      <w:rPr>
        <w:rFonts w:ascii="Symbol" w:hAnsi="Symbol" w:hint="default"/>
      </w:rPr>
    </w:lvl>
    <w:lvl w:ilvl="1" w:tplc="B42690CA">
      <w:start w:val="1"/>
      <w:numFmt w:val="bullet"/>
      <w:lvlText w:val=""/>
      <w:lvlJc w:val="left"/>
      <w:pPr>
        <w:tabs>
          <w:tab w:val="num" w:pos="1440"/>
        </w:tabs>
        <w:ind w:left="1440" w:hanging="360"/>
      </w:pPr>
      <w:rPr>
        <w:rFonts w:ascii="Wingdings" w:hAnsi="Wingdings" w:hint="default"/>
        <w:sz w:val="24"/>
        <w:szCs w:val="24"/>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EF56C5"/>
    <w:multiLevelType w:val="hybridMultilevel"/>
    <w:tmpl w:val="0B4CBB66"/>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3042DBC"/>
    <w:multiLevelType w:val="hybridMultilevel"/>
    <w:tmpl w:val="03F89488"/>
    <w:lvl w:ilvl="0" w:tplc="0405000F">
      <w:start w:val="1"/>
      <w:numFmt w:val="decimal"/>
      <w:lvlText w:val="%1."/>
      <w:lvlJc w:val="left"/>
      <w:pPr>
        <w:tabs>
          <w:tab w:val="num" w:pos="720"/>
        </w:tabs>
        <w:ind w:left="720" w:hanging="360"/>
      </w:pPr>
      <w:rPr>
        <w:rFonts w:hint="default"/>
      </w:rPr>
    </w:lvl>
    <w:lvl w:ilvl="1" w:tplc="0405000B">
      <w:start w:val="1"/>
      <w:numFmt w:val="bullet"/>
      <w:lvlText w:val=""/>
      <w:lvlJc w:val="left"/>
      <w:pPr>
        <w:tabs>
          <w:tab w:val="num" w:pos="720"/>
        </w:tabs>
        <w:ind w:left="72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451F6C06"/>
    <w:multiLevelType w:val="hybridMultilevel"/>
    <w:tmpl w:val="3230AAE6"/>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49EC3870"/>
    <w:multiLevelType w:val="hybridMultilevel"/>
    <w:tmpl w:val="03F89488"/>
    <w:lvl w:ilvl="0" w:tplc="0405000F">
      <w:start w:val="1"/>
      <w:numFmt w:val="decimal"/>
      <w:lvlText w:val="%1."/>
      <w:lvlJc w:val="left"/>
      <w:pPr>
        <w:tabs>
          <w:tab w:val="num" w:pos="720"/>
        </w:tabs>
        <w:ind w:left="720" w:hanging="360"/>
      </w:pPr>
      <w:rPr>
        <w:rFonts w:hint="default"/>
      </w:rPr>
    </w:lvl>
    <w:lvl w:ilvl="1" w:tplc="0405000B">
      <w:start w:val="1"/>
      <w:numFmt w:val="bullet"/>
      <w:lvlText w:val=""/>
      <w:lvlJc w:val="left"/>
      <w:pPr>
        <w:tabs>
          <w:tab w:val="num" w:pos="720"/>
        </w:tabs>
        <w:ind w:left="72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5D5C610D"/>
    <w:multiLevelType w:val="multilevel"/>
    <w:tmpl w:val="AB9AAB6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9DD167D"/>
    <w:multiLevelType w:val="hybridMultilevel"/>
    <w:tmpl w:val="DE0AB0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FDF0B12"/>
    <w:multiLevelType w:val="hybridMultilevel"/>
    <w:tmpl w:val="B45824F4"/>
    <w:lvl w:ilvl="0" w:tplc="CCC099DA">
      <w:start w:val="4"/>
      <w:numFmt w:val="bullet"/>
      <w:lvlText w:val="-"/>
      <w:lvlJc w:val="left"/>
      <w:pPr>
        <w:ind w:left="170" w:hanging="17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6FEA37F4"/>
    <w:multiLevelType w:val="hybridMultilevel"/>
    <w:tmpl w:val="AACE54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700E2636"/>
    <w:multiLevelType w:val="hybridMultilevel"/>
    <w:tmpl w:val="1B94678C"/>
    <w:lvl w:ilvl="0" w:tplc="7CD443D8">
      <w:start w:val="1"/>
      <w:numFmt w:val="bullet"/>
      <w:lvlText w:val="-"/>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A8D4073"/>
    <w:multiLevelType w:val="hybridMultilevel"/>
    <w:tmpl w:val="70A4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11"/>
  </w:num>
  <w:num w:numId="5">
    <w:abstractNumId w:val="7"/>
  </w:num>
  <w:num w:numId="6">
    <w:abstractNumId w:val="8"/>
  </w:num>
  <w:num w:numId="7">
    <w:abstractNumId w:val="3"/>
  </w:num>
  <w:num w:numId="8">
    <w:abstractNumId w:val="6"/>
  </w:num>
  <w:num w:numId="9">
    <w:abstractNumId w:val="5"/>
  </w:num>
  <w:num w:numId="10">
    <w:abstractNumId w:val="0"/>
  </w:num>
  <w:num w:numId="11">
    <w:abstractNumId w:val="9"/>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4DE"/>
    <w:rsid w:val="00060EEC"/>
    <w:rsid w:val="001416E7"/>
    <w:rsid w:val="001557B2"/>
    <w:rsid w:val="001B6323"/>
    <w:rsid w:val="001F69B4"/>
    <w:rsid w:val="002644DE"/>
    <w:rsid w:val="002F66F4"/>
    <w:rsid w:val="003278FA"/>
    <w:rsid w:val="00331B2F"/>
    <w:rsid w:val="00341079"/>
    <w:rsid w:val="00382021"/>
    <w:rsid w:val="003A7A5E"/>
    <w:rsid w:val="0040256B"/>
    <w:rsid w:val="00416C6E"/>
    <w:rsid w:val="00433C47"/>
    <w:rsid w:val="0048139E"/>
    <w:rsid w:val="004E1DF8"/>
    <w:rsid w:val="00576141"/>
    <w:rsid w:val="005C068D"/>
    <w:rsid w:val="005F1804"/>
    <w:rsid w:val="006349FC"/>
    <w:rsid w:val="00636449"/>
    <w:rsid w:val="00643592"/>
    <w:rsid w:val="00786F67"/>
    <w:rsid w:val="007A7A22"/>
    <w:rsid w:val="007B56FC"/>
    <w:rsid w:val="007E57E7"/>
    <w:rsid w:val="007F6319"/>
    <w:rsid w:val="0085038B"/>
    <w:rsid w:val="008801B5"/>
    <w:rsid w:val="008E436D"/>
    <w:rsid w:val="0095188C"/>
    <w:rsid w:val="00965BF0"/>
    <w:rsid w:val="009E09F7"/>
    <w:rsid w:val="00A07857"/>
    <w:rsid w:val="00A16AD1"/>
    <w:rsid w:val="00A25E45"/>
    <w:rsid w:val="00B65D2C"/>
    <w:rsid w:val="00B85899"/>
    <w:rsid w:val="00BC13EA"/>
    <w:rsid w:val="00BD141A"/>
    <w:rsid w:val="00BD7575"/>
    <w:rsid w:val="00C24790"/>
    <w:rsid w:val="00D20F3B"/>
    <w:rsid w:val="00DD3CE8"/>
    <w:rsid w:val="00EF13CA"/>
    <w:rsid w:val="00FF25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538BF1-EDC8-4160-A2B9-73079E67C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unhideWhenUsed/>
    <w:rsid w:val="002644D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644DE"/>
    <w:rPr>
      <w:sz w:val="20"/>
      <w:szCs w:val="20"/>
    </w:rPr>
  </w:style>
  <w:style w:type="paragraph" w:styleId="Pta">
    <w:name w:val="footer"/>
    <w:basedOn w:val="Normlny"/>
    <w:link w:val="PtaChar"/>
    <w:uiPriority w:val="99"/>
    <w:unhideWhenUsed/>
    <w:rsid w:val="002644DE"/>
    <w:pPr>
      <w:tabs>
        <w:tab w:val="center" w:pos="4536"/>
        <w:tab w:val="right" w:pos="9072"/>
      </w:tabs>
      <w:spacing w:after="0" w:line="240" w:lineRule="auto"/>
    </w:pPr>
  </w:style>
  <w:style w:type="character" w:customStyle="1" w:styleId="PtaChar">
    <w:name w:val="Päta Char"/>
    <w:basedOn w:val="Predvolenpsmoodseku"/>
    <w:link w:val="Pta"/>
    <w:uiPriority w:val="99"/>
    <w:rsid w:val="002644DE"/>
  </w:style>
  <w:style w:type="character" w:styleId="Odkaznapoznmkupodiarou">
    <w:name w:val="footnote reference"/>
    <w:aliases w:val="Footnote symbol,Footnote reference number"/>
    <w:semiHidden/>
    <w:unhideWhenUsed/>
    <w:rsid w:val="002644DE"/>
    <w:rPr>
      <w:vertAlign w:val="superscript"/>
    </w:rPr>
  </w:style>
  <w:style w:type="paragraph" w:styleId="Hlavika">
    <w:name w:val="header"/>
    <w:basedOn w:val="Normlny"/>
    <w:link w:val="HlavikaChar"/>
    <w:uiPriority w:val="99"/>
    <w:unhideWhenUsed/>
    <w:rsid w:val="0095188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5188C"/>
  </w:style>
  <w:style w:type="paragraph" w:customStyle="1" w:styleId="Default">
    <w:name w:val="Default"/>
    <w:rsid w:val="005F1804"/>
    <w:pPr>
      <w:autoSpaceDE w:val="0"/>
      <w:autoSpaceDN w:val="0"/>
      <w:adjustRightInd w:val="0"/>
      <w:spacing w:after="0" w:line="240" w:lineRule="auto"/>
    </w:pPr>
    <w:rPr>
      <w:rFonts w:ascii="Times New Roman" w:hAnsi="Times New Roman" w:cs="Times New Roman"/>
      <w:color w:val="000000"/>
      <w:sz w:val="24"/>
      <w:szCs w:val="24"/>
    </w:rPr>
  </w:style>
  <w:style w:type="character" w:styleId="Zvraznenie">
    <w:name w:val="Emphasis"/>
    <w:basedOn w:val="Predvolenpsmoodseku"/>
    <w:uiPriority w:val="20"/>
    <w:qFormat/>
    <w:rsid w:val="007B56FC"/>
    <w:rPr>
      <w:i/>
      <w:iCs/>
    </w:rPr>
  </w:style>
  <w:style w:type="character" w:styleId="Hypertextovprepojenie">
    <w:name w:val="Hyperlink"/>
    <w:basedOn w:val="Predvolenpsmoodseku"/>
    <w:uiPriority w:val="99"/>
    <w:semiHidden/>
    <w:unhideWhenUsed/>
    <w:rsid w:val="007B56FC"/>
    <w:rPr>
      <w:color w:val="0000FF"/>
      <w:u w:val="single"/>
    </w:rPr>
  </w:style>
  <w:style w:type="paragraph" w:styleId="Textbubliny">
    <w:name w:val="Balloon Text"/>
    <w:basedOn w:val="Normlny"/>
    <w:link w:val="TextbublinyChar"/>
    <w:uiPriority w:val="99"/>
    <w:semiHidden/>
    <w:unhideWhenUsed/>
    <w:rsid w:val="003278F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278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181854">
      <w:bodyDiv w:val="1"/>
      <w:marLeft w:val="0"/>
      <w:marRight w:val="0"/>
      <w:marTop w:val="0"/>
      <w:marBottom w:val="0"/>
      <w:divBdr>
        <w:top w:val="none" w:sz="0" w:space="0" w:color="auto"/>
        <w:left w:val="none" w:sz="0" w:space="0" w:color="auto"/>
        <w:bottom w:val="none" w:sz="0" w:space="0" w:color="auto"/>
        <w:right w:val="none" w:sz="0" w:space="0" w:color="auto"/>
      </w:divBdr>
      <w:divsChild>
        <w:div w:id="1100033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Vlastný-materiál,-príloha-č.-4"/>
    <f:field ref="objsubject" par="" edit="true" text=""/>
    <f:field ref="objcreatedby" par="" text="Drieniková, Kristína"/>
    <f:field ref="objcreatedat" par="" text="3.11.2020 15:32:03"/>
    <f:field ref="objchangedby" par="" text="Matúšek, Miloš, JUDr."/>
    <f:field ref="objmodifiedat" par="" text="4.11.2020 13:20:03"/>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757A7EE-2652-47F5-97DE-002566C64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2226</Words>
  <Characters>12693</Characters>
  <Application>Microsoft Office Word</Application>
  <DocSecurity>0</DocSecurity>
  <Lines>105</Lines>
  <Paragraphs>29</Paragraphs>
  <ScaleCrop>false</ScaleCrop>
  <HeadingPairs>
    <vt:vector size="2" baseType="variant">
      <vt:variant>
        <vt:lpstr>Názov</vt:lpstr>
      </vt:variant>
      <vt:variant>
        <vt:i4>1</vt:i4>
      </vt:variant>
    </vt:vector>
  </HeadingPairs>
  <TitlesOfParts>
    <vt:vector size="1" baseType="lpstr">
      <vt:lpstr/>
    </vt:vector>
  </TitlesOfParts>
  <Company>Ministerstvo hospodárstva Slovenskej republiky</Company>
  <LinksUpToDate>false</LinksUpToDate>
  <CharactersWithSpaces>14890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Drienikova Kristina</dc:creator>
  <cp:keywords/>
  <dc:description/>
  <cp:lastModifiedBy>Smažáková Janette</cp:lastModifiedBy>
  <cp:revision>5</cp:revision>
  <cp:lastPrinted>2023-02-23T13:32:00Z</cp:lastPrinted>
  <dcterms:created xsi:type="dcterms:W3CDTF">2023-07-24T14:57:00Z</dcterms:created>
  <dcterms:modified xsi:type="dcterms:W3CDTF">2024-05-30T09:05:00Z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aktualnyrok">
    <vt:lpwstr>2020</vt:lpwstr>
  </property>
  <property fmtid="{D5CDD505-2E9C-101B-9397-08002B2CF9AE}" pid="5" name="FSC#SKEDITIONSLOVLEX@103.510:cisloparlamenttlac">
    <vt:lpwstr/>
  </property>
  <property fmtid="{D5CDD505-2E9C-101B-9397-08002B2CF9AE}" pid="6" name="FSC#SKEDITIONSLOVLEX@103.510:stavpredpis">
    <vt:lpwstr>Medzirezortné pripomienkové konanie</vt:lpwstr>
  </property>
  <property fmtid="{D5CDD505-2E9C-101B-9397-08002B2CF9AE}" pid="7" name="FSC#SKEDITIONSLOVLEX@103.510:povodpredpis">
    <vt:lpwstr>Slovlex (eLeg)</vt:lpwstr>
  </property>
  <property fmtid="{D5CDD505-2E9C-101B-9397-08002B2CF9AE}" pid="8" name="FSC#SKEDITIONSLOVLEX@103.510:legoblast">
    <vt:lpwstr>Nelegislatívna oblasť</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Kristína Drieniková</vt:lpwstr>
  </property>
  <property fmtid="{D5CDD505-2E9C-101B-9397-08002B2CF9AE}" pid="12" name="FSC#SKEDITIONSLOVLEX@103.510:zodppredkladatel">
    <vt:lpwstr>Ing. Richard Sulík</vt:lpwstr>
  </property>
  <property fmtid="{D5CDD505-2E9C-101B-9397-08002B2CF9AE}" pid="13" name="FSC#SKEDITIONSLOVLEX@103.510:dalsipredkladatel">
    <vt:lpwstr/>
  </property>
  <property fmtid="{D5CDD505-2E9C-101B-9397-08002B2CF9AE}" pid="14" name="FSC#SKEDITIONSLOVLEX@103.510:nazovpredpis">
    <vt:lpwstr> Návrh aktualizácie Jednotnej metodiky na posudzovanie vybraných vplyvov </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hospodárstva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Úloha B.3 uznesenia vlády SR č. 32/2018_x000d_
Programové vyhlásenie vlády Slovenskej republiky</vt:lpwstr>
  </property>
  <property fmtid="{D5CDD505-2E9C-101B-9397-08002B2CF9AE}" pid="23" name="FSC#SKEDITIONSLOVLEX@103.510:plnynazovpredpis">
    <vt:lpwstr> Návrh aktualizácie Jednotnej metodiky na posudzovanie vybraných vplyvov </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32473/2020-3040-105289                         </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LP/2020/509</vt:lpwstr>
  </property>
  <property fmtid="{D5CDD505-2E9C-101B-9397-08002B2CF9AE}" pid="37" name="FSC#SKEDITIONSLOVLEX@103.510:typsprievdok">
    <vt:lpwstr>Príloha všeobecná</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Žiadne</vt:lpwstr>
  </property>
  <property fmtid="{D5CDD505-2E9C-101B-9397-08002B2CF9AE}" pid="61" name="FSC#SKEDITIONSLOVLEX@103.510:AttrStrDocPropVplyvPodnikatelskeProstr">
    <vt:lpwstr>Žiadne</vt:lpwstr>
  </property>
  <property fmtid="{D5CDD505-2E9C-101B-9397-08002B2CF9AE}" pid="62" name="FSC#SKEDITIONSLOVLEX@103.510:AttrStrDocPropVplyvSocialny">
    <vt:lpwstr>Žiadne</vt:lpwstr>
  </property>
  <property fmtid="{D5CDD505-2E9C-101B-9397-08002B2CF9AE}" pid="63" name="FSC#SKEDITIONSLOVLEX@103.510:AttrStrDocPropVplyvNaZivotProstr">
    <vt:lpwstr>Žiadne</vt:lpwstr>
  </property>
  <property fmtid="{D5CDD505-2E9C-101B-9397-08002B2CF9AE}" pid="64" name="FSC#SKEDITIONSLOVLEX@103.510:AttrStrDocPropVplyvNaInformatizaciu">
    <vt:lpwstr>Žiadne</vt:lpwstr>
  </property>
  <property fmtid="{D5CDD505-2E9C-101B-9397-08002B2CF9AE}" pid="65" name="FSC#SKEDITIONSLOVLEX@103.510:AttrStrListDocPropPoznamkaVplyv">
    <vt:lpwstr>&lt;p style="text-align: justify;"&gt;Samotný predkladaný materiál nemá vplyv na podnikateľské prostredie. Výrazný pozitívny vplyv na podnikateľské prostredie v&amp;nbsp;podobe znižovania regulačných nákladov sa očakáva až po zavedení a&amp;nbsp;uplatňovaní mechanizmu </vt:lpwstr>
  </property>
  <property fmtid="{D5CDD505-2E9C-101B-9397-08002B2CF9AE}" pid="66" name="FSC#SKEDITIONSLOVLEX@103.510:AttrStrListDocPropAltRiesenia">
    <vt:lpwstr>Alternatívnym riešením je nulový variant, t. j. ponechanie súčasného stavu bez zmien, technických upresnení a bez zavedenia princípu „one in – two out“. Uplatnenie nulového variantu by v praxi znamenalo nezastavenie zvyšovania regulačných nákladov pre pod</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podpredseda vlády a minister hospodárstva  _x000d_
členovia vlády_x000d_
predsedovia ostatných ústredných orgánov štátnej správy</vt:lpwstr>
  </property>
  <property fmtid="{D5CDD505-2E9C-101B-9397-08002B2CF9AE}" pid="137" name="FSC#SKEDITIONSLOVLEX@103.510:AttrStrListDocPropUznesenieNaVedomie">
    <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minister hospodárstva Slovenskej republiky</vt:lpwstr>
  </property>
  <property fmtid="{D5CDD505-2E9C-101B-9397-08002B2CF9AE}" pid="142" name="FSC#SKEDITIONSLOVLEX@103.510:funkciaZodpPredAkuzativ">
    <vt:lpwstr>ministra hospodárstva Slovenskej republiky</vt:lpwstr>
  </property>
  <property fmtid="{D5CDD505-2E9C-101B-9397-08002B2CF9AE}" pid="143" name="FSC#SKEDITIONSLOVLEX@103.510:funkciaZodpPredDativ">
    <vt:lpwstr>ministrovi hospodárstva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Ing. Richard Sulík_x000d_
minister hospodárstva Slovenskej republiky</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style="text-align: justify;"&gt;Po vzore dobrých príkladov z iných krajín a v súlade s plánmi Európskej komisie sa vláda SR zaviazala v Programovom vyhlásení zaviesť princíp „one in – one out“ s účinnosťou &amp;nbsp;od 1.&amp;nbsp;1. 2021 a princíp „one in - two </vt:lpwstr>
  </property>
  <property fmtid="{D5CDD505-2E9C-101B-9397-08002B2CF9AE}" pid="150" name="FSC#SKEDITIONSLOVLEX@103.510:vytvorenedna">
    <vt:lpwstr>3. 11. 2020</vt:lpwstr>
  </property>
  <property fmtid="{D5CDD505-2E9C-101B-9397-08002B2CF9AE}" pid="151" name="FSC#COOSYSTEM@1.1:Container">
    <vt:lpwstr>COO.2145.1000.3.4079702</vt:lpwstr>
  </property>
  <property fmtid="{D5CDD505-2E9C-101B-9397-08002B2CF9AE}" pid="152" name="FSC#FSCFOLIO@1.1001:docpropproject">
    <vt:lpwstr/>
  </property>
</Properties>
</file>