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EADA7" w14:textId="5C162F73" w:rsidR="0077786F" w:rsidRDefault="0077786F" w:rsidP="007D5748">
      <w:pPr>
        <w:spacing w:after="0" w:line="240" w:lineRule="auto"/>
        <w:jc w:val="center"/>
        <w:rPr>
          <w:rFonts w:ascii="Times New Roman" w:eastAsia="Times New Roman" w:hAnsi="Times New Roman" w:cs="Times New Roman"/>
          <w:b/>
          <w:bCs/>
          <w:sz w:val="28"/>
          <w:szCs w:val="28"/>
          <w:lang w:eastAsia="sk-SK"/>
        </w:rPr>
      </w:pPr>
    </w:p>
    <w:p w14:paraId="63C94831" w14:textId="07B8367A" w:rsidR="007D5748" w:rsidRPr="0082095E" w:rsidRDefault="007D5748" w:rsidP="007D5748">
      <w:pPr>
        <w:spacing w:after="0" w:line="240" w:lineRule="auto"/>
        <w:jc w:val="center"/>
        <w:rPr>
          <w:rFonts w:ascii="Times New Roman" w:eastAsia="Times New Roman" w:hAnsi="Times New Roman" w:cs="Times New Roman"/>
          <w:b/>
          <w:bCs/>
          <w:sz w:val="28"/>
          <w:szCs w:val="28"/>
          <w:lang w:eastAsia="sk-SK"/>
        </w:rPr>
      </w:pPr>
      <w:r w:rsidRPr="0082095E">
        <w:rPr>
          <w:rFonts w:ascii="Times New Roman" w:eastAsia="Times New Roman" w:hAnsi="Times New Roman" w:cs="Times New Roman"/>
          <w:b/>
          <w:bCs/>
          <w:sz w:val="28"/>
          <w:szCs w:val="28"/>
          <w:lang w:eastAsia="sk-SK"/>
        </w:rPr>
        <w:t>Analýza vplyvov na rozpočet verejnej správy,</w:t>
      </w:r>
    </w:p>
    <w:p w14:paraId="3BE3675A" w14:textId="77777777" w:rsidR="007D5748" w:rsidRPr="0082095E" w:rsidRDefault="007D5748" w:rsidP="007D5748">
      <w:pPr>
        <w:spacing w:after="0" w:line="240" w:lineRule="auto"/>
        <w:jc w:val="center"/>
        <w:rPr>
          <w:rFonts w:ascii="Times New Roman" w:eastAsia="Times New Roman" w:hAnsi="Times New Roman" w:cs="Times New Roman"/>
          <w:b/>
          <w:bCs/>
          <w:sz w:val="28"/>
          <w:szCs w:val="28"/>
          <w:lang w:eastAsia="sk-SK"/>
        </w:rPr>
      </w:pPr>
      <w:r w:rsidRPr="0082095E">
        <w:rPr>
          <w:rFonts w:ascii="Times New Roman" w:eastAsia="Times New Roman" w:hAnsi="Times New Roman" w:cs="Times New Roman"/>
          <w:b/>
          <w:bCs/>
          <w:sz w:val="28"/>
          <w:szCs w:val="28"/>
          <w:lang w:eastAsia="sk-SK"/>
        </w:rPr>
        <w:t>na zamestnanosť vo verejnej správe a financovanie návrhu</w:t>
      </w:r>
    </w:p>
    <w:p w14:paraId="1E00C296" w14:textId="77777777" w:rsidR="00E963A3" w:rsidRPr="0082095E" w:rsidRDefault="00E963A3" w:rsidP="007D5748">
      <w:pPr>
        <w:spacing w:after="0" w:line="240" w:lineRule="auto"/>
        <w:jc w:val="right"/>
        <w:rPr>
          <w:rFonts w:ascii="Times New Roman" w:eastAsia="Times New Roman" w:hAnsi="Times New Roman" w:cs="Times New Roman"/>
          <w:b/>
          <w:bCs/>
          <w:sz w:val="24"/>
          <w:szCs w:val="24"/>
          <w:lang w:eastAsia="sk-SK"/>
        </w:rPr>
      </w:pPr>
    </w:p>
    <w:p w14:paraId="1E35B4A2" w14:textId="77777777" w:rsidR="00E963A3" w:rsidRPr="0082095E" w:rsidRDefault="00E963A3" w:rsidP="00212894">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2.1 Zhrnutie vplyvov na rozpočet verejnej správy v návrhu</w:t>
      </w:r>
    </w:p>
    <w:p w14:paraId="217B6E1E" w14:textId="77777777" w:rsidR="007D5748" w:rsidRPr="00AC1282" w:rsidRDefault="007D5748" w:rsidP="007D5748">
      <w:pPr>
        <w:spacing w:after="0" w:line="240" w:lineRule="auto"/>
        <w:jc w:val="right"/>
        <w:rPr>
          <w:rFonts w:ascii="Times New Roman" w:eastAsia="Times New Roman" w:hAnsi="Times New Roman" w:cs="Times New Roman"/>
          <w:sz w:val="24"/>
          <w:szCs w:val="20"/>
          <w:lang w:eastAsia="sk-SK"/>
        </w:rPr>
      </w:pPr>
      <w:r w:rsidRPr="00AC1282">
        <w:rPr>
          <w:rFonts w:ascii="Times New Roman" w:eastAsia="Times New Roman" w:hAnsi="Times New Roman" w:cs="Times New Roman"/>
          <w:sz w:val="24"/>
          <w:szCs w:val="20"/>
          <w:lang w:eastAsia="sk-SK"/>
        </w:rPr>
        <w:t xml:space="preserve">Tabuľka č. 1 </w:t>
      </w:r>
    </w:p>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1276"/>
        <w:gridCol w:w="1244"/>
        <w:gridCol w:w="1701"/>
        <w:gridCol w:w="1760"/>
      </w:tblGrid>
      <w:tr w:rsidR="0082095E" w:rsidRPr="0082095E" w14:paraId="2A74C0CA" w14:textId="77777777" w:rsidTr="00AC1282">
        <w:trPr>
          <w:cantSplit/>
          <w:trHeight w:val="194"/>
          <w:jc w:val="center"/>
        </w:trPr>
        <w:tc>
          <w:tcPr>
            <w:tcW w:w="5098" w:type="dxa"/>
            <w:vMerge w:val="restart"/>
            <w:shd w:val="clear" w:color="auto" w:fill="BFBFBF" w:themeFill="background1" w:themeFillShade="BF"/>
            <w:vAlign w:val="center"/>
          </w:tcPr>
          <w:p w14:paraId="173C35B7" w14:textId="77777777" w:rsidR="007D5748" w:rsidRPr="0082095E"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82095E">
              <w:rPr>
                <w:rFonts w:ascii="Times New Roman" w:eastAsia="Times New Roman" w:hAnsi="Times New Roman" w:cs="Times New Roman"/>
                <w:b/>
                <w:bCs/>
                <w:sz w:val="24"/>
                <w:szCs w:val="24"/>
                <w:lang w:eastAsia="sk-SK"/>
              </w:rPr>
              <w:t>Vplyvy na rozpočet verejnej správy</w:t>
            </w:r>
          </w:p>
        </w:tc>
        <w:tc>
          <w:tcPr>
            <w:tcW w:w="5981" w:type="dxa"/>
            <w:gridSpan w:val="4"/>
            <w:shd w:val="clear" w:color="auto" w:fill="BFBFBF" w:themeFill="background1" w:themeFillShade="BF"/>
            <w:vAlign w:val="center"/>
          </w:tcPr>
          <w:p w14:paraId="7BE56586" w14:textId="77777777" w:rsidR="007D5748" w:rsidRPr="0082095E" w:rsidRDefault="007D5748" w:rsidP="007D574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Vplyv na rozpočet verejnej správy (v eurách)</w:t>
            </w:r>
          </w:p>
        </w:tc>
      </w:tr>
      <w:tr w:rsidR="0082095E" w:rsidRPr="0082095E" w14:paraId="2F4F33B8" w14:textId="77777777" w:rsidTr="00560291">
        <w:trPr>
          <w:cantSplit/>
          <w:trHeight w:val="70"/>
          <w:jc w:val="center"/>
        </w:trPr>
        <w:tc>
          <w:tcPr>
            <w:tcW w:w="5098" w:type="dxa"/>
            <w:vMerge/>
            <w:shd w:val="clear" w:color="auto" w:fill="BFBFBF" w:themeFill="background1" w:themeFillShade="BF"/>
            <w:vAlign w:val="center"/>
          </w:tcPr>
          <w:p w14:paraId="5C14C9A4" w14:textId="77777777" w:rsidR="007D5748" w:rsidRPr="0082095E"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76" w:type="dxa"/>
            <w:shd w:val="clear" w:color="auto" w:fill="BFBFBF" w:themeFill="background1" w:themeFillShade="BF"/>
            <w:vAlign w:val="center"/>
          </w:tcPr>
          <w:p w14:paraId="248884A0" w14:textId="6AE6DB01" w:rsidR="007D5748" w:rsidRPr="0082095E" w:rsidRDefault="00B75FC3"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w:t>
            </w:r>
            <w:r w:rsidR="005927E3" w:rsidRPr="0082095E">
              <w:rPr>
                <w:rFonts w:ascii="Times New Roman" w:eastAsia="Times New Roman" w:hAnsi="Times New Roman" w:cs="Times New Roman"/>
                <w:b/>
                <w:bCs/>
                <w:sz w:val="24"/>
                <w:szCs w:val="24"/>
                <w:lang w:eastAsia="sk-SK"/>
              </w:rPr>
              <w:t>2</w:t>
            </w:r>
            <w:r w:rsidR="004C6FB5">
              <w:rPr>
                <w:rFonts w:ascii="Times New Roman" w:eastAsia="Times New Roman" w:hAnsi="Times New Roman" w:cs="Times New Roman"/>
                <w:b/>
                <w:bCs/>
                <w:sz w:val="24"/>
                <w:szCs w:val="24"/>
                <w:lang w:eastAsia="sk-SK"/>
              </w:rPr>
              <w:t>3</w:t>
            </w:r>
          </w:p>
        </w:tc>
        <w:tc>
          <w:tcPr>
            <w:tcW w:w="1244" w:type="dxa"/>
            <w:shd w:val="clear" w:color="auto" w:fill="BFBFBF" w:themeFill="background1" w:themeFillShade="BF"/>
            <w:vAlign w:val="center"/>
          </w:tcPr>
          <w:p w14:paraId="2454C51E" w14:textId="1518FB62" w:rsidR="007D5748" w:rsidRPr="0082095E" w:rsidRDefault="00B75FC3"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w:t>
            </w:r>
            <w:r w:rsidR="005927E3" w:rsidRPr="0082095E">
              <w:rPr>
                <w:rFonts w:ascii="Times New Roman" w:eastAsia="Times New Roman" w:hAnsi="Times New Roman" w:cs="Times New Roman"/>
                <w:b/>
                <w:bCs/>
                <w:sz w:val="24"/>
                <w:szCs w:val="24"/>
                <w:lang w:eastAsia="sk-SK"/>
              </w:rPr>
              <w:t>02</w:t>
            </w:r>
            <w:r w:rsidR="004C6FB5">
              <w:rPr>
                <w:rFonts w:ascii="Times New Roman" w:eastAsia="Times New Roman" w:hAnsi="Times New Roman" w:cs="Times New Roman"/>
                <w:b/>
                <w:bCs/>
                <w:sz w:val="24"/>
                <w:szCs w:val="24"/>
                <w:lang w:eastAsia="sk-SK"/>
              </w:rPr>
              <w:t>4</w:t>
            </w:r>
          </w:p>
        </w:tc>
        <w:tc>
          <w:tcPr>
            <w:tcW w:w="1701" w:type="dxa"/>
            <w:shd w:val="clear" w:color="auto" w:fill="BFBFBF" w:themeFill="background1" w:themeFillShade="BF"/>
            <w:vAlign w:val="center"/>
          </w:tcPr>
          <w:p w14:paraId="631AE551" w14:textId="0B26C6E4" w:rsidR="007D5748" w:rsidRPr="0082095E" w:rsidRDefault="005927E3"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sidR="004C6FB5">
              <w:rPr>
                <w:rFonts w:ascii="Times New Roman" w:eastAsia="Times New Roman" w:hAnsi="Times New Roman" w:cs="Times New Roman"/>
                <w:b/>
                <w:bCs/>
                <w:sz w:val="24"/>
                <w:szCs w:val="24"/>
                <w:lang w:eastAsia="sk-SK"/>
              </w:rPr>
              <w:t>5</w:t>
            </w:r>
          </w:p>
        </w:tc>
        <w:tc>
          <w:tcPr>
            <w:tcW w:w="1760" w:type="dxa"/>
            <w:shd w:val="clear" w:color="auto" w:fill="BFBFBF" w:themeFill="background1" w:themeFillShade="BF"/>
            <w:vAlign w:val="center"/>
          </w:tcPr>
          <w:p w14:paraId="19DC30F7" w14:textId="5F1ECB20" w:rsidR="007D5748" w:rsidRPr="0082095E" w:rsidRDefault="005927E3"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sidR="004C6FB5">
              <w:rPr>
                <w:rFonts w:ascii="Times New Roman" w:eastAsia="Times New Roman" w:hAnsi="Times New Roman" w:cs="Times New Roman"/>
                <w:b/>
                <w:bCs/>
                <w:sz w:val="24"/>
                <w:szCs w:val="24"/>
                <w:lang w:eastAsia="sk-SK"/>
              </w:rPr>
              <w:t>6</w:t>
            </w:r>
          </w:p>
        </w:tc>
      </w:tr>
      <w:tr w:rsidR="0082095E" w:rsidRPr="0082095E" w14:paraId="7F7B4636" w14:textId="77777777" w:rsidTr="00560291">
        <w:trPr>
          <w:trHeight w:val="70"/>
          <w:jc w:val="center"/>
        </w:trPr>
        <w:tc>
          <w:tcPr>
            <w:tcW w:w="5098" w:type="dxa"/>
            <w:shd w:val="clear" w:color="auto" w:fill="C0C0C0"/>
            <w:noWrap/>
            <w:vAlign w:val="center"/>
          </w:tcPr>
          <w:p w14:paraId="0C7FF855" w14:textId="77777777" w:rsidR="003A32A8" w:rsidRPr="0082095E" w:rsidRDefault="003A32A8" w:rsidP="003A32A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Príjmy verejnej správy celkom</w:t>
            </w:r>
          </w:p>
        </w:tc>
        <w:tc>
          <w:tcPr>
            <w:tcW w:w="1276" w:type="dxa"/>
            <w:shd w:val="clear" w:color="auto" w:fill="C0C0C0"/>
            <w:vAlign w:val="center"/>
          </w:tcPr>
          <w:p w14:paraId="24668A3B" w14:textId="77777777" w:rsidR="003A32A8" w:rsidRPr="0082095E" w:rsidRDefault="003A32A8" w:rsidP="003A32A8">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shd w:val="clear" w:color="auto" w:fill="C0C0C0"/>
            <w:vAlign w:val="center"/>
          </w:tcPr>
          <w:p w14:paraId="0CD1B980" w14:textId="77777777" w:rsidR="003A32A8" w:rsidRPr="0082095E" w:rsidRDefault="003A32A8" w:rsidP="003A32A8">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701" w:type="dxa"/>
            <w:shd w:val="clear" w:color="auto" w:fill="BFBFBF" w:themeFill="background1" w:themeFillShade="BF"/>
            <w:vAlign w:val="center"/>
          </w:tcPr>
          <w:p w14:paraId="64C62296" w14:textId="77777777" w:rsidR="003A32A8" w:rsidRPr="0082095E" w:rsidRDefault="008F318B" w:rsidP="003A32A8">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760" w:type="dxa"/>
            <w:shd w:val="clear" w:color="auto" w:fill="C0C0C0"/>
            <w:vAlign w:val="center"/>
          </w:tcPr>
          <w:p w14:paraId="2029D273" w14:textId="77777777" w:rsidR="003A32A8" w:rsidRPr="0082095E" w:rsidRDefault="00872B9F" w:rsidP="003A32A8">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r>
      <w:tr w:rsidR="0082095E" w:rsidRPr="0082095E" w14:paraId="7BCC21AE" w14:textId="77777777" w:rsidTr="00560291">
        <w:trPr>
          <w:trHeight w:val="132"/>
          <w:jc w:val="center"/>
        </w:trPr>
        <w:tc>
          <w:tcPr>
            <w:tcW w:w="5098" w:type="dxa"/>
            <w:noWrap/>
            <w:vAlign w:val="center"/>
          </w:tcPr>
          <w:p w14:paraId="37418DEA" w14:textId="77777777" w:rsidR="003A32A8" w:rsidRPr="0082095E" w:rsidRDefault="003A32A8" w:rsidP="003A32A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v tom: za každý subjekt verejnej správy zvlášť</w:t>
            </w:r>
          </w:p>
        </w:tc>
        <w:tc>
          <w:tcPr>
            <w:tcW w:w="1276" w:type="dxa"/>
            <w:noWrap/>
            <w:vAlign w:val="center"/>
          </w:tcPr>
          <w:p w14:paraId="68EE0D11" w14:textId="77777777" w:rsidR="003A32A8" w:rsidRPr="0082095E" w:rsidRDefault="003A32A8" w:rsidP="003A32A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vAlign w:val="center"/>
          </w:tcPr>
          <w:p w14:paraId="0F7834D2" w14:textId="77777777" w:rsidR="003A32A8" w:rsidRPr="0082095E" w:rsidRDefault="003A32A8" w:rsidP="003A32A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01" w:type="dxa"/>
            <w:shd w:val="clear" w:color="auto" w:fill="auto"/>
            <w:noWrap/>
            <w:vAlign w:val="center"/>
          </w:tcPr>
          <w:p w14:paraId="118F287F" w14:textId="77777777" w:rsidR="003A32A8" w:rsidRPr="0082095E" w:rsidRDefault="003A32A8" w:rsidP="003A32A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60" w:type="dxa"/>
            <w:noWrap/>
            <w:vAlign w:val="center"/>
          </w:tcPr>
          <w:p w14:paraId="3C113933" w14:textId="77777777" w:rsidR="003A32A8" w:rsidRPr="0082095E" w:rsidRDefault="003A32A8" w:rsidP="003A32A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r>
      <w:tr w:rsidR="0082095E" w:rsidRPr="0082095E" w14:paraId="5A79D695" w14:textId="77777777" w:rsidTr="00560291">
        <w:trPr>
          <w:trHeight w:val="70"/>
          <w:jc w:val="center"/>
        </w:trPr>
        <w:tc>
          <w:tcPr>
            <w:tcW w:w="5098" w:type="dxa"/>
            <w:noWrap/>
            <w:vAlign w:val="center"/>
          </w:tcPr>
          <w:p w14:paraId="61350D57" w14:textId="77777777" w:rsidR="003A32A8" w:rsidRPr="0082095E" w:rsidRDefault="003A32A8" w:rsidP="003A32A8">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xml:space="preserve">z toho:  </w:t>
            </w:r>
          </w:p>
        </w:tc>
        <w:tc>
          <w:tcPr>
            <w:tcW w:w="1276" w:type="dxa"/>
            <w:noWrap/>
            <w:vAlign w:val="center"/>
          </w:tcPr>
          <w:p w14:paraId="4B4DA9A2" w14:textId="77777777" w:rsidR="003A32A8" w:rsidRPr="0082095E" w:rsidRDefault="003A32A8" w:rsidP="003A32A8">
            <w:pPr>
              <w:spacing w:after="0" w:line="240" w:lineRule="auto"/>
              <w:jc w:val="right"/>
              <w:rPr>
                <w:rFonts w:ascii="Times New Roman" w:eastAsia="Times New Roman" w:hAnsi="Times New Roman" w:cs="Times New Roman"/>
                <w:b/>
                <w:bCs/>
                <w:iCs/>
                <w:sz w:val="24"/>
                <w:szCs w:val="24"/>
                <w:lang w:eastAsia="sk-SK"/>
              </w:rPr>
            </w:pPr>
          </w:p>
        </w:tc>
        <w:tc>
          <w:tcPr>
            <w:tcW w:w="1244" w:type="dxa"/>
            <w:noWrap/>
            <w:vAlign w:val="center"/>
          </w:tcPr>
          <w:p w14:paraId="7D717C52" w14:textId="77777777" w:rsidR="003A32A8" w:rsidRPr="0082095E" w:rsidRDefault="003A32A8" w:rsidP="003A32A8">
            <w:pPr>
              <w:spacing w:after="0" w:line="240" w:lineRule="auto"/>
              <w:jc w:val="right"/>
              <w:rPr>
                <w:rFonts w:ascii="Times New Roman" w:eastAsia="Times New Roman" w:hAnsi="Times New Roman" w:cs="Times New Roman"/>
                <w:b/>
                <w:bCs/>
                <w:iCs/>
                <w:sz w:val="24"/>
                <w:szCs w:val="24"/>
                <w:lang w:eastAsia="sk-SK"/>
              </w:rPr>
            </w:pPr>
          </w:p>
        </w:tc>
        <w:tc>
          <w:tcPr>
            <w:tcW w:w="1701" w:type="dxa"/>
            <w:shd w:val="clear" w:color="auto" w:fill="auto"/>
            <w:noWrap/>
            <w:vAlign w:val="center"/>
          </w:tcPr>
          <w:p w14:paraId="05BB5924" w14:textId="77777777" w:rsidR="003A32A8" w:rsidRPr="0082095E" w:rsidRDefault="003A32A8" w:rsidP="003A32A8">
            <w:pPr>
              <w:spacing w:after="0" w:line="240" w:lineRule="auto"/>
              <w:jc w:val="right"/>
              <w:rPr>
                <w:rFonts w:ascii="Times New Roman" w:eastAsia="Times New Roman" w:hAnsi="Times New Roman" w:cs="Times New Roman"/>
                <w:b/>
                <w:bCs/>
                <w:iCs/>
                <w:sz w:val="24"/>
                <w:szCs w:val="24"/>
                <w:lang w:eastAsia="sk-SK"/>
              </w:rPr>
            </w:pPr>
          </w:p>
        </w:tc>
        <w:tc>
          <w:tcPr>
            <w:tcW w:w="1760" w:type="dxa"/>
            <w:noWrap/>
            <w:vAlign w:val="center"/>
          </w:tcPr>
          <w:p w14:paraId="7F577D96" w14:textId="77777777" w:rsidR="003A32A8" w:rsidRPr="0082095E" w:rsidRDefault="003A32A8" w:rsidP="003A32A8">
            <w:pPr>
              <w:spacing w:after="0" w:line="240" w:lineRule="auto"/>
              <w:jc w:val="right"/>
              <w:rPr>
                <w:rFonts w:ascii="Times New Roman" w:eastAsia="Times New Roman" w:hAnsi="Times New Roman" w:cs="Times New Roman"/>
                <w:b/>
                <w:bCs/>
                <w:iCs/>
                <w:sz w:val="24"/>
                <w:szCs w:val="24"/>
                <w:lang w:eastAsia="sk-SK"/>
              </w:rPr>
            </w:pPr>
          </w:p>
        </w:tc>
      </w:tr>
      <w:tr w:rsidR="0082095E" w:rsidRPr="0082095E" w14:paraId="0B0589AD" w14:textId="77777777" w:rsidTr="00560291">
        <w:trPr>
          <w:trHeight w:val="125"/>
          <w:jc w:val="center"/>
        </w:trPr>
        <w:tc>
          <w:tcPr>
            <w:tcW w:w="5098" w:type="dxa"/>
            <w:noWrap/>
            <w:vAlign w:val="center"/>
          </w:tcPr>
          <w:p w14:paraId="0F29EBF9" w14:textId="77777777" w:rsidR="00566428" w:rsidRPr="0082095E" w:rsidRDefault="00566428" w:rsidP="00AF620B">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ŠR</w:t>
            </w:r>
          </w:p>
        </w:tc>
        <w:tc>
          <w:tcPr>
            <w:tcW w:w="1276" w:type="dxa"/>
            <w:noWrap/>
            <w:vAlign w:val="center"/>
          </w:tcPr>
          <w:p w14:paraId="564E5AC4"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16FCEA98"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shd w:val="clear" w:color="auto" w:fill="auto"/>
            <w:noWrap/>
            <w:vAlign w:val="center"/>
          </w:tcPr>
          <w:p w14:paraId="7FC09771" w14:textId="77777777" w:rsidR="00566428" w:rsidRPr="0082095E" w:rsidRDefault="008F318B"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1A7EBC2B" w14:textId="77777777" w:rsidR="00566428" w:rsidRPr="0082095E" w:rsidRDefault="005927E3"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0F1EE68E" w14:textId="77777777" w:rsidTr="00560291">
        <w:trPr>
          <w:trHeight w:val="125"/>
          <w:jc w:val="center"/>
        </w:trPr>
        <w:tc>
          <w:tcPr>
            <w:tcW w:w="5098" w:type="dxa"/>
            <w:noWrap/>
            <w:vAlign w:val="center"/>
          </w:tcPr>
          <w:p w14:paraId="6E7F7355" w14:textId="77777777" w:rsidR="00566428" w:rsidRPr="0082095E" w:rsidRDefault="00566428" w:rsidP="00AF620B">
            <w:pPr>
              <w:spacing w:after="0" w:line="240" w:lineRule="auto"/>
              <w:ind w:left="259"/>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Cs/>
                <w:i/>
                <w:iCs/>
                <w:sz w:val="24"/>
                <w:szCs w:val="24"/>
                <w:lang w:eastAsia="sk-SK"/>
              </w:rPr>
              <w:t>Rozpočtové prostriedky</w:t>
            </w:r>
          </w:p>
        </w:tc>
        <w:tc>
          <w:tcPr>
            <w:tcW w:w="1276" w:type="dxa"/>
            <w:noWrap/>
            <w:vAlign w:val="center"/>
          </w:tcPr>
          <w:p w14:paraId="2A787AA4" w14:textId="77777777" w:rsidR="00566428" w:rsidRPr="0082095E" w:rsidRDefault="00566428" w:rsidP="00566428">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c>
          <w:tcPr>
            <w:tcW w:w="1244" w:type="dxa"/>
            <w:noWrap/>
            <w:vAlign w:val="center"/>
          </w:tcPr>
          <w:p w14:paraId="6B05BBAB" w14:textId="77777777" w:rsidR="00566428" w:rsidRPr="0082095E" w:rsidRDefault="00566428" w:rsidP="00566428">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c>
          <w:tcPr>
            <w:tcW w:w="1701" w:type="dxa"/>
            <w:shd w:val="clear" w:color="auto" w:fill="auto"/>
            <w:noWrap/>
            <w:vAlign w:val="center"/>
          </w:tcPr>
          <w:p w14:paraId="55FD8402" w14:textId="77777777" w:rsidR="00566428" w:rsidRPr="0082095E" w:rsidRDefault="008F318B" w:rsidP="00566428">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c>
          <w:tcPr>
            <w:tcW w:w="1760" w:type="dxa"/>
            <w:noWrap/>
            <w:vAlign w:val="center"/>
          </w:tcPr>
          <w:p w14:paraId="79BE2859" w14:textId="77777777" w:rsidR="00566428" w:rsidRPr="0082095E" w:rsidRDefault="005927E3" w:rsidP="00566428">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r>
      <w:tr w:rsidR="0082095E" w:rsidRPr="0082095E" w14:paraId="064BE9F8" w14:textId="77777777" w:rsidTr="00560291">
        <w:trPr>
          <w:trHeight w:val="125"/>
          <w:jc w:val="center"/>
        </w:trPr>
        <w:tc>
          <w:tcPr>
            <w:tcW w:w="5098" w:type="dxa"/>
            <w:noWrap/>
            <w:vAlign w:val="center"/>
          </w:tcPr>
          <w:p w14:paraId="2F7F91C1" w14:textId="77777777" w:rsidR="00566428" w:rsidRPr="0082095E" w:rsidRDefault="00566428" w:rsidP="00566428">
            <w:pPr>
              <w:spacing w:after="0" w:line="240" w:lineRule="auto"/>
              <w:ind w:left="259"/>
              <w:rPr>
                <w:rFonts w:ascii="Times New Roman" w:eastAsia="Times New Roman" w:hAnsi="Times New Roman" w:cs="Times New Roman"/>
                <w:bCs/>
                <w:i/>
                <w:iCs/>
                <w:sz w:val="24"/>
                <w:szCs w:val="24"/>
                <w:lang w:eastAsia="sk-SK"/>
              </w:rPr>
            </w:pPr>
            <w:r w:rsidRPr="0082095E">
              <w:rPr>
                <w:rFonts w:ascii="Times New Roman" w:eastAsia="Times New Roman" w:hAnsi="Times New Roman" w:cs="Times New Roman"/>
                <w:bCs/>
                <w:i/>
                <w:iCs/>
                <w:sz w:val="24"/>
                <w:szCs w:val="24"/>
                <w:lang w:eastAsia="sk-SK"/>
              </w:rPr>
              <w:t>EÚ zdroje</w:t>
            </w:r>
          </w:p>
        </w:tc>
        <w:tc>
          <w:tcPr>
            <w:tcW w:w="1276" w:type="dxa"/>
            <w:noWrap/>
            <w:vAlign w:val="center"/>
          </w:tcPr>
          <w:p w14:paraId="4C076D7B" w14:textId="77777777" w:rsidR="00566428" w:rsidRPr="0082095E" w:rsidRDefault="00566428" w:rsidP="0056642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vAlign w:val="center"/>
          </w:tcPr>
          <w:p w14:paraId="53FFF5C1" w14:textId="77777777" w:rsidR="00566428" w:rsidRPr="0082095E" w:rsidRDefault="00566428" w:rsidP="0056642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01" w:type="dxa"/>
            <w:shd w:val="clear" w:color="auto" w:fill="auto"/>
            <w:noWrap/>
            <w:vAlign w:val="center"/>
          </w:tcPr>
          <w:p w14:paraId="1D83C070" w14:textId="77777777" w:rsidR="00566428" w:rsidRPr="0082095E" w:rsidRDefault="00566428" w:rsidP="0056642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60" w:type="dxa"/>
            <w:noWrap/>
            <w:vAlign w:val="center"/>
          </w:tcPr>
          <w:p w14:paraId="627A3B90" w14:textId="77777777" w:rsidR="00566428" w:rsidRPr="0082095E" w:rsidRDefault="00566428" w:rsidP="00566428">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r>
      <w:tr w:rsidR="0082095E" w:rsidRPr="0082095E" w14:paraId="1D0AAB78" w14:textId="77777777" w:rsidTr="00560291">
        <w:trPr>
          <w:trHeight w:val="125"/>
          <w:jc w:val="center"/>
        </w:trPr>
        <w:tc>
          <w:tcPr>
            <w:tcW w:w="5098" w:type="dxa"/>
            <w:noWrap/>
            <w:vAlign w:val="center"/>
          </w:tcPr>
          <w:p w14:paraId="295B7CBA" w14:textId="77777777" w:rsidR="00566428" w:rsidRPr="0082095E" w:rsidRDefault="00566428" w:rsidP="00566428">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obce</w:t>
            </w:r>
          </w:p>
        </w:tc>
        <w:tc>
          <w:tcPr>
            <w:tcW w:w="1276" w:type="dxa"/>
            <w:noWrap/>
            <w:vAlign w:val="center"/>
          </w:tcPr>
          <w:p w14:paraId="35CCB6CD"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098D980A"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shd w:val="clear" w:color="auto" w:fill="auto"/>
            <w:noWrap/>
            <w:vAlign w:val="center"/>
          </w:tcPr>
          <w:p w14:paraId="180E68A4" w14:textId="77777777" w:rsidR="00566428" w:rsidRPr="0082095E" w:rsidRDefault="008F318B"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7BD1071C" w14:textId="77777777" w:rsidR="00566428" w:rsidRPr="0082095E" w:rsidRDefault="005927E3"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363E21B5" w14:textId="77777777" w:rsidTr="00560291">
        <w:trPr>
          <w:trHeight w:val="125"/>
          <w:jc w:val="center"/>
        </w:trPr>
        <w:tc>
          <w:tcPr>
            <w:tcW w:w="5098" w:type="dxa"/>
            <w:noWrap/>
            <w:vAlign w:val="center"/>
          </w:tcPr>
          <w:p w14:paraId="3D60DC75" w14:textId="77777777" w:rsidR="00566428" w:rsidRPr="0082095E" w:rsidRDefault="00566428" w:rsidP="00566428">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14:paraId="47F64161"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4D370E03"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shd w:val="clear" w:color="auto" w:fill="auto"/>
            <w:noWrap/>
            <w:vAlign w:val="center"/>
          </w:tcPr>
          <w:p w14:paraId="542178E2" w14:textId="77777777" w:rsidR="00566428" w:rsidRPr="0082095E" w:rsidRDefault="008F318B"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2327503E" w14:textId="77777777" w:rsidR="00566428" w:rsidRPr="0082095E" w:rsidRDefault="005927E3"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09DA38E9" w14:textId="77777777" w:rsidTr="00560291">
        <w:trPr>
          <w:trHeight w:val="125"/>
          <w:jc w:val="center"/>
        </w:trPr>
        <w:tc>
          <w:tcPr>
            <w:tcW w:w="5098" w:type="dxa"/>
            <w:noWrap/>
            <w:vAlign w:val="center"/>
          </w:tcPr>
          <w:p w14:paraId="089FE5AA" w14:textId="77777777" w:rsidR="00566428" w:rsidRPr="0082095E" w:rsidRDefault="00566428" w:rsidP="00566428">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14:paraId="793A541D"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4DB9E6ED"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shd w:val="clear" w:color="auto" w:fill="auto"/>
            <w:noWrap/>
            <w:vAlign w:val="center"/>
          </w:tcPr>
          <w:p w14:paraId="6FDCFED1"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0C288746" w14:textId="77777777" w:rsidR="00566428" w:rsidRPr="0082095E" w:rsidRDefault="00566428" w:rsidP="00566428">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3451DE" w:rsidRPr="0082095E" w14:paraId="37195BB9" w14:textId="77777777" w:rsidTr="00560291">
        <w:trPr>
          <w:trHeight w:val="125"/>
          <w:jc w:val="center"/>
        </w:trPr>
        <w:tc>
          <w:tcPr>
            <w:tcW w:w="5098" w:type="dxa"/>
            <w:shd w:val="clear" w:color="auto" w:fill="C0C0C0"/>
            <w:noWrap/>
            <w:vAlign w:val="center"/>
          </w:tcPr>
          <w:p w14:paraId="13C60A21" w14:textId="77777777" w:rsidR="003451DE" w:rsidRPr="0082095E" w:rsidRDefault="003451DE" w:rsidP="003451DE">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Výdavky verejnej správy celkom</w:t>
            </w:r>
          </w:p>
        </w:tc>
        <w:tc>
          <w:tcPr>
            <w:tcW w:w="1276" w:type="dxa"/>
            <w:shd w:val="clear" w:color="auto" w:fill="C0C0C0"/>
            <w:noWrap/>
            <w:vAlign w:val="center"/>
          </w:tcPr>
          <w:p w14:paraId="2F7F5268" w14:textId="77777777" w:rsidR="003451DE" w:rsidRPr="0082095E" w:rsidRDefault="003451DE" w:rsidP="003451DE">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shd w:val="clear" w:color="auto" w:fill="C0C0C0"/>
            <w:noWrap/>
          </w:tcPr>
          <w:p w14:paraId="42891F05" w14:textId="1A81BF88" w:rsidR="003451DE" w:rsidRPr="00852A56" w:rsidRDefault="003451DE" w:rsidP="003451DE">
            <w:pPr>
              <w:spacing w:after="0" w:line="240" w:lineRule="auto"/>
              <w:jc w:val="right"/>
              <w:rPr>
                <w:rFonts w:ascii="Times New Roman" w:eastAsia="Times New Roman" w:hAnsi="Times New Roman" w:cs="Times New Roman"/>
                <w:b/>
                <w:bCs/>
                <w:sz w:val="24"/>
                <w:szCs w:val="24"/>
                <w:lang w:eastAsia="sk-SK"/>
              </w:rPr>
            </w:pPr>
            <w:r w:rsidRPr="00566C17">
              <w:rPr>
                <w:rFonts w:ascii="Times New Roman" w:eastAsia="Times New Roman" w:hAnsi="Times New Roman" w:cs="Times New Roman"/>
                <w:b/>
                <w:sz w:val="24"/>
                <w:szCs w:val="24"/>
                <w:lang w:eastAsia="sk-SK"/>
              </w:rPr>
              <w:t>0</w:t>
            </w:r>
          </w:p>
        </w:tc>
        <w:tc>
          <w:tcPr>
            <w:tcW w:w="1701" w:type="dxa"/>
            <w:shd w:val="clear" w:color="auto" w:fill="C0C0C0"/>
            <w:noWrap/>
            <w:vAlign w:val="bottom"/>
          </w:tcPr>
          <w:p w14:paraId="2177E859" w14:textId="7E9D89DC" w:rsidR="003451DE" w:rsidRPr="00852A56" w:rsidRDefault="003451DE">
            <w:pPr>
              <w:spacing w:after="0" w:line="240" w:lineRule="auto"/>
              <w:jc w:val="right"/>
              <w:rPr>
                <w:rFonts w:ascii="Times New Roman" w:eastAsia="Times New Roman" w:hAnsi="Times New Roman" w:cs="Times New Roman"/>
                <w:b/>
                <w:sz w:val="24"/>
                <w:szCs w:val="24"/>
                <w:lang w:eastAsia="sk-SK"/>
              </w:rPr>
            </w:pPr>
            <w:r w:rsidRPr="00566C17">
              <w:rPr>
                <w:rFonts w:ascii="Times New Roman" w:hAnsi="Times New Roman" w:cs="Times New Roman"/>
                <w:b/>
                <w:color w:val="000000"/>
                <w:sz w:val="24"/>
                <w:szCs w:val="24"/>
              </w:rPr>
              <w:t>5 040 10</w:t>
            </w:r>
            <w:r w:rsidR="00714023">
              <w:rPr>
                <w:rFonts w:ascii="Times New Roman" w:hAnsi="Times New Roman" w:cs="Times New Roman"/>
                <w:b/>
                <w:color w:val="000000"/>
                <w:sz w:val="24"/>
                <w:szCs w:val="24"/>
              </w:rPr>
              <w:t>9</w:t>
            </w:r>
          </w:p>
        </w:tc>
        <w:tc>
          <w:tcPr>
            <w:tcW w:w="1760" w:type="dxa"/>
            <w:shd w:val="clear" w:color="auto" w:fill="C0C0C0"/>
            <w:noWrap/>
            <w:vAlign w:val="bottom"/>
          </w:tcPr>
          <w:p w14:paraId="10195688" w14:textId="7CBECBBB" w:rsidR="003451DE" w:rsidRPr="0082095E" w:rsidRDefault="003451D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5 642 </w:t>
            </w:r>
            <w:r w:rsidR="00714023">
              <w:rPr>
                <w:rFonts w:ascii="Times New Roman" w:eastAsia="Times New Roman" w:hAnsi="Times New Roman" w:cs="Times New Roman"/>
                <w:b/>
                <w:sz w:val="24"/>
                <w:szCs w:val="24"/>
                <w:lang w:eastAsia="sk-SK"/>
              </w:rPr>
              <w:t>722</w:t>
            </w:r>
          </w:p>
        </w:tc>
      </w:tr>
      <w:tr w:rsidR="003451DE" w:rsidRPr="0082095E" w14:paraId="039E528C" w14:textId="77777777" w:rsidTr="00560291">
        <w:trPr>
          <w:trHeight w:val="70"/>
          <w:jc w:val="center"/>
        </w:trPr>
        <w:tc>
          <w:tcPr>
            <w:tcW w:w="5098" w:type="dxa"/>
            <w:noWrap/>
            <w:vAlign w:val="center"/>
          </w:tcPr>
          <w:p w14:paraId="62E0AA83" w14:textId="77777777" w:rsidR="003451DE" w:rsidRPr="0082095E" w:rsidRDefault="003451DE" w:rsidP="003451DE">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xml:space="preserve">v tom: MŽP SR / program </w:t>
            </w:r>
            <w:r w:rsidRPr="0082095E">
              <w:rPr>
                <w:rFonts w:ascii="Times New Roman" w:hAnsi="Times New Roman"/>
                <w:sz w:val="24"/>
                <w:szCs w:val="24"/>
              </w:rPr>
              <w:t>076</w:t>
            </w:r>
          </w:p>
        </w:tc>
        <w:tc>
          <w:tcPr>
            <w:tcW w:w="1276" w:type="dxa"/>
            <w:noWrap/>
            <w:vAlign w:val="center"/>
          </w:tcPr>
          <w:p w14:paraId="5FFA496A" w14:textId="77777777"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tcPr>
          <w:p w14:paraId="1FDF61F1" w14:textId="3E9ACD3B"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71199D">
              <w:rPr>
                <w:rFonts w:ascii="Times New Roman" w:eastAsia="Times New Roman" w:hAnsi="Times New Roman" w:cs="Times New Roman"/>
                <w:sz w:val="24"/>
                <w:szCs w:val="24"/>
                <w:lang w:eastAsia="sk-SK"/>
              </w:rPr>
              <w:t>0</w:t>
            </w:r>
          </w:p>
        </w:tc>
        <w:tc>
          <w:tcPr>
            <w:tcW w:w="1701" w:type="dxa"/>
            <w:noWrap/>
            <w:vAlign w:val="bottom"/>
          </w:tcPr>
          <w:p w14:paraId="57BD2CBF" w14:textId="53C0137E" w:rsidR="003451DE" w:rsidRPr="00852A56" w:rsidRDefault="003451DE" w:rsidP="003451DE">
            <w:pPr>
              <w:spacing w:after="0" w:line="240" w:lineRule="auto"/>
              <w:jc w:val="right"/>
              <w:rPr>
                <w:rFonts w:ascii="Times New Roman" w:eastAsia="Times New Roman" w:hAnsi="Times New Roman" w:cs="Times New Roman"/>
                <w:sz w:val="24"/>
                <w:szCs w:val="24"/>
                <w:lang w:eastAsia="sk-SK"/>
              </w:rPr>
            </w:pPr>
            <w:r w:rsidRPr="00566C17">
              <w:rPr>
                <w:rFonts w:ascii="Times New Roman" w:hAnsi="Times New Roman" w:cs="Times New Roman"/>
                <w:color w:val="000000"/>
                <w:sz w:val="24"/>
                <w:szCs w:val="24"/>
              </w:rPr>
              <w:t>489 225</w:t>
            </w:r>
          </w:p>
        </w:tc>
        <w:tc>
          <w:tcPr>
            <w:tcW w:w="1760" w:type="dxa"/>
            <w:noWrap/>
            <w:vAlign w:val="center"/>
          </w:tcPr>
          <w:p w14:paraId="0F6A7F32" w14:textId="1FAAF64C"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196 838</w:t>
            </w:r>
          </w:p>
        </w:tc>
      </w:tr>
      <w:tr w:rsidR="003451DE" w:rsidRPr="0082095E" w14:paraId="6149D823" w14:textId="77777777" w:rsidTr="00560291">
        <w:trPr>
          <w:trHeight w:val="70"/>
          <w:jc w:val="center"/>
        </w:trPr>
        <w:tc>
          <w:tcPr>
            <w:tcW w:w="5098" w:type="dxa"/>
            <w:noWrap/>
            <w:vAlign w:val="center"/>
          </w:tcPr>
          <w:p w14:paraId="6BD16CDE" w14:textId="5C1BD22B" w:rsidR="003451DE" w:rsidRPr="0082095E" w:rsidRDefault="003451DE" w:rsidP="003451DE">
            <w:pPr>
              <w:spacing w:after="0" w:line="240" w:lineRule="auto"/>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 xml:space="preserve">           M</w:t>
            </w:r>
            <w:r w:rsidRPr="0082095E">
              <w:rPr>
                <w:rFonts w:ascii="Times New Roman" w:eastAsia="Times New Roman" w:hAnsi="Times New Roman" w:cs="Times New Roman"/>
                <w:sz w:val="24"/>
                <w:szCs w:val="24"/>
                <w:lang w:eastAsia="sk-SK"/>
              </w:rPr>
              <w:t>ŽP</w:t>
            </w:r>
            <w:r w:rsidRPr="0082095E">
              <w:rPr>
                <w:rFonts w:ascii="Times New Roman" w:eastAsia="Times New Roman" w:hAnsi="Times New Roman" w:cs="Times New Roman"/>
                <w:bCs/>
                <w:iCs/>
                <w:sz w:val="24"/>
                <w:szCs w:val="24"/>
                <w:lang w:eastAsia="sk-SK"/>
              </w:rPr>
              <w:t xml:space="preserve"> SR / </w:t>
            </w:r>
            <w:r>
              <w:rPr>
                <w:rFonts w:ascii="Times New Roman" w:eastAsia="Times New Roman" w:hAnsi="Times New Roman" w:cs="Times New Roman"/>
                <w:bCs/>
                <w:iCs/>
                <w:sz w:val="24"/>
                <w:szCs w:val="24"/>
                <w:lang w:eastAsia="sk-SK"/>
              </w:rPr>
              <w:t>0EK</w:t>
            </w:r>
          </w:p>
        </w:tc>
        <w:tc>
          <w:tcPr>
            <w:tcW w:w="1276" w:type="dxa"/>
            <w:noWrap/>
            <w:vAlign w:val="center"/>
          </w:tcPr>
          <w:p w14:paraId="5C4A80B3" w14:textId="77777777" w:rsidR="003451DE" w:rsidRPr="0082095E" w:rsidRDefault="003451DE" w:rsidP="003451DE">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c>
          <w:tcPr>
            <w:tcW w:w="1244" w:type="dxa"/>
            <w:noWrap/>
          </w:tcPr>
          <w:p w14:paraId="31383D34" w14:textId="6B87AD12"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71199D">
              <w:rPr>
                <w:rFonts w:ascii="Times New Roman" w:eastAsia="Times New Roman" w:hAnsi="Times New Roman" w:cs="Times New Roman"/>
                <w:sz w:val="24"/>
                <w:szCs w:val="24"/>
                <w:lang w:eastAsia="sk-SK"/>
              </w:rPr>
              <w:t>0</w:t>
            </w:r>
          </w:p>
        </w:tc>
        <w:tc>
          <w:tcPr>
            <w:tcW w:w="1701" w:type="dxa"/>
            <w:noWrap/>
            <w:vAlign w:val="bottom"/>
          </w:tcPr>
          <w:p w14:paraId="5590B620" w14:textId="4F078153" w:rsidR="003451DE" w:rsidRPr="00852A56" w:rsidRDefault="003451DE" w:rsidP="003451DE">
            <w:pPr>
              <w:spacing w:after="0" w:line="240" w:lineRule="auto"/>
              <w:jc w:val="right"/>
              <w:rPr>
                <w:rFonts w:ascii="Times New Roman" w:eastAsia="Times New Roman" w:hAnsi="Times New Roman" w:cs="Times New Roman"/>
                <w:sz w:val="24"/>
                <w:szCs w:val="24"/>
                <w:lang w:eastAsia="sk-SK"/>
              </w:rPr>
            </w:pPr>
            <w:r w:rsidRPr="00566C17">
              <w:rPr>
                <w:rFonts w:ascii="Times New Roman" w:hAnsi="Times New Roman" w:cs="Times New Roman"/>
                <w:color w:val="000000"/>
                <w:sz w:val="24"/>
                <w:szCs w:val="24"/>
              </w:rPr>
              <w:t>35 000</w:t>
            </w:r>
          </w:p>
        </w:tc>
        <w:tc>
          <w:tcPr>
            <w:tcW w:w="1760" w:type="dxa"/>
            <w:noWrap/>
            <w:vAlign w:val="center"/>
          </w:tcPr>
          <w:p w14:paraId="2BA7D958" w14:textId="5C7FEF5C"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3451DE" w:rsidRPr="0082095E" w14:paraId="1C662CB7" w14:textId="77777777" w:rsidTr="00560291">
        <w:trPr>
          <w:trHeight w:val="70"/>
          <w:jc w:val="center"/>
        </w:trPr>
        <w:tc>
          <w:tcPr>
            <w:tcW w:w="5098" w:type="dxa"/>
            <w:noWrap/>
            <w:vAlign w:val="center"/>
          </w:tcPr>
          <w:p w14:paraId="68F5A861" w14:textId="44DB43FD" w:rsidR="003451DE" w:rsidRPr="0082095E" w:rsidRDefault="003451DE" w:rsidP="003451DE">
            <w:pPr>
              <w:spacing w:after="0" w:line="240" w:lineRule="auto"/>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MŽP SR / Program </w:t>
            </w:r>
            <w:r w:rsidRPr="0082095E">
              <w:rPr>
                <w:rFonts w:ascii="Times New Roman" w:eastAsia="Times New Roman" w:hAnsi="Times New Roman" w:cs="Times New Roman"/>
                <w:bCs/>
                <w:iCs/>
                <w:sz w:val="24"/>
                <w:szCs w:val="24"/>
                <w:lang w:eastAsia="sk-SK"/>
              </w:rPr>
              <w:t>S</w:t>
            </w:r>
            <w:r>
              <w:rPr>
                <w:rFonts w:ascii="Times New Roman" w:eastAsia="Times New Roman" w:hAnsi="Times New Roman" w:cs="Times New Roman"/>
                <w:bCs/>
                <w:iCs/>
                <w:sz w:val="24"/>
                <w:szCs w:val="24"/>
                <w:lang w:eastAsia="sk-SK"/>
              </w:rPr>
              <w:t>lovensko</w:t>
            </w:r>
          </w:p>
        </w:tc>
        <w:tc>
          <w:tcPr>
            <w:tcW w:w="1276" w:type="dxa"/>
            <w:noWrap/>
            <w:vAlign w:val="center"/>
          </w:tcPr>
          <w:p w14:paraId="33498022" w14:textId="77777777" w:rsidR="003451DE" w:rsidRPr="0082095E" w:rsidRDefault="003451DE" w:rsidP="003451DE">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c>
          <w:tcPr>
            <w:tcW w:w="1244" w:type="dxa"/>
            <w:noWrap/>
          </w:tcPr>
          <w:p w14:paraId="25C56B99" w14:textId="6DF93BAB"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71199D">
              <w:rPr>
                <w:rFonts w:ascii="Times New Roman" w:eastAsia="Times New Roman" w:hAnsi="Times New Roman" w:cs="Times New Roman"/>
                <w:sz w:val="24"/>
                <w:szCs w:val="24"/>
                <w:lang w:eastAsia="sk-SK"/>
              </w:rPr>
              <w:t>0</w:t>
            </w:r>
          </w:p>
        </w:tc>
        <w:tc>
          <w:tcPr>
            <w:tcW w:w="1701" w:type="dxa"/>
            <w:noWrap/>
            <w:vAlign w:val="bottom"/>
          </w:tcPr>
          <w:p w14:paraId="21BD9EDB" w14:textId="0D730C41" w:rsidR="003451DE" w:rsidRPr="00852A56" w:rsidRDefault="003451DE" w:rsidP="003451DE">
            <w:pPr>
              <w:spacing w:after="0" w:line="240" w:lineRule="auto"/>
              <w:jc w:val="right"/>
              <w:rPr>
                <w:rFonts w:ascii="Times New Roman" w:eastAsia="Times New Roman" w:hAnsi="Times New Roman" w:cs="Times New Roman"/>
                <w:sz w:val="24"/>
                <w:szCs w:val="24"/>
                <w:lang w:eastAsia="sk-SK"/>
              </w:rPr>
            </w:pPr>
            <w:r w:rsidRPr="00566C17">
              <w:rPr>
                <w:rFonts w:ascii="Times New Roman" w:hAnsi="Times New Roman" w:cs="Times New Roman"/>
                <w:color w:val="000000"/>
                <w:sz w:val="24"/>
                <w:szCs w:val="24"/>
              </w:rPr>
              <w:t>2 790 000</w:t>
            </w:r>
          </w:p>
        </w:tc>
        <w:tc>
          <w:tcPr>
            <w:tcW w:w="1760" w:type="dxa"/>
            <w:noWrap/>
            <w:vAlign w:val="center"/>
          </w:tcPr>
          <w:p w14:paraId="0283FBF9" w14:textId="482C62F2"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3 720 000</w:t>
            </w:r>
          </w:p>
        </w:tc>
      </w:tr>
      <w:tr w:rsidR="003451DE" w:rsidRPr="0082095E" w14:paraId="6C59E4A4" w14:textId="77777777" w:rsidTr="00560291">
        <w:trPr>
          <w:trHeight w:val="70"/>
          <w:jc w:val="center"/>
        </w:trPr>
        <w:tc>
          <w:tcPr>
            <w:tcW w:w="5098" w:type="dxa"/>
            <w:noWrap/>
            <w:vAlign w:val="center"/>
          </w:tcPr>
          <w:p w14:paraId="27E6B2C1" w14:textId="77777777" w:rsidR="003451DE" w:rsidRPr="0082095E" w:rsidRDefault="003451DE" w:rsidP="003451DE">
            <w:pPr>
              <w:spacing w:after="0" w:line="240" w:lineRule="auto"/>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 xml:space="preserve">           MV SR / program 0D6</w:t>
            </w:r>
          </w:p>
        </w:tc>
        <w:tc>
          <w:tcPr>
            <w:tcW w:w="1276" w:type="dxa"/>
            <w:noWrap/>
            <w:vAlign w:val="center"/>
          </w:tcPr>
          <w:p w14:paraId="586469CF" w14:textId="77777777" w:rsidR="003451DE" w:rsidRPr="0082095E" w:rsidRDefault="003451DE" w:rsidP="003451DE">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iCs/>
                <w:sz w:val="24"/>
                <w:szCs w:val="24"/>
                <w:lang w:eastAsia="sk-SK"/>
              </w:rPr>
              <w:t>0</w:t>
            </w:r>
          </w:p>
        </w:tc>
        <w:tc>
          <w:tcPr>
            <w:tcW w:w="1244" w:type="dxa"/>
            <w:noWrap/>
          </w:tcPr>
          <w:p w14:paraId="1F3BFFEB" w14:textId="11A9DA48"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71199D">
              <w:rPr>
                <w:rFonts w:ascii="Times New Roman" w:eastAsia="Times New Roman" w:hAnsi="Times New Roman" w:cs="Times New Roman"/>
                <w:sz w:val="24"/>
                <w:szCs w:val="24"/>
                <w:lang w:eastAsia="sk-SK"/>
              </w:rPr>
              <w:t>0</w:t>
            </w:r>
          </w:p>
        </w:tc>
        <w:tc>
          <w:tcPr>
            <w:tcW w:w="1701" w:type="dxa"/>
            <w:noWrap/>
            <w:vAlign w:val="bottom"/>
          </w:tcPr>
          <w:p w14:paraId="5BD5AC6B" w14:textId="3C27A644" w:rsidR="003451DE" w:rsidRPr="00852A56" w:rsidRDefault="003451DE" w:rsidP="003451DE">
            <w:pPr>
              <w:spacing w:after="0" w:line="240" w:lineRule="auto"/>
              <w:jc w:val="right"/>
              <w:rPr>
                <w:rFonts w:ascii="Times New Roman" w:eastAsia="Times New Roman" w:hAnsi="Times New Roman" w:cs="Times New Roman"/>
                <w:sz w:val="24"/>
                <w:szCs w:val="24"/>
                <w:lang w:eastAsia="sk-SK"/>
              </w:rPr>
            </w:pPr>
            <w:r w:rsidRPr="00566C17">
              <w:rPr>
                <w:rFonts w:ascii="Times New Roman" w:hAnsi="Times New Roman" w:cs="Times New Roman"/>
                <w:color w:val="000000"/>
                <w:sz w:val="24"/>
                <w:szCs w:val="24"/>
              </w:rPr>
              <w:t>1 639 456</w:t>
            </w:r>
          </w:p>
        </w:tc>
        <w:tc>
          <w:tcPr>
            <w:tcW w:w="1760" w:type="dxa"/>
            <w:noWrap/>
          </w:tcPr>
          <w:p w14:paraId="2F445ABE" w14:textId="24DA2141" w:rsidR="003451DE" w:rsidRPr="006D02AE" w:rsidRDefault="003451DE" w:rsidP="003451DE">
            <w:pPr>
              <w:spacing w:after="0" w:line="240" w:lineRule="auto"/>
              <w:jc w:val="right"/>
              <w:rPr>
                <w:rFonts w:ascii="Times New Roman" w:eastAsia="Times New Roman" w:hAnsi="Times New Roman" w:cs="Times New Roman"/>
                <w:sz w:val="24"/>
                <w:szCs w:val="24"/>
                <w:lang w:eastAsia="sk-SK"/>
              </w:rPr>
            </w:pPr>
            <w:r w:rsidRPr="006D02AE">
              <w:rPr>
                <w:rFonts w:ascii="Times New Roman" w:eastAsia="Times New Roman" w:hAnsi="Times New Roman" w:cs="Times New Roman"/>
                <w:bCs/>
                <w:sz w:val="24"/>
                <w:szCs w:val="24"/>
                <w:lang w:eastAsia="sk-SK"/>
              </w:rPr>
              <w:t>1 639 456</w:t>
            </w:r>
          </w:p>
        </w:tc>
      </w:tr>
      <w:tr w:rsidR="003451DE" w:rsidRPr="0082095E" w14:paraId="6697BF3C" w14:textId="77777777" w:rsidTr="00560291">
        <w:trPr>
          <w:trHeight w:val="70"/>
          <w:jc w:val="center"/>
        </w:trPr>
        <w:tc>
          <w:tcPr>
            <w:tcW w:w="5098" w:type="dxa"/>
            <w:noWrap/>
            <w:vAlign w:val="center"/>
          </w:tcPr>
          <w:p w14:paraId="7CED3844" w14:textId="20203FEE" w:rsidR="003451DE" w:rsidRPr="0082095E" w:rsidRDefault="003451DE" w:rsidP="003451DE">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MD SR / </w:t>
            </w:r>
          </w:p>
        </w:tc>
        <w:tc>
          <w:tcPr>
            <w:tcW w:w="1276" w:type="dxa"/>
            <w:noWrap/>
            <w:vAlign w:val="center"/>
          </w:tcPr>
          <w:p w14:paraId="339487A2" w14:textId="7CCC08B5" w:rsidR="003451DE" w:rsidRPr="0082095E" w:rsidRDefault="002F4239" w:rsidP="003451DE">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244" w:type="dxa"/>
            <w:noWrap/>
          </w:tcPr>
          <w:p w14:paraId="6424204D" w14:textId="1C426619"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71199D">
              <w:rPr>
                <w:rFonts w:ascii="Times New Roman" w:eastAsia="Times New Roman" w:hAnsi="Times New Roman" w:cs="Times New Roman"/>
                <w:sz w:val="24"/>
                <w:szCs w:val="24"/>
                <w:lang w:eastAsia="sk-SK"/>
              </w:rPr>
              <w:t>0</w:t>
            </w:r>
          </w:p>
        </w:tc>
        <w:tc>
          <w:tcPr>
            <w:tcW w:w="1701" w:type="dxa"/>
            <w:noWrap/>
            <w:vAlign w:val="bottom"/>
          </w:tcPr>
          <w:p w14:paraId="58F80AA1" w14:textId="58225BB0" w:rsidR="003451DE" w:rsidRPr="00852A56" w:rsidRDefault="003451DE">
            <w:pPr>
              <w:spacing w:after="0" w:line="240" w:lineRule="auto"/>
              <w:jc w:val="right"/>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86 42</w:t>
            </w:r>
            <w:r w:rsidR="00714023">
              <w:rPr>
                <w:rFonts w:ascii="Times New Roman" w:hAnsi="Times New Roman" w:cs="Times New Roman"/>
                <w:color w:val="000000"/>
                <w:sz w:val="24"/>
                <w:szCs w:val="24"/>
              </w:rPr>
              <w:t>8</w:t>
            </w:r>
          </w:p>
        </w:tc>
        <w:tc>
          <w:tcPr>
            <w:tcW w:w="1760" w:type="dxa"/>
            <w:noWrap/>
          </w:tcPr>
          <w:p w14:paraId="3EBCA877" w14:textId="392458BD" w:rsidR="003451DE" w:rsidRPr="006D02AE" w:rsidRDefault="003451DE">
            <w:pPr>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86 </w:t>
            </w:r>
            <w:r w:rsidR="00714023">
              <w:rPr>
                <w:rFonts w:ascii="Times New Roman" w:eastAsia="Times New Roman" w:hAnsi="Times New Roman" w:cs="Times New Roman"/>
                <w:sz w:val="24"/>
                <w:szCs w:val="24"/>
                <w:lang w:eastAsia="sk-SK"/>
              </w:rPr>
              <w:t>428</w:t>
            </w:r>
          </w:p>
        </w:tc>
      </w:tr>
      <w:tr w:rsidR="003451DE" w:rsidRPr="0082095E" w14:paraId="4A874F69" w14:textId="77777777" w:rsidTr="00560291">
        <w:trPr>
          <w:trHeight w:val="70"/>
          <w:jc w:val="center"/>
        </w:trPr>
        <w:tc>
          <w:tcPr>
            <w:tcW w:w="5098" w:type="dxa"/>
            <w:noWrap/>
            <w:vAlign w:val="center"/>
          </w:tcPr>
          <w:p w14:paraId="4FA55B91" w14:textId="77777777" w:rsidR="003451DE" w:rsidRPr="0082095E" w:rsidRDefault="003451DE" w:rsidP="003451DE">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xml:space="preserve">z toho: </w:t>
            </w:r>
          </w:p>
        </w:tc>
        <w:tc>
          <w:tcPr>
            <w:tcW w:w="1276" w:type="dxa"/>
            <w:noWrap/>
            <w:vAlign w:val="center"/>
          </w:tcPr>
          <w:p w14:paraId="15B6AA69" w14:textId="77777777" w:rsidR="003451DE" w:rsidRPr="0082095E" w:rsidRDefault="003451DE" w:rsidP="003451DE">
            <w:pPr>
              <w:spacing w:after="0" w:line="240" w:lineRule="auto"/>
              <w:jc w:val="right"/>
              <w:rPr>
                <w:rFonts w:ascii="Times New Roman" w:eastAsia="Times New Roman" w:hAnsi="Times New Roman" w:cs="Times New Roman"/>
                <w:b/>
                <w:bCs/>
                <w:iCs/>
                <w:sz w:val="24"/>
                <w:szCs w:val="24"/>
                <w:lang w:eastAsia="sk-SK"/>
              </w:rPr>
            </w:pPr>
          </w:p>
        </w:tc>
        <w:tc>
          <w:tcPr>
            <w:tcW w:w="1244" w:type="dxa"/>
            <w:noWrap/>
          </w:tcPr>
          <w:p w14:paraId="1BB444BB" w14:textId="2DA53FCD" w:rsidR="003451DE" w:rsidRPr="0082095E" w:rsidRDefault="003451DE" w:rsidP="003451DE">
            <w:pPr>
              <w:spacing w:after="0" w:line="240" w:lineRule="auto"/>
              <w:jc w:val="right"/>
              <w:rPr>
                <w:rFonts w:ascii="Times New Roman" w:eastAsia="Times New Roman" w:hAnsi="Times New Roman" w:cs="Times New Roman"/>
                <w:b/>
                <w:bCs/>
                <w:iCs/>
                <w:sz w:val="24"/>
                <w:szCs w:val="24"/>
                <w:lang w:eastAsia="sk-SK"/>
              </w:rPr>
            </w:pPr>
          </w:p>
        </w:tc>
        <w:tc>
          <w:tcPr>
            <w:tcW w:w="1701" w:type="dxa"/>
            <w:noWrap/>
            <w:vAlign w:val="bottom"/>
          </w:tcPr>
          <w:p w14:paraId="6DBD7174" w14:textId="462B7653" w:rsidR="003451DE" w:rsidRPr="00852A56" w:rsidRDefault="003451DE" w:rsidP="003451DE">
            <w:pPr>
              <w:spacing w:after="0" w:line="240" w:lineRule="auto"/>
              <w:jc w:val="right"/>
              <w:rPr>
                <w:rFonts w:ascii="Times New Roman" w:eastAsia="Times New Roman" w:hAnsi="Times New Roman" w:cs="Times New Roman"/>
                <w:b/>
                <w:bCs/>
                <w:iCs/>
                <w:sz w:val="24"/>
                <w:szCs w:val="24"/>
                <w:lang w:eastAsia="sk-SK"/>
              </w:rPr>
            </w:pPr>
          </w:p>
        </w:tc>
        <w:tc>
          <w:tcPr>
            <w:tcW w:w="1760" w:type="dxa"/>
            <w:noWrap/>
            <w:vAlign w:val="center"/>
          </w:tcPr>
          <w:p w14:paraId="17B65FD6" w14:textId="77777777" w:rsidR="003451DE" w:rsidRPr="0082095E" w:rsidRDefault="003451DE" w:rsidP="003451DE">
            <w:pPr>
              <w:spacing w:after="0" w:line="240" w:lineRule="auto"/>
              <w:jc w:val="right"/>
              <w:rPr>
                <w:rFonts w:ascii="Times New Roman" w:eastAsia="Times New Roman" w:hAnsi="Times New Roman" w:cs="Times New Roman"/>
                <w:b/>
                <w:bCs/>
                <w:iCs/>
                <w:sz w:val="24"/>
                <w:szCs w:val="24"/>
                <w:lang w:eastAsia="sk-SK"/>
              </w:rPr>
            </w:pPr>
          </w:p>
        </w:tc>
      </w:tr>
      <w:tr w:rsidR="003451DE" w:rsidRPr="0082095E" w14:paraId="2A96A48B" w14:textId="77777777" w:rsidTr="00560291">
        <w:trPr>
          <w:trHeight w:val="70"/>
          <w:jc w:val="center"/>
        </w:trPr>
        <w:tc>
          <w:tcPr>
            <w:tcW w:w="5098" w:type="dxa"/>
            <w:noWrap/>
            <w:vAlign w:val="center"/>
          </w:tcPr>
          <w:p w14:paraId="43FE519A" w14:textId="77777777" w:rsidR="003451DE" w:rsidRPr="0082095E" w:rsidRDefault="003451DE" w:rsidP="003451DE">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ŠR</w:t>
            </w:r>
          </w:p>
        </w:tc>
        <w:tc>
          <w:tcPr>
            <w:tcW w:w="1276" w:type="dxa"/>
            <w:noWrap/>
            <w:vAlign w:val="center"/>
          </w:tcPr>
          <w:p w14:paraId="0E8D4E59" w14:textId="77777777" w:rsidR="003451DE" w:rsidRPr="0082095E" w:rsidRDefault="003451DE" w:rsidP="003451DE">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tcPr>
          <w:p w14:paraId="5E037828" w14:textId="426D106B" w:rsidR="003451DE" w:rsidRPr="00852A56" w:rsidRDefault="003451DE" w:rsidP="003451DE">
            <w:pPr>
              <w:spacing w:after="0" w:line="240" w:lineRule="auto"/>
              <w:jc w:val="right"/>
              <w:rPr>
                <w:rFonts w:ascii="Times New Roman" w:eastAsia="Times New Roman" w:hAnsi="Times New Roman" w:cs="Times New Roman"/>
                <w:b/>
                <w:sz w:val="24"/>
                <w:szCs w:val="24"/>
                <w:lang w:eastAsia="sk-SK"/>
              </w:rPr>
            </w:pPr>
            <w:r w:rsidRPr="00566C17">
              <w:rPr>
                <w:rFonts w:ascii="Times New Roman" w:eastAsia="Times New Roman" w:hAnsi="Times New Roman" w:cs="Times New Roman"/>
                <w:b/>
                <w:sz w:val="24"/>
                <w:szCs w:val="24"/>
                <w:lang w:eastAsia="sk-SK"/>
              </w:rPr>
              <w:t>0</w:t>
            </w:r>
          </w:p>
        </w:tc>
        <w:tc>
          <w:tcPr>
            <w:tcW w:w="1701" w:type="dxa"/>
            <w:noWrap/>
            <w:vAlign w:val="bottom"/>
          </w:tcPr>
          <w:p w14:paraId="46258FD7" w14:textId="6D1BB6D4" w:rsidR="003451DE" w:rsidRPr="00852A56" w:rsidRDefault="003451DE">
            <w:pPr>
              <w:spacing w:after="0" w:line="240" w:lineRule="auto"/>
              <w:jc w:val="right"/>
              <w:rPr>
                <w:rFonts w:ascii="Times New Roman" w:eastAsia="Times New Roman" w:hAnsi="Times New Roman" w:cs="Times New Roman"/>
                <w:b/>
                <w:sz w:val="24"/>
                <w:szCs w:val="24"/>
                <w:lang w:eastAsia="sk-SK"/>
              </w:rPr>
            </w:pPr>
            <w:r w:rsidRPr="00566C17">
              <w:rPr>
                <w:rFonts w:ascii="Times New Roman" w:hAnsi="Times New Roman" w:cs="Times New Roman"/>
                <w:b/>
                <w:color w:val="000000"/>
                <w:sz w:val="24"/>
                <w:szCs w:val="24"/>
              </w:rPr>
              <w:t>5 040 10</w:t>
            </w:r>
            <w:r w:rsidR="00714023">
              <w:rPr>
                <w:rFonts w:ascii="Times New Roman" w:hAnsi="Times New Roman" w:cs="Times New Roman"/>
                <w:b/>
                <w:color w:val="000000"/>
                <w:sz w:val="24"/>
                <w:szCs w:val="24"/>
              </w:rPr>
              <w:t>9</w:t>
            </w:r>
          </w:p>
        </w:tc>
        <w:tc>
          <w:tcPr>
            <w:tcW w:w="1760" w:type="dxa"/>
            <w:noWrap/>
            <w:vAlign w:val="bottom"/>
          </w:tcPr>
          <w:p w14:paraId="2A0C07DE" w14:textId="5B41DAAD" w:rsidR="003451DE" w:rsidRPr="0082095E" w:rsidRDefault="003451D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5 642 </w:t>
            </w:r>
            <w:r w:rsidR="00714023">
              <w:rPr>
                <w:rFonts w:ascii="Times New Roman" w:eastAsia="Times New Roman" w:hAnsi="Times New Roman" w:cs="Times New Roman"/>
                <w:b/>
                <w:sz w:val="24"/>
                <w:szCs w:val="24"/>
                <w:lang w:eastAsia="sk-SK"/>
              </w:rPr>
              <w:t>722</w:t>
            </w:r>
          </w:p>
        </w:tc>
      </w:tr>
      <w:tr w:rsidR="003451DE" w:rsidRPr="0082095E" w14:paraId="1E695581" w14:textId="77777777" w:rsidTr="00560291">
        <w:trPr>
          <w:trHeight w:val="70"/>
          <w:jc w:val="center"/>
        </w:trPr>
        <w:tc>
          <w:tcPr>
            <w:tcW w:w="5098" w:type="dxa"/>
            <w:noWrap/>
            <w:vAlign w:val="center"/>
          </w:tcPr>
          <w:p w14:paraId="70333A9D" w14:textId="77777777" w:rsidR="003451DE" w:rsidRPr="0082095E" w:rsidRDefault="003451DE" w:rsidP="003451DE">
            <w:pPr>
              <w:spacing w:after="0" w:line="240" w:lineRule="auto"/>
              <w:ind w:left="259"/>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Cs/>
                <w:i/>
                <w:iCs/>
                <w:sz w:val="24"/>
                <w:szCs w:val="24"/>
                <w:lang w:eastAsia="sk-SK"/>
              </w:rPr>
              <w:t>Rozpočtové prostriedky</w:t>
            </w:r>
          </w:p>
        </w:tc>
        <w:tc>
          <w:tcPr>
            <w:tcW w:w="1276" w:type="dxa"/>
            <w:noWrap/>
            <w:vAlign w:val="center"/>
          </w:tcPr>
          <w:p w14:paraId="785C9C3B" w14:textId="77777777" w:rsidR="003451DE" w:rsidRPr="0082095E" w:rsidRDefault="003451DE" w:rsidP="003451DE">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tcPr>
          <w:p w14:paraId="13E285BD" w14:textId="756D1E77" w:rsidR="003451DE" w:rsidRPr="0082095E" w:rsidRDefault="003451DE" w:rsidP="003451DE">
            <w:pPr>
              <w:spacing w:after="0" w:line="240" w:lineRule="auto"/>
              <w:jc w:val="right"/>
              <w:rPr>
                <w:rFonts w:ascii="Times New Roman" w:eastAsia="Times New Roman" w:hAnsi="Times New Roman" w:cs="Times New Roman"/>
                <w:sz w:val="24"/>
                <w:szCs w:val="24"/>
                <w:lang w:eastAsia="sk-SK"/>
              </w:rPr>
            </w:pPr>
            <w:r w:rsidRPr="0071199D">
              <w:rPr>
                <w:rFonts w:ascii="Times New Roman" w:eastAsia="Times New Roman" w:hAnsi="Times New Roman" w:cs="Times New Roman"/>
                <w:sz w:val="24"/>
                <w:szCs w:val="24"/>
                <w:lang w:eastAsia="sk-SK"/>
              </w:rPr>
              <w:t>0</w:t>
            </w:r>
          </w:p>
        </w:tc>
        <w:tc>
          <w:tcPr>
            <w:tcW w:w="1701" w:type="dxa"/>
            <w:noWrap/>
            <w:vAlign w:val="bottom"/>
          </w:tcPr>
          <w:p w14:paraId="74315256" w14:textId="7636BF8D" w:rsidR="003451DE" w:rsidRPr="00852A56" w:rsidRDefault="003451DE" w:rsidP="003451DE">
            <w:pPr>
              <w:spacing w:after="0" w:line="240" w:lineRule="auto"/>
              <w:jc w:val="right"/>
              <w:rPr>
                <w:rFonts w:ascii="Times New Roman" w:eastAsia="Times New Roman" w:hAnsi="Times New Roman" w:cs="Times New Roman"/>
                <w:sz w:val="24"/>
                <w:szCs w:val="24"/>
                <w:lang w:eastAsia="sk-SK"/>
              </w:rPr>
            </w:pPr>
            <w:r w:rsidRPr="00566C17">
              <w:rPr>
                <w:rFonts w:ascii="Times New Roman" w:hAnsi="Times New Roman" w:cs="Times New Roman"/>
                <w:color w:val="000000"/>
                <w:sz w:val="24"/>
                <w:szCs w:val="24"/>
              </w:rPr>
              <w:t>2 250 105</w:t>
            </w:r>
          </w:p>
        </w:tc>
        <w:tc>
          <w:tcPr>
            <w:tcW w:w="1760" w:type="dxa"/>
            <w:noWrap/>
            <w:vAlign w:val="center"/>
          </w:tcPr>
          <w:p w14:paraId="2330B3AA" w14:textId="2CDF098A" w:rsidR="003451DE" w:rsidRPr="0046299A" w:rsidRDefault="003451DE" w:rsidP="003451DE">
            <w:pPr>
              <w:spacing w:after="0" w:line="240" w:lineRule="auto"/>
              <w:jc w:val="right"/>
              <w:rPr>
                <w:rFonts w:ascii="Times New Roman" w:eastAsia="Times New Roman" w:hAnsi="Times New Roman" w:cs="Times New Roman"/>
                <w:sz w:val="24"/>
                <w:szCs w:val="24"/>
                <w:lang w:eastAsia="sk-SK"/>
              </w:rPr>
            </w:pPr>
            <w:r w:rsidRPr="00AC1282">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 922 718</w:t>
            </w:r>
          </w:p>
        </w:tc>
      </w:tr>
      <w:tr w:rsidR="0082095E" w:rsidRPr="0082095E" w14:paraId="38DFE430" w14:textId="77777777" w:rsidTr="00560291">
        <w:trPr>
          <w:trHeight w:val="70"/>
          <w:jc w:val="center"/>
        </w:trPr>
        <w:tc>
          <w:tcPr>
            <w:tcW w:w="5098" w:type="dxa"/>
            <w:noWrap/>
            <w:vAlign w:val="center"/>
          </w:tcPr>
          <w:p w14:paraId="4A01FA0C" w14:textId="4AB217CC" w:rsidR="00477637" w:rsidRPr="0082095E" w:rsidRDefault="000B162B" w:rsidP="00477637">
            <w:pPr>
              <w:spacing w:after="0" w:line="240" w:lineRule="auto"/>
              <w:rPr>
                <w:rFonts w:ascii="Times New Roman" w:eastAsia="Times New Roman" w:hAnsi="Times New Roman" w:cs="Times New Roman"/>
                <w:bCs/>
                <w:i/>
                <w:iCs/>
                <w:sz w:val="24"/>
                <w:szCs w:val="24"/>
                <w:lang w:eastAsia="sk-SK"/>
              </w:rPr>
            </w:pPr>
            <w:r w:rsidRPr="0082095E">
              <w:rPr>
                <w:rFonts w:ascii="Times New Roman" w:eastAsia="Times New Roman" w:hAnsi="Times New Roman" w:cs="Times New Roman"/>
                <w:bCs/>
                <w:i/>
                <w:iCs/>
                <w:sz w:val="24"/>
                <w:szCs w:val="24"/>
                <w:lang w:eastAsia="sk-SK"/>
              </w:rPr>
              <w:t xml:space="preserve">    EÚ zdroje</w:t>
            </w:r>
            <w:r w:rsidR="006F0EE5" w:rsidRPr="0082095E">
              <w:rPr>
                <w:rFonts w:ascii="Times New Roman" w:eastAsia="Times New Roman" w:hAnsi="Times New Roman" w:cs="Times New Roman"/>
                <w:bCs/>
                <w:i/>
                <w:iCs/>
                <w:sz w:val="24"/>
                <w:szCs w:val="24"/>
                <w:lang w:eastAsia="sk-SK"/>
              </w:rPr>
              <w:t xml:space="preserve"> – P</w:t>
            </w:r>
            <w:r w:rsidR="00B32311">
              <w:rPr>
                <w:rFonts w:ascii="Times New Roman" w:eastAsia="Times New Roman" w:hAnsi="Times New Roman" w:cs="Times New Roman"/>
                <w:bCs/>
                <w:i/>
                <w:iCs/>
                <w:sz w:val="24"/>
                <w:szCs w:val="24"/>
                <w:lang w:eastAsia="sk-SK"/>
              </w:rPr>
              <w:t>rogram</w:t>
            </w:r>
            <w:r w:rsidR="006F0EE5" w:rsidRPr="0082095E">
              <w:rPr>
                <w:rFonts w:ascii="Times New Roman" w:eastAsia="Times New Roman" w:hAnsi="Times New Roman" w:cs="Times New Roman"/>
                <w:bCs/>
                <w:i/>
                <w:iCs/>
                <w:sz w:val="24"/>
                <w:szCs w:val="24"/>
                <w:lang w:eastAsia="sk-SK"/>
              </w:rPr>
              <w:t xml:space="preserve"> Slovensko</w:t>
            </w:r>
            <w:r w:rsidR="00477637" w:rsidRPr="0082095E">
              <w:rPr>
                <w:rFonts w:ascii="Times New Roman" w:eastAsia="Times New Roman" w:hAnsi="Times New Roman" w:cs="Times New Roman"/>
                <w:bCs/>
                <w:i/>
                <w:iCs/>
                <w:sz w:val="24"/>
                <w:szCs w:val="24"/>
                <w:lang w:eastAsia="sk-SK"/>
              </w:rPr>
              <w:t xml:space="preserve"> - Cieľ politiky 2  </w:t>
            </w:r>
          </w:p>
          <w:p w14:paraId="48E28370" w14:textId="77777777" w:rsidR="000B162B" w:rsidRPr="0082095E" w:rsidRDefault="00477637" w:rsidP="00477637">
            <w:pPr>
              <w:spacing w:after="0" w:line="240" w:lineRule="auto"/>
              <w:rPr>
                <w:rFonts w:ascii="Times New Roman" w:eastAsia="Times New Roman" w:hAnsi="Times New Roman" w:cs="Times New Roman"/>
                <w:bCs/>
                <w:i/>
                <w:iCs/>
                <w:sz w:val="24"/>
                <w:szCs w:val="24"/>
                <w:lang w:eastAsia="sk-SK"/>
              </w:rPr>
            </w:pPr>
            <w:r w:rsidRPr="0082095E">
              <w:rPr>
                <w:rFonts w:ascii="Times New Roman" w:eastAsia="Times New Roman" w:hAnsi="Times New Roman" w:cs="Times New Roman"/>
                <w:bCs/>
                <w:i/>
                <w:iCs/>
                <w:sz w:val="24"/>
                <w:szCs w:val="24"/>
                <w:lang w:eastAsia="sk-SK"/>
              </w:rPr>
              <w:t xml:space="preserve">                     - 2.7.3.A</w:t>
            </w:r>
          </w:p>
        </w:tc>
        <w:tc>
          <w:tcPr>
            <w:tcW w:w="1276" w:type="dxa"/>
            <w:noWrap/>
            <w:vAlign w:val="center"/>
          </w:tcPr>
          <w:p w14:paraId="34D93ACD" w14:textId="77777777" w:rsidR="000B162B" w:rsidRPr="0082095E" w:rsidRDefault="000B162B" w:rsidP="000B162B">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vAlign w:val="center"/>
          </w:tcPr>
          <w:p w14:paraId="0CB19F85" w14:textId="77777777" w:rsidR="000B162B" w:rsidRPr="0082095E" w:rsidRDefault="00971202" w:rsidP="000B162B">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01" w:type="dxa"/>
            <w:noWrap/>
            <w:vAlign w:val="center"/>
          </w:tcPr>
          <w:p w14:paraId="15416B04" w14:textId="4F08ECAA" w:rsidR="006A7CD0" w:rsidRPr="0082095E" w:rsidRDefault="008C380B" w:rsidP="00EB5C37">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2</w:t>
            </w:r>
            <w:r w:rsidR="00EB5C37">
              <w:rPr>
                <w:rFonts w:ascii="Times New Roman" w:eastAsia="Times New Roman" w:hAnsi="Times New Roman" w:cs="Times New Roman"/>
                <w:sz w:val="24"/>
                <w:szCs w:val="24"/>
                <w:lang w:eastAsia="sk-SK"/>
              </w:rPr>
              <w:t> 371 500</w:t>
            </w:r>
          </w:p>
        </w:tc>
        <w:tc>
          <w:tcPr>
            <w:tcW w:w="1760" w:type="dxa"/>
            <w:noWrap/>
            <w:vAlign w:val="center"/>
          </w:tcPr>
          <w:p w14:paraId="09B326B0" w14:textId="64034B32" w:rsidR="006A7CD0" w:rsidRPr="0082095E" w:rsidRDefault="008C380B">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3</w:t>
            </w:r>
            <w:r w:rsidR="006A7CD0" w:rsidRPr="0082095E">
              <w:rPr>
                <w:rFonts w:ascii="Times New Roman" w:eastAsia="Times New Roman" w:hAnsi="Times New Roman" w:cs="Times New Roman"/>
                <w:sz w:val="24"/>
                <w:szCs w:val="24"/>
                <w:lang w:eastAsia="sk-SK"/>
              </w:rPr>
              <w:t> </w:t>
            </w:r>
            <w:r w:rsidR="00EB5C37">
              <w:rPr>
                <w:rFonts w:ascii="Times New Roman" w:eastAsia="Times New Roman" w:hAnsi="Times New Roman" w:cs="Times New Roman"/>
                <w:sz w:val="24"/>
                <w:szCs w:val="24"/>
                <w:lang w:eastAsia="sk-SK"/>
              </w:rPr>
              <w:t>162</w:t>
            </w:r>
            <w:r w:rsidR="006A7CD0" w:rsidRPr="0082095E">
              <w:rPr>
                <w:rFonts w:ascii="Times New Roman" w:eastAsia="Times New Roman" w:hAnsi="Times New Roman" w:cs="Times New Roman"/>
                <w:sz w:val="24"/>
                <w:szCs w:val="24"/>
                <w:lang w:eastAsia="sk-SK"/>
              </w:rPr>
              <w:t> 000</w:t>
            </w:r>
          </w:p>
        </w:tc>
      </w:tr>
      <w:tr w:rsidR="0082095E" w:rsidRPr="0082095E" w14:paraId="21FDC636" w14:textId="77777777" w:rsidTr="00560291">
        <w:trPr>
          <w:trHeight w:val="70"/>
          <w:jc w:val="center"/>
        </w:trPr>
        <w:tc>
          <w:tcPr>
            <w:tcW w:w="5098" w:type="dxa"/>
            <w:noWrap/>
            <w:vAlign w:val="center"/>
          </w:tcPr>
          <w:p w14:paraId="0041CC66" w14:textId="77777777" w:rsidR="000B162B" w:rsidRPr="0082095E" w:rsidRDefault="000B162B" w:rsidP="000B162B">
            <w:pPr>
              <w:spacing w:after="0" w:line="240" w:lineRule="auto"/>
              <w:rPr>
                <w:rFonts w:ascii="Times New Roman" w:eastAsia="Times New Roman" w:hAnsi="Times New Roman" w:cs="Times New Roman"/>
                <w:bCs/>
                <w:i/>
                <w:iCs/>
                <w:sz w:val="24"/>
                <w:szCs w:val="24"/>
                <w:lang w:eastAsia="sk-SK"/>
              </w:rPr>
            </w:pPr>
            <w:r w:rsidRPr="0082095E">
              <w:rPr>
                <w:rFonts w:ascii="Times New Roman" w:eastAsia="Times New Roman" w:hAnsi="Times New Roman" w:cs="Times New Roman"/>
                <w:bCs/>
                <w:i/>
                <w:iCs/>
                <w:sz w:val="24"/>
                <w:szCs w:val="24"/>
                <w:lang w:eastAsia="sk-SK"/>
              </w:rPr>
              <w:t xml:space="preserve">    spolufinancovanie</w:t>
            </w:r>
          </w:p>
        </w:tc>
        <w:tc>
          <w:tcPr>
            <w:tcW w:w="1276" w:type="dxa"/>
            <w:noWrap/>
            <w:vAlign w:val="center"/>
          </w:tcPr>
          <w:p w14:paraId="774B190D" w14:textId="77777777" w:rsidR="000B162B" w:rsidRPr="0082095E" w:rsidRDefault="000B162B" w:rsidP="000B162B">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vAlign w:val="center"/>
          </w:tcPr>
          <w:p w14:paraId="170D0A2D" w14:textId="77777777" w:rsidR="000B162B" w:rsidRPr="0082095E" w:rsidRDefault="000B162B" w:rsidP="000B162B">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01" w:type="dxa"/>
            <w:noWrap/>
            <w:vAlign w:val="center"/>
          </w:tcPr>
          <w:p w14:paraId="6A4C2B59" w14:textId="77777777" w:rsidR="000B162B" w:rsidRPr="0082095E" w:rsidRDefault="00EB5C37" w:rsidP="000B162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418 50</w:t>
            </w:r>
            <w:r w:rsidR="000B162B" w:rsidRPr="0082095E">
              <w:rPr>
                <w:rFonts w:ascii="Times New Roman" w:eastAsia="Times New Roman" w:hAnsi="Times New Roman" w:cs="Times New Roman"/>
                <w:sz w:val="24"/>
                <w:szCs w:val="24"/>
                <w:lang w:eastAsia="sk-SK"/>
              </w:rPr>
              <w:t>0</w:t>
            </w:r>
          </w:p>
        </w:tc>
        <w:tc>
          <w:tcPr>
            <w:tcW w:w="1760" w:type="dxa"/>
            <w:noWrap/>
            <w:vAlign w:val="center"/>
          </w:tcPr>
          <w:p w14:paraId="0727EEB8" w14:textId="77777777" w:rsidR="000B162B" w:rsidRPr="0082095E" w:rsidRDefault="00EB5C37" w:rsidP="000B162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558 00</w:t>
            </w:r>
            <w:r w:rsidR="000B162B" w:rsidRPr="0082095E">
              <w:rPr>
                <w:rFonts w:ascii="Times New Roman" w:eastAsia="Times New Roman" w:hAnsi="Times New Roman" w:cs="Times New Roman"/>
                <w:sz w:val="24"/>
                <w:szCs w:val="24"/>
                <w:lang w:eastAsia="sk-SK"/>
              </w:rPr>
              <w:t>0</w:t>
            </w:r>
          </w:p>
        </w:tc>
      </w:tr>
      <w:tr w:rsidR="00625EEB" w:rsidRPr="00B14AD5" w14:paraId="6B23859F" w14:textId="77777777" w:rsidTr="00560291">
        <w:trPr>
          <w:trHeight w:val="125"/>
          <w:jc w:val="center"/>
        </w:trPr>
        <w:tc>
          <w:tcPr>
            <w:tcW w:w="5098" w:type="dxa"/>
            <w:noWrap/>
            <w:vAlign w:val="center"/>
          </w:tcPr>
          <w:p w14:paraId="46E0EE8E" w14:textId="77777777" w:rsidR="00625EEB" w:rsidRPr="00B14AD5" w:rsidRDefault="00625EEB" w:rsidP="00841968">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76" w:type="dxa"/>
            <w:noWrap/>
            <w:vAlign w:val="center"/>
          </w:tcPr>
          <w:p w14:paraId="3E2CAAE8"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44" w:type="dxa"/>
            <w:noWrap/>
            <w:vAlign w:val="center"/>
          </w:tcPr>
          <w:p w14:paraId="52A560A5"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701" w:type="dxa"/>
            <w:noWrap/>
            <w:vAlign w:val="center"/>
          </w:tcPr>
          <w:p w14:paraId="2D797608"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760" w:type="dxa"/>
            <w:noWrap/>
            <w:vAlign w:val="center"/>
          </w:tcPr>
          <w:p w14:paraId="27B1CD73"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25EEB" w:rsidRPr="00B14AD5" w14:paraId="59C215D7" w14:textId="77777777" w:rsidTr="00560291">
        <w:trPr>
          <w:trHeight w:val="125"/>
          <w:jc w:val="center"/>
        </w:trPr>
        <w:tc>
          <w:tcPr>
            <w:tcW w:w="5098" w:type="dxa"/>
            <w:noWrap/>
            <w:vAlign w:val="center"/>
          </w:tcPr>
          <w:p w14:paraId="4CCA2497" w14:textId="77777777" w:rsidR="00625EEB" w:rsidRPr="00566C17" w:rsidRDefault="00625EEB" w:rsidP="00841968">
            <w:pPr>
              <w:spacing w:after="0" w:line="240" w:lineRule="auto"/>
              <w:ind w:left="203"/>
              <w:rPr>
                <w:rFonts w:ascii="Times New Roman" w:eastAsia="Times New Roman" w:hAnsi="Times New Roman" w:cs="Times New Roman"/>
                <w:bCs/>
                <w:i/>
                <w:iCs/>
                <w:sz w:val="20"/>
                <w:szCs w:val="24"/>
                <w:lang w:eastAsia="sk-SK"/>
              </w:rPr>
            </w:pPr>
            <w:r w:rsidRPr="00566C17">
              <w:rPr>
                <w:rFonts w:ascii="Times New Roman" w:eastAsia="Times New Roman" w:hAnsi="Times New Roman" w:cs="Times New Roman"/>
                <w:bCs/>
                <w:i/>
                <w:iCs/>
                <w:sz w:val="20"/>
                <w:szCs w:val="24"/>
                <w:lang w:eastAsia="sk-SK"/>
              </w:rPr>
              <w:t xml:space="preserve">z toho vplyv nových úloh v zmysle ods. 2 Čl. 6 ústavného zákona č. 493/2011 Z. z. </w:t>
            </w:r>
          </w:p>
          <w:p w14:paraId="01EA8A34" w14:textId="77777777" w:rsidR="00625EEB" w:rsidRPr="00B14AD5" w:rsidRDefault="00625EEB" w:rsidP="00841968">
            <w:pPr>
              <w:spacing w:after="0" w:line="240" w:lineRule="auto"/>
              <w:ind w:left="203"/>
              <w:rPr>
                <w:rFonts w:ascii="Times New Roman" w:eastAsia="Times New Roman" w:hAnsi="Times New Roman" w:cs="Times New Roman"/>
                <w:b/>
                <w:bCs/>
                <w:i/>
                <w:iCs/>
                <w:sz w:val="24"/>
                <w:szCs w:val="24"/>
                <w:lang w:eastAsia="sk-SK"/>
              </w:rPr>
            </w:pPr>
            <w:r w:rsidRPr="00566C17">
              <w:rPr>
                <w:rFonts w:ascii="Times New Roman" w:eastAsia="Times New Roman" w:hAnsi="Times New Roman" w:cs="Times New Roman"/>
                <w:bCs/>
                <w:i/>
                <w:iCs/>
                <w:sz w:val="20"/>
                <w:szCs w:val="24"/>
                <w:lang w:eastAsia="sk-SK"/>
              </w:rPr>
              <w:t>o rozpočtovej zodpovednosti</w:t>
            </w:r>
          </w:p>
        </w:tc>
        <w:tc>
          <w:tcPr>
            <w:tcW w:w="1276" w:type="dxa"/>
            <w:noWrap/>
            <w:vAlign w:val="center"/>
          </w:tcPr>
          <w:p w14:paraId="1DC49C19"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44" w:type="dxa"/>
            <w:noWrap/>
            <w:vAlign w:val="center"/>
          </w:tcPr>
          <w:p w14:paraId="1AA52F32"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701" w:type="dxa"/>
            <w:noWrap/>
            <w:vAlign w:val="center"/>
          </w:tcPr>
          <w:p w14:paraId="4E105FEA"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760" w:type="dxa"/>
            <w:noWrap/>
            <w:vAlign w:val="center"/>
          </w:tcPr>
          <w:p w14:paraId="653C6A2C"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25EEB" w:rsidRPr="00B14AD5" w14:paraId="1D4B0DFA" w14:textId="77777777" w:rsidTr="00560291">
        <w:trPr>
          <w:trHeight w:val="125"/>
          <w:jc w:val="center"/>
        </w:trPr>
        <w:tc>
          <w:tcPr>
            <w:tcW w:w="5098" w:type="dxa"/>
            <w:noWrap/>
            <w:vAlign w:val="center"/>
          </w:tcPr>
          <w:p w14:paraId="05CCBC9D" w14:textId="77777777" w:rsidR="00625EEB" w:rsidRPr="00B14AD5" w:rsidRDefault="00625EEB" w:rsidP="00841968">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14:paraId="1A6C8EE8"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44" w:type="dxa"/>
            <w:noWrap/>
            <w:vAlign w:val="center"/>
          </w:tcPr>
          <w:p w14:paraId="51B312C7"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701" w:type="dxa"/>
            <w:noWrap/>
            <w:vAlign w:val="center"/>
          </w:tcPr>
          <w:p w14:paraId="5DE4347B"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760" w:type="dxa"/>
            <w:noWrap/>
            <w:vAlign w:val="center"/>
          </w:tcPr>
          <w:p w14:paraId="16BE4ADF" w14:textId="77777777" w:rsidR="00625EEB" w:rsidRPr="00B14AD5" w:rsidRDefault="00625EEB" w:rsidP="00841968">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25EEB" w:rsidRPr="00B14AD5" w14:paraId="70C360D1" w14:textId="77777777" w:rsidTr="00560291">
        <w:trPr>
          <w:trHeight w:val="125"/>
          <w:jc w:val="center"/>
        </w:trPr>
        <w:tc>
          <w:tcPr>
            <w:tcW w:w="5098" w:type="dxa"/>
            <w:noWrap/>
            <w:vAlign w:val="center"/>
          </w:tcPr>
          <w:p w14:paraId="6363F5CD" w14:textId="77777777" w:rsidR="00625EEB" w:rsidRPr="00566C17" w:rsidRDefault="00625EEB" w:rsidP="00841968">
            <w:pPr>
              <w:spacing w:after="0" w:line="240" w:lineRule="auto"/>
              <w:ind w:left="203"/>
              <w:rPr>
                <w:rFonts w:ascii="Times New Roman" w:eastAsia="Times New Roman" w:hAnsi="Times New Roman" w:cs="Times New Roman"/>
                <w:bCs/>
                <w:i/>
                <w:iCs/>
                <w:sz w:val="20"/>
                <w:szCs w:val="24"/>
                <w:lang w:eastAsia="sk-SK"/>
              </w:rPr>
            </w:pPr>
            <w:r w:rsidRPr="00566C17">
              <w:rPr>
                <w:rFonts w:ascii="Times New Roman" w:eastAsia="Times New Roman" w:hAnsi="Times New Roman" w:cs="Times New Roman"/>
                <w:bCs/>
                <w:i/>
                <w:iCs/>
                <w:sz w:val="20"/>
                <w:szCs w:val="24"/>
                <w:lang w:eastAsia="sk-SK"/>
              </w:rPr>
              <w:t xml:space="preserve">z toho vplyv nových úloh v zmysle ods. 2 Čl. 6 ústavného zákona č. 493/2011 Z. z. </w:t>
            </w:r>
          </w:p>
          <w:p w14:paraId="0CD9AC57" w14:textId="77777777" w:rsidR="00625EEB" w:rsidRPr="00B14AD5" w:rsidRDefault="00625EEB" w:rsidP="00841968">
            <w:pPr>
              <w:spacing w:after="0" w:line="240" w:lineRule="auto"/>
              <w:ind w:left="203"/>
              <w:rPr>
                <w:rFonts w:ascii="Times New Roman" w:eastAsia="Times New Roman" w:hAnsi="Times New Roman" w:cs="Times New Roman"/>
                <w:b/>
                <w:bCs/>
                <w:i/>
                <w:iCs/>
                <w:sz w:val="24"/>
                <w:szCs w:val="24"/>
                <w:lang w:eastAsia="sk-SK"/>
              </w:rPr>
            </w:pPr>
            <w:r w:rsidRPr="00566C17">
              <w:rPr>
                <w:rFonts w:ascii="Times New Roman" w:eastAsia="Times New Roman" w:hAnsi="Times New Roman" w:cs="Times New Roman"/>
                <w:bCs/>
                <w:i/>
                <w:iCs/>
                <w:sz w:val="20"/>
                <w:szCs w:val="24"/>
                <w:lang w:eastAsia="sk-SK"/>
              </w:rPr>
              <w:t>o rozpočtovej zodpovednosti</w:t>
            </w:r>
          </w:p>
        </w:tc>
        <w:tc>
          <w:tcPr>
            <w:tcW w:w="1276" w:type="dxa"/>
            <w:noWrap/>
            <w:vAlign w:val="center"/>
          </w:tcPr>
          <w:p w14:paraId="15B54A8B"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44" w:type="dxa"/>
            <w:noWrap/>
            <w:vAlign w:val="center"/>
          </w:tcPr>
          <w:p w14:paraId="66F96E2A"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701" w:type="dxa"/>
            <w:noWrap/>
            <w:vAlign w:val="center"/>
          </w:tcPr>
          <w:p w14:paraId="0A043FE4"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760" w:type="dxa"/>
            <w:noWrap/>
            <w:vAlign w:val="center"/>
          </w:tcPr>
          <w:p w14:paraId="6013C041" w14:textId="77777777" w:rsidR="00625EEB" w:rsidRPr="00B14AD5" w:rsidRDefault="00625EEB" w:rsidP="00841968">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82095E" w:rsidRPr="0082095E" w14:paraId="29C79CE8" w14:textId="77777777" w:rsidTr="00560291">
        <w:trPr>
          <w:trHeight w:val="70"/>
          <w:jc w:val="center"/>
        </w:trPr>
        <w:tc>
          <w:tcPr>
            <w:tcW w:w="5098" w:type="dxa"/>
            <w:noWrap/>
            <w:vAlign w:val="center"/>
          </w:tcPr>
          <w:p w14:paraId="34D80346" w14:textId="77777777" w:rsidR="000B162B" w:rsidRPr="0082095E" w:rsidRDefault="000B162B" w:rsidP="000B162B">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14:paraId="5E0256E4" w14:textId="77777777" w:rsidR="000B162B" w:rsidRPr="0082095E" w:rsidRDefault="000B162B" w:rsidP="000B162B">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1ACC4717" w14:textId="77777777" w:rsidR="000B162B" w:rsidRPr="0082095E" w:rsidRDefault="000B162B" w:rsidP="000B162B">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noWrap/>
            <w:vAlign w:val="center"/>
          </w:tcPr>
          <w:p w14:paraId="29D0042A" w14:textId="77777777" w:rsidR="000B162B" w:rsidRPr="0082095E" w:rsidRDefault="000B162B" w:rsidP="000B162B">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2C3C8BB0" w14:textId="77777777" w:rsidR="000B162B" w:rsidRPr="0082095E" w:rsidRDefault="000B162B" w:rsidP="000B162B">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3FB18A39" w14:textId="77777777" w:rsidTr="00560291">
        <w:trPr>
          <w:trHeight w:val="70"/>
          <w:jc w:val="center"/>
        </w:trPr>
        <w:tc>
          <w:tcPr>
            <w:tcW w:w="5098" w:type="dxa"/>
            <w:shd w:val="clear" w:color="auto" w:fill="BFBFBF" w:themeFill="background1" w:themeFillShade="BF"/>
            <w:noWrap/>
            <w:vAlign w:val="center"/>
          </w:tcPr>
          <w:p w14:paraId="69DB2C12" w14:textId="77777777" w:rsidR="000B162B" w:rsidRPr="0082095E" w:rsidRDefault="000B162B" w:rsidP="000B162B">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xml:space="preserve">Vplyv na počet zamestnancov </w:t>
            </w:r>
          </w:p>
        </w:tc>
        <w:tc>
          <w:tcPr>
            <w:tcW w:w="1276" w:type="dxa"/>
            <w:shd w:val="clear" w:color="auto" w:fill="BFBFBF" w:themeFill="background1" w:themeFillShade="BF"/>
            <w:noWrap/>
            <w:vAlign w:val="center"/>
          </w:tcPr>
          <w:p w14:paraId="1836ACCC" w14:textId="77777777" w:rsidR="000B162B" w:rsidRPr="0082095E" w:rsidRDefault="000B162B" w:rsidP="000B162B">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shd w:val="clear" w:color="auto" w:fill="BFBFBF" w:themeFill="background1" w:themeFillShade="BF"/>
            <w:noWrap/>
            <w:vAlign w:val="center"/>
          </w:tcPr>
          <w:p w14:paraId="048FC410" w14:textId="432629D4" w:rsidR="000B162B" w:rsidRPr="0082095E" w:rsidRDefault="003451DE" w:rsidP="00FB764D">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01" w:type="dxa"/>
            <w:shd w:val="clear" w:color="auto" w:fill="BFBFBF" w:themeFill="background1" w:themeFillShade="BF"/>
            <w:noWrap/>
            <w:vAlign w:val="center"/>
          </w:tcPr>
          <w:p w14:paraId="1A6144E6" w14:textId="173A4CEA" w:rsidR="000B162B" w:rsidRPr="0082095E" w:rsidRDefault="000B162B" w:rsidP="00852A56">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w:t>
            </w:r>
            <w:r w:rsidR="003451DE">
              <w:rPr>
                <w:rFonts w:ascii="Times New Roman" w:eastAsia="Times New Roman" w:hAnsi="Times New Roman" w:cs="Times New Roman"/>
                <w:b/>
                <w:bCs/>
                <w:sz w:val="24"/>
                <w:szCs w:val="24"/>
                <w:lang w:eastAsia="sk-SK"/>
              </w:rPr>
              <w:t>93</w:t>
            </w:r>
          </w:p>
        </w:tc>
        <w:tc>
          <w:tcPr>
            <w:tcW w:w="1760" w:type="dxa"/>
            <w:shd w:val="clear" w:color="auto" w:fill="BFBFBF" w:themeFill="background1" w:themeFillShade="BF"/>
            <w:noWrap/>
            <w:vAlign w:val="center"/>
          </w:tcPr>
          <w:p w14:paraId="209CF00B" w14:textId="093EFFE3" w:rsidR="000B162B" w:rsidRPr="0082095E" w:rsidRDefault="000B162B" w:rsidP="00FB764D">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w:t>
            </w:r>
            <w:r w:rsidR="00FB764D" w:rsidRPr="0082095E">
              <w:rPr>
                <w:rFonts w:ascii="Times New Roman" w:eastAsia="Times New Roman" w:hAnsi="Times New Roman" w:cs="Times New Roman"/>
                <w:b/>
                <w:bCs/>
                <w:sz w:val="24"/>
                <w:szCs w:val="24"/>
                <w:lang w:eastAsia="sk-SK"/>
              </w:rPr>
              <w:t>8</w:t>
            </w:r>
            <w:r w:rsidR="00E378FC">
              <w:rPr>
                <w:rFonts w:ascii="Times New Roman" w:eastAsia="Times New Roman" w:hAnsi="Times New Roman" w:cs="Times New Roman"/>
                <w:b/>
                <w:bCs/>
                <w:sz w:val="24"/>
                <w:szCs w:val="24"/>
                <w:lang w:eastAsia="sk-SK"/>
              </w:rPr>
              <w:t>9</w:t>
            </w:r>
          </w:p>
        </w:tc>
      </w:tr>
      <w:tr w:rsidR="0082095E" w:rsidRPr="0082095E" w14:paraId="4A88469B" w14:textId="77777777" w:rsidTr="00560291">
        <w:trPr>
          <w:trHeight w:val="70"/>
          <w:jc w:val="center"/>
        </w:trPr>
        <w:tc>
          <w:tcPr>
            <w:tcW w:w="5098" w:type="dxa"/>
            <w:noWrap/>
            <w:vAlign w:val="center"/>
          </w:tcPr>
          <w:p w14:paraId="19107757" w14:textId="4C816F23" w:rsidR="000B162B" w:rsidRPr="0082095E" w:rsidRDefault="000B162B">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xml:space="preserve">- vplyv na ŠR  </w:t>
            </w:r>
          </w:p>
        </w:tc>
        <w:tc>
          <w:tcPr>
            <w:tcW w:w="1276" w:type="dxa"/>
            <w:noWrap/>
          </w:tcPr>
          <w:p w14:paraId="27BEF4C9" w14:textId="77777777" w:rsidR="000B162B" w:rsidRPr="0082095E" w:rsidRDefault="000B162B" w:rsidP="000B162B">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sz w:val="24"/>
                <w:szCs w:val="24"/>
                <w:lang w:eastAsia="sk-SK"/>
              </w:rPr>
              <w:t>0</w:t>
            </w:r>
          </w:p>
        </w:tc>
        <w:tc>
          <w:tcPr>
            <w:tcW w:w="1244" w:type="dxa"/>
            <w:noWrap/>
          </w:tcPr>
          <w:p w14:paraId="63C194FD" w14:textId="0D032BC4" w:rsidR="000B162B" w:rsidRPr="0082095E" w:rsidRDefault="003451DE" w:rsidP="000B162B">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sz w:val="24"/>
                <w:szCs w:val="24"/>
                <w:lang w:eastAsia="sk-SK"/>
              </w:rPr>
              <w:t>0</w:t>
            </w:r>
          </w:p>
        </w:tc>
        <w:tc>
          <w:tcPr>
            <w:tcW w:w="1701" w:type="dxa"/>
            <w:noWrap/>
          </w:tcPr>
          <w:p w14:paraId="147DA32D" w14:textId="5C5CC61D" w:rsidR="000B162B" w:rsidRPr="0082095E" w:rsidRDefault="000B162B" w:rsidP="00852A56">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sz w:val="24"/>
                <w:szCs w:val="24"/>
                <w:lang w:eastAsia="sk-SK"/>
              </w:rPr>
              <w:t>+</w:t>
            </w:r>
            <w:r w:rsidR="003451DE">
              <w:rPr>
                <w:rFonts w:ascii="Times New Roman" w:eastAsia="Times New Roman" w:hAnsi="Times New Roman" w:cs="Times New Roman"/>
                <w:bCs/>
                <w:sz w:val="24"/>
                <w:szCs w:val="24"/>
                <w:lang w:eastAsia="sk-SK"/>
              </w:rPr>
              <w:t>93</w:t>
            </w:r>
          </w:p>
        </w:tc>
        <w:tc>
          <w:tcPr>
            <w:tcW w:w="1760" w:type="dxa"/>
            <w:noWrap/>
          </w:tcPr>
          <w:p w14:paraId="32E9B317" w14:textId="7031FF8A" w:rsidR="000B162B" w:rsidRPr="0082095E" w:rsidRDefault="000B162B" w:rsidP="00FB764D">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sz w:val="24"/>
                <w:szCs w:val="24"/>
                <w:lang w:eastAsia="sk-SK"/>
              </w:rPr>
              <w:t>+</w:t>
            </w:r>
            <w:r w:rsidR="00FB764D">
              <w:rPr>
                <w:rFonts w:ascii="Times New Roman" w:eastAsia="Times New Roman" w:hAnsi="Times New Roman" w:cs="Times New Roman"/>
                <w:bCs/>
                <w:sz w:val="24"/>
                <w:szCs w:val="24"/>
                <w:lang w:eastAsia="sk-SK"/>
              </w:rPr>
              <w:t>8</w:t>
            </w:r>
            <w:r w:rsidR="00E378FC">
              <w:rPr>
                <w:rFonts w:ascii="Times New Roman" w:eastAsia="Times New Roman" w:hAnsi="Times New Roman" w:cs="Times New Roman"/>
                <w:bCs/>
                <w:sz w:val="24"/>
                <w:szCs w:val="24"/>
                <w:lang w:eastAsia="sk-SK"/>
              </w:rPr>
              <w:t>9</w:t>
            </w:r>
          </w:p>
        </w:tc>
      </w:tr>
      <w:tr w:rsidR="0082095E" w:rsidRPr="0082095E" w14:paraId="7C2AAB23" w14:textId="77777777" w:rsidTr="00560291">
        <w:trPr>
          <w:trHeight w:val="70"/>
          <w:jc w:val="center"/>
        </w:trPr>
        <w:tc>
          <w:tcPr>
            <w:tcW w:w="5098" w:type="dxa"/>
            <w:noWrap/>
            <w:vAlign w:val="center"/>
          </w:tcPr>
          <w:p w14:paraId="6E227E21" w14:textId="77777777" w:rsidR="001C7985" w:rsidRPr="0082095E" w:rsidRDefault="001C7985" w:rsidP="001C7985">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obce</w:t>
            </w:r>
          </w:p>
        </w:tc>
        <w:tc>
          <w:tcPr>
            <w:tcW w:w="1276" w:type="dxa"/>
            <w:noWrap/>
            <w:vAlign w:val="center"/>
          </w:tcPr>
          <w:p w14:paraId="3C4D9A25"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081F557C"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noWrap/>
            <w:vAlign w:val="center"/>
          </w:tcPr>
          <w:p w14:paraId="351F39EF"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09FE4F08"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295C5ECB" w14:textId="77777777" w:rsidTr="00560291">
        <w:trPr>
          <w:trHeight w:val="70"/>
          <w:jc w:val="center"/>
        </w:trPr>
        <w:tc>
          <w:tcPr>
            <w:tcW w:w="5098" w:type="dxa"/>
            <w:noWrap/>
            <w:vAlign w:val="center"/>
          </w:tcPr>
          <w:p w14:paraId="0BF457A0" w14:textId="77777777" w:rsidR="001C7985" w:rsidRPr="0082095E" w:rsidRDefault="001C7985" w:rsidP="001C7985">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vyššie územné celky</w:t>
            </w:r>
          </w:p>
        </w:tc>
        <w:tc>
          <w:tcPr>
            <w:tcW w:w="1276" w:type="dxa"/>
            <w:noWrap/>
          </w:tcPr>
          <w:p w14:paraId="37D25CFB"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noWrap/>
          </w:tcPr>
          <w:p w14:paraId="1C45EA71"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sz w:val="24"/>
                <w:szCs w:val="24"/>
                <w:lang w:eastAsia="sk-SK"/>
              </w:rPr>
              <w:t>0</w:t>
            </w:r>
          </w:p>
        </w:tc>
        <w:tc>
          <w:tcPr>
            <w:tcW w:w="1701" w:type="dxa"/>
            <w:noWrap/>
          </w:tcPr>
          <w:p w14:paraId="413FC20C"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sz w:val="24"/>
                <w:szCs w:val="24"/>
                <w:lang w:eastAsia="sk-SK"/>
              </w:rPr>
              <w:t>0</w:t>
            </w:r>
          </w:p>
        </w:tc>
        <w:tc>
          <w:tcPr>
            <w:tcW w:w="1760" w:type="dxa"/>
            <w:noWrap/>
          </w:tcPr>
          <w:p w14:paraId="46042DC3"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sz w:val="24"/>
                <w:szCs w:val="24"/>
                <w:lang w:eastAsia="sk-SK"/>
              </w:rPr>
              <w:t>0</w:t>
            </w:r>
          </w:p>
        </w:tc>
      </w:tr>
      <w:tr w:rsidR="0082095E" w:rsidRPr="0082095E" w14:paraId="34CBD1AC" w14:textId="77777777" w:rsidTr="00560291">
        <w:trPr>
          <w:trHeight w:val="70"/>
          <w:jc w:val="center"/>
        </w:trPr>
        <w:tc>
          <w:tcPr>
            <w:tcW w:w="5098" w:type="dxa"/>
            <w:noWrap/>
            <w:vAlign w:val="center"/>
          </w:tcPr>
          <w:p w14:paraId="57AD5A20" w14:textId="77777777" w:rsidR="001C7985" w:rsidRPr="0082095E" w:rsidRDefault="001C7985" w:rsidP="001C7985">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14:paraId="3067694C"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0A3F6320"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noWrap/>
            <w:vAlign w:val="center"/>
          </w:tcPr>
          <w:p w14:paraId="3CCA8649"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408E792F"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3451DE" w:rsidRPr="0082095E" w14:paraId="4070DF1B" w14:textId="77777777" w:rsidTr="00560291">
        <w:trPr>
          <w:trHeight w:val="70"/>
          <w:jc w:val="center"/>
        </w:trPr>
        <w:tc>
          <w:tcPr>
            <w:tcW w:w="5098" w:type="dxa"/>
            <w:shd w:val="clear" w:color="auto" w:fill="BFBFBF" w:themeFill="background1" w:themeFillShade="BF"/>
            <w:noWrap/>
            <w:vAlign w:val="center"/>
          </w:tcPr>
          <w:p w14:paraId="0A3785E9" w14:textId="77777777" w:rsidR="003451DE" w:rsidRPr="0082095E" w:rsidRDefault="003451DE" w:rsidP="003451DE">
            <w:pPr>
              <w:spacing w:after="0" w:line="240" w:lineRule="auto"/>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Vplyv na mzdové výdavky</w:t>
            </w:r>
          </w:p>
        </w:tc>
        <w:tc>
          <w:tcPr>
            <w:tcW w:w="1276" w:type="dxa"/>
            <w:shd w:val="clear" w:color="auto" w:fill="BFBFBF" w:themeFill="background1" w:themeFillShade="BF"/>
            <w:noWrap/>
            <w:vAlign w:val="center"/>
          </w:tcPr>
          <w:p w14:paraId="0F18E7A1" w14:textId="77777777" w:rsidR="003451DE" w:rsidRPr="0082095E" w:rsidRDefault="003451DE" w:rsidP="003451DE">
            <w:pPr>
              <w:spacing w:after="0" w:line="240" w:lineRule="auto"/>
              <w:jc w:val="right"/>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0</w:t>
            </w:r>
          </w:p>
        </w:tc>
        <w:tc>
          <w:tcPr>
            <w:tcW w:w="1244" w:type="dxa"/>
            <w:shd w:val="clear" w:color="auto" w:fill="BFBFBF" w:themeFill="background1" w:themeFillShade="BF"/>
            <w:noWrap/>
            <w:vAlign w:val="center"/>
          </w:tcPr>
          <w:p w14:paraId="497AD6DE" w14:textId="6E29288A" w:rsidR="003451DE" w:rsidRPr="0082095E" w:rsidRDefault="003451DE" w:rsidP="003451D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bCs/>
                <w:iCs/>
                <w:sz w:val="24"/>
                <w:szCs w:val="24"/>
                <w:lang w:eastAsia="sk-SK"/>
              </w:rPr>
              <w:t>0</w:t>
            </w:r>
          </w:p>
        </w:tc>
        <w:tc>
          <w:tcPr>
            <w:tcW w:w="1701" w:type="dxa"/>
            <w:shd w:val="clear" w:color="auto" w:fill="BFBFBF" w:themeFill="background1" w:themeFillShade="BF"/>
            <w:noWrap/>
            <w:vAlign w:val="bottom"/>
          </w:tcPr>
          <w:p w14:paraId="0891D227" w14:textId="3C052673" w:rsidR="003451DE" w:rsidRPr="00852A56" w:rsidRDefault="003451DE" w:rsidP="003451DE">
            <w:pPr>
              <w:spacing w:after="0" w:line="240" w:lineRule="auto"/>
              <w:jc w:val="right"/>
              <w:rPr>
                <w:rFonts w:ascii="Times New Roman" w:eastAsia="Times New Roman" w:hAnsi="Times New Roman" w:cs="Times New Roman"/>
                <w:b/>
                <w:bCs/>
                <w:iCs/>
                <w:sz w:val="24"/>
                <w:szCs w:val="24"/>
                <w:lang w:eastAsia="sk-SK"/>
              </w:rPr>
            </w:pPr>
            <w:r w:rsidRPr="00566C17">
              <w:rPr>
                <w:rFonts w:ascii="Times New Roman" w:hAnsi="Times New Roman" w:cs="Times New Roman"/>
                <w:b/>
                <w:color w:val="000000"/>
                <w:sz w:val="24"/>
                <w:szCs w:val="24"/>
              </w:rPr>
              <w:t>1 493 226</w:t>
            </w:r>
          </w:p>
        </w:tc>
        <w:tc>
          <w:tcPr>
            <w:tcW w:w="1760" w:type="dxa"/>
            <w:shd w:val="clear" w:color="auto" w:fill="BFBFBF" w:themeFill="background1" w:themeFillShade="BF"/>
            <w:noWrap/>
            <w:vAlign w:val="bottom"/>
          </w:tcPr>
          <w:p w14:paraId="5D37CAED" w14:textId="5E8E1C31" w:rsidR="003451DE" w:rsidRPr="0082095E" w:rsidRDefault="003451DE" w:rsidP="003451DE">
            <w:pPr>
              <w:spacing w:after="0" w:line="240" w:lineRule="auto"/>
              <w:jc w:val="right"/>
              <w:rPr>
                <w:rFonts w:ascii="Times New Roman" w:eastAsia="Times New Roman" w:hAnsi="Times New Roman" w:cs="Times New Roman"/>
                <w:b/>
                <w:bCs/>
                <w:iCs/>
                <w:sz w:val="24"/>
                <w:szCs w:val="24"/>
                <w:lang w:eastAsia="sk-SK"/>
              </w:rPr>
            </w:pPr>
            <w:r w:rsidRPr="000764CE">
              <w:rPr>
                <w:rFonts w:ascii="Times New Roman" w:eastAsia="Times New Roman" w:hAnsi="Times New Roman" w:cs="Times New Roman"/>
                <w:b/>
                <w:bCs/>
                <w:iCs/>
                <w:sz w:val="24"/>
                <w:szCs w:val="24"/>
                <w:lang w:eastAsia="sk-SK"/>
              </w:rPr>
              <w:t>1 424 766</w:t>
            </w:r>
          </w:p>
        </w:tc>
      </w:tr>
      <w:tr w:rsidR="003451DE" w:rsidRPr="0082095E" w14:paraId="0C33E6D0" w14:textId="77777777" w:rsidTr="00560291">
        <w:trPr>
          <w:trHeight w:val="70"/>
          <w:jc w:val="center"/>
        </w:trPr>
        <w:tc>
          <w:tcPr>
            <w:tcW w:w="5098" w:type="dxa"/>
            <w:noWrap/>
            <w:vAlign w:val="center"/>
          </w:tcPr>
          <w:p w14:paraId="452BF60F" w14:textId="324A7AAD" w:rsidR="003451DE" w:rsidRPr="0082095E" w:rsidRDefault="003451DE" w:rsidP="003451DE">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xml:space="preserve">- vplyv na ŠR </w:t>
            </w:r>
            <w:r>
              <w:rPr>
                <w:rFonts w:ascii="Times New Roman" w:eastAsia="Times New Roman" w:hAnsi="Times New Roman" w:cs="Times New Roman"/>
                <w:b/>
                <w:bCs/>
                <w:i/>
                <w:iCs/>
                <w:sz w:val="24"/>
                <w:szCs w:val="24"/>
                <w:lang w:eastAsia="sk-SK"/>
              </w:rPr>
              <w:t>(druh 21 a druh 22 spolu)</w:t>
            </w:r>
          </w:p>
        </w:tc>
        <w:tc>
          <w:tcPr>
            <w:tcW w:w="1276" w:type="dxa"/>
            <w:noWrap/>
          </w:tcPr>
          <w:p w14:paraId="428B82D4" w14:textId="77777777" w:rsidR="003451DE" w:rsidRPr="0082095E" w:rsidRDefault="003451DE" w:rsidP="003451DE">
            <w:pPr>
              <w:spacing w:after="0" w:line="240" w:lineRule="auto"/>
              <w:jc w:val="right"/>
              <w:rPr>
                <w:rFonts w:ascii="Times New Roman" w:eastAsia="Times New Roman" w:hAnsi="Times New Roman" w:cs="Times New Roman"/>
                <w:bCs/>
                <w:iCs/>
                <w:sz w:val="24"/>
                <w:szCs w:val="24"/>
                <w:lang w:eastAsia="sk-SK"/>
              </w:rPr>
            </w:pPr>
            <w:r w:rsidRPr="0082095E">
              <w:rPr>
                <w:rFonts w:ascii="Times New Roman" w:eastAsia="Times New Roman" w:hAnsi="Times New Roman" w:cs="Times New Roman"/>
                <w:bCs/>
                <w:sz w:val="24"/>
                <w:szCs w:val="24"/>
                <w:lang w:eastAsia="sk-SK"/>
              </w:rPr>
              <w:t>0</w:t>
            </w:r>
          </w:p>
        </w:tc>
        <w:tc>
          <w:tcPr>
            <w:tcW w:w="1244" w:type="dxa"/>
            <w:noWrap/>
          </w:tcPr>
          <w:p w14:paraId="7D26CFA3" w14:textId="2CA0EE68" w:rsidR="003451DE" w:rsidRPr="0082095E" w:rsidRDefault="003451DE" w:rsidP="003451DE">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701" w:type="dxa"/>
            <w:noWrap/>
            <w:vAlign w:val="bottom"/>
          </w:tcPr>
          <w:p w14:paraId="54F88B23" w14:textId="34E6E373" w:rsidR="003451DE" w:rsidRPr="00852A56" w:rsidRDefault="003451DE" w:rsidP="003451DE">
            <w:pPr>
              <w:spacing w:after="0" w:line="240" w:lineRule="auto"/>
              <w:jc w:val="right"/>
              <w:rPr>
                <w:rFonts w:ascii="Times New Roman" w:eastAsia="Times New Roman" w:hAnsi="Times New Roman" w:cs="Times New Roman"/>
                <w:bCs/>
                <w:iCs/>
                <w:sz w:val="24"/>
                <w:szCs w:val="24"/>
                <w:lang w:eastAsia="sk-SK"/>
              </w:rPr>
            </w:pPr>
            <w:r w:rsidRPr="00566C17">
              <w:rPr>
                <w:rFonts w:ascii="Times New Roman" w:hAnsi="Times New Roman" w:cs="Times New Roman"/>
                <w:color w:val="000000"/>
                <w:sz w:val="24"/>
                <w:szCs w:val="24"/>
              </w:rPr>
              <w:t>1 493 226</w:t>
            </w:r>
          </w:p>
        </w:tc>
        <w:tc>
          <w:tcPr>
            <w:tcW w:w="1760" w:type="dxa"/>
            <w:noWrap/>
            <w:vAlign w:val="bottom"/>
          </w:tcPr>
          <w:p w14:paraId="5DFE9F58" w14:textId="01177F2E" w:rsidR="003451DE" w:rsidRPr="00131482" w:rsidRDefault="003451DE" w:rsidP="003451DE">
            <w:pPr>
              <w:spacing w:after="0" w:line="240" w:lineRule="auto"/>
              <w:jc w:val="right"/>
              <w:rPr>
                <w:rFonts w:ascii="Times New Roman" w:eastAsia="Times New Roman" w:hAnsi="Times New Roman" w:cs="Times New Roman"/>
                <w:bCs/>
                <w:iCs/>
                <w:sz w:val="24"/>
                <w:szCs w:val="24"/>
                <w:lang w:eastAsia="sk-SK"/>
              </w:rPr>
            </w:pPr>
            <w:r w:rsidRPr="000764CE">
              <w:rPr>
                <w:rFonts w:ascii="Times New Roman" w:eastAsia="Times New Roman" w:hAnsi="Times New Roman" w:cs="Times New Roman"/>
                <w:bCs/>
                <w:iCs/>
                <w:sz w:val="24"/>
                <w:szCs w:val="24"/>
                <w:lang w:eastAsia="sk-SK"/>
              </w:rPr>
              <w:t>1 424 766</w:t>
            </w:r>
          </w:p>
        </w:tc>
      </w:tr>
      <w:tr w:rsidR="0082095E" w:rsidRPr="0082095E" w14:paraId="180A3431" w14:textId="77777777" w:rsidTr="00560291">
        <w:trPr>
          <w:trHeight w:val="70"/>
          <w:jc w:val="center"/>
        </w:trPr>
        <w:tc>
          <w:tcPr>
            <w:tcW w:w="5098" w:type="dxa"/>
            <w:noWrap/>
            <w:vAlign w:val="center"/>
          </w:tcPr>
          <w:p w14:paraId="172392E6" w14:textId="77777777" w:rsidR="001C7985" w:rsidRPr="0082095E" w:rsidRDefault="001C7985" w:rsidP="001C7985">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obce</w:t>
            </w:r>
          </w:p>
        </w:tc>
        <w:tc>
          <w:tcPr>
            <w:tcW w:w="1276" w:type="dxa"/>
            <w:noWrap/>
            <w:vAlign w:val="center"/>
          </w:tcPr>
          <w:p w14:paraId="4AC73D59"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58895739"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noWrap/>
            <w:vAlign w:val="center"/>
          </w:tcPr>
          <w:p w14:paraId="27E40205"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712E4B43"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647EC09C" w14:textId="77777777" w:rsidTr="00560291">
        <w:trPr>
          <w:trHeight w:val="70"/>
          <w:jc w:val="center"/>
        </w:trPr>
        <w:tc>
          <w:tcPr>
            <w:tcW w:w="5098" w:type="dxa"/>
            <w:noWrap/>
            <w:vAlign w:val="center"/>
          </w:tcPr>
          <w:p w14:paraId="5A80F02D" w14:textId="77777777" w:rsidR="001C7985" w:rsidRPr="0082095E" w:rsidRDefault="001C7985" w:rsidP="001C7985">
            <w:pPr>
              <w:spacing w:after="0" w:line="240" w:lineRule="auto"/>
              <w:rPr>
                <w:rFonts w:ascii="Times New Roman" w:eastAsia="Times New Roman" w:hAnsi="Times New Roman" w:cs="Times New Roman"/>
                <w:b/>
                <w:bCs/>
                <w:i/>
                <w:iCs/>
                <w:sz w:val="24"/>
                <w:szCs w:val="24"/>
                <w:lang w:eastAsia="sk-SK"/>
              </w:rPr>
            </w:pPr>
            <w:r w:rsidRPr="0082095E">
              <w:rPr>
                <w:rFonts w:ascii="Times New Roman" w:eastAsia="Times New Roman" w:hAnsi="Times New Roman" w:cs="Times New Roman"/>
                <w:b/>
                <w:bCs/>
                <w:i/>
                <w:iCs/>
                <w:sz w:val="24"/>
                <w:szCs w:val="24"/>
                <w:lang w:eastAsia="sk-SK"/>
              </w:rPr>
              <w:t>- vplyv na vyššie územné celky</w:t>
            </w:r>
          </w:p>
        </w:tc>
        <w:tc>
          <w:tcPr>
            <w:tcW w:w="1276" w:type="dxa"/>
            <w:noWrap/>
          </w:tcPr>
          <w:p w14:paraId="1F8AC6EA"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noWrap/>
          </w:tcPr>
          <w:p w14:paraId="29FDCD4F"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noWrap/>
          </w:tcPr>
          <w:p w14:paraId="08BA226C"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tcPr>
          <w:p w14:paraId="67C75117"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1AAC0D6C" w14:textId="77777777" w:rsidTr="00560291">
        <w:trPr>
          <w:trHeight w:val="70"/>
          <w:jc w:val="center"/>
        </w:trPr>
        <w:tc>
          <w:tcPr>
            <w:tcW w:w="5098" w:type="dxa"/>
            <w:noWrap/>
            <w:vAlign w:val="center"/>
          </w:tcPr>
          <w:p w14:paraId="6DB01808" w14:textId="77777777" w:rsidR="001C7985" w:rsidRPr="0082095E" w:rsidRDefault="001C7985" w:rsidP="001C798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14:paraId="1796D24F"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244" w:type="dxa"/>
            <w:noWrap/>
            <w:vAlign w:val="center"/>
          </w:tcPr>
          <w:p w14:paraId="100EEDA7"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01" w:type="dxa"/>
            <w:noWrap/>
            <w:vAlign w:val="center"/>
          </w:tcPr>
          <w:p w14:paraId="27BFE80D"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c>
          <w:tcPr>
            <w:tcW w:w="1760" w:type="dxa"/>
            <w:noWrap/>
            <w:vAlign w:val="center"/>
          </w:tcPr>
          <w:p w14:paraId="08360009" w14:textId="77777777" w:rsidR="001C7985" w:rsidRPr="0082095E" w:rsidRDefault="001C7985" w:rsidP="001C7985">
            <w:pPr>
              <w:spacing w:after="0" w:line="240" w:lineRule="auto"/>
              <w:jc w:val="right"/>
              <w:rPr>
                <w:rFonts w:ascii="Times New Roman" w:eastAsia="Times New Roman" w:hAnsi="Times New Roman" w:cs="Times New Roman"/>
                <w:b/>
                <w:bCs/>
                <w:iCs/>
                <w:sz w:val="24"/>
                <w:szCs w:val="24"/>
                <w:lang w:eastAsia="sk-SK"/>
              </w:rPr>
            </w:pPr>
            <w:r w:rsidRPr="0082095E">
              <w:rPr>
                <w:rFonts w:ascii="Times New Roman" w:eastAsia="Times New Roman" w:hAnsi="Times New Roman" w:cs="Times New Roman"/>
                <w:b/>
                <w:bCs/>
                <w:iCs/>
                <w:sz w:val="24"/>
                <w:szCs w:val="24"/>
                <w:lang w:eastAsia="sk-SK"/>
              </w:rPr>
              <w:t>0</w:t>
            </w:r>
          </w:p>
        </w:tc>
      </w:tr>
      <w:tr w:rsidR="0082095E" w:rsidRPr="0082095E" w14:paraId="37F1384A" w14:textId="77777777" w:rsidTr="00560291">
        <w:trPr>
          <w:trHeight w:val="70"/>
          <w:jc w:val="center"/>
        </w:trPr>
        <w:tc>
          <w:tcPr>
            <w:tcW w:w="5098" w:type="dxa"/>
            <w:shd w:val="clear" w:color="auto" w:fill="C0C0C0"/>
            <w:noWrap/>
            <w:vAlign w:val="center"/>
          </w:tcPr>
          <w:p w14:paraId="558BABE5" w14:textId="77777777" w:rsidR="001C7985" w:rsidRPr="0082095E" w:rsidRDefault="001C7985" w:rsidP="001C798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Financovanie zabezpečené v rozpočte</w:t>
            </w:r>
          </w:p>
        </w:tc>
        <w:tc>
          <w:tcPr>
            <w:tcW w:w="1276" w:type="dxa"/>
            <w:shd w:val="clear" w:color="auto" w:fill="C0C0C0"/>
            <w:noWrap/>
            <w:vAlign w:val="center"/>
          </w:tcPr>
          <w:p w14:paraId="6A4E4ADA" w14:textId="77777777" w:rsidR="001C7985" w:rsidRPr="0082095E" w:rsidRDefault="001C7985" w:rsidP="001C7985">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shd w:val="clear" w:color="auto" w:fill="C0C0C0"/>
            <w:noWrap/>
            <w:vAlign w:val="center"/>
          </w:tcPr>
          <w:p w14:paraId="589A8528" w14:textId="77777777" w:rsidR="001C7985" w:rsidRPr="0082095E" w:rsidRDefault="001C7985" w:rsidP="001C7985">
            <w:pPr>
              <w:spacing w:after="0" w:line="240" w:lineRule="auto"/>
              <w:jc w:val="right"/>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0</w:t>
            </w:r>
          </w:p>
        </w:tc>
        <w:tc>
          <w:tcPr>
            <w:tcW w:w="1701" w:type="dxa"/>
            <w:shd w:val="clear" w:color="auto" w:fill="C0C0C0"/>
            <w:noWrap/>
            <w:vAlign w:val="center"/>
          </w:tcPr>
          <w:p w14:paraId="3AF321F4" w14:textId="77777777" w:rsidR="001C7985" w:rsidRPr="0082095E" w:rsidRDefault="00594992" w:rsidP="001C7985">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2 790 00</w:t>
            </w:r>
            <w:r w:rsidR="001C7985" w:rsidRPr="0082095E">
              <w:rPr>
                <w:rFonts w:ascii="Times New Roman" w:eastAsia="Times New Roman" w:hAnsi="Times New Roman" w:cs="Times New Roman"/>
                <w:b/>
                <w:sz w:val="24"/>
                <w:szCs w:val="24"/>
                <w:lang w:eastAsia="sk-SK"/>
              </w:rPr>
              <w:t>0</w:t>
            </w:r>
          </w:p>
        </w:tc>
        <w:tc>
          <w:tcPr>
            <w:tcW w:w="1760" w:type="dxa"/>
            <w:shd w:val="clear" w:color="auto" w:fill="C0C0C0"/>
            <w:noWrap/>
            <w:vAlign w:val="center"/>
          </w:tcPr>
          <w:p w14:paraId="1C6A5FFD" w14:textId="77777777" w:rsidR="001C7985" w:rsidRPr="0082095E" w:rsidRDefault="00594992" w:rsidP="001C7985">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3 720 00</w:t>
            </w:r>
            <w:r w:rsidR="001C7985" w:rsidRPr="0082095E">
              <w:rPr>
                <w:rFonts w:ascii="Times New Roman" w:eastAsia="Times New Roman" w:hAnsi="Times New Roman" w:cs="Times New Roman"/>
                <w:b/>
                <w:sz w:val="24"/>
                <w:szCs w:val="24"/>
                <w:lang w:eastAsia="sk-SK"/>
              </w:rPr>
              <w:t>0</w:t>
            </w:r>
          </w:p>
        </w:tc>
      </w:tr>
      <w:tr w:rsidR="0082095E" w:rsidRPr="0082095E" w14:paraId="22FA1330" w14:textId="77777777" w:rsidTr="00560291">
        <w:trPr>
          <w:trHeight w:val="70"/>
          <w:jc w:val="center"/>
        </w:trPr>
        <w:tc>
          <w:tcPr>
            <w:tcW w:w="5098" w:type="dxa"/>
            <w:noWrap/>
            <w:vAlign w:val="center"/>
          </w:tcPr>
          <w:p w14:paraId="3C093E62" w14:textId="76CE5526" w:rsidR="001C7985" w:rsidRPr="0082095E" w:rsidRDefault="002952B6" w:rsidP="001F3F5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w:t>
            </w:r>
            <w:r w:rsidR="001F3F53">
              <w:rPr>
                <w:rFonts w:ascii="Times New Roman" w:eastAsia="Times New Roman" w:hAnsi="Times New Roman" w:cs="Times New Roman"/>
                <w:sz w:val="24"/>
                <w:szCs w:val="24"/>
                <w:lang w:eastAsia="sk-SK"/>
              </w:rPr>
              <w:t>ŽP</w:t>
            </w:r>
            <w:r>
              <w:rPr>
                <w:rFonts w:ascii="Times New Roman" w:eastAsia="Times New Roman" w:hAnsi="Times New Roman" w:cs="Times New Roman"/>
                <w:sz w:val="24"/>
                <w:szCs w:val="24"/>
                <w:lang w:eastAsia="sk-SK"/>
              </w:rPr>
              <w:t xml:space="preserve"> SR / P</w:t>
            </w:r>
            <w:r w:rsidR="001F3F53">
              <w:rPr>
                <w:rFonts w:ascii="Times New Roman" w:eastAsia="Times New Roman" w:hAnsi="Times New Roman" w:cs="Times New Roman"/>
                <w:sz w:val="24"/>
                <w:szCs w:val="24"/>
                <w:lang w:eastAsia="sk-SK"/>
              </w:rPr>
              <w:t>rogram</w:t>
            </w:r>
            <w:r>
              <w:rPr>
                <w:rFonts w:ascii="Times New Roman" w:eastAsia="Times New Roman" w:hAnsi="Times New Roman" w:cs="Times New Roman"/>
                <w:sz w:val="24"/>
                <w:szCs w:val="24"/>
                <w:lang w:eastAsia="sk-SK"/>
              </w:rPr>
              <w:t xml:space="preserve"> Slovensko</w:t>
            </w:r>
          </w:p>
        </w:tc>
        <w:tc>
          <w:tcPr>
            <w:tcW w:w="1276" w:type="dxa"/>
            <w:noWrap/>
            <w:vAlign w:val="center"/>
          </w:tcPr>
          <w:p w14:paraId="49AB04BA" w14:textId="77777777" w:rsidR="001C7985" w:rsidRPr="0082095E" w:rsidRDefault="001C7985" w:rsidP="001C7985">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44" w:type="dxa"/>
            <w:noWrap/>
            <w:vAlign w:val="center"/>
          </w:tcPr>
          <w:p w14:paraId="40E12637" w14:textId="77777777" w:rsidR="001C7985" w:rsidRPr="0082095E" w:rsidRDefault="001C7985" w:rsidP="001C7985">
            <w:pPr>
              <w:spacing w:after="0" w:line="240" w:lineRule="auto"/>
              <w:jc w:val="right"/>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701" w:type="dxa"/>
            <w:noWrap/>
            <w:vAlign w:val="center"/>
          </w:tcPr>
          <w:p w14:paraId="1883F33C" w14:textId="77777777" w:rsidR="001C7985" w:rsidRPr="0082095E" w:rsidRDefault="00594992" w:rsidP="001C798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2 790 00</w:t>
            </w:r>
            <w:r w:rsidR="001C7985" w:rsidRPr="0082095E">
              <w:rPr>
                <w:rFonts w:ascii="Times New Roman" w:eastAsia="Times New Roman" w:hAnsi="Times New Roman" w:cs="Times New Roman"/>
                <w:sz w:val="24"/>
                <w:szCs w:val="24"/>
                <w:lang w:eastAsia="sk-SK"/>
              </w:rPr>
              <w:t>0</w:t>
            </w:r>
          </w:p>
        </w:tc>
        <w:tc>
          <w:tcPr>
            <w:tcW w:w="1760" w:type="dxa"/>
            <w:noWrap/>
            <w:vAlign w:val="center"/>
          </w:tcPr>
          <w:p w14:paraId="191703D0" w14:textId="77777777" w:rsidR="001C7985" w:rsidRPr="0082095E" w:rsidRDefault="00594992" w:rsidP="001C7985">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3 720 00</w:t>
            </w:r>
            <w:r w:rsidR="001C7985" w:rsidRPr="0082095E">
              <w:rPr>
                <w:rFonts w:ascii="Times New Roman" w:eastAsia="Times New Roman" w:hAnsi="Times New Roman" w:cs="Times New Roman"/>
                <w:sz w:val="24"/>
                <w:szCs w:val="24"/>
                <w:lang w:eastAsia="sk-SK"/>
              </w:rPr>
              <w:t>0</w:t>
            </w:r>
          </w:p>
        </w:tc>
      </w:tr>
      <w:tr w:rsidR="0082095E" w:rsidRPr="0082095E" w14:paraId="0676CBB7" w14:textId="77777777" w:rsidTr="00560291">
        <w:trPr>
          <w:trHeight w:val="70"/>
          <w:jc w:val="center"/>
        </w:trPr>
        <w:tc>
          <w:tcPr>
            <w:tcW w:w="5098" w:type="dxa"/>
            <w:shd w:val="clear" w:color="auto" w:fill="BFBFBF" w:themeFill="background1" w:themeFillShade="BF"/>
            <w:noWrap/>
            <w:vAlign w:val="center"/>
          </w:tcPr>
          <w:p w14:paraId="6EBEDCFF" w14:textId="77777777" w:rsidR="001C7985" w:rsidRPr="0082095E" w:rsidRDefault="001C7985" w:rsidP="001C7985">
            <w:pPr>
              <w:spacing w:after="0" w:line="240" w:lineRule="auto"/>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Iné ako rozpočtové zdroje</w:t>
            </w:r>
          </w:p>
        </w:tc>
        <w:tc>
          <w:tcPr>
            <w:tcW w:w="1276" w:type="dxa"/>
            <w:shd w:val="clear" w:color="auto" w:fill="BFBFBF" w:themeFill="background1" w:themeFillShade="BF"/>
            <w:noWrap/>
            <w:vAlign w:val="center"/>
          </w:tcPr>
          <w:p w14:paraId="2B310432" w14:textId="77777777" w:rsidR="001C7985" w:rsidRPr="0082095E" w:rsidRDefault="001C7985" w:rsidP="001C7985">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shd w:val="clear" w:color="auto" w:fill="BFBFBF" w:themeFill="background1" w:themeFillShade="BF"/>
            <w:noWrap/>
            <w:vAlign w:val="center"/>
          </w:tcPr>
          <w:p w14:paraId="127AB8D3" w14:textId="77777777" w:rsidR="001C7985" w:rsidRPr="0082095E" w:rsidRDefault="001C7985" w:rsidP="001C7985">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701" w:type="dxa"/>
            <w:shd w:val="clear" w:color="auto" w:fill="BFBFBF" w:themeFill="background1" w:themeFillShade="BF"/>
            <w:noWrap/>
            <w:vAlign w:val="center"/>
          </w:tcPr>
          <w:p w14:paraId="09113525" w14:textId="77777777" w:rsidR="001C7985" w:rsidRPr="0082095E" w:rsidRDefault="001C7985" w:rsidP="001C7985">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760" w:type="dxa"/>
            <w:shd w:val="clear" w:color="auto" w:fill="BFBFBF" w:themeFill="background1" w:themeFillShade="BF"/>
            <w:noWrap/>
            <w:vAlign w:val="center"/>
          </w:tcPr>
          <w:p w14:paraId="743092A5" w14:textId="77777777" w:rsidR="001C7985" w:rsidRPr="0082095E" w:rsidRDefault="001C7985" w:rsidP="001C7985">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r>
      <w:tr w:rsidR="006D02AE" w:rsidRPr="0082095E" w14:paraId="3F330F76" w14:textId="77777777" w:rsidTr="00560291">
        <w:trPr>
          <w:trHeight w:val="70"/>
          <w:jc w:val="center"/>
        </w:trPr>
        <w:tc>
          <w:tcPr>
            <w:tcW w:w="5098" w:type="dxa"/>
            <w:shd w:val="clear" w:color="auto" w:fill="A6A6A6" w:themeFill="background1" w:themeFillShade="A6"/>
            <w:noWrap/>
            <w:vAlign w:val="center"/>
          </w:tcPr>
          <w:p w14:paraId="1671E40E" w14:textId="77777777" w:rsidR="006D02AE" w:rsidRPr="0082095E" w:rsidRDefault="006D02AE" w:rsidP="006D02AE">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Rozpočtovo nekrytý vplyv / úspora</w:t>
            </w:r>
          </w:p>
        </w:tc>
        <w:tc>
          <w:tcPr>
            <w:tcW w:w="1276" w:type="dxa"/>
            <w:shd w:val="clear" w:color="auto" w:fill="A6A6A6" w:themeFill="background1" w:themeFillShade="A6"/>
            <w:noWrap/>
            <w:vAlign w:val="center"/>
          </w:tcPr>
          <w:p w14:paraId="2A46A5E2" w14:textId="77777777" w:rsidR="006D02AE" w:rsidRPr="0082095E" w:rsidRDefault="006D02AE" w:rsidP="006D02AE">
            <w:pPr>
              <w:spacing w:after="0" w:line="240" w:lineRule="auto"/>
              <w:jc w:val="right"/>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44" w:type="dxa"/>
            <w:shd w:val="clear" w:color="auto" w:fill="A6A6A6" w:themeFill="background1" w:themeFillShade="A6"/>
            <w:noWrap/>
            <w:vAlign w:val="center"/>
          </w:tcPr>
          <w:p w14:paraId="73569CCD" w14:textId="253BB8EB" w:rsidR="006D02AE" w:rsidRPr="0082095E" w:rsidRDefault="003451DE" w:rsidP="006D02A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0</w:t>
            </w:r>
          </w:p>
        </w:tc>
        <w:tc>
          <w:tcPr>
            <w:tcW w:w="1701" w:type="dxa"/>
            <w:shd w:val="clear" w:color="auto" w:fill="A6A6A6" w:themeFill="background1" w:themeFillShade="A6"/>
            <w:noWrap/>
            <w:vAlign w:val="center"/>
          </w:tcPr>
          <w:p w14:paraId="5CCA4C2C" w14:textId="57C04D5B" w:rsidR="006D02AE" w:rsidRPr="0082095E" w:rsidRDefault="003451D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2 250 10</w:t>
            </w:r>
            <w:r w:rsidR="00714023">
              <w:rPr>
                <w:rFonts w:ascii="Times New Roman" w:eastAsia="Times New Roman" w:hAnsi="Times New Roman" w:cs="Times New Roman"/>
                <w:b/>
                <w:sz w:val="24"/>
                <w:szCs w:val="24"/>
                <w:lang w:eastAsia="sk-SK"/>
              </w:rPr>
              <w:t>9</w:t>
            </w:r>
          </w:p>
        </w:tc>
        <w:tc>
          <w:tcPr>
            <w:tcW w:w="1760" w:type="dxa"/>
            <w:shd w:val="clear" w:color="auto" w:fill="A6A6A6" w:themeFill="background1" w:themeFillShade="A6"/>
            <w:noWrap/>
            <w:vAlign w:val="center"/>
          </w:tcPr>
          <w:p w14:paraId="57D91CCF" w14:textId="07649166" w:rsidR="006D02AE" w:rsidRPr="0082095E" w:rsidRDefault="002E1975">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1 922 </w:t>
            </w:r>
            <w:r w:rsidR="00714023">
              <w:rPr>
                <w:rFonts w:ascii="Times New Roman" w:eastAsia="Times New Roman" w:hAnsi="Times New Roman" w:cs="Times New Roman"/>
                <w:b/>
                <w:sz w:val="24"/>
                <w:szCs w:val="24"/>
                <w:lang w:eastAsia="sk-SK"/>
              </w:rPr>
              <w:t>722</w:t>
            </w:r>
          </w:p>
        </w:tc>
      </w:tr>
      <w:bookmarkEnd w:id="0"/>
    </w:tbl>
    <w:p w14:paraId="24E4E8AD" w14:textId="77777777" w:rsidR="007D5748" w:rsidRPr="0082095E" w:rsidRDefault="007D5748" w:rsidP="007D5748">
      <w:pPr>
        <w:spacing w:after="0" w:line="240" w:lineRule="auto"/>
        <w:rPr>
          <w:rFonts w:ascii="Times New Roman" w:eastAsia="Times New Roman" w:hAnsi="Times New Roman" w:cs="Times New Roman"/>
          <w:b/>
          <w:bCs/>
          <w:sz w:val="24"/>
          <w:szCs w:val="24"/>
          <w:lang w:eastAsia="sk-SK"/>
        </w:rPr>
      </w:pPr>
    </w:p>
    <w:p w14:paraId="7CBF0145" w14:textId="0720F052" w:rsidR="007D5748" w:rsidRPr="0082095E" w:rsidRDefault="007D5748" w:rsidP="001C7985">
      <w:pP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w:t>
      </w:r>
      <w:bookmarkStart w:id="1" w:name="_GoBack"/>
      <w:bookmarkEnd w:id="1"/>
      <w:r w:rsidRPr="0082095E">
        <w:rPr>
          <w:rFonts w:ascii="Times New Roman" w:eastAsia="Times New Roman" w:hAnsi="Times New Roman" w:cs="Times New Roman"/>
          <w:b/>
          <w:bCs/>
          <w:sz w:val="24"/>
          <w:szCs w:val="24"/>
          <w:lang w:eastAsia="sk-SK"/>
        </w:rPr>
        <w:t>04 Z. z. o rozpočtových pravidlách verejnej správy:</w:t>
      </w:r>
    </w:p>
    <w:p w14:paraId="46A0BEC2" w14:textId="77777777" w:rsidR="007D5748" w:rsidRPr="0082095E" w:rsidRDefault="007D5748" w:rsidP="007D5748">
      <w:pPr>
        <w:spacing w:after="0" w:line="240" w:lineRule="auto"/>
        <w:jc w:val="both"/>
        <w:rPr>
          <w:rFonts w:ascii="Times New Roman" w:eastAsia="Times New Roman" w:hAnsi="Times New Roman" w:cs="Times New Roman"/>
          <w:b/>
          <w:bCs/>
          <w:sz w:val="12"/>
          <w:szCs w:val="24"/>
          <w:lang w:eastAsia="sk-SK"/>
        </w:rPr>
      </w:pPr>
    </w:p>
    <w:p w14:paraId="1618D09E" w14:textId="3EB64998" w:rsidR="00FE00FC" w:rsidRDefault="000B7DD2" w:rsidP="00140666">
      <w:pPr>
        <w:pBdr>
          <w:top w:val="single" w:sz="4" w:space="1" w:color="auto"/>
          <w:left w:val="single" w:sz="4" w:space="4" w:color="auto"/>
          <w:bottom w:val="single" w:sz="4" w:space="1" w:color="auto"/>
          <w:right w:val="single" w:sz="4" w:space="4" w:color="auto"/>
        </w:pBdr>
        <w:spacing w:after="0" w:line="300" w:lineRule="atLeast"/>
        <w:jc w:val="both"/>
        <w:outlineLvl w:val="0"/>
        <w:rPr>
          <w:rFonts w:ascii="Times New Roman" w:eastAsia="Times New Roman" w:hAnsi="Times New Roman" w:cs="Times New Roman"/>
          <w:bCs/>
          <w:sz w:val="24"/>
          <w:szCs w:val="24"/>
          <w:lang w:eastAsia="sk-SK"/>
        </w:rPr>
      </w:pPr>
      <w:r w:rsidRPr="00E43454">
        <w:rPr>
          <w:rFonts w:ascii="Times New Roman" w:eastAsia="Times New Roman" w:hAnsi="Times New Roman" w:cs="Times New Roman"/>
          <w:bCs/>
          <w:sz w:val="24"/>
          <w:szCs w:val="24"/>
          <w:lang w:eastAsia="sk-SK"/>
        </w:rPr>
        <w:t xml:space="preserve">Návrh zákona predstavuje negatívny vplyv na rozpočet verejnej správy, a to </w:t>
      </w:r>
      <w:r w:rsidR="00FE00FC" w:rsidRPr="00E43454">
        <w:rPr>
          <w:rFonts w:ascii="Times New Roman" w:eastAsia="Times New Roman" w:hAnsi="Times New Roman" w:cs="Times New Roman"/>
          <w:bCs/>
          <w:sz w:val="24"/>
          <w:szCs w:val="24"/>
          <w:lang w:eastAsia="sk-SK"/>
        </w:rPr>
        <w:t xml:space="preserve">na rok </w:t>
      </w:r>
      <w:r w:rsidR="00F077A7" w:rsidRPr="00E43454">
        <w:rPr>
          <w:rFonts w:ascii="Times New Roman" w:eastAsia="Times New Roman" w:hAnsi="Times New Roman" w:cs="Times New Roman"/>
          <w:bCs/>
          <w:sz w:val="24"/>
          <w:szCs w:val="24"/>
          <w:lang w:eastAsia="sk-SK"/>
        </w:rPr>
        <w:t>202</w:t>
      </w:r>
      <w:r w:rsidR="004C6FB5" w:rsidRPr="00E43454">
        <w:rPr>
          <w:rFonts w:ascii="Times New Roman" w:eastAsia="Times New Roman" w:hAnsi="Times New Roman" w:cs="Times New Roman"/>
          <w:bCs/>
          <w:sz w:val="24"/>
          <w:szCs w:val="24"/>
          <w:lang w:eastAsia="sk-SK"/>
        </w:rPr>
        <w:t>5</w:t>
      </w:r>
      <w:r w:rsidR="00F077A7" w:rsidRPr="00E43454">
        <w:rPr>
          <w:rFonts w:ascii="Times New Roman" w:eastAsia="Times New Roman" w:hAnsi="Times New Roman" w:cs="Times New Roman"/>
          <w:bCs/>
          <w:sz w:val="24"/>
          <w:szCs w:val="24"/>
          <w:lang w:eastAsia="sk-SK"/>
        </w:rPr>
        <w:t xml:space="preserve"> </w:t>
      </w:r>
      <w:r w:rsidR="00FE00FC" w:rsidRPr="00E43454">
        <w:rPr>
          <w:rFonts w:ascii="Times New Roman" w:eastAsia="Times New Roman" w:hAnsi="Times New Roman" w:cs="Times New Roman"/>
          <w:bCs/>
          <w:sz w:val="24"/>
          <w:szCs w:val="24"/>
          <w:lang w:eastAsia="sk-SK"/>
        </w:rPr>
        <w:t xml:space="preserve">vo výške </w:t>
      </w:r>
      <w:r w:rsidR="009F4BF8">
        <w:rPr>
          <w:rFonts w:ascii="Times New Roman" w:eastAsia="Times New Roman" w:hAnsi="Times New Roman" w:cs="Times New Roman"/>
          <w:bCs/>
          <w:sz w:val="24"/>
          <w:szCs w:val="24"/>
          <w:lang w:eastAsia="sk-SK"/>
        </w:rPr>
        <w:t>5</w:t>
      </w:r>
      <w:r w:rsidR="009F4BF8" w:rsidRPr="004F522D">
        <w:rPr>
          <w:rFonts w:ascii="Times New Roman" w:eastAsia="Times New Roman" w:hAnsi="Times New Roman" w:cs="Times New Roman"/>
          <w:bCs/>
          <w:sz w:val="24"/>
          <w:szCs w:val="24"/>
          <w:lang w:eastAsia="sk-SK"/>
        </w:rPr>
        <w:t> </w:t>
      </w:r>
      <w:r w:rsidR="009F4BF8">
        <w:rPr>
          <w:rFonts w:ascii="Times New Roman" w:eastAsia="Times New Roman" w:hAnsi="Times New Roman" w:cs="Times New Roman"/>
          <w:bCs/>
          <w:sz w:val="24"/>
          <w:szCs w:val="24"/>
          <w:lang w:eastAsia="sk-SK"/>
        </w:rPr>
        <w:t>040</w:t>
      </w:r>
      <w:r w:rsidR="009F4BF8" w:rsidRPr="004F522D">
        <w:rPr>
          <w:rFonts w:ascii="Times New Roman" w:eastAsia="Times New Roman" w:hAnsi="Times New Roman" w:cs="Times New Roman"/>
          <w:bCs/>
          <w:sz w:val="24"/>
          <w:szCs w:val="24"/>
          <w:lang w:eastAsia="sk-SK"/>
        </w:rPr>
        <w:t xml:space="preserve"> </w:t>
      </w:r>
      <w:r w:rsidR="009F4BF8">
        <w:rPr>
          <w:rFonts w:ascii="Times New Roman" w:eastAsia="Times New Roman" w:hAnsi="Times New Roman" w:cs="Times New Roman"/>
          <w:bCs/>
          <w:sz w:val="24"/>
          <w:szCs w:val="24"/>
          <w:lang w:eastAsia="sk-SK"/>
        </w:rPr>
        <w:t>105</w:t>
      </w:r>
      <w:r w:rsidR="009F4BF8" w:rsidRPr="00E43454">
        <w:rPr>
          <w:rFonts w:ascii="Times New Roman" w:eastAsia="Times New Roman" w:hAnsi="Times New Roman" w:cs="Times New Roman"/>
          <w:bCs/>
          <w:sz w:val="24"/>
          <w:szCs w:val="24"/>
          <w:lang w:eastAsia="sk-SK"/>
        </w:rPr>
        <w:t xml:space="preserve"> </w:t>
      </w:r>
      <w:r w:rsidR="004B23C5" w:rsidRPr="00E43454">
        <w:rPr>
          <w:rFonts w:ascii="Times New Roman" w:eastAsia="Times New Roman" w:hAnsi="Times New Roman" w:cs="Times New Roman"/>
          <w:bCs/>
          <w:sz w:val="24"/>
          <w:szCs w:val="24"/>
          <w:lang w:eastAsia="sk-SK"/>
        </w:rPr>
        <w:t xml:space="preserve">eur </w:t>
      </w:r>
      <w:r w:rsidR="00FE00FC" w:rsidRPr="00E43454">
        <w:rPr>
          <w:rFonts w:ascii="Times New Roman" w:eastAsia="Times New Roman" w:hAnsi="Times New Roman" w:cs="Times New Roman"/>
          <w:bCs/>
          <w:sz w:val="24"/>
          <w:szCs w:val="24"/>
          <w:lang w:eastAsia="sk-SK"/>
        </w:rPr>
        <w:t xml:space="preserve">a </w:t>
      </w:r>
      <w:r w:rsidR="004B23C5" w:rsidRPr="00E43454">
        <w:rPr>
          <w:rFonts w:ascii="Times New Roman" w:eastAsia="Times New Roman" w:hAnsi="Times New Roman" w:cs="Times New Roman"/>
          <w:bCs/>
          <w:sz w:val="24"/>
          <w:szCs w:val="24"/>
          <w:lang w:eastAsia="sk-SK"/>
        </w:rPr>
        <w:t xml:space="preserve">na </w:t>
      </w:r>
      <w:r w:rsidRPr="00E43454">
        <w:rPr>
          <w:rFonts w:ascii="Times New Roman" w:eastAsia="Times New Roman" w:hAnsi="Times New Roman" w:cs="Times New Roman"/>
          <w:bCs/>
          <w:sz w:val="24"/>
          <w:szCs w:val="24"/>
          <w:lang w:eastAsia="sk-SK"/>
        </w:rPr>
        <w:t>rok 202</w:t>
      </w:r>
      <w:r w:rsidR="004C6FB5" w:rsidRPr="00E43454">
        <w:rPr>
          <w:rFonts w:ascii="Times New Roman" w:eastAsia="Times New Roman" w:hAnsi="Times New Roman" w:cs="Times New Roman"/>
          <w:bCs/>
          <w:sz w:val="24"/>
          <w:szCs w:val="24"/>
          <w:lang w:eastAsia="sk-SK"/>
        </w:rPr>
        <w:t>6</w:t>
      </w:r>
      <w:r w:rsidR="00FE00FC" w:rsidRPr="00E43454">
        <w:rPr>
          <w:rFonts w:ascii="Times New Roman" w:eastAsia="Times New Roman" w:hAnsi="Times New Roman" w:cs="Times New Roman"/>
          <w:bCs/>
          <w:sz w:val="24"/>
          <w:szCs w:val="24"/>
          <w:lang w:eastAsia="sk-SK"/>
        </w:rPr>
        <w:t xml:space="preserve"> v sume </w:t>
      </w:r>
      <w:r w:rsidR="00657793" w:rsidRPr="00E43454">
        <w:rPr>
          <w:rFonts w:ascii="Times New Roman" w:eastAsia="Times New Roman" w:hAnsi="Times New Roman" w:cs="Times New Roman"/>
          <w:bCs/>
          <w:sz w:val="24"/>
          <w:szCs w:val="24"/>
          <w:lang w:eastAsia="sk-SK"/>
        </w:rPr>
        <w:t xml:space="preserve"> 5</w:t>
      </w:r>
      <w:r w:rsidR="00E43454" w:rsidRPr="004F522D">
        <w:rPr>
          <w:rFonts w:ascii="Times New Roman" w:eastAsia="Times New Roman" w:hAnsi="Times New Roman" w:cs="Times New Roman"/>
          <w:bCs/>
          <w:sz w:val="24"/>
          <w:szCs w:val="24"/>
          <w:lang w:eastAsia="sk-SK"/>
        </w:rPr>
        <w:t> 642 718</w:t>
      </w:r>
      <w:r w:rsidR="00657793" w:rsidRPr="00E43454">
        <w:rPr>
          <w:rFonts w:ascii="Times New Roman" w:eastAsia="Times New Roman" w:hAnsi="Times New Roman" w:cs="Times New Roman"/>
          <w:bCs/>
          <w:sz w:val="24"/>
          <w:szCs w:val="24"/>
          <w:lang w:eastAsia="sk-SK"/>
        </w:rPr>
        <w:t xml:space="preserve"> </w:t>
      </w:r>
      <w:r w:rsidR="00FE00FC" w:rsidRPr="00E43454">
        <w:rPr>
          <w:rFonts w:ascii="Times New Roman" w:eastAsia="Times New Roman" w:hAnsi="Times New Roman" w:cs="Times New Roman"/>
          <w:bCs/>
          <w:sz w:val="24"/>
          <w:szCs w:val="24"/>
          <w:lang w:eastAsia="sk-SK"/>
        </w:rPr>
        <w:t xml:space="preserve">eur, pričom na rok </w:t>
      </w:r>
      <w:r w:rsidR="009F4BF8" w:rsidRPr="00E43454">
        <w:rPr>
          <w:rFonts w:ascii="Times New Roman" w:eastAsia="Times New Roman" w:hAnsi="Times New Roman" w:cs="Times New Roman"/>
          <w:bCs/>
          <w:sz w:val="24"/>
          <w:szCs w:val="24"/>
          <w:lang w:eastAsia="sk-SK"/>
        </w:rPr>
        <w:t>202</w:t>
      </w:r>
      <w:r w:rsidR="009F4BF8">
        <w:rPr>
          <w:rFonts w:ascii="Times New Roman" w:eastAsia="Times New Roman" w:hAnsi="Times New Roman" w:cs="Times New Roman"/>
          <w:bCs/>
          <w:sz w:val="24"/>
          <w:szCs w:val="24"/>
          <w:lang w:eastAsia="sk-SK"/>
        </w:rPr>
        <w:t>5</w:t>
      </w:r>
      <w:r w:rsidR="009F4BF8" w:rsidRPr="00E43454">
        <w:rPr>
          <w:rFonts w:ascii="Times New Roman" w:eastAsia="Times New Roman" w:hAnsi="Times New Roman" w:cs="Times New Roman"/>
          <w:bCs/>
          <w:sz w:val="24"/>
          <w:szCs w:val="24"/>
          <w:lang w:eastAsia="sk-SK"/>
        </w:rPr>
        <w:t xml:space="preserve"> </w:t>
      </w:r>
      <w:r w:rsidR="00FE00FC" w:rsidRPr="00E43454">
        <w:rPr>
          <w:rFonts w:ascii="Times New Roman" w:eastAsia="Times New Roman" w:hAnsi="Times New Roman" w:cs="Times New Roman"/>
          <w:bCs/>
          <w:sz w:val="24"/>
          <w:szCs w:val="24"/>
          <w:lang w:eastAsia="sk-SK"/>
        </w:rPr>
        <w:t xml:space="preserve">nie sú rozpočtovo kryté výdavky v sume </w:t>
      </w:r>
      <w:r w:rsidR="009F4BF8">
        <w:rPr>
          <w:rFonts w:ascii="Times New Roman" w:eastAsia="Times New Roman" w:hAnsi="Times New Roman" w:cs="Times New Roman"/>
          <w:bCs/>
          <w:sz w:val="24"/>
          <w:szCs w:val="24"/>
          <w:lang w:eastAsia="sk-SK"/>
        </w:rPr>
        <w:t>2 250 105</w:t>
      </w:r>
      <w:r w:rsidR="00FE00FC" w:rsidRPr="00E43454">
        <w:rPr>
          <w:rFonts w:ascii="Times New Roman" w:eastAsia="Times New Roman" w:hAnsi="Times New Roman" w:cs="Times New Roman"/>
          <w:bCs/>
          <w:sz w:val="24"/>
          <w:szCs w:val="24"/>
          <w:lang w:eastAsia="sk-SK"/>
        </w:rPr>
        <w:t xml:space="preserve"> eur</w:t>
      </w:r>
      <w:r w:rsidR="009F4BF8">
        <w:rPr>
          <w:rFonts w:ascii="Times New Roman" w:eastAsia="Times New Roman" w:hAnsi="Times New Roman" w:cs="Times New Roman"/>
          <w:bCs/>
          <w:sz w:val="24"/>
          <w:szCs w:val="24"/>
          <w:lang w:eastAsia="sk-SK"/>
        </w:rPr>
        <w:t xml:space="preserve"> a</w:t>
      </w:r>
      <w:r w:rsidR="009F4BF8" w:rsidRPr="00E43454">
        <w:rPr>
          <w:rFonts w:ascii="Times New Roman" w:eastAsia="Times New Roman" w:hAnsi="Times New Roman" w:cs="Times New Roman"/>
          <w:bCs/>
          <w:sz w:val="24"/>
          <w:szCs w:val="24"/>
          <w:lang w:eastAsia="sk-SK"/>
        </w:rPr>
        <w:t xml:space="preserve"> </w:t>
      </w:r>
      <w:r w:rsidR="00FE00FC" w:rsidRPr="00E43454">
        <w:rPr>
          <w:rFonts w:ascii="Times New Roman" w:eastAsia="Times New Roman" w:hAnsi="Times New Roman" w:cs="Times New Roman"/>
          <w:bCs/>
          <w:sz w:val="24"/>
          <w:szCs w:val="24"/>
          <w:lang w:eastAsia="sk-SK"/>
        </w:rPr>
        <w:t>v </w:t>
      </w:r>
      <w:r w:rsidR="009F4BF8">
        <w:rPr>
          <w:rFonts w:ascii="Times New Roman" w:eastAsia="Times New Roman" w:hAnsi="Times New Roman" w:cs="Times New Roman"/>
          <w:bCs/>
          <w:sz w:val="24"/>
          <w:szCs w:val="24"/>
          <w:lang w:eastAsia="sk-SK"/>
        </w:rPr>
        <w:t>roku</w:t>
      </w:r>
      <w:r w:rsidR="009F4BF8" w:rsidRPr="00E43454">
        <w:rPr>
          <w:rFonts w:ascii="Times New Roman" w:eastAsia="Times New Roman" w:hAnsi="Times New Roman" w:cs="Times New Roman"/>
          <w:bCs/>
          <w:sz w:val="24"/>
          <w:szCs w:val="24"/>
          <w:lang w:eastAsia="sk-SK"/>
        </w:rPr>
        <w:t xml:space="preserve">  </w:t>
      </w:r>
      <w:r w:rsidR="00FE00FC" w:rsidRPr="00E43454">
        <w:rPr>
          <w:rFonts w:ascii="Times New Roman" w:eastAsia="Times New Roman" w:hAnsi="Times New Roman" w:cs="Times New Roman"/>
          <w:bCs/>
          <w:sz w:val="24"/>
          <w:szCs w:val="24"/>
          <w:lang w:eastAsia="sk-SK"/>
        </w:rPr>
        <w:t>202</w:t>
      </w:r>
      <w:r w:rsidR="004C6FB5" w:rsidRPr="00E43454">
        <w:rPr>
          <w:rFonts w:ascii="Times New Roman" w:eastAsia="Times New Roman" w:hAnsi="Times New Roman" w:cs="Times New Roman"/>
          <w:bCs/>
          <w:sz w:val="24"/>
          <w:szCs w:val="24"/>
          <w:lang w:eastAsia="sk-SK"/>
        </w:rPr>
        <w:t>6</w:t>
      </w:r>
      <w:r w:rsidR="00FE00FC" w:rsidRPr="00E43454">
        <w:rPr>
          <w:rFonts w:ascii="Times New Roman" w:eastAsia="Times New Roman" w:hAnsi="Times New Roman" w:cs="Times New Roman"/>
          <w:bCs/>
          <w:sz w:val="24"/>
          <w:szCs w:val="24"/>
          <w:lang w:eastAsia="sk-SK"/>
        </w:rPr>
        <w:t xml:space="preserve"> v sume </w:t>
      </w:r>
      <w:r w:rsidR="00FE3E1B" w:rsidRPr="00E43454">
        <w:rPr>
          <w:rFonts w:ascii="Times New Roman" w:eastAsia="Times New Roman" w:hAnsi="Times New Roman" w:cs="Times New Roman"/>
          <w:bCs/>
          <w:sz w:val="24"/>
          <w:szCs w:val="24"/>
          <w:lang w:eastAsia="sk-SK"/>
        </w:rPr>
        <w:t>1</w:t>
      </w:r>
      <w:r w:rsidR="00E43454" w:rsidRPr="004F522D">
        <w:rPr>
          <w:rFonts w:ascii="Times New Roman" w:eastAsia="Times New Roman" w:hAnsi="Times New Roman" w:cs="Times New Roman"/>
          <w:bCs/>
          <w:sz w:val="24"/>
          <w:szCs w:val="24"/>
          <w:lang w:eastAsia="sk-SK"/>
        </w:rPr>
        <w:t> 922 718</w:t>
      </w:r>
      <w:r w:rsidR="00657793" w:rsidRPr="00E43454">
        <w:rPr>
          <w:rFonts w:ascii="Times New Roman" w:eastAsia="Times New Roman" w:hAnsi="Times New Roman" w:cs="Times New Roman"/>
          <w:bCs/>
          <w:sz w:val="24"/>
          <w:szCs w:val="24"/>
          <w:lang w:eastAsia="sk-SK"/>
        </w:rPr>
        <w:t xml:space="preserve"> </w:t>
      </w:r>
      <w:r w:rsidR="00FE00FC" w:rsidRPr="00E43454">
        <w:rPr>
          <w:rFonts w:ascii="Times New Roman" w:eastAsia="Times New Roman" w:hAnsi="Times New Roman" w:cs="Times New Roman"/>
          <w:bCs/>
          <w:sz w:val="24"/>
          <w:szCs w:val="24"/>
          <w:lang w:eastAsia="sk-SK"/>
        </w:rPr>
        <w:t>eur</w:t>
      </w:r>
      <w:r w:rsidR="00F077A7" w:rsidRPr="00E43454">
        <w:rPr>
          <w:rFonts w:ascii="Times New Roman" w:eastAsia="Times New Roman" w:hAnsi="Times New Roman" w:cs="Times New Roman"/>
          <w:bCs/>
          <w:sz w:val="24"/>
          <w:szCs w:val="24"/>
          <w:lang w:eastAsia="sk-SK"/>
        </w:rPr>
        <w:t xml:space="preserve"> ročne</w:t>
      </w:r>
      <w:r w:rsidR="00FE00FC" w:rsidRPr="00E43454">
        <w:rPr>
          <w:rFonts w:ascii="Times New Roman" w:eastAsia="Times New Roman" w:hAnsi="Times New Roman" w:cs="Times New Roman"/>
          <w:bCs/>
          <w:sz w:val="24"/>
          <w:szCs w:val="24"/>
          <w:lang w:eastAsia="sk-SK"/>
        </w:rPr>
        <w:t>.</w:t>
      </w:r>
      <w:r w:rsidRPr="0082095E">
        <w:rPr>
          <w:rFonts w:ascii="Times New Roman" w:eastAsia="Times New Roman" w:hAnsi="Times New Roman" w:cs="Times New Roman"/>
          <w:bCs/>
          <w:sz w:val="24"/>
          <w:szCs w:val="24"/>
          <w:lang w:eastAsia="sk-SK"/>
        </w:rPr>
        <w:t xml:space="preserve"> </w:t>
      </w:r>
    </w:p>
    <w:p w14:paraId="5107EF3A" w14:textId="218FF375" w:rsidR="000E272C" w:rsidRPr="0082095E" w:rsidRDefault="00E00A74" w:rsidP="00140666">
      <w:pPr>
        <w:pBdr>
          <w:top w:val="single" w:sz="4" w:space="1" w:color="auto"/>
          <w:left w:val="single" w:sz="4" w:space="4" w:color="auto"/>
          <w:bottom w:val="single" w:sz="4" w:space="1" w:color="auto"/>
          <w:right w:val="single" w:sz="4" w:space="4" w:color="auto"/>
        </w:pBdr>
        <w:spacing w:after="0" w:line="300" w:lineRule="atLeast"/>
        <w:jc w:val="both"/>
        <w:outlineLvl w:val="0"/>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Navýšenie limitu </w:t>
      </w:r>
      <w:r w:rsidR="00914193" w:rsidRPr="0082095E">
        <w:rPr>
          <w:rFonts w:ascii="Times New Roman" w:eastAsia="Times New Roman" w:hAnsi="Times New Roman" w:cs="Times New Roman"/>
          <w:bCs/>
          <w:sz w:val="24"/>
          <w:szCs w:val="24"/>
          <w:lang w:eastAsia="sk-SK"/>
        </w:rPr>
        <w:t xml:space="preserve">počtu </w:t>
      </w:r>
      <w:r w:rsidRPr="0082095E">
        <w:rPr>
          <w:rFonts w:ascii="Times New Roman" w:eastAsia="Times New Roman" w:hAnsi="Times New Roman" w:cs="Times New Roman"/>
          <w:bCs/>
          <w:sz w:val="24"/>
          <w:szCs w:val="24"/>
          <w:lang w:eastAsia="sk-SK"/>
        </w:rPr>
        <w:t xml:space="preserve">zamestnancov </w:t>
      </w:r>
      <w:r w:rsidR="00FE00FC">
        <w:rPr>
          <w:rFonts w:ascii="Times New Roman" w:eastAsia="Times New Roman" w:hAnsi="Times New Roman" w:cs="Times New Roman"/>
          <w:bCs/>
          <w:sz w:val="24"/>
          <w:szCs w:val="24"/>
          <w:lang w:eastAsia="sk-SK"/>
        </w:rPr>
        <w:t>aparátu MŽP</w:t>
      </w:r>
      <w:r w:rsidR="00904FDA" w:rsidRPr="0082095E">
        <w:rPr>
          <w:rFonts w:ascii="Times New Roman" w:eastAsia="Times New Roman" w:hAnsi="Times New Roman" w:cs="Times New Roman"/>
          <w:bCs/>
          <w:sz w:val="24"/>
          <w:szCs w:val="24"/>
          <w:lang w:eastAsia="sk-SK"/>
        </w:rPr>
        <w:t xml:space="preserve"> SR o</w:t>
      </w:r>
      <w:r w:rsidR="00524BB7">
        <w:rPr>
          <w:rFonts w:ascii="Times New Roman" w:eastAsia="Times New Roman" w:hAnsi="Times New Roman" w:cs="Times New Roman"/>
          <w:bCs/>
          <w:sz w:val="24"/>
          <w:szCs w:val="24"/>
          <w:lang w:eastAsia="sk-SK"/>
        </w:rPr>
        <w:t> </w:t>
      </w:r>
      <w:r w:rsidR="00904FDA" w:rsidRPr="0082095E">
        <w:rPr>
          <w:rFonts w:ascii="Times New Roman" w:eastAsia="Times New Roman" w:hAnsi="Times New Roman" w:cs="Times New Roman"/>
          <w:bCs/>
          <w:sz w:val="24"/>
          <w:szCs w:val="24"/>
          <w:lang w:eastAsia="sk-SK"/>
        </w:rPr>
        <w:t>5</w:t>
      </w:r>
      <w:r w:rsidR="00524BB7">
        <w:rPr>
          <w:rFonts w:ascii="Times New Roman" w:eastAsia="Times New Roman" w:hAnsi="Times New Roman" w:cs="Times New Roman"/>
          <w:bCs/>
          <w:sz w:val="24"/>
          <w:szCs w:val="24"/>
          <w:lang w:eastAsia="sk-SK"/>
        </w:rPr>
        <w:t>,</w:t>
      </w:r>
      <w:r w:rsidR="00D8206B" w:rsidRPr="0082095E">
        <w:rPr>
          <w:rFonts w:ascii="Times New Roman" w:eastAsia="Times New Roman" w:hAnsi="Times New Roman" w:cs="Times New Roman"/>
          <w:bCs/>
          <w:sz w:val="24"/>
          <w:szCs w:val="24"/>
          <w:lang w:eastAsia="sk-SK"/>
        </w:rPr>
        <w:t xml:space="preserve"> </w:t>
      </w:r>
      <w:r w:rsidR="00A6137D">
        <w:rPr>
          <w:rFonts w:ascii="Times New Roman" w:eastAsia="Times New Roman" w:hAnsi="Times New Roman" w:cs="Times New Roman"/>
          <w:bCs/>
          <w:sz w:val="24"/>
          <w:szCs w:val="24"/>
          <w:lang w:eastAsia="sk-SK"/>
        </w:rPr>
        <w:t xml:space="preserve">MV SR - </w:t>
      </w:r>
      <w:r w:rsidR="00833A82" w:rsidRPr="00833A82">
        <w:rPr>
          <w:rFonts w:ascii="Times New Roman" w:eastAsia="Times New Roman" w:hAnsi="Times New Roman" w:cs="Times New Roman"/>
          <w:bCs/>
          <w:sz w:val="24"/>
          <w:szCs w:val="24"/>
          <w:lang w:eastAsia="sk-SK"/>
        </w:rPr>
        <w:t>okresných úradoch o 79 zamestnancov (v každom okrese o 1 zamestnanca)</w:t>
      </w:r>
      <w:r w:rsidR="00E150C6">
        <w:rPr>
          <w:rFonts w:ascii="Times New Roman" w:eastAsia="Times New Roman" w:hAnsi="Times New Roman" w:cs="Times New Roman"/>
          <w:bCs/>
          <w:sz w:val="24"/>
          <w:szCs w:val="24"/>
          <w:lang w:eastAsia="sk-SK"/>
        </w:rPr>
        <w:t xml:space="preserve"> a na MD SR o</w:t>
      </w:r>
      <w:r w:rsidR="004F61CC">
        <w:rPr>
          <w:rFonts w:ascii="Times New Roman" w:eastAsia="Times New Roman" w:hAnsi="Times New Roman" w:cs="Times New Roman"/>
          <w:bCs/>
          <w:sz w:val="24"/>
          <w:szCs w:val="24"/>
          <w:lang w:eastAsia="sk-SK"/>
        </w:rPr>
        <w:t> </w:t>
      </w:r>
      <w:r w:rsidR="00E150C6">
        <w:rPr>
          <w:rFonts w:ascii="Times New Roman" w:eastAsia="Times New Roman" w:hAnsi="Times New Roman" w:cs="Times New Roman"/>
          <w:bCs/>
          <w:sz w:val="24"/>
          <w:szCs w:val="24"/>
          <w:lang w:eastAsia="sk-SK"/>
        </w:rPr>
        <w:t>3</w:t>
      </w:r>
      <w:r w:rsidR="004F61CC">
        <w:rPr>
          <w:rFonts w:ascii="Times New Roman" w:eastAsia="Times New Roman" w:hAnsi="Times New Roman" w:cs="Times New Roman"/>
          <w:bCs/>
          <w:sz w:val="24"/>
          <w:szCs w:val="24"/>
          <w:lang w:eastAsia="sk-SK"/>
        </w:rPr>
        <w:t>,</w:t>
      </w:r>
      <w:r w:rsidR="00D8206B" w:rsidRPr="0082095E">
        <w:rPr>
          <w:rFonts w:ascii="Times New Roman" w:eastAsia="Times New Roman" w:hAnsi="Times New Roman" w:cs="Times New Roman"/>
          <w:bCs/>
          <w:sz w:val="24"/>
          <w:szCs w:val="24"/>
          <w:lang w:eastAsia="sk-SK"/>
        </w:rPr>
        <w:t xml:space="preserve"> </w:t>
      </w:r>
      <w:r w:rsidRPr="0082095E">
        <w:rPr>
          <w:rFonts w:ascii="Times New Roman" w:eastAsia="Times New Roman" w:hAnsi="Times New Roman" w:cs="Times New Roman"/>
          <w:bCs/>
          <w:sz w:val="24"/>
          <w:szCs w:val="24"/>
          <w:lang w:eastAsia="sk-SK"/>
        </w:rPr>
        <w:t xml:space="preserve">ako aj </w:t>
      </w:r>
      <w:r w:rsidR="00DA737B" w:rsidRPr="0082095E">
        <w:rPr>
          <w:rFonts w:ascii="Times New Roman" w:eastAsia="Times New Roman" w:hAnsi="Times New Roman" w:cs="Times New Roman"/>
          <w:bCs/>
          <w:sz w:val="24"/>
          <w:szCs w:val="24"/>
          <w:lang w:eastAsia="sk-SK"/>
        </w:rPr>
        <w:t xml:space="preserve">ostatné </w:t>
      </w:r>
      <w:r w:rsidR="00914193" w:rsidRPr="0082095E">
        <w:rPr>
          <w:rFonts w:ascii="Times New Roman" w:eastAsia="Times New Roman" w:hAnsi="Times New Roman" w:cs="Times New Roman"/>
          <w:bCs/>
          <w:sz w:val="24"/>
          <w:szCs w:val="24"/>
          <w:lang w:eastAsia="sk-SK"/>
        </w:rPr>
        <w:t>rozpočtovo</w:t>
      </w:r>
      <w:r w:rsidRPr="0082095E">
        <w:rPr>
          <w:rFonts w:ascii="Times New Roman" w:eastAsia="Times New Roman" w:hAnsi="Times New Roman" w:cs="Times New Roman"/>
          <w:bCs/>
          <w:sz w:val="24"/>
          <w:szCs w:val="24"/>
          <w:lang w:eastAsia="sk-SK"/>
        </w:rPr>
        <w:t xml:space="preserve"> nekryt</w:t>
      </w:r>
      <w:r w:rsidR="00DA737B" w:rsidRPr="0082095E">
        <w:rPr>
          <w:rFonts w:ascii="Times New Roman" w:eastAsia="Times New Roman" w:hAnsi="Times New Roman" w:cs="Times New Roman"/>
          <w:bCs/>
          <w:sz w:val="24"/>
          <w:szCs w:val="24"/>
          <w:lang w:eastAsia="sk-SK"/>
        </w:rPr>
        <w:t>é</w:t>
      </w:r>
      <w:r w:rsidRPr="0082095E">
        <w:rPr>
          <w:rFonts w:ascii="Times New Roman" w:eastAsia="Times New Roman" w:hAnsi="Times New Roman" w:cs="Times New Roman"/>
          <w:bCs/>
          <w:sz w:val="24"/>
          <w:szCs w:val="24"/>
          <w:lang w:eastAsia="sk-SK"/>
        </w:rPr>
        <w:t xml:space="preserve"> vplyv</w:t>
      </w:r>
      <w:r w:rsidR="00DA737B" w:rsidRPr="0082095E">
        <w:rPr>
          <w:rFonts w:ascii="Times New Roman" w:eastAsia="Times New Roman" w:hAnsi="Times New Roman" w:cs="Times New Roman"/>
          <w:bCs/>
          <w:sz w:val="24"/>
          <w:szCs w:val="24"/>
          <w:lang w:eastAsia="sk-SK"/>
        </w:rPr>
        <w:t>y</w:t>
      </w:r>
      <w:r w:rsidRPr="0082095E">
        <w:rPr>
          <w:rFonts w:ascii="Times New Roman" w:eastAsia="Times New Roman" w:hAnsi="Times New Roman" w:cs="Times New Roman"/>
          <w:bCs/>
          <w:sz w:val="24"/>
          <w:szCs w:val="24"/>
          <w:lang w:eastAsia="sk-SK"/>
        </w:rPr>
        <w:t xml:space="preserve"> </w:t>
      </w:r>
      <w:r w:rsidR="001164F8" w:rsidRPr="0082095E">
        <w:rPr>
          <w:rFonts w:ascii="Times New Roman" w:eastAsia="Times New Roman" w:hAnsi="Times New Roman" w:cs="Times New Roman"/>
          <w:bCs/>
          <w:sz w:val="24"/>
          <w:szCs w:val="24"/>
          <w:lang w:eastAsia="sk-SK"/>
        </w:rPr>
        <w:t>s</w:t>
      </w:r>
      <w:r w:rsidR="000B7DD2" w:rsidRPr="0082095E">
        <w:rPr>
          <w:rFonts w:ascii="Times New Roman" w:eastAsia="Times New Roman" w:hAnsi="Times New Roman" w:cs="Times New Roman"/>
          <w:bCs/>
          <w:sz w:val="24"/>
          <w:szCs w:val="24"/>
          <w:lang w:eastAsia="sk-SK"/>
        </w:rPr>
        <w:t>i</w:t>
      </w:r>
      <w:r w:rsidR="001164F8" w:rsidRPr="0082095E">
        <w:rPr>
          <w:rFonts w:ascii="Times New Roman" w:eastAsia="Times New Roman" w:hAnsi="Times New Roman" w:cs="Times New Roman"/>
          <w:bCs/>
          <w:sz w:val="24"/>
          <w:szCs w:val="24"/>
          <w:lang w:eastAsia="sk-SK"/>
        </w:rPr>
        <w:t xml:space="preserve"> budú</w:t>
      </w:r>
      <w:r w:rsidR="00FE00FC">
        <w:rPr>
          <w:rFonts w:ascii="Times New Roman" w:eastAsia="Times New Roman" w:hAnsi="Times New Roman" w:cs="Times New Roman"/>
          <w:bCs/>
          <w:sz w:val="24"/>
          <w:szCs w:val="24"/>
          <w:lang w:eastAsia="sk-SK"/>
        </w:rPr>
        <w:t xml:space="preserve"> kapitoly </w:t>
      </w:r>
      <w:r w:rsidR="001164F8" w:rsidRPr="0082095E">
        <w:rPr>
          <w:rFonts w:ascii="Times New Roman" w:eastAsia="Times New Roman" w:hAnsi="Times New Roman" w:cs="Times New Roman"/>
          <w:bCs/>
          <w:sz w:val="24"/>
          <w:szCs w:val="24"/>
          <w:lang w:eastAsia="sk-SK"/>
        </w:rPr>
        <w:t>MŽP SR</w:t>
      </w:r>
      <w:r w:rsidR="008124A0">
        <w:rPr>
          <w:rFonts w:ascii="Times New Roman" w:eastAsia="Times New Roman" w:hAnsi="Times New Roman" w:cs="Times New Roman"/>
          <w:bCs/>
          <w:sz w:val="24"/>
          <w:szCs w:val="24"/>
          <w:lang w:eastAsia="sk-SK"/>
        </w:rPr>
        <w:t>,</w:t>
      </w:r>
      <w:r w:rsidR="001164F8" w:rsidRPr="0082095E">
        <w:rPr>
          <w:rFonts w:ascii="Times New Roman" w:eastAsia="Times New Roman" w:hAnsi="Times New Roman" w:cs="Times New Roman"/>
          <w:bCs/>
          <w:sz w:val="24"/>
          <w:szCs w:val="24"/>
          <w:lang w:eastAsia="sk-SK"/>
        </w:rPr>
        <w:t xml:space="preserve"> MV SR</w:t>
      </w:r>
      <w:r w:rsidR="008124A0">
        <w:rPr>
          <w:rFonts w:ascii="Times New Roman" w:eastAsia="Times New Roman" w:hAnsi="Times New Roman" w:cs="Times New Roman"/>
          <w:bCs/>
          <w:sz w:val="24"/>
          <w:szCs w:val="24"/>
          <w:lang w:eastAsia="sk-SK"/>
        </w:rPr>
        <w:t xml:space="preserve"> a MD SR</w:t>
      </w:r>
      <w:r w:rsidR="005013DC" w:rsidRPr="0082095E">
        <w:rPr>
          <w:rFonts w:ascii="Times New Roman" w:eastAsia="Times New Roman" w:hAnsi="Times New Roman" w:cs="Times New Roman"/>
          <w:bCs/>
          <w:sz w:val="24"/>
          <w:szCs w:val="24"/>
          <w:lang w:eastAsia="sk-SK"/>
        </w:rPr>
        <w:t xml:space="preserve"> </w:t>
      </w:r>
      <w:r w:rsidR="003A32A8" w:rsidRPr="0082095E">
        <w:rPr>
          <w:rFonts w:ascii="Times New Roman" w:eastAsia="Times New Roman" w:hAnsi="Times New Roman" w:cs="Times New Roman"/>
          <w:bCs/>
          <w:sz w:val="24"/>
          <w:szCs w:val="24"/>
          <w:lang w:eastAsia="sk-SK"/>
        </w:rPr>
        <w:t xml:space="preserve">uplatňovať </w:t>
      </w:r>
      <w:r w:rsidRPr="0082095E">
        <w:rPr>
          <w:rFonts w:ascii="Times New Roman" w:eastAsia="Times New Roman" w:hAnsi="Times New Roman" w:cs="Times New Roman"/>
          <w:bCs/>
          <w:sz w:val="24"/>
          <w:szCs w:val="24"/>
          <w:lang w:eastAsia="sk-SK"/>
        </w:rPr>
        <w:t xml:space="preserve">v procese </w:t>
      </w:r>
      <w:r w:rsidR="00FE3E1B">
        <w:rPr>
          <w:rFonts w:ascii="Times New Roman" w:eastAsia="Times New Roman" w:hAnsi="Times New Roman" w:cs="Times New Roman"/>
          <w:bCs/>
          <w:sz w:val="24"/>
          <w:szCs w:val="24"/>
          <w:lang w:eastAsia="sk-SK"/>
        </w:rPr>
        <w:t xml:space="preserve">ďalších etáp </w:t>
      </w:r>
      <w:r w:rsidR="009F4BF8">
        <w:rPr>
          <w:rFonts w:ascii="Times New Roman" w:eastAsia="Times New Roman" w:hAnsi="Times New Roman" w:cs="Times New Roman"/>
          <w:bCs/>
          <w:sz w:val="24"/>
          <w:szCs w:val="24"/>
          <w:lang w:eastAsia="sk-SK"/>
        </w:rPr>
        <w:t xml:space="preserve">a príprave </w:t>
      </w:r>
      <w:r w:rsidR="00FE3E1B">
        <w:rPr>
          <w:rFonts w:ascii="Times New Roman" w:eastAsia="Times New Roman" w:hAnsi="Times New Roman" w:cs="Times New Roman"/>
          <w:bCs/>
          <w:sz w:val="24"/>
          <w:szCs w:val="24"/>
          <w:lang w:eastAsia="sk-SK"/>
        </w:rPr>
        <w:t>tvorby</w:t>
      </w:r>
      <w:r w:rsidR="00FE3E1B" w:rsidRPr="0082095E">
        <w:rPr>
          <w:rFonts w:ascii="Times New Roman" w:eastAsia="Times New Roman" w:hAnsi="Times New Roman" w:cs="Times New Roman"/>
          <w:bCs/>
          <w:sz w:val="24"/>
          <w:szCs w:val="24"/>
          <w:lang w:eastAsia="sk-SK"/>
        </w:rPr>
        <w:t xml:space="preserve"> </w:t>
      </w:r>
      <w:r w:rsidR="00914193" w:rsidRPr="0082095E">
        <w:rPr>
          <w:rFonts w:ascii="Times New Roman" w:eastAsia="Times New Roman" w:hAnsi="Times New Roman" w:cs="Times New Roman"/>
          <w:bCs/>
          <w:sz w:val="24"/>
          <w:szCs w:val="24"/>
          <w:lang w:eastAsia="sk-SK"/>
        </w:rPr>
        <w:t xml:space="preserve">návrhu </w:t>
      </w:r>
      <w:r w:rsidRPr="0082095E">
        <w:rPr>
          <w:rFonts w:ascii="Times New Roman" w:eastAsia="Times New Roman" w:hAnsi="Times New Roman" w:cs="Times New Roman"/>
          <w:bCs/>
          <w:sz w:val="24"/>
          <w:szCs w:val="24"/>
          <w:lang w:eastAsia="sk-SK"/>
        </w:rPr>
        <w:t xml:space="preserve">rozpočtu verejnej správy na roky </w:t>
      </w:r>
      <w:r w:rsidR="00FE3E1B">
        <w:rPr>
          <w:rFonts w:ascii="Times New Roman" w:eastAsia="Times New Roman" w:hAnsi="Times New Roman" w:cs="Times New Roman"/>
          <w:bCs/>
          <w:sz w:val="24"/>
          <w:szCs w:val="24"/>
          <w:lang w:eastAsia="sk-SK"/>
        </w:rPr>
        <w:t>202</w:t>
      </w:r>
      <w:r w:rsidR="004C6FB5">
        <w:rPr>
          <w:rFonts w:ascii="Times New Roman" w:eastAsia="Times New Roman" w:hAnsi="Times New Roman" w:cs="Times New Roman"/>
          <w:bCs/>
          <w:sz w:val="24"/>
          <w:szCs w:val="24"/>
          <w:lang w:eastAsia="sk-SK"/>
        </w:rPr>
        <w:t>5</w:t>
      </w:r>
      <w:r w:rsidR="004F61CC">
        <w:rPr>
          <w:rFonts w:ascii="Times New Roman" w:eastAsia="Times New Roman" w:hAnsi="Times New Roman" w:cs="Times New Roman"/>
          <w:bCs/>
          <w:sz w:val="24"/>
          <w:szCs w:val="24"/>
          <w:lang w:eastAsia="sk-SK"/>
        </w:rPr>
        <w:t xml:space="preserve"> </w:t>
      </w:r>
      <w:r w:rsidR="00FE3E1B">
        <w:rPr>
          <w:rFonts w:ascii="Times New Roman" w:eastAsia="Times New Roman" w:hAnsi="Times New Roman" w:cs="Times New Roman"/>
          <w:bCs/>
          <w:sz w:val="24"/>
          <w:szCs w:val="24"/>
          <w:lang w:eastAsia="sk-SK"/>
        </w:rPr>
        <w:t>-</w:t>
      </w:r>
      <w:r w:rsidR="004F61CC">
        <w:rPr>
          <w:rFonts w:ascii="Times New Roman" w:eastAsia="Times New Roman" w:hAnsi="Times New Roman" w:cs="Times New Roman"/>
          <w:bCs/>
          <w:sz w:val="24"/>
          <w:szCs w:val="24"/>
          <w:lang w:eastAsia="sk-SK"/>
        </w:rPr>
        <w:t xml:space="preserve"> </w:t>
      </w:r>
      <w:r w:rsidR="00FE3E1B">
        <w:rPr>
          <w:rFonts w:ascii="Times New Roman" w:eastAsia="Times New Roman" w:hAnsi="Times New Roman" w:cs="Times New Roman"/>
          <w:bCs/>
          <w:sz w:val="24"/>
          <w:szCs w:val="24"/>
          <w:lang w:eastAsia="sk-SK"/>
        </w:rPr>
        <w:t>202</w:t>
      </w:r>
      <w:r w:rsidR="004C6FB5">
        <w:rPr>
          <w:rFonts w:ascii="Times New Roman" w:eastAsia="Times New Roman" w:hAnsi="Times New Roman" w:cs="Times New Roman"/>
          <w:bCs/>
          <w:sz w:val="24"/>
          <w:szCs w:val="24"/>
          <w:lang w:eastAsia="sk-SK"/>
        </w:rPr>
        <w:t>7</w:t>
      </w:r>
      <w:r w:rsidRPr="0082095E">
        <w:rPr>
          <w:rFonts w:ascii="Times New Roman" w:eastAsia="Times New Roman" w:hAnsi="Times New Roman" w:cs="Times New Roman"/>
          <w:bCs/>
          <w:sz w:val="24"/>
          <w:szCs w:val="24"/>
          <w:lang w:eastAsia="sk-SK"/>
        </w:rPr>
        <w:t>.</w:t>
      </w:r>
    </w:p>
    <w:p w14:paraId="387155E5" w14:textId="05C452B1" w:rsidR="00421196" w:rsidRPr="0082095E" w:rsidRDefault="00A01204" w:rsidP="00421196">
      <w:pPr>
        <w:pBdr>
          <w:top w:val="single" w:sz="4" w:space="1" w:color="auto"/>
          <w:left w:val="single" w:sz="4" w:space="4" w:color="auto"/>
          <w:bottom w:val="single" w:sz="4" w:space="1" w:color="auto"/>
          <w:right w:val="single" w:sz="4" w:space="4" w:color="auto"/>
        </w:pBdr>
        <w:spacing w:after="0" w:line="300" w:lineRule="atLeast"/>
        <w:jc w:val="both"/>
        <w:outlineLvl w:val="0"/>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Navýšenie limitu počtu zamestnancov v rámci SAŽP</w:t>
      </w:r>
      <w:r w:rsidR="002D0FD6">
        <w:rPr>
          <w:rFonts w:ascii="Times New Roman" w:eastAsia="Times New Roman" w:hAnsi="Times New Roman" w:cs="Times New Roman"/>
          <w:bCs/>
          <w:sz w:val="24"/>
          <w:szCs w:val="24"/>
          <w:lang w:eastAsia="sk-SK"/>
        </w:rPr>
        <w:t xml:space="preserve"> ako príspevkovej organizácie v zriaďovateľskej pôsobnosti MŽP SR </w:t>
      </w:r>
      <w:r w:rsidRPr="0082095E">
        <w:rPr>
          <w:rFonts w:ascii="Times New Roman" w:eastAsia="Times New Roman" w:hAnsi="Times New Roman" w:cs="Times New Roman"/>
          <w:bCs/>
          <w:sz w:val="24"/>
          <w:szCs w:val="24"/>
          <w:lang w:eastAsia="sk-SK"/>
        </w:rPr>
        <w:t xml:space="preserve">bude potrebné v nadväznosti na vytvorenie a vývoj nového registra dokumentácie krajinného plánovania. Tu je predpoklad navýšenia </w:t>
      </w:r>
      <w:r w:rsidR="002D0FD6">
        <w:rPr>
          <w:rFonts w:ascii="Times New Roman" w:eastAsia="Times New Roman" w:hAnsi="Times New Roman" w:cs="Times New Roman"/>
          <w:bCs/>
          <w:sz w:val="24"/>
          <w:szCs w:val="24"/>
          <w:lang w:eastAsia="sk-SK"/>
        </w:rPr>
        <w:t xml:space="preserve">výdavkov </w:t>
      </w:r>
      <w:r w:rsidRPr="0082095E">
        <w:rPr>
          <w:rFonts w:ascii="Times New Roman" w:eastAsia="Times New Roman" w:hAnsi="Times New Roman" w:cs="Times New Roman"/>
          <w:bCs/>
          <w:sz w:val="24"/>
          <w:szCs w:val="24"/>
          <w:lang w:eastAsia="sk-SK"/>
        </w:rPr>
        <w:t>tak na vývoj, ako aj na správu toh</w:t>
      </w:r>
      <w:r w:rsidR="002D0FD6">
        <w:rPr>
          <w:rFonts w:ascii="Times New Roman" w:eastAsia="Times New Roman" w:hAnsi="Times New Roman" w:cs="Times New Roman"/>
          <w:bCs/>
          <w:sz w:val="24"/>
          <w:szCs w:val="24"/>
          <w:lang w:eastAsia="sk-SK"/>
        </w:rPr>
        <w:t>t</w:t>
      </w:r>
      <w:r w:rsidRPr="0082095E">
        <w:rPr>
          <w:rFonts w:ascii="Times New Roman" w:eastAsia="Times New Roman" w:hAnsi="Times New Roman" w:cs="Times New Roman"/>
          <w:bCs/>
          <w:sz w:val="24"/>
          <w:szCs w:val="24"/>
          <w:lang w:eastAsia="sk-SK"/>
        </w:rPr>
        <w:t xml:space="preserve">o registra. V rámci vývoja </w:t>
      </w:r>
      <w:r w:rsidR="00421196" w:rsidRPr="0082095E">
        <w:rPr>
          <w:rFonts w:ascii="Times New Roman" w:eastAsia="Times New Roman" w:hAnsi="Times New Roman" w:cs="Times New Roman"/>
          <w:bCs/>
          <w:sz w:val="24"/>
          <w:szCs w:val="24"/>
          <w:lang w:eastAsia="sk-SK"/>
        </w:rPr>
        <w:t xml:space="preserve">by sa </w:t>
      </w:r>
      <w:r w:rsidR="003D7F3E" w:rsidRPr="0082095E">
        <w:rPr>
          <w:rFonts w:ascii="Times New Roman" w:eastAsia="Times New Roman" w:hAnsi="Times New Roman" w:cs="Times New Roman"/>
          <w:bCs/>
          <w:sz w:val="24"/>
          <w:szCs w:val="24"/>
          <w:lang w:eastAsia="sk-SK"/>
        </w:rPr>
        <w:t xml:space="preserve">v roku </w:t>
      </w:r>
      <w:r w:rsidR="009F4BF8" w:rsidRPr="0082095E">
        <w:rPr>
          <w:rFonts w:ascii="Times New Roman" w:eastAsia="Times New Roman" w:hAnsi="Times New Roman" w:cs="Times New Roman"/>
          <w:bCs/>
          <w:sz w:val="24"/>
          <w:szCs w:val="24"/>
          <w:lang w:eastAsia="sk-SK"/>
        </w:rPr>
        <w:t>202</w:t>
      </w:r>
      <w:r w:rsidR="009F4BF8">
        <w:rPr>
          <w:rFonts w:ascii="Times New Roman" w:eastAsia="Times New Roman" w:hAnsi="Times New Roman" w:cs="Times New Roman"/>
          <w:bCs/>
          <w:sz w:val="24"/>
          <w:szCs w:val="24"/>
          <w:lang w:eastAsia="sk-SK"/>
        </w:rPr>
        <w:t>5</w:t>
      </w:r>
      <w:r w:rsidR="009F4BF8" w:rsidRPr="0082095E">
        <w:rPr>
          <w:rFonts w:ascii="Times New Roman" w:eastAsia="Times New Roman" w:hAnsi="Times New Roman" w:cs="Times New Roman"/>
          <w:bCs/>
          <w:sz w:val="24"/>
          <w:szCs w:val="24"/>
          <w:lang w:eastAsia="sk-SK"/>
        </w:rPr>
        <w:t xml:space="preserve"> </w:t>
      </w:r>
      <w:r w:rsidR="00421196" w:rsidRPr="0082095E">
        <w:rPr>
          <w:rFonts w:ascii="Times New Roman" w:eastAsia="Times New Roman" w:hAnsi="Times New Roman" w:cs="Times New Roman"/>
          <w:bCs/>
          <w:sz w:val="24"/>
          <w:szCs w:val="24"/>
          <w:lang w:eastAsia="sk-SK"/>
        </w:rPr>
        <w:t xml:space="preserve">mali zamestnať </w:t>
      </w:r>
      <w:r w:rsidR="009F4BF8">
        <w:rPr>
          <w:rFonts w:ascii="Times New Roman" w:eastAsia="Times New Roman" w:hAnsi="Times New Roman" w:cs="Times New Roman"/>
          <w:bCs/>
          <w:sz w:val="24"/>
          <w:szCs w:val="24"/>
          <w:lang w:eastAsia="sk-SK"/>
        </w:rPr>
        <w:t>6</w:t>
      </w:r>
      <w:r w:rsidR="009F4BF8" w:rsidRPr="0082095E">
        <w:rPr>
          <w:rFonts w:ascii="Times New Roman" w:eastAsia="Times New Roman" w:hAnsi="Times New Roman" w:cs="Times New Roman"/>
          <w:bCs/>
          <w:sz w:val="24"/>
          <w:szCs w:val="24"/>
          <w:lang w:eastAsia="sk-SK"/>
        </w:rPr>
        <w:t xml:space="preserve"> </w:t>
      </w:r>
      <w:r w:rsidR="00421196" w:rsidRPr="0082095E">
        <w:rPr>
          <w:rFonts w:ascii="Times New Roman" w:eastAsia="Times New Roman" w:hAnsi="Times New Roman" w:cs="Times New Roman"/>
          <w:bCs/>
          <w:sz w:val="24"/>
          <w:szCs w:val="24"/>
          <w:lang w:eastAsia="sk-SK"/>
        </w:rPr>
        <w:t xml:space="preserve">experti – </w:t>
      </w:r>
      <w:r w:rsidR="009F4BF8">
        <w:rPr>
          <w:rFonts w:ascii="Times New Roman" w:eastAsia="Times New Roman" w:hAnsi="Times New Roman" w:cs="Times New Roman"/>
          <w:bCs/>
          <w:sz w:val="24"/>
          <w:szCs w:val="24"/>
          <w:lang w:eastAsia="sk-SK"/>
        </w:rPr>
        <w:t xml:space="preserve">2x </w:t>
      </w:r>
      <w:r w:rsidR="00BF20B6" w:rsidRPr="0082095E">
        <w:rPr>
          <w:rFonts w:ascii="Times New Roman" w:eastAsia="Times New Roman" w:hAnsi="Times New Roman" w:cs="Times New Roman"/>
          <w:bCs/>
          <w:sz w:val="24"/>
          <w:szCs w:val="24"/>
          <w:lang w:eastAsia="sk-SK"/>
        </w:rPr>
        <w:t xml:space="preserve">odborný garant (na 12 mesiacov), </w:t>
      </w:r>
      <w:r w:rsidR="009F4BF8">
        <w:rPr>
          <w:rFonts w:ascii="Times New Roman" w:eastAsia="Times New Roman" w:hAnsi="Times New Roman" w:cs="Times New Roman"/>
          <w:bCs/>
          <w:sz w:val="24"/>
          <w:szCs w:val="24"/>
          <w:lang w:eastAsia="sk-SK"/>
        </w:rPr>
        <w:t xml:space="preserve">2x </w:t>
      </w:r>
      <w:r w:rsidR="009F4BF8" w:rsidRPr="0082095E">
        <w:rPr>
          <w:rFonts w:ascii="Times New Roman" w:eastAsia="Times New Roman" w:hAnsi="Times New Roman" w:cs="Times New Roman"/>
          <w:bCs/>
          <w:sz w:val="24"/>
          <w:szCs w:val="24"/>
          <w:lang w:eastAsia="sk-SK"/>
        </w:rPr>
        <w:t>IT špecialista (na 12 mesiacov)</w:t>
      </w:r>
      <w:r w:rsidR="009F4BF8">
        <w:rPr>
          <w:rFonts w:ascii="Times New Roman" w:eastAsia="Times New Roman" w:hAnsi="Times New Roman" w:cs="Times New Roman"/>
          <w:bCs/>
          <w:sz w:val="24"/>
          <w:szCs w:val="24"/>
          <w:lang w:eastAsia="sk-SK"/>
        </w:rPr>
        <w:t xml:space="preserve">, </w:t>
      </w:r>
      <w:r w:rsidR="00421196" w:rsidRPr="0082095E">
        <w:rPr>
          <w:rFonts w:ascii="Times New Roman" w:eastAsia="Times New Roman" w:hAnsi="Times New Roman" w:cs="Times New Roman"/>
          <w:bCs/>
          <w:sz w:val="24"/>
          <w:szCs w:val="24"/>
          <w:lang w:eastAsia="sk-SK"/>
        </w:rPr>
        <w:t xml:space="preserve">programátor (na 9 mesiacov), analytik (na 6 mesiacov) a vývojár (na 3 mesiace) </w:t>
      </w:r>
      <w:r w:rsidR="003D7F3E" w:rsidRPr="0082095E">
        <w:rPr>
          <w:rFonts w:ascii="Times New Roman" w:eastAsia="Times New Roman" w:hAnsi="Times New Roman" w:cs="Times New Roman"/>
          <w:bCs/>
          <w:sz w:val="24"/>
          <w:szCs w:val="24"/>
          <w:lang w:eastAsia="sk-SK"/>
        </w:rPr>
        <w:t>a v rámci spravovania 2 experti</w:t>
      </w:r>
      <w:r w:rsidR="00421196" w:rsidRPr="0082095E">
        <w:rPr>
          <w:rFonts w:ascii="Times New Roman" w:eastAsia="Times New Roman" w:hAnsi="Times New Roman" w:cs="Times New Roman"/>
          <w:bCs/>
          <w:sz w:val="24"/>
          <w:szCs w:val="24"/>
          <w:lang w:eastAsia="sk-SK"/>
        </w:rPr>
        <w:t xml:space="preserve"> –</w:t>
      </w:r>
      <w:r w:rsidR="00BF20B6" w:rsidRPr="0082095E">
        <w:rPr>
          <w:rFonts w:ascii="Times New Roman" w:eastAsia="Times New Roman" w:hAnsi="Times New Roman" w:cs="Times New Roman"/>
          <w:bCs/>
          <w:sz w:val="24"/>
          <w:szCs w:val="24"/>
          <w:lang w:eastAsia="sk-SK"/>
        </w:rPr>
        <w:t xml:space="preserve"> odborný garant </w:t>
      </w:r>
      <w:r w:rsidR="009F4BF8" w:rsidRPr="0082095E">
        <w:rPr>
          <w:rFonts w:ascii="Times New Roman" w:eastAsia="Times New Roman" w:hAnsi="Times New Roman" w:cs="Times New Roman"/>
          <w:bCs/>
          <w:sz w:val="24"/>
          <w:szCs w:val="24"/>
          <w:lang w:eastAsia="sk-SK"/>
        </w:rPr>
        <w:t xml:space="preserve">a IT špecialista </w:t>
      </w:r>
      <w:r w:rsidR="00421196" w:rsidRPr="0082095E">
        <w:rPr>
          <w:rFonts w:ascii="Times New Roman" w:eastAsia="Times New Roman" w:hAnsi="Times New Roman" w:cs="Times New Roman"/>
          <w:bCs/>
          <w:sz w:val="24"/>
          <w:szCs w:val="24"/>
          <w:lang w:eastAsia="sk-SK"/>
        </w:rPr>
        <w:t>na rok 202</w:t>
      </w:r>
      <w:r w:rsidR="004C6FB5">
        <w:rPr>
          <w:rFonts w:ascii="Times New Roman" w:eastAsia="Times New Roman" w:hAnsi="Times New Roman" w:cs="Times New Roman"/>
          <w:bCs/>
          <w:sz w:val="24"/>
          <w:szCs w:val="24"/>
          <w:lang w:eastAsia="sk-SK"/>
        </w:rPr>
        <w:t>6</w:t>
      </w:r>
      <w:r w:rsidR="00421196" w:rsidRPr="0082095E">
        <w:rPr>
          <w:rFonts w:ascii="Times New Roman" w:eastAsia="Times New Roman" w:hAnsi="Times New Roman" w:cs="Times New Roman"/>
          <w:bCs/>
          <w:sz w:val="24"/>
          <w:szCs w:val="24"/>
          <w:lang w:eastAsia="sk-SK"/>
        </w:rPr>
        <w:t xml:space="preserve">. Navýšenie tohto limitu bude </w:t>
      </w:r>
      <w:r w:rsidR="002D0FD6">
        <w:rPr>
          <w:rFonts w:ascii="Times New Roman" w:eastAsia="Times New Roman" w:hAnsi="Times New Roman" w:cs="Times New Roman"/>
          <w:bCs/>
          <w:sz w:val="24"/>
          <w:szCs w:val="24"/>
          <w:lang w:eastAsia="sk-SK"/>
        </w:rPr>
        <w:t xml:space="preserve">kapitola </w:t>
      </w:r>
      <w:r w:rsidR="00421196" w:rsidRPr="0082095E">
        <w:rPr>
          <w:rFonts w:ascii="Times New Roman" w:eastAsia="Times New Roman" w:hAnsi="Times New Roman" w:cs="Times New Roman"/>
          <w:bCs/>
          <w:sz w:val="24"/>
          <w:szCs w:val="24"/>
          <w:lang w:eastAsia="sk-SK"/>
        </w:rPr>
        <w:t xml:space="preserve">MŽP SR taktiež uplatňovať v procese </w:t>
      </w:r>
      <w:r w:rsidR="00FE3E1B">
        <w:rPr>
          <w:rFonts w:ascii="Times New Roman" w:eastAsia="Times New Roman" w:hAnsi="Times New Roman" w:cs="Times New Roman"/>
          <w:bCs/>
          <w:sz w:val="24"/>
          <w:szCs w:val="24"/>
          <w:lang w:eastAsia="sk-SK"/>
        </w:rPr>
        <w:t xml:space="preserve">tvorby </w:t>
      </w:r>
      <w:r w:rsidR="00421196" w:rsidRPr="0082095E">
        <w:rPr>
          <w:rFonts w:ascii="Times New Roman" w:eastAsia="Times New Roman" w:hAnsi="Times New Roman" w:cs="Times New Roman"/>
          <w:bCs/>
          <w:sz w:val="24"/>
          <w:szCs w:val="24"/>
          <w:lang w:eastAsia="sk-SK"/>
        </w:rPr>
        <w:t>návrh</w:t>
      </w:r>
      <w:r w:rsidR="00FE3E1B">
        <w:rPr>
          <w:rFonts w:ascii="Times New Roman" w:eastAsia="Times New Roman" w:hAnsi="Times New Roman" w:cs="Times New Roman"/>
          <w:bCs/>
          <w:sz w:val="24"/>
          <w:szCs w:val="24"/>
          <w:lang w:eastAsia="sk-SK"/>
        </w:rPr>
        <w:t>ov</w:t>
      </w:r>
      <w:r w:rsidR="00421196" w:rsidRPr="0082095E">
        <w:rPr>
          <w:rFonts w:ascii="Times New Roman" w:eastAsia="Times New Roman" w:hAnsi="Times New Roman" w:cs="Times New Roman"/>
          <w:bCs/>
          <w:sz w:val="24"/>
          <w:szCs w:val="24"/>
          <w:lang w:eastAsia="sk-SK"/>
        </w:rPr>
        <w:t xml:space="preserve"> rozpočt</w:t>
      </w:r>
      <w:r w:rsidR="00FE3E1B">
        <w:rPr>
          <w:rFonts w:ascii="Times New Roman" w:eastAsia="Times New Roman" w:hAnsi="Times New Roman" w:cs="Times New Roman"/>
          <w:bCs/>
          <w:sz w:val="24"/>
          <w:szCs w:val="24"/>
          <w:lang w:eastAsia="sk-SK"/>
        </w:rPr>
        <w:t>ov</w:t>
      </w:r>
      <w:r w:rsidR="00421196" w:rsidRPr="0082095E">
        <w:rPr>
          <w:rFonts w:ascii="Times New Roman" w:eastAsia="Times New Roman" w:hAnsi="Times New Roman" w:cs="Times New Roman"/>
          <w:bCs/>
          <w:sz w:val="24"/>
          <w:szCs w:val="24"/>
          <w:lang w:eastAsia="sk-SK"/>
        </w:rPr>
        <w:t xml:space="preserve"> verejnej správy na </w:t>
      </w:r>
      <w:r w:rsidR="00FE3E1B">
        <w:rPr>
          <w:rFonts w:ascii="Times New Roman" w:eastAsia="Times New Roman" w:hAnsi="Times New Roman" w:cs="Times New Roman"/>
          <w:bCs/>
          <w:sz w:val="24"/>
          <w:szCs w:val="24"/>
          <w:lang w:eastAsia="sk-SK"/>
        </w:rPr>
        <w:t>príslušné roky</w:t>
      </w:r>
      <w:r w:rsidR="00421196" w:rsidRPr="0082095E">
        <w:rPr>
          <w:rFonts w:ascii="Times New Roman" w:eastAsia="Times New Roman" w:hAnsi="Times New Roman" w:cs="Times New Roman"/>
          <w:bCs/>
          <w:sz w:val="24"/>
          <w:szCs w:val="24"/>
          <w:lang w:eastAsia="sk-SK"/>
        </w:rPr>
        <w:t>.</w:t>
      </w:r>
    </w:p>
    <w:p w14:paraId="6EF8F327" w14:textId="17392CD2" w:rsidR="00691ED5" w:rsidRPr="0082095E" w:rsidRDefault="00691ED5" w:rsidP="00691ED5">
      <w:pPr>
        <w:pBdr>
          <w:top w:val="single" w:sz="4" w:space="1" w:color="auto"/>
          <w:left w:val="single" w:sz="4" w:space="4" w:color="auto"/>
          <w:bottom w:val="single" w:sz="4" w:space="1" w:color="auto"/>
          <w:right w:val="single" w:sz="4" w:space="4" w:color="auto"/>
        </w:pBdr>
        <w:spacing w:after="0" w:line="300" w:lineRule="atLeast"/>
        <w:jc w:val="both"/>
        <w:outlineLvl w:val="0"/>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Navýšenie limitu počtu zamestnancov je nevyhnutnou podmienkou </w:t>
      </w:r>
      <w:r w:rsidRPr="0082095E">
        <w:rPr>
          <w:rFonts w:ascii="Times New Roman" w:eastAsia="Times New Roman" w:hAnsi="Times New Roman" w:cs="Times New Roman"/>
          <w:sz w:val="24"/>
          <w:szCs w:val="24"/>
          <w:lang w:eastAsia="sk-SK"/>
        </w:rPr>
        <w:t>na zabezpečenie plnenia úloh a činností podľa návrhu zákona</w:t>
      </w:r>
      <w:r w:rsidR="002D0FD6">
        <w:rPr>
          <w:rFonts w:ascii="Times New Roman" w:eastAsia="Times New Roman" w:hAnsi="Times New Roman" w:cs="Times New Roman"/>
          <w:sz w:val="24"/>
          <w:szCs w:val="24"/>
          <w:lang w:eastAsia="sk-SK"/>
        </w:rPr>
        <w:t>, nakoľko</w:t>
      </w:r>
      <w:r w:rsidRPr="0082095E">
        <w:rPr>
          <w:rFonts w:ascii="Times New Roman" w:eastAsia="Times New Roman" w:hAnsi="Times New Roman" w:cs="Times New Roman"/>
          <w:sz w:val="24"/>
          <w:szCs w:val="24"/>
          <w:lang w:eastAsia="sk-SK"/>
        </w:rPr>
        <w:t xml:space="preserve"> MŽP SR bude obstarávateľom 79 regionálnych krajinných plánov pre územia okresov ako aj iných regionálnych krajinných plánov</w:t>
      </w:r>
      <w:r w:rsidR="00E150C6">
        <w:rPr>
          <w:rFonts w:ascii="Times New Roman" w:eastAsia="Times New Roman" w:hAnsi="Times New Roman" w:cs="Times New Roman"/>
          <w:sz w:val="24"/>
          <w:szCs w:val="24"/>
          <w:lang w:eastAsia="sk-SK"/>
        </w:rPr>
        <w:t>,</w:t>
      </w:r>
      <w:r w:rsidR="00A6137D">
        <w:rPr>
          <w:rFonts w:ascii="Times New Roman" w:eastAsia="Times New Roman" w:hAnsi="Times New Roman" w:cs="Times New Roman"/>
          <w:sz w:val="24"/>
          <w:szCs w:val="24"/>
          <w:lang w:eastAsia="sk-SK"/>
        </w:rPr>
        <w:t xml:space="preserve"> MV SR - </w:t>
      </w:r>
      <w:r w:rsidRPr="0082095E">
        <w:rPr>
          <w:rFonts w:ascii="Times New Roman" w:eastAsia="Times New Roman" w:hAnsi="Times New Roman" w:cs="Times New Roman"/>
          <w:sz w:val="24"/>
          <w:szCs w:val="24"/>
          <w:lang w:eastAsia="sk-SK"/>
        </w:rPr>
        <w:t>okresné úrady obstarávateľom 2</w:t>
      </w:r>
      <w:r w:rsidR="002D0FD6">
        <w:rPr>
          <w:rFonts w:ascii="Times New Roman" w:eastAsia="Times New Roman" w:hAnsi="Times New Roman" w:cs="Times New Roman"/>
          <w:sz w:val="24"/>
          <w:szCs w:val="24"/>
          <w:lang w:eastAsia="sk-SK"/>
        </w:rPr>
        <w:t xml:space="preserve"> </w:t>
      </w:r>
      <w:r w:rsidRPr="0082095E">
        <w:rPr>
          <w:rFonts w:ascii="Times New Roman" w:eastAsia="Times New Roman" w:hAnsi="Times New Roman" w:cs="Times New Roman"/>
          <w:sz w:val="24"/>
          <w:szCs w:val="24"/>
          <w:lang w:eastAsia="sk-SK"/>
        </w:rPr>
        <w:t>927 miestnych krajinných plánov pre územia obcí</w:t>
      </w:r>
      <w:r w:rsidR="00A6137D">
        <w:rPr>
          <w:rFonts w:ascii="Times New Roman" w:eastAsia="Times New Roman" w:hAnsi="Times New Roman" w:cs="Times New Roman"/>
          <w:sz w:val="24"/>
          <w:szCs w:val="24"/>
          <w:lang w:eastAsia="sk-SK"/>
        </w:rPr>
        <w:t xml:space="preserve"> </w:t>
      </w:r>
      <w:r w:rsidR="00A6137D" w:rsidRPr="00A6137D">
        <w:rPr>
          <w:rFonts w:ascii="Times New Roman" w:eastAsia="Times New Roman" w:hAnsi="Times New Roman" w:cs="Times New Roman"/>
          <w:sz w:val="24"/>
          <w:szCs w:val="24"/>
          <w:lang w:eastAsia="sk-SK"/>
        </w:rPr>
        <w:t>(</w:t>
      </w:r>
      <w:r w:rsidR="00A6137D" w:rsidRPr="0077786F">
        <w:rPr>
          <w:rFonts w:ascii="Times New Roman" w:eastAsia="Times New Roman" w:hAnsi="Times New Roman" w:cs="Times New Roman"/>
          <w:color w:val="000000"/>
          <w:sz w:val="24"/>
          <w:szCs w:val="24"/>
          <w:lang w:eastAsia="sk-SK"/>
        </w:rPr>
        <w:t xml:space="preserve">Nevyhnutnosť navýšenie počtu zamestnancov na </w:t>
      </w:r>
      <w:r w:rsidR="00A6137D">
        <w:rPr>
          <w:rFonts w:ascii="Times New Roman" w:eastAsia="Times New Roman" w:hAnsi="Times New Roman" w:cs="Times New Roman"/>
          <w:color w:val="000000"/>
          <w:sz w:val="24"/>
          <w:szCs w:val="24"/>
          <w:lang w:eastAsia="sk-SK"/>
        </w:rPr>
        <w:t xml:space="preserve">MV SR, na </w:t>
      </w:r>
      <w:r w:rsidR="00A6137D" w:rsidRPr="0077786F">
        <w:rPr>
          <w:rFonts w:ascii="Times New Roman" w:eastAsia="Times New Roman" w:hAnsi="Times New Roman" w:cs="Times New Roman"/>
          <w:color w:val="000000"/>
          <w:sz w:val="24"/>
          <w:szCs w:val="24"/>
          <w:lang w:eastAsia="sk-SK"/>
        </w:rPr>
        <w:t>každom okresnom úrade o 1 zamestnanca vyplýva z obstarávania miestnych krajinných plánov okresnými úradmi v nadväznosti na kompetencie podľa § 11 návrhu zákona.)</w:t>
      </w:r>
      <w:r w:rsidR="00E150C6">
        <w:rPr>
          <w:rFonts w:ascii="Times New Roman" w:eastAsia="Times New Roman" w:hAnsi="Times New Roman" w:cs="Times New Roman"/>
          <w:color w:val="000000"/>
          <w:sz w:val="24"/>
          <w:szCs w:val="24"/>
          <w:lang w:eastAsia="sk-SK"/>
        </w:rPr>
        <w:t xml:space="preserve"> a </w:t>
      </w:r>
      <w:r w:rsidR="00E150C6">
        <w:rPr>
          <w:rFonts w:ascii="Times New Roman" w:eastAsia="Times New Roman" w:hAnsi="Times New Roman" w:cs="Times New Roman"/>
          <w:sz w:val="24"/>
          <w:szCs w:val="24"/>
          <w:lang w:eastAsia="sk-SK"/>
        </w:rPr>
        <w:t>MD SR</w:t>
      </w:r>
      <w:r w:rsidR="008124A0">
        <w:rPr>
          <w:rFonts w:ascii="Times New Roman" w:eastAsia="Times New Roman" w:hAnsi="Times New Roman" w:cs="Times New Roman"/>
          <w:sz w:val="24"/>
          <w:szCs w:val="24"/>
          <w:lang w:eastAsia="sk-SK"/>
        </w:rPr>
        <w:t>, ktoré</w:t>
      </w:r>
      <w:r w:rsidR="00E150C6">
        <w:rPr>
          <w:rFonts w:ascii="Times New Roman" w:eastAsia="Times New Roman" w:hAnsi="Times New Roman" w:cs="Times New Roman"/>
          <w:sz w:val="24"/>
          <w:szCs w:val="24"/>
          <w:lang w:eastAsia="sk-SK"/>
        </w:rPr>
        <w:t xml:space="preserve"> sa bude vyjadrovať k všetkým relevantným krajinným plánom z</w:t>
      </w:r>
      <w:r w:rsidR="004B0E98">
        <w:rPr>
          <w:rFonts w:ascii="Times New Roman" w:eastAsia="Times New Roman" w:hAnsi="Times New Roman" w:cs="Times New Roman"/>
          <w:sz w:val="24"/>
          <w:szCs w:val="24"/>
          <w:lang w:eastAsia="sk-SK"/>
        </w:rPr>
        <w:t> pohľadu jeho kompetencií</w:t>
      </w:r>
      <w:r w:rsidRPr="0082095E">
        <w:rPr>
          <w:rFonts w:ascii="Times New Roman" w:eastAsia="Times New Roman" w:hAnsi="Times New Roman" w:cs="Times New Roman"/>
          <w:sz w:val="24"/>
          <w:szCs w:val="24"/>
          <w:lang w:eastAsia="sk-SK"/>
        </w:rPr>
        <w:t>.</w:t>
      </w:r>
      <w:r w:rsidR="00AC1047">
        <w:rPr>
          <w:rFonts w:ascii="Times New Roman" w:eastAsia="Times New Roman" w:hAnsi="Times New Roman" w:cs="Times New Roman"/>
          <w:sz w:val="24"/>
          <w:szCs w:val="24"/>
          <w:lang w:eastAsia="sk-SK"/>
        </w:rPr>
        <w:t xml:space="preserve"> Financovanie Krajinného plánu Slovenska v roku </w:t>
      </w:r>
      <w:r w:rsidR="00C24E4A">
        <w:rPr>
          <w:rFonts w:ascii="Times New Roman" w:eastAsia="Times New Roman" w:hAnsi="Times New Roman" w:cs="Times New Roman"/>
          <w:sz w:val="24"/>
          <w:szCs w:val="24"/>
          <w:lang w:eastAsia="sk-SK"/>
        </w:rPr>
        <w:t xml:space="preserve">2025 </w:t>
      </w:r>
      <w:r w:rsidR="00AC1047">
        <w:rPr>
          <w:rFonts w:ascii="Times New Roman" w:eastAsia="Times New Roman" w:hAnsi="Times New Roman" w:cs="Times New Roman"/>
          <w:sz w:val="24"/>
          <w:szCs w:val="24"/>
          <w:lang w:eastAsia="sk-SK"/>
        </w:rPr>
        <w:t xml:space="preserve">v sume </w:t>
      </w:r>
      <w:r w:rsidR="00243C89">
        <w:rPr>
          <w:rFonts w:ascii="Times New Roman" w:eastAsia="Times New Roman" w:hAnsi="Times New Roman" w:cs="Times New Roman"/>
          <w:sz w:val="24"/>
          <w:szCs w:val="24"/>
          <w:lang w:eastAsia="sk-SK"/>
        </w:rPr>
        <w:t>200</w:t>
      </w:r>
      <w:r w:rsidR="00AC1047">
        <w:rPr>
          <w:rFonts w:ascii="Times New Roman" w:eastAsia="Times New Roman" w:hAnsi="Times New Roman" w:cs="Times New Roman"/>
          <w:sz w:val="24"/>
          <w:szCs w:val="24"/>
          <w:lang w:eastAsia="sk-SK"/>
        </w:rPr>
        <w:t xml:space="preserve"> 000 eur sa predpokladá zo štátneho rozpočtu, pričom tieto výdavky bude kapitola </w:t>
      </w:r>
      <w:r w:rsidR="00AC1047" w:rsidRPr="0082095E">
        <w:rPr>
          <w:rFonts w:ascii="Times New Roman" w:eastAsia="Times New Roman" w:hAnsi="Times New Roman" w:cs="Times New Roman"/>
          <w:bCs/>
          <w:sz w:val="24"/>
          <w:szCs w:val="24"/>
          <w:lang w:eastAsia="sk-SK"/>
        </w:rPr>
        <w:t xml:space="preserve">uplatňovať </w:t>
      </w:r>
      <w:r w:rsidR="00AC1047">
        <w:rPr>
          <w:rFonts w:ascii="Times New Roman" w:eastAsia="Times New Roman" w:hAnsi="Times New Roman" w:cs="Times New Roman"/>
          <w:bCs/>
          <w:sz w:val="24"/>
          <w:szCs w:val="24"/>
          <w:lang w:eastAsia="sk-SK"/>
        </w:rPr>
        <w:t>ako rozpočtom nezabezpečené. Financovanie tvorby regionálnych a miestnych krajinných plánov v rokoch 202</w:t>
      </w:r>
      <w:r w:rsidR="004C6FB5">
        <w:rPr>
          <w:rFonts w:ascii="Times New Roman" w:eastAsia="Times New Roman" w:hAnsi="Times New Roman" w:cs="Times New Roman"/>
          <w:bCs/>
          <w:sz w:val="24"/>
          <w:szCs w:val="24"/>
          <w:lang w:eastAsia="sk-SK"/>
        </w:rPr>
        <w:t>5</w:t>
      </w:r>
      <w:r w:rsidR="00AC1047">
        <w:rPr>
          <w:rFonts w:ascii="Times New Roman" w:eastAsia="Times New Roman" w:hAnsi="Times New Roman" w:cs="Times New Roman"/>
          <w:bCs/>
          <w:sz w:val="24"/>
          <w:szCs w:val="24"/>
          <w:lang w:eastAsia="sk-SK"/>
        </w:rPr>
        <w:t xml:space="preserve"> a 202</w:t>
      </w:r>
      <w:r w:rsidR="004C6FB5">
        <w:rPr>
          <w:rFonts w:ascii="Times New Roman" w:eastAsia="Times New Roman" w:hAnsi="Times New Roman" w:cs="Times New Roman"/>
          <w:bCs/>
          <w:sz w:val="24"/>
          <w:szCs w:val="24"/>
          <w:lang w:eastAsia="sk-SK"/>
        </w:rPr>
        <w:t>6</w:t>
      </w:r>
      <w:r w:rsidR="00AC1047">
        <w:rPr>
          <w:rFonts w:ascii="Times New Roman" w:eastAsia="Times New Roman" w:hAnsi="Times New Roman" w:cs="Times New Roman"/>
          <w:bCs/>
          <w:sz w:val="24"/>
          <w:szCs w:val="24"/>
          <w:lang w:eastAsia="sk-SK"/>
        </w:rPr>
        <w:t xml:space="preserve"> v celkovej sume 6 510 000 eur je plánované z prostriedkov Programu Slovensko.</w:t>
      </w:r>
    </w:p>
    <w:p w14:paraId="5F950B83" w14:textId="77777777" w:rsidR="00E75606" w:rsidRPr="0082095E" w:rsidRDefault="00E75606" w:rsidP="00E75606">
      <w:pPr>
        <w:spacing w:after="0" w:line="240" w:lineRule="auto"/>
        <w:rPr>
          <w:rFonts w:ascii="Times New Roman" w:eastAsia="Times New Roman" w:hAnsi="Times New Roman" w:cs="Times New Roman"/>
          <w:bCs/>
          <w:sz w:val="24"/>
          <w:szCs w:val="24"/>
          <w:lang w:eastAsia="sk-SK"/>
        </w:rPr>
      </w:pPr>
    </w:p>
    <w:p w14:paraId="73E7939A" w14:textId="77777777" w:rsidR="007D5748" w:rsidRPr="0082095E" w:rsidRDefault="007D5748" w:rsidP="007D5748">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2.2. Popis a charakteristika návrhu</w:t>
      </w:r>
    </w:p>
    <w:p w14:paraId="1616742F"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p>
    <w:p w14:paraId="7673DEA7" w14:textId="77777777" w:rsidR="007D5748" w:rsidRPr="0082095E" w:rsidRDefault="007D5748" w:rsidP="007D5748">
      <w:pPr>
        <w:spacing w:after="0" w:line="240" w:lineRule="auto"/>
        <w:jc w:val="both"/>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2.2.1. Popis návrhu:</w:t>
      </w:r>
    </w:p>
    <w:p w14:paraId="5631939E" w14:textId="77777777" w:rsidR="007D5748" w:rsidRPr="0082095E" w:rsidRDefault="007D5748" w:rsidP="007D5748">
      <w:pPr>
        <w:spacing w:after="0" w:line="240" w:lineRule="auto"/>
        <w:jc w:val="both"/>
        <w:rPr>
          <w:rFonts w:ascii="Times New Roman" w:eastAsia="Times New Roman" w:hAnsi="Times New Roman" w:cs="Times New Roman"/>
          <w:b/>
          <w:bCs/>
          <w:sz w:val="24"/>
          <w:szCs w:val="24"/>
          <w:lang w:eastAsia="sk-SK"/>
        </w:rPr>
      </w:pPr>
    </w:p>
    <w:p w14:paraId="46F9046B" w14:textId="51BD306C" w:rsidR="00C751C4" w:rsidRPr="007073E0" w:rsidRDefault="00C751C4" w:rsidP="007073E0">
      <w:pPr>
        <w:spacing w:after="0" w:line="240" w:lineRule="auto"/>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Návrh rieši problematiku obstarávania dokumentácie</w:t>
      </w:r>
      <w:r w:rsidR="00633F0E" w:rsidRPr="0082095E">
        <w:rPr>
          <w:rFonts w:ascii="Times New Roman" w:eastAsia="Times New Roman" w:hAnsi="Times New Roman" w:cs="Times New Roman"/>
          <w:sz w:val="24"/>
          <w:szCs w:val="24"/>
          <w:lang w:eastAsia="sk-SK"/>
        </w:rPr>
        <w:t xml:space="preserve"> krajinného plánovania. Spracované krajinné plány by mali vytvoriť kvalitný odborný podklad z hľadiska ekologicky optimálne</w:t>
      </w:r>
      <w:r w:rsidR="00E8126A" w:rsidRPr="0082095E">
        <w:rPr>
          <w:rFonts w:ascii="Times New Roman" w:eastAsia="Times New Roman" w:hAnsi="Times New Roman" w:cs="Times New Roman"/>
          <w:sz w:val="24"/>
          <w:szCs w:val="24"/>
          <w:lang w:eastAsia="sk-SK"/>
        </w:rPr>
        <w:t>ho využívania krajiny, stanoviť</w:t>
      </w:r>
      <w:r w:rsidR="00633F0E" w:rsidRPr="0082095E">
        <w:rPr>
          <w:rFonts w:ascii="Times New Roman" w:eastAsia="Times New Roman" w:hAnsi="Times New Roman" w:cs="Times New Roman"/>
          <w:sz w:val="24"/>
          <w:szCs w:val="24"/>
          <w:lang w:eastAsia="sk-SK"/>
        </w:rPr>
        <w:t xml:space="preserve"> limity a potenciál pre rozvoj krajiny. Obstarávateľmi krajinných plánov budú orgány krajinného plánovania. Na úrovni celoslovenského plánu a na úrovni regiónu MŽP</w:t>
      </w:r>
      <w:r w:rsidR="001164F8" w:rsidRPr="0082095E">
        <w:rPr>
          <w:rFonts w:ascii="Times New Roman" w:eastAsia="Times New Roman" w:hAnsi="Times New Roman" w:cs="Times New Roman"/>
          <w:sz w:val="24"/>
          <w:szCs w:val="24"/>
          <w:lang w:eastAsia="sk-SK"/>
        </w:rPr>
        <w:t xml:space="preserve"> </w:t>
      </w:r>
      <w:r w:rsidR="00633F0E" w:rsidRPr="0082095E">
        <w:rPr>
          <w:rFonts w:ascii="Times New Roman" w:eastAsia="Times New Roman" w:hAnsi="Times New Roman" w:cs="Times New Roman"/>
          <w:sz w:val="24"/>
          <w:szCs w:val="24"/>
          <w:lang w:eastAsia="sk-SK"/>
        </w:rPr>
        <w:t>SR</w:t>
      </w:r>
      <w:r w:rsidR="00E8126A" w:rsidRPr="0082095E">
        <w:rPr>
          <w:rFonts w:ascii="Times New Roman" w:eastAsia="Times New Roman" w:hAnsi="Times New Roman" w:cs="Times New Roman"/>
          <w:sz w:val="24"/>
          <w:szCs w:val="24"/>
          <w:lang w:eastAsia="sk-SK"/>
        </w:rPr>
        <w:t xml:space="preserve"> a</w:t>
      </w:r>
      <w:r w:rsidR="00633F0E" w:rsidRPr="0082095E">
        <w:rPr>
          <w:rFonts w:ascii="Times New Roman" w:eastAsia="Times New Roman" w:hAnsi="Times New Roman" w:cs="Times New Roman"/>
          <w:sz w:val="24"/>
          <w:szCs w:val="24"/>
          <w:lang w:eastAsia="sk-SK"/>
        </w:rPr>
        <w:t xml:space="preserve"> na úrovni miestneho krajinného plánu okresný úrad. Tieto orgány budú zabezpečovať obstaranie krajinných plánov prostredníctvom spracovateľov. </w:t>
      </w:r>
      <w:r w:rsidR="00E8126A" w:rsidRPr="0082095E">
        <w:rPr>
          <w:rFonts w:ascii="Times New Roman" w:eastAsia="Times New Roman" w:hAnsi="Times New Roman" w:cs="Times New Roman"/>
          <w:sz w:val="24"/>
          <w:szCs w:val="24"/>
          <w:lang w:eastAsia="sk-SK"/>
        </w:rPr>
        <w:t xml:space="preserve">Ide o novú agendu  na okresných úradoch. Úlohou pracovníka bude okrem obstarávania miestneho krajinného plánu aj úloha vyjadrovať sa k návrhom územných plánov obcí a zón. V tomto prípade budú zastrešovať stanovisko odboru životného prostredia k tým dokumentáciám. </w:t>
      </w:r>
      <w:r w:rsidR="008124A0">
        <w:rPr>
          <w:rFonts w:ascii="Times New Roman" w:eastAsia="Times New Roman" w:hAnsi="Times New Roman" w:cs="Times New Roman"/>
          <w:sz w:val="24"/>
          <w:szCs w:val="24"/>
          <w:lang w:eastAsia="sk-SK"/>
        </w:rPr>
        <w:t xml:space="preserve">Zároveň sa počíta s navýšením počtu zamestnancov na MD SR </w:t>
      </w:r>
      <w:r w:rsidR="004F522D">
        <w:rPr>
          <w:rFonts w:ascii="Times New Roman" w:eastAsia="Times New Roman" w:hAnsi="Times New Roman" w:cs="Times New Roman"/>
          <w:sz w:val="24"/>
          <w:szCs w:val="24"/>
          <w:lang w:eastAsia="sk-SK"/>
        </w:rPr>
        <w:t xml:space="preserve">tak, aby bolo zabezpečené odborné pripomienkovanie všetkých relevantných krajinných plánoch vo väzbe na </w:t>
      </w:r>
      <w:r w:rsidR="008124A0">
        <w:rPr>
          <w:rFonts w:ascii="Times New Roman" w:eastAsia="Times New Roman" w:hAnsi="Times New Roman" w:cs="Times New Roman"/>
          <w:sz w:val="24"/>
          <w:szCs w:val="24"/>
          <w:lang w:eastAsia="sk-SK"/>
        </w:rPr>
        <w:t>územnoplánovac</w:t>
      </w:r>
      <w:r w:rsidR="004F522D">
        <w:rPr>
          <w:rFonts w:ascii="Times New Roman" w:eastAsia="Times New Roman" w:hAnsi="Times New Roman" w:cs="Times New Roman"/>
          <w:sz w:val="24"/>
          <w:szCs w:val="24"/>
          <w:lang w:eastAsia="sk-SK"/>
        </w:rPr>
        <w:t>ie</w:t>
      </w:r>
      <w:r w:rsidR="008124A0">
        <w:rPr>
          <w:rFonts w:ascii="Times New Roman" w:eastAsia="Times New Roman" w:hAnsi="Times New Roman" w:cs="Times New Roman"/>
          <w:sz w:val="24"/>
          <w:szCs w:val="24"/>
          <w:lang w:eastAsia="sk-SK"/>
        </w:rPr>
        <w:t xml:space="preserve"> dokumentáci</w:t>
      </w:r>
      <w:r w:rsidR="004F522D">
        <w:rPr>
          <w:rFonts w:ascii="Times New Roman" w:eastAsia="Times New Roman" w:hAnsi="Times New Roman" w:cs="Times New Roman"/>
          <w:sz w:val="24"/>
          <w:szCs w:val="24"/>
          <w:lang w:eastAsia="sk-SK"/>
        </w:rPr>
        <w:t>e</w:t>
      </w:r>
      <w:r w:rsidR="008124A0">
        <w:rPr>
          <w:rFonts w:ascii="Times New Roman" w:eastAsia="Times New Roman" w:hAnsi="Times New Roman" w:cs="Times New Roman"/>
          <w:sz w:val="24"/>
          <w:szCs w:val="24"/>
          <w:lang w:eastAsia="sk-SK"/>
        </w:rPr>
        <w:t xml:space="preserve"> a</w:t>
      </w:r>
      <w:r w:rsidR="00B06CB5">
        <w:rPr>
          <w:rFonts w:ascii="Times New Roman" w:eastAsia="Times New Roman" w:hAnsi="Times New Roman" w:cs="Times New Roman"/>
          <w:sz w:val="24"/>
          <w:szCs w:val="24"/>
          <w:lang w:eastAsia="sk-SK"/>
        </w:rPr>
        <w:t xml:space="preserve"> iné </w:t>
      </w:r>
      <w:r w:rsidR="008124A0">
        <w:rPr>
          <w:rFonts w:ascii="Times New Roman" w:eastAsia="Times New Roman" w:hAnsi="Times New Roman" w:cs="Times New Roman"/>
          <w:sz w:val="24"/>
          <w:szCs w:val="24"/>
          <w:lang w:eastAsia="sk-SK"/>
        </w:rPr>
        <w:t>strategick</w:t>
      </w:r>
      <w:r w:rsidR="004F522D">
        <w:rPr>
          <w:rFonts w:ascii="Times New Roman" w:eastAsia="Times New Roman" w:hAnsi="Times New Roman" w:cs="Times New Roman"/>
          <w:sz w:val="24"/>
          <w:szCs w:val="24"/>
          <w:lang w:eastAsia="sk-SK"/>
        </w:rPr>
        <w:t>é</w:t>
      </w:r>
      <w:r w:rsidR="008124A0">
        <w:rPr>
          <w:rFonts w:ascii="Times New Roman" w:eastAsia="Times New Roman" w:hAnsi="Times New Roman" w:cs="Times New Roman"/>
          <w:sz w:val="24"/>
          <w:szCs w:val="24"/>
          <w:lang w:eastAsia="sk-SK"/>
        </w:rPr>
        <w:t xml:space="preserve"> dokument</w:t>
      </w:r>
      <w:r w:rsidR="004F522D">
        <w:rPr>
          <w:rFonts w:ascii="Times New Roman" w:eastAsia="Times New Roman" w:hAnsi="Times New Roman" w:cs="Times New Roman"/>
          <w:sz w:val="24"/>
          <w:szCs w:val="24"/>
          <w:lang w:eastAsia="sk-SK"/>
        </w:rPr>
        <w:t>y</w:t>
      </w:r>
      <w:r w:rsidR="004F61CC">
        <w:rPr>
          <w:rFonts w:ascii="Times New Roman" w:eastAsia="Times New Roman" w:hAnsi="Times New Roman" w:cs="Times New Roman"/>
          <w:sz w:val="24"/>
          <w:szCs w:val="24"/>
          <w:lang w:eastAsia="sk-SK"/>
        </w:rPr>
        <w:t>. S nábehom sa počíta od roku 2025 od kedy by mali byť krajinné plány postupne predkladané na pripomienkovanie.</w:t>
      </w:r>
      <w:r w:rsidR="008124A0">
        <w:rPr>
          <w:rFonts w:ascii="Times New Roman" w:eastAsia="Times New Roman" w:hAnsi="Times New Roman" w:cs="Times New Roman"/>
          <w:sz w:val="24"/>
          <w:szCs w:val="24"/>
          <w:lang w:eastAsia="sk-SK"/>
        </w:rPr>
        <w:t xml:space="preserve"> </w:t>
      </w:r>
    </w:p>
    <w:p w14:paraId="5A2B458D"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w:t>
      </w:r>
    </w:p>
    <w:p w14:paraId="49181368" w14:textId="77777777" w:rsidR="007D5748" w:rsidRPr="0082095E" w:rsidRDefault="007D5748" w:rsidP="007D5748">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2.2.2. Charakteristika návrhu:</w:t>
      </w:r>
    </w:p>
    <w:p w14:paraId="3BAD46D0"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p>
    <w:p w14:paraId="01825EBA"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sz w:val="24"/>
          <w:szCs w:val="24"/>
          <w:bdr w:val="single" w:sz="4" w:space="0" w:color="auto"/>
          <w:lang w:eastAsia="sk-SK"/>
        </w:rPr>
        <w:t xml:space="preserve">     </w:t>
      </w:r>
      <w:r w:rsidRPr="0082095E">
        <w:rPr>
          <w:rFonts w:ascii="Times New Roman" w:eastAsia="Times New Roman" w:hAnsi="Times New Roman" w:cs="Times New Roman"/>
          <w:b/>
          <w:sz w:val="24"/>
          <w:szCs w:val="24"/>
          <w:lang w:eastAsia="sk-SK"/>
        </w:rPr>
        <w:t xml:space="preserve">  </w:t>
      </w:r>
      <w:r w:rsidRPr="0082095E">
        <w:rPr>
          <w:rFonts w:ascii="Times New Roman" w:eastAsia="Times New Roman" w:hAnsi="Times New Roman" w:cs="Times New Roman"/>
          <w:sz w:val="24"/>
          <w:szCs w:val="24"/>
          <w:lang w:eastAsia="sk-SK"/>
        </w:rPr>
        <w:t>zmena sadzby</w:t>
      </w:r>
    </w:p>
    <w:p w14:paraId="0178ABCA"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bdr w:val="single" w:sz="4" w:space="0" w:color="auto"/>
          <w:lang w:eastAsia="sk-SK"/>
        </w:rPr>
        <w:t xml:space="preserve">     </w:t>
      </w:r>
      <w:r w:rsidRPr="0082095E">
        <w:rPr>
          <w:rFonts w:ascii="Times New Roman" w:eastAsia="Times New Roman" w:hAnsi="Times New Roman" w:cs="Times New Roman"/>
          <w:sz w:val="24"/>
          <w:szCs w:val="24"/>
          <w:lang w:eastAsia="sk-SK"/>
        </w:rPr>
        <w:t xml:space="preserve">  zmena v nároku</w:t>
      </w:r>
    </w:p>
    <w:p w14:paraId="0D6309ED"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bdr w:val="single" w:sz="4" w:space="0" w:color="auto"/>
          <w:lang w:eastAsia="sk-SK"/>
        </w:rPr>
        <w:t xml:space="preserve">     </w:t>
      </w:r>
      <w:r w:rsidRPr="0082095E">
        <w:rPr>
          <w:rFonts w:ascii="Times New Roman" w:eastAsia="Times New Roman" w:hAnsi="Times New Roman" w:cs="Times New Roman"/>
          <w:sz w:val="24"/>
          <w:szCs w:val="24"/>
          <w:lang w:eastAsia="sk-SK"/>
        </w:rPr>
        <w:t xml:space="preserve">  nová služba alebo nariadenie (alebo ich zrušenie)</w:t>
      </w:r>
    </w:p>
    <w:p w14:paraId="2B808826" w14:textId="77777777" w:rsidR="00877A9D" w:rsidRPr="0082095E" w:rsidRDefault="007D5748" w:rsidP="00CA2C8D">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bdr w:val="single" w:sz="4" w:space="0" w:color="auto"/>
          <w:lang w:eastAsia="sk-SK"/>
        </w:rPr>
        <w:lastRenderedPageBreak/>
        <w:t xml:space="preserve">     </w:t>
      </w:r>
      <w:r w:rsidRPr="0082095E">
        <w:rPr>
          <w:rFonts w:ascii="Times New Roman" w:eastAsia="Times New Roman" w:hAnsi="Times New Roman" w:cs="Times New Roman"/>
          <w:sz w:val="24"/>
          <w:szCs w:val="24"/>
          <w:lang w:eastAsia="sk-SK"/>
        </w:rPr>
        <w:t xml:space="preserve">  kombinovaný návrh</w:t>
      </w:r>
    </w:p>
    <w:p w14:paraId="7CF3EA16" w14:textId="77777777" w:rsidR="00CA2C8D" w:rsidRPr="0082095E" w:rsidRDefault="00877A9D" w:rsidP="00CA2C8D">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bdr w:val="single" w:sz="4" w:space="0" w:color="auto"/>
          <w:lang w:eastAsia="sk-SK"/>
        </w:rPr>
        <w:t xml:space="preserve"> x  </w:t>
      </w:r>
      <w:r w:rsidRPr="0082095E">
        <w:rPr>
          <w:rFonts w:ascii="Times New Roman" w:eastAsia="Times New Roman" w:hAnsi="Times New Roman" w:cs="Times New Roman"/>
          <w:sz w:val="24"/>
          <w:szCs w:val="24"/>
          <w:lang w:eastAsia="sk-SK"/>
        </w:rPr>
        <w:t xml:space="preserve"> </w:t>
      </w:r>
      <w:r w:rsidR="007D5748" w:rsidRPr="0082095E">
        <w:rPr>
          <w:rFonts w:ascii="Times New Roman" w:eastAsia="Times New Roman" w:hAnsi="Times New Roman" w:cs="Times New Roman"/>
          <w:sz w:val="24"/>
          <w:szCs w:val="24"/>
          <w:lang w:eastAsia="sk-SK"/>
        </w:rPr>
        <w:t xml:space="preserve">iné </w:t>
      </w:r>
    </w:p>
    <w:p w14:paraId="3468531A" w14:textId="77777777" w:rsidR="007632D8" w:rsidRPr="0082095E" w:rsidRDefault="007632D8" w:rsidP="00166B60">
      <w:pPr>
        <w:spacing w:after="0" w:line="240" w:lineRule="auto"/>
        <w:ind w:firstLine="360"/>
        <w:rPr>
          <w:rFonts w:ascii="Times New Roman" w:eastAsia="Times New Roman" w:hAnsi="Times New Roman" w:cs="Times New Roman"/>
          <w:sz w:val="24"/>
          <w:szCs w:val="24"/>
          <w:lang w:eastAsia="sk-SK"/>
        </w:rPr>
      </w:pPr>
    </w:p>
    <w:p w14:paraId="2148ED7B" w14:textId="77777777" w:rsidR="007D5748" w:rsidRPr="0082095E" w:rsidRDefault="007D5748" w:rsidP="007D574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2.2.3. Predpoklady vývoja objemu aktivít:</w:t>
      </w:r>
    </w:p>
    <w:p w14:paraId="05CB43C8" w14:textId="77777777" w:rsidR="007D5748" w:rsidRPr="0082095E"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61F3F6B1" w14:textId="77777777" w:rsidR="007D5748" w:rsidRPr="00AC1282" w:rsidRDefault="007D5748" w:rsidP="007D5748">
      <w:pPr>
        <w:spacing w:after="0" w:line="240" w:lineRule="auto"/>
        <w:jc w:val="right"/>
        <w:rPr>
          <w:rFonts w:ascii="Times New Roman" w:eastAsia="Times New Roman" w:hAnsi="Times New Roman" w:cs="Times New Roman"/>
          <w:sz w:val="24"/>
          <w:szCs w:val="20"/>
          <w:lang w:eastAsia="sk-SK"/>
        </w:rPr>
      </w:pPr>
      <w:r w:rsidRPr="00AC1282">
        <w:rPr>
          <w:rFonts w:ascii="Times New Roman" w:eastAsia="Times New Roman" w:hAnsi="Times New Roman" w:cs="Times New Roman"/>
          <w:sz w:val="24"/>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2095E" w:rsidRPr="0082095E" w14:paraId="6BEDD99A" w14:textId="77777777" w:rsidTr="00985F55">
        <w:trPr>
          <w:cantSplit/>
          <w:trHeight w:val="70"/>
        </w:trPr>
        <w:tc>
          <w:tcPr>
            <w:tcW w:w="4530" w:type="dxa"/>
            <w:vMerge w:val="restart"/>
            <w:shd w:val="clear" w:color="auto" w:fill="BFBFBF" w:themeFill="background1" w:themeFillShade="BF"/>
            <w:vAlign w:val="center"/>
          </w:tcPr>
          <w:p w14:paraId="674BD67D" w14:textId="77777777" w:rsidR="007D5748" w:rsidRPr="0082095E"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14:paraId="637072B8" w14:textId="77777777" w:rsidR="007D5748" w:rsidRPr="0082095E"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Odhadované objemy</w:t>
            </w:r>
          </w:p>
        </w:tc>
      </w:tr>
      <w:tr w:rsidR="0082095E" w:rsidRPr="0082095E" w14:paraId="38304CE1" w14:textId="77777777" w:rsidTr="00040801">
        <w:trPr>
          <w:cantSplit/>
          <w:trHeight w:val="70"/>
        </w:trPr>
        <w:tc>
          <w:tcPr>
            <w:tcW w:w="4530" w:type="dxa"/>
            <w:vMerge/>
            <w:shd w:val="clear" w:color="auto" w:fill="BFBFBF" w:themeFill="background1" w:themeFillShade="BF"/>
          </w:tcPr>
          <w:p w14:paraId="1EC1E434" w14:textId="77777777" w:rsidR="001D6DE4" w:rsidRPr="0082095E" w:rsidRDefault="001D6DE4" w:rsidP="001D6DE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0F5C7117" w14:textId="2B47D6D8" w:rsidR="001D6DE4" w:rsidRPr="0082095E" w:rsidRDefault="001D6DE4"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sidR="004C6FB5">
              <w:rPr>
                <w:rFonts w:ascii="Times New Roman" w:eastAsia="Times New Roman" w:hAnsi="Times New Roman" w:cs="Times New Roman"/>
                <w:b/>
                <w:bCs/>
                <w:sz w:val="24"/>
                <w:szCs w:val="24"/>
                <w:lang w:eastAsia="sk-SK"/>
              </w:rPr>
              <w:t>3</w:t>
            </w:r>
          </w:p>
        </w:tc>
        <w:tc>
          <w:tcPr>
            <w:tcW w:w="1134" w:type="dxa"/>
            <w:shd w:val="clear" w:color="auto" w:fill="BFBFBF" w:themeFill="background1" w:themeFillShade="BF"/>
            <w:vAlign w:val="center"/>
          </w:tcPr>
          <w:p w14:paraId="686B3CCB" w14:textId="3987737F" w:rsidR="001D6DE4" w:rsidRPr="0082095E" w:rsidRDefault="001D6DE4"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sidR="004C6FB5">
              <w:rPr>
                <w:rFonts w:ascii="Times New Roman" w:eastAsia="Times New Roman" w:hAnsi="Times New Roman" w:cs="Times New Roman"/>
                <w:b/>
                <w:bCs/>
                <w:sz w:val="24"/>
                <w:szCs w:val="24"/>
                <w:lang w:eastAsia="sk-SK"/>
              </w:rPr>
              <w:t>4</w:t>
            </w:r>
          </w:p>
        </w:tc>
        <w:tc>
          <w:tcPr>
            <w:tcW w:w="1134" w:type="dxa"/>
            <w:shd w:val="clear" w:color="auto" w:fill="BFBFBF" w:themeFill="background1" w:themeFillShade="BF"/>
            <w:vAlign w:val="center"/>
          </w:tcPr>
          <w:p w14:paraId="750835D9" w14:textId="4A902052" w:rsidR="001D6DE4" w:rsidRPr="0082095E" w:rsidRDefault="001D6DE4"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sidR="004C6FB5">
              <w:rPr>
                <w:rFonts w:ascii="Times New Roman" w:eastAsia="Times New Roman" w:hAnsi="Times New Roman" w:cs="Times New Roman"/>
                <w:b/>
                <w:bCs/>
                <w:sz w:val="24"/>
                <w:szCs w:val="24"/>
                <w:lang w:eastAsia="sk-SK"/>
              </w:rPr>
              <w:t>5</w:t>
            </w:r>
          </w:p>
        </w:tc>
        <w:tc>
          <w:tcPr>
            <w:tcW w:w="1134" w:type="dxa"/>
            <w:shd w:val="clear" w:color="auto" w:fill="BFBFBF" w:themeFill="background1" w:themeFillShade="BF"/>
            <w:vAlign w:val="center"/>
          </w:tcPr>
          <w:p w14:paraId="5706BA92" w14:textId="7AA62606" w:rsidR="001D6DE4" w:rsidRPr="0082095E" w:rsidRDefault="001D6DE4"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sidR="004C6FB5">
              <w:rPr>
                <w:rFonts w:ascii="Times New Roman" w:eastAsia="Times New Roman" w:hAnsi="Times New Roman" w:cs="Times New Roman"/>
                <w:b/>
                <w:bCs/>
                <w:sz w:val="24"/>
                <w:szCs w:val="24"/>
                <w:lang w:eastAsia="sk-SK"/>
              </w:rPr>
              <w:t>6</w:t>
            </w:r>
          </w:p>
        </w:tc>
      </w:tr>
      <w:tr w:rsidR="0082095E" w:rsidRPr="0082095E" w14:paraId="23E65A38" w14:textId="77777777" w:rsidTr="00040801">
        <w:trPr>
          <w:trHeight w:val="70"/>
        </w:trPr>
        <w:tc>
          <w:tcPr>
            <w:tcW w:w="4530" w:type="dxa"/>
          </w:tcPr>
          <w:p w14:paraId="30022569" w14:textId="77777777" w:rsidR="007D5748" w:rsidRPr="0082095E" w:rsidRDefault="007D5748"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Indikátor ABC</w:t>
            </w:r>
          </w:p>
        </w:tc>
        <w:tc>
          <w:tcPr>
            <w:tcW w:w="1134" w:type="dxa"/>
          </w:tcPr>
          <w:p w14:paraId="5D620688"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14A183FF"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13519964"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C765D4E"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82095E" w:rsidRPr="0082095E" w14:paraId="717219F0" w14:textId="77777777" w:rsidTr="00040801">
        <w:trPr>
          <w:trHeight w:val="70"/>
        </w:trPr>
        <w:tc>
          <w:tcPr>
            <w:tcW w:w="4530" w:type="dxa"/>
          </w:tcPr>
          <w:p w14:paraId="571FEADD" w14:textId="77777777" w:rsidR="007D5748" w:rsidRPr="0082095E" w:rsidRDefault="007D5748"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Indikátor KLM</w:t>
            </w:r>
          </w:p>
        </w:tc>
        <w:tc>
          <w:tcPr>
            <w:tcW w:w="1134" w:type="dxa"/>
          </w:tcPr>
          <w:p w14:paraId="7E81F5ED"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5AC4768A"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E046646"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49D4529C"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7D5748" w:rsidRPr="0082095E" w14:paraId="20DD9537" w14:textId="77777777" w:rsidTr="00040801">
        <w:trPr>
          <w:trHeight w:val="70"/>
        </w:trPr>
        <w:tc>
          <w:tcPr>
            <w:tcW w:w="4530" w:type="dxa"/>
          </w:tcPr>
          <w:p w14:paraId="415A0246" w14:textId="77777777" w:rsidR="007D5748" w:rsidRPr="0082095E" w:rsidRDefault="007D5748"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Indikátor XYZ</w:t>
            </w:r>
          </w:p>
        </w:tc>
        <w:tc>
          <w:tcPr>
            <w:tcW w:w="1134" w:type="dxa"/>
          </w:tcPr>
          <w:p w14:paraId="35161B76"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2C284427"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1FCB4E2F"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55831586" w14:textId="77777777" w:rsidR="007D5748" w:rsidRPr="0082095E"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14:paraId="6FB22928" w14:textId="77777777" w:rsidR="00D52C2A" w:rsidRPr="0082095E" w:rsidRDefault="00D52C2A" w:rsidP="007D5748">
      <w:pPr>
        <w:spacing w:after="0" w:line="240" w:lineRule="auto"/>
        <w:rPr>
          <w:rFonts w:ascii="Times New Roman" w:eastAsia="Times New Roman" w:hAnsi="Times New Roman" w:cs="Times New Roman"/>
          <w:b/>
          <w:bCs/>
          <w:sz w:val="24"/>
          <w:szCs w:val="24"/>
          <w:lang w:eastAsia="sk-SK"/>
        </w:rPr>
      </w:pPr>
    </w:p>
    <w:p w14:paraId="20E1DCFE" w14:textId="77777777" w:rsidR="007D5748" w:rsidRPr="0082095E" w:rsidRDefault="007D5748" w:rsidP="007D5748">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2.2.4. Výpočty vplyvov na verejné financie</w:t>
      </w:r>
    </w:p>
    <w:p w14:paraId="13E7C0B0" w14:textId="77777777" w:rsidR="00B966C9" w:rsidRPr="0082095E" w:rsidRDefault="00B966C9" w:rsidP="009D3C20">
      <w:pPr>
        <w:spacing w:after="0" w:line="240" w:lineRule="auto"/>
        <w:rPr>
          <w:rFonts w:ascii="Times New Roman" w:eastAsia="Times New Roman" w:hAnsi="Times New Roman" w:cs="Verdana"/>
          <w:b/>
          <w:bCs/>
          <w:i/>
          <w:iCs/>
          <w:sz w:val="24"/>
          <w:szCs w:val="24"/>
        </w:rPr>
      </w:pPr>
    </w:p>
    <w:p w14:paraId="3CD7CD32" w14:textId="77777777" w:rsidR="009D3C20" w:rsidRPr="0082095E" w:rsidRDefault="009D3C20" w:rsidP="009D3C20">
      <w:pPr>
        <w:spacing w:after="0" w:line="240" w:lineRule="auto"/>
        <w:rPr>
          <w:rFonts w:ascii="Times New Roman" w:eastAsia="Times New Roman" w:hAnsi="Times New Roman" w:cs="Verdana"/>
          <w:b/>
          <w:bCs/>
          <w:i/>
          <w:iCs/>
          <w:sz w:val="24"/>
          <w:szCs w:val="24"/>
        </w:rPr>
      </w:pPr>
      <w:r w:rsidRPr="0082095E">
        <w:rPr>
          <w:rFonts w:ascii="Times New Roman" w:eastAsia="Times New Roman" w:hAnsi="Times New Roman" w:cs="Verdana"/>
          <w:b/>
          <w:bCs/>
          <w:i/>
          <w:iCs/>
          <w:sz w:val="24"/>
          <w:szCs w:val="24"/>
        </w:rPr>
        <w:t>Výpočet vplyvu na príjmy</w:t>
      </w:r>
    </w:p>
    <w:p w14:paraId="3DE7C5EA" w14:textId="77777777" w:rsidR="009D3C20" w:rsidRPr="0082095E" w:rsidRDefault="00B966C9" w:rsidP="00B966C9">
      <w:pPr>
        <w:spacing w:after="0" w:line="240" w:lineRule="auto"/>
        <w:jc w:val="both"/>
        <w:rPr>
          <w:rFonts w:ascii="Times New Roman" w:eastAsia="Times New Roman" w:hAnsi="Times New Roman" w:cs="Verdana"/>
          <w:bCs/>
          <w:iCs/>
          <w:sz w:val="24"/>
          <w:szCs w:val="24"/>
        </w:rPr>
      </w:pPr>
      <w:r w:rsidRPr="0082095E">
        <w:rPr>
          <w:rFonts w:ascii="Times New Roman" w:eastAsia="Times New Roman" w:hAnsi="Times New Roman" w:cs="Times New Roman"/>
          <w:sz w:val="24"/>
          <w:szCs w:val="24"/>
          <w:lang w:eastAsia="sk-SK"/>
        </w:rPr>
        <w:t>Návrh zákona nepredpokladá a nepočíta príjmami verejnej správy.</w:t>
      </w:r>
    </w:p>
    <w:p w14:paraId="7FA0782C" w14:textId="77777777" w:rsidR="00D52C2A" w:rsidRPr="0082095E" w:rsidRDefault="00D52C2A" w:rsidP="009D3C20">
      <w:pPr>
        <w:spacing w:after="0" w:line="240" w:lineRule="auto"/>
        <w:jc w:val="both"/>
        <w:rPr>
          <w:rFonts w:ascii="Times New Roman" w:eastAsia="Times New Roman" w:hAnsi="Times New Roman" w:cs="Verdana"/>
          <w:b/>
          <w:bCs/>
          <w:i/>
          <w:iCs/>
          <w:sz w:val="24"/>
          <w:szCs w:val="24"/>
        </w:rPr>
      </w:pPr>
    </w:p>
    <w:p w14:paraId="4A2F2BD7" w14:textId="77777777" w:rsidR="009D3C20" w:rsidRPr="0082095E" w:rsidRDefault="009D3C20" w:rsidP="009D3C20">
      <w:pPr>
        <w:spacing w:after="0" w:line="240" w:lineRule="auto"/>
        <w:jc w:val="both"/>
        <w:rPr>
          <w:rFonts w:ascii="Times New Roman" w:eastAsia="Times New Roman" w:hAnsi="Times New Roman" w:cs="Verdana"/>
          <w:b/>
          <w:bCs/>
          <w:i/>
          <w:iCs/>
          <w:sz w:val="24"/>
          <w:szCs w:val="24"/>
        </w:rPr>
      </w:pPr>
      <w:r w:rsidRPr="0082095E">
        <w:rPr>
          <w:rFonts w:ascii="Times New Roman" w:eastAsia="Times New Roman" w:hAnsi="Times New Roman" w:cs="Verdana"/>
          <w:b/>
          <w:bCs/>
          <w:i/>
          <w:iCs/>
          <w:sz w:val="24"/>
          <w:szCs w:val="24"/>
        </w:rPr>
        <w:t xml:space="preserve">Výpočet </w:t>
      </w:r>
      <w:r w:rsidR="00CE73D1" w:rsidRPr="0082095E">
        <w:rPr>
          <w:rFonts w:ascii="Times New Roman" w:eastAsia="Times New Roman" w:hAnsi="Times New Roman" w:cs="Verdana"/>
          <w:b/>
          <w:bCs/>
          <w:i/>
          <w:iCs/>
          <w:sz w:val="24"/>
          <w:szCs w:val="24"/>
        </w:rPr>
        <w:t>výdavkov</w:t>
      </w:r>
    </w:p>
    <w:p w14:paraId="0EB1BAB0" w14:textId="672812F6" w:rsidR="00AD4E31" w:rsidRPr="0082095E" w:rsidRDefault="00AD4E31" w:rsidP="007D5748">
      <w:pPr>
        <w:spacing w:after="0" w:line="240" w:lineRule="auto"/>
        <w:jc w:val="both"/>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sz w:val="24"/>
          <w:szCs w:val="24"/>
          <w:lang w:eastAsia="sk-SK"/>
        </w:rPr>
        <w:t xml:space="preserve">Hlavným výdavkovým titulom je </w:t>
      </w:r>
      <w:r w:rsidR="00307F59" w:rsidRPr="0082095E">
        <w:rPr>
          <w:rFonts w:ascii="Times New Roman" w:eastAsia="Times New Roman" w:hAnsi="Times New Roman" w:cs="Times New Roman"/>
          <w:sz w:val="24"/>
          <w:szCs w:val="24"/>
          <w:lang w:eastAsia="sk-SK"/>
        </w:rPr>
        <w:t xml:space="preserve">predpokladaná </w:t>
      </w:r>
      <w:r w:rsidRPr="0082095E">
        <w:rPr>
          <w:rFonts w:ascii="Times New Roman" w:eastAsia="Times New Roman" w:hAnsi="Times New Roman" w:cs="Times New Roman"/>
          <w:sz w:val="24"/>
          <w:szCs w:val="24"/>
          <w:lang w:eastAsia="sk-SK"/>
        </w:rPr>
        <w:t xml:space="preserve">suma </w:t>
      </w:r>
      <w:r w:rsidR="008C380B" w:rsidRPr="0082095E">
        <w:rPr>
          <w:rFonts w:ascii="Times New Roman" w:eastAsia="Times New Roman" w:hAnsi="Times New Roman" w:cs="Times New Roman"/>
          <w:sz w:val="24"/>
          <w:szCs w:val="24"/>
          <w:lang w:eastAsia="sk-SK"/>
        </w:rPr>
        <w:t>6</w:t>
      </w:r>
      <w:r w:rsidRPr="0082095E">
        <w:rPr>
          <w:rFonts w:ascii="Times New Roman" w:eastAsia="Times New Roman" w:hAnsi="Times New Roman" w:cs="Times New Roman"/>
          <w:sz w:val="24"/>
          <w:szCs w:val="24"/>
          <w:lang w:eastAsia="sk-SK"/>
        </w:rPr>
        <w:t> </w:t>
      </w:r>
      <w:r w:rsidR="00243C89">
        <w:rPr>
          <w:rFonts w:ascii="Times New Roman" w:eastAsia="Times New Roman" w:hAnsi="Times New Roman" w:cs="Times New Roman"/>
          <w:sz w:val="24"/>
          <w:szCs w:val="24"/>
          <w:lang w:eastAsia="sk-SK"/>
        </w:rPr>
        <w:t>710</w:t>
      </w:r>
      <w:r w:rsidRPr="0082095E">
        <w:rPr>
          <w:rFonts w:ascii="Times New Roman" w:eastAsia="Times New Roman" w:hAnsi="Times New Roman" w:cs="Times New Roman"/>
          <w:sz w:val="24"/>
          <w:szCs w:val="24"/>
          <w:lang w:eastAsia="sk-SK"/>
        </w:rPr>
        <w:t xml:space="preserve"> 000,00 EUR na zabezpečenie </w:t>
      </w:r>
      <w:r w:rsidRPr="0082095E">
        <w:rPr>
          <w:rFonts w:ascii="Times New Roman" w:eastAsia="Times New Roman" w:hAnsi="Times New Roman" w:cs="Times New Roman"/>
          <w:bCs/>
          <w:sz w:val="24"/>
          <w:szCs w:val="24"/>
          <w:lang w:eastAsia="sk-SK"/>
        </w:rPr>
        <w:t xml:space="preserve">finančného krytia na </w:t>
      </w:r>
      <w:r w:rsidR="00307F59" w:rsidRPr="0082095E">
        <w:rPr>
          <w:rFonts w:ascii="Times New Roman" w:eastAsia="Times New Roman" w:hAnsi="Times New Roman" w:cs="Times New Roman"/>
          <w:bCs/>
          <w:sz w:val="24"/>
          <w:szCs w:val="24"/>
          <w:lang w:eastAsia="sk-SK"/>
        </w:rPr>
        <w:t>spracovanie</w:t>
      </w:r>
      <w:r w:rsidRPr="0082095E">
        <w:rPr>
          <w:rFonts w:ascii="Times New Roman" w:eastAsia="Times New Roman" w:hAnsi="Times New Roman" w:cs="Times New Roman"/>
          <w:bCs/>
          <w:sz w:val="24"/>
          <w:szCs w:val="24"/>
          <w:lang w:eastAsia="sk-SK"/>
        </w:rPr>
        <w:t xml:space="preserve"> dokumentácie krajinného plánovania – v roku </w:t>
      </w:r>
      <w:r w:rsidR="00C24E4A" w:rsidRPr="0082095E">
        <w:rPr>
          <w:rFonts w:ascii="Times New Roman" w:eastAsia="Times New Roman" w:hAnsi="Times New Roman" w:cs="Times New Roman"/>
          <w:bCs/>
          <w:sz w:val="24"/>
          <w:szCs w:val="24"/>
          <w:lang w:eastAsia="sk-SK"/>
        </w:rPr>
        <w:t>202</w:t>
      </w:r>
      <w:r w:rsidR="00C24E4A">
        <w:rPr>
          <w:rFonts w:ascii="Times New Roman" w:eastAsia="Times New Roman" w:hAnsi="Times New Roman" w:cs="Times New Roman"/>
          <w:bCs/>
          <w:sz w:val="24"/>
          <w:szCs w:val="24"/>
          <w:lang w:eastAsia="sk-SK"/>
        </w:rPr>
        <w:t>5</w:t>
      </w:r>
      <w:r w:rsidR="00C24E4A" w:rsidRPr="0082095E">
        <w:rPr>
          <w:rFonts w:ascii="Times New Roman" w:eastAsia="Times New Roman" w:hAnsi="Times New Roman" w:cs="Times New Roman"/>
          <w:bCs/>
          <w:sz w:val="24"/>
          <w:szCs w:val="24"/>
          <w:lang w:eastAsia="sk-SK"/>
        </w:rPr>
        <w:t xml:space="preserve"> </w:t>
      </w:r>
      <w:r w:rsidRPr="0082095E">
        <w:rPr>
          <w:rFonts w:ascii="Times New Roman" w:eastAsia="Times New Roman" w:hAnsi="Times New Roman" w:cs="Times New Roman"/>
          <w:bCs/>
          <w:sz w:val="24"/>
          <w:szCs w:val="24"/>
          <w:lang w:eastAsia="sk-SK"/>
        </w:rPr>
        <w:t xml:space="preserve">na </w:t>
      </w:r>
      <w:r w:rsidR="00307F59" w:rsidRPr="0082095E">
        <w:rPr>
          <w:rFonts w:ascii="Times New Roman" w:eastAsia="Times New Roman" w:hAnsi="Times New Roman" w:cs="Times New Roman"/>
          <w:bCs/>
          <w:sz w:val="24"/>
          <w:szCs w:val="24"/>
          <w:lang w:eastAsia="sk-SK"/>
        </w:rPr>
        <w:t>spracovanie</w:t>
      </w:r>
      <w:r w:rsidRPr="0082095E">
        <w:rPr>
          <w:rFonts w:ascii="Times New Roman" w:eastAsia="Times New Roman" w:hAnsi="Times New Roman" w:cs="Times New Roman"/>
          <w:bCs/>
          <w:sz w:val="24"/>
          <w:szCs w:val="24"/>
          <w:lang w:eastAsia="sk-SK"/>
        </w:rPr>
        <w:t xml:space="preserve"> Krajinného plánu Slovenska </w:t>
      </w:r>
      <w:r w:rsidR="00307F59" w:rsidRPr="0082095E">
        <w:rPr>
          <w:rFonts w:ascii="Times New Roman" w:eastAsia="Times New Roman" w:hAnsi="Times New Roman" w:cs="Times New Roman"/>
          <w:bCs/>
          <w:sz w:val="24"/>
          <w:szCs w:val="24"/>
          <w:lang w:eastAsia="sk-SK"/>
        </w:rPr>
        <w:t>v</w:t>
      </w:r>
      <w:r w:rsidR="00B966C9" w:rsidRPr="0082095E">
        <w:rPr>
          <w:rFonts w:ascii="Times New Roman" w:eastAsia="Times New Roman" w:hAnsi="Times New Roman" w:cs="Times New Roman"/>
          <w:bCs/>
          <w:sz w:val="24"/>
          <w:szCs w:val="24"/>
          <w:lang w:eastAsia="sk-SK"/>
        </w:rPr>
        <w:t xml:space="preserve"> predpokladanej </w:t>
      </w:r>
      <w:r w:rsidR="008C380B" w:rsidRPr="0082095E">
        <w:rPr>
          <w:rFonts w:ascii="Times New Roman" w:eastAsia="Times New Roman" w:hAnsi="Times New Roman" w:cs="Times New Roman"/>
          <w:bCs/>
          <w:sz w:val="24"/>
          <w:szCs w:val="24"/>
          <w:lang w:eastAsia="sk-SK"/>
        </w:rPr>
        <w:t xml:space="preserve">výške </w:t>
      </w:r>
      <w:r w:rsidR="00E82773">
        <w:rPr>
          <w:rFonts w:ascii="Times New Roman" w:eastAsia="Times New Roman" w:hAnsi="Times New Roman" w:cs="Times New Roman"/>
          <w:bCs/>
          <w:sz w:val="24"/>
          <w:szCs w:val="24"/>
          <w:lang w:eastAsia="sk-SK"/>
        </w:rPr>
        <w:t>200</w:t>
      </w:r>
      <w:r w:rsidR="008C380B" w:rsidRPr="0082095E">
        <w:rPr>
          <w:rFonts w:ascii="Times New Roman" w:eastAsia="Times New Roman" w:hAnsi="Times New Roman" w:cs="Times New Roman"/>
          <w:bCs/>
          <w:sz w:val="24"/>
          <w:szCs w:val="24"/>
          <w:lang w:eastAsia="sk-SK"/>
        </w:rPr>
        <w:t> 000,00 EUR</w:t>
      </w:r>
      <w:r w:rsidR="00C24E4A">
        <w:rPr>
          <w:rFonts w:ascii="Times New Roman" w:eastAsia="Times New Roman" w:hAnsi="Times New Roman" w:cs="Times New Roman"/>
          <w:bCs/>
          <w:sz w:val="24"/>
          <w:szCs w:val="24"/>
          <w:lang w:eastAsia="sk-SK"/>
        </w:rPr>
        <w:t xml:space="preserve">, na </w:t>
      </w:r>
      <w:r w:rsidRPr="0082095E">
        <w:rPr>
          <w:rFonts w:ascii="Times New Roman" w:eastAsia="Times New Roman" w:hAnsi="Times New Roman" w:cs="Times New Roman"/>
          <w:bCs/>
          <w:sz w:val="24"/>
          <w:szCs w:val="24"/>
          <w:lang w:eastAsia="sk-SK"/>
        </w:rPr>
        <w:t xml:space="preserve">spracovanie </w:t>
      </w:r>
      <w:r w:rsidR="008C380B" w:rsidRPr="0082095E">
        <w:rPr>
          <w:rFonts w:ascii="Times New Roman" w:eastAsia="Times New Roman" w:hAnsi="Times New Roman" w:cs="Times New Roman"/>
          <w:bCs/>
          <w:sz w:val="24"/>
          <w:szCs w:val="24"/>
          <w:lang w:eastAsia="sk-SK"/>
        </w:rPr>
        <w:t>21</w:t>
      </w:r>
      <w:r w:rsidRPr="0082095E">
        <w:rPr>
          <w:rFonts w:ascii="Times New Roman" w:eastAsia="Times New Roman" w:hAnsi="Times New Roman" w:cs="Times New Roman"/>
          <w:bCs/>
          <w:sz w:val="24"/>
          <w:szCs w:val="24"/>
          <w:lang w:eastAsia="sk-SK"/>
        </w:rPr>
        <w:t xml:space="preserve"> Krajinných plánov regiónov</w:t>
      </w:r>
      <w:r w:rsidR="00307F59" w:rsidRPr="0082095E">
        <w:rPr>
          <w:rFonts w:ascii="Times New Roman" w:eastAsia="Times New Roman" w:hAnsi="Times New Roman" w:cs="Times New Roman"/>
          <w:bCs/>
          <w:sz w:val="24"/>
          <w:szCs w:val="24"/>
          <w:lang w:eastAsia="sk-SK"/>
        </w:rPr>
        <w:t xml:space="preserve"> vo výške </w:t>
      </w:r>
      <w:r w:rsidR="008C380B" w:rsidRPr="0082095E">
        <w:rPr>
          <w:rFonts w:ascii="Times New Roman" w:eastAsia="Times New Roman" w:hAnsi="Times New Roman" w:cs="Times New Roman"/>
          <w:bCs/>
          <w:sz w:val="24"/>
          <w:szCs w:val="24"/>
          <w:lang w:eastAsia="sk-SK"/>
        </w:rPr>
        <w:t>1 890 </w:t>
      </w:r>
      <w:r w:rsidR="00307F59" w:rsidRPr="0082095E">
        <w:rPr>
          <w:rFonts w:ascii="Times New Roman" w:eastAsia="Times New Roman" w:hAnsi="Times New Roman" w:cs="Times New Roman"/>
          <w:bCs/>
          <w:sz w:val="24"/>
          <w:szCs w:val="24"/>
          <w:lang w:eastAsia="sk-SK"/>
        </w:rPr>
        <w:t>000,00 EUR (</w:t>
      </w:r>
      <w:r w:rsidR="008C380B" w:rsidRPr="0082095E">
        <w:rPr>
          <w:rFonts w:ascii="Times New Roman" w:eastAsia="Times New Roman" w:hAnsi="Times New Roman" w:cs="Times New Roman"/>
          <w:bCs/>
          <w:sz w:val="24"/>
          <w:szCs w:val="24"/>
          <w:lang w:eastAsia="sk-SK"/>
        </w:rPr>
        <w:t>90</w:t>
      </w:r>
      <w:r w:rsidR="00307F59" w:rsidRPr="0082095E">
        <w:rPr>
          <w:rFonts w:ascii="Times New Roman" w:eastAsia="Times New Roman" w:hAnsi="Times New Roman" w:cs="Times New Roman"/>
          <w:bCs/>
          <w:sz w:val="24"/>
          <w:szCs w:val="24"/>
          <w:lang w:eastAsia="sk-SK"/>
        </w:rPr>
        <w:t xml:space="preserve"> 000,00 EUR </w:t>
      </w:r>
      <w:r w:rsidR="00B966C9" w:rsidRPr="0082095E">
        <w:rPr>
          <w:rFonts w:ascii="Times New Roman" w:eastAsia="Times New Roman" w:hAnsi="Times New Roman" w:cs="Times New Roman"/>
          <w:bCs/>
          <w:sz w:val="24"/>
          <w:szCs w:val="24"/>
          <w:lang w:eastAsia="sk-SK"/>
        </w:rPr>
        <w:t>predpokladaná výška jedného Regionálneho krajinného plánu</w:t>
      </w:r>
      <w:r w:rsidR="00307F59" w:rsidRPr="0082095E">
        <w:rPr>
          <w:rFonts w:ascii="Times New Roman" w:eastAsia="Times New Roman" w:hAnsi="Times New Roman" w:cs="Times New Roman"/>
          <w:bCs/>
          <w:sz w:val="24"/>
          <w:szCs w:val="24"/>
          <w:lang w:eastAsia="sk-SK"/>
        </w:rPr>
        <w:t xml:space="preserve">) obstarávané </w:t>
      </w:r>
      <w:r w:rsidRPr="0082095E">
        <w:rPr>
          <w:rFonts w:ascii="Times New Roman" w:eastAsia="Times New Roman" w:hAnsi="Times New Roman" w:cs="Times New Roman"/>
          <w:bCs/>
          <w:sz w:val="24"/>
          <w:szCs w:val="24"/>
          <w:lang w:eastAsia="sk-SK"/>
        </w:rPr>
        <w:t xml:space="preserve"> </w:t>
      </w:r>
      <w:r w:rsidR="008C380B" w:rsidRPr="0082095E">
        <w:rPr>
          <w:rFonts w:ascii="Times New Roman" w:eastAsia="Times New Roman" w:hAnsi="Times New Roman" w:cs="Times New Roman"/>
          <w:bCs/>
          <w:sz w:val="24"/>
          <w:szCs w:val="24"/>
          <w:lang w:eastAsia="sk-SK"/>
        </w:rPr>
        <w:t>M</w:t>
      </w:r>
      <w:r w:rsidR="00307F59" w:rsidRPr="0082095E">
        <w:rPr>
          <w:rFonts w:ascii="Times New Roman" w:eastAsia="Times New Roman" w:hAnsi="Times New Roman" w:cs="Times New Roman"/>
          <w:bCs/>
          <w:sz w:val="24"/>
          <w:szCs w:val="24"/>
          <w:lang w:eastAsia="sk-SK"/>
        </w:rPr>
        <w:t xml:space="preserve">ŽP SR, na spracovanie </w:t>
      </w:r>
      <w:r w:rsidR="008C380B" w:rsidRPr="0082095E">
        <w:rPr>
          <w:rFonts w:ascii="Times New Roman" w:eastAsia="Times New Roman" w:hAnsi="Times New Roman" w:cs="Times New Roman"/>
          <w:bCs/>
          <w:sz w:val="24"/>
          <w:szCs w:val="24"/>
          <w:lang w:eastAsia="sk-SK"/>
        </w:rPr>
        <w:t>30</w:t>
      </w:r>
      <w:r w:rsidR="00307F59" w:rsidRPr="0082095E">
        <w:rPr>
          <w:rFonts w:ascii="Times New Roman" w:eastAsia="Times New Roman" w:hAnsi="Times New Roman" w:cs="Times New Roman"/>
          <w:bCs/>
          <w:sz w:val="24"/>
          <w:szCs w:val="24"/>
          <w:lang w:eastAsia="sk-SK"/>
        </w:rPr>
        <w:t xml:space="preserve"> Miestnych krajinných plánov obstarávané  okresnými úradmi výške 9</w:t>
      </w:r>
      <w:r w:rsidR="008C380B" w:rsidRPr="0082095E">
        <w:rPr>
          <w:rFonts w:ascii="Times New Roman" w:eastAsia="Times New Roman" w:hAnsi="Times New Roman" w:cs="Times New Roman"/>
          <w:bCs/>
          <w:sz w:val="24"/>
          <w:szCs w:val="24"/>
          <w:lang w:eastAsia="sk-SK"/>
        </w:rPr>
        <w:t>0</w:t>
      </w:r>
      <w:r w:rsidR="00307F59" w:rsidRPr="0082095E">
        <w:rPr>
          <w:rFonts w:ascii="Times New Roman" w:eastAsia="Times New Roman" w:hAnsi="Times New Roman" w:cs="Times New Roman"/>
          <w:bCs/>
          <w:sz w:val="24"/>
          <w:szCs w:val="24"/>
          <w:lang w:eastAsia="sk-SK"/>
        </w:rPr>
        <w:t>0 000,00 EUR (</w:t>
      </w:r>
      <w:r w:rsidR="008C380B" w:rsidRPr="0082095E">
        <w:rPr>
          <w:rFonts w:ascii="Times New Roman" w:eastAsia="Times New Roman" w:hAnsi="Times New Roman" w:cs="Times New Roman"/>
          <w:bCs/>
          <w:sz w:val="24"/>
          <w:szCs w:val="24"/>
          <w:lang w:eastAsia="sk-SK"/>
        </w:rPr>
        <w:t>3</w:t>
      </w:r>
      <w:r w:rsidR="00B966C9" w:rsidRPr="0082095E">
        <w:rPr>
          <w:rFonts w:ascii="Times New Roman" w:eastAsia="Times New Roman" w:hAnsi="Times New Roman" w:cs="Times New Roman"/>
          <w:bCs/>
          <w:sz w:val="24"/>
          <w:szCs w:val="24"/>
          <w:lang w:eastAsia="sk-SK"/>
        </w:rPr>
        <w:t xml:space="preserve">0 000,00 EUR </w:t>
      </w:r>
      <w:r w:rsidR="00307F59" w:rsidRPr="0082095E">
        <w:rPr>
          <w:rFonts w:ascii="Times New Roman" w:eastAsia="Times New Roman" w:hAnsi="Times New Roman" w:cs="Times New Roman"/>
          <w:bCs/>
          <w:sz w:val="24"/>
          <w:szCs w:val="24"/>
          <w:lang w:eastAsia="sk-SK"/>
        </w:rPr>
        <w:t>predpokladaná výška jedného Miestneho krajinného plánu</w:t>
      </w:r>
      <w:r w:rsidR="00B966C9" w:rsidRPr="0082095E">
        <w:rPr>
          <w:rFonts w:ascii="Times New Roman" w:eastAsia="Times New Roman" w:hAnsi="Times New Roman" w:cs="Times New Roman"/>
          <w:bCs/>
          <w:sz w:val="24"/>
          <w:szCs w:val="24"/>
          <w:lang w:eastAsia="sk-SK"/>
        </w:rPr>
        <w:t>)</w:t>
      </w:r>
      <w:r w:rsidR="008C380B" w:rsidRPr="0082095E">
        <w:rPr>
          <w:rFonts w:ascii="Times New Roman" w:eastAsia="Times New Roman" w:hAnsi="Times New Roman" w:cs="Times New Roman"/>
          <w:bCs/>
          <w:sz w:val="24"/>
          <w:szCs w:val="24"/>
          <w:lang w:eastAsia="sk-SK"/>
        </w:rPr>
        <w:t xml:space="preserve"> a v roku 202</w:t>
      </w:r>
      <w:r w:rsidR="004C6FB5">
        <w:rPr>
          <w:rFonts w:ascii="Times New Roman" w:eastAsia="Times New Roman" w:hAnsi="Times New Roman" w:cs="Times New Roman"/>
          <w:bCs/>
          <w:sz w:val="24"/>
          <w:szCs w:val="24"/>
          <w:lang w:eastAsia="sk-SK"/>
        </w:rPr>
        <w:t>6</w:t>
      </w:r>
      <w:r w:rsidR="008C380B" w:rsidRPr="0082095E">
        <w:rPr>
          <w:rFonts w:ascii="Times New Roman" w:eastAsia="Times New Roman" w:hAnsi="Times New Roman" w:cs="Times New Roman"/>
          <w:bCs/>
          <w:sz w:val="24"/>
          <w:szCs w:val="24"/>
          <w:lang w:eastAsia="sk-SK"/>
        </w:rPr>
        <w:t xml:space="preserve"> spracovanie 28 Krajinných plánov regiónov vo výške 2 520 000,00 EUR obstarávané  MŽP SR, na spracovanie 40 Miestnych krajinných plánov obstarávané  okresnými úradmi výške 1 200 000,00 EUR</w:t>
      </w:r>
      <w:r w:rsidRPr="0082095E">
        <w:rPr>
          <w:rFonts w:ascii="Times New Roman" w:eastAsia="Times New Roman" w:hAnsi="Times New Roman" w:cs="Times New Roman"/>
          <w:bCs/>
          <w:sz w:val="24"/>
          <w:szCs w:val="24"/>
          <w:lang w:eastAsia="sk-SK"/>
        </w:rPr>
        <w:t>.</w:t>
      </w:r>
    </w:p>
    <w:p w14:paraId="5353B4C6" w14:textId="77777777" w:rsidR="000B7DD2" w:rsidRPr="0082095E" w:rsidRDefault="000B7DD2" w:rsidP="007D5748">
      <w:pPr>
        <w:spacing w:after="0" w:line="240" w:lineRule="auto"/>
        <w:jc w:val="both"/>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Výška predpokladanej sum</w:t>
      </w:r>
      <w:r w:rsidR="00967323" w:rsidRPr="0082095E">
        <w:rPr>
          <w:rFonts w:ascii="Times New Roman" w:eastAsia="Times New Roman" w:hAnsi="Times New Roman" w:cs="Times New Roman"/>
          <w:bCs/>
          <w:sz w:val="24"/>
          <w:szCs w:val="24"/>
          <w:lang w:eastAsia="sk-SK"/>
        </w:rPr>
        <w:t>y vychádza z nákladov na</w:t>
      </w:r>
      <w:r w:rsidRPr="0082095E">
        <w:rPr>
          <w:rFonts w:ascii="Times New Roman" w:eastAsia="Times New Roman" w:hAnsi="Times New Roman" w:cs="Times New Roman"/>
          <w:bCs/>
          <w:sz w:val="24"/>
          <w:szCs w:val="24"/>
          <w:lang w:eastAsia="sk-SK"/>
        </w:rPr>
        <w:t xml:space="preserve"> spra</w:t>
      </w:r>
      <w:r w:rsidR="000B1EC0" w:rsidRPr="0082095E">
        <w:rPr>
          <w:rFonts w:ascii="Times New Roman" w:eastAsia="Times New Roman" w:hAnsi="Times New Roman" w:cs="Times New Roman"/>
          <w:bCs/>
          <w:sz w:val="24"/>
          <w:szCs w:val="24"/>
          <w:lang w:eastAsia="sk-SK"/>
        </w:rPr>
        <w:t>c</w:t>
      </w:r>
      <w:r w:rsidRPr="0082095E">
        <w:rPr>
          <w:rFonts w:ascii="Times New Roman" w:eastAsia="Times New Roman" w:hAnsi="Times New Roman" w:cs="Times New Roman"/>
          <w:bCs/>
          <w:sz w:val="24"/>
          <w:szCs w:val="24"/>
          <w:lang w:eastAsia="sk-SK"/>
        </w:rPr>
        <w:t>ovani</w:t>
      </w:r>
      <w:r w:rsidR="00967323" w:rsidRPr="0082095E">
        <w:rPr>
          <w:rFonts w:ascii="Times New Roman" w:eastAsia="Times New Roman" w:hAnsi="Times New Roman" w:cs="Times New Roman"/>
          <w:bCs/>
          <w:sz w:val="24"/>
          <w:szCs w:val="24"/>
          <w:lang w:eastAsia="sk-SK"/>
        </w:rPr>
        <w:t>e</w:t>
      </w:r>
      <w:r w:rsidRPr="0082095E">
        <w:rPr>
          <w:rFonts w:ascii="Times New Roman" w:eastAsia="Times New Roman" w:hAnsi="Times New Roman" w:cs="Times New Roman"/>
          <w:bCs/>
          <w:sz w:val="24"/>
          <w:szCs w:val="24"/>
          <w:lang w:eastAsia="sk-SK"/>
        </w:rPr>
        <w:t xml:space="preserve"> obdobných dokumentov</w:t>
      </w:r>
      <w:r w:rsidR="0062302E" w:rsidRPr="0082095E">
        <w:rPr>
          <w:rFonts w:ascii="Times New Roman" w:eastAsia="Times New Roman" w:hAnsi="Times New Roman" w:cs="Times New Roman"/>
          <w:bCs/>
          <w:sz w:val="24"/>
          <w:szCs w:val="24"/>
          <w:lang w:eastAsia="sk-SK"/>
        </w:rPr>
        <w:t xml:space="preserve"> – územnoplánovacej dokumentácie -</w:t>
      </w:r>
      <w:r w:rsidRPr="0082095E">
        <w:rPr>
          <w:rFonts w:ascii="Times New Roman" w:eastAsia="Times New Roman" w:hAnsi="Times New Roman" w:cs="Times New Roman"/>
          <w:bCs/>
          <w:sz w:val="24"/>
          <w:szCs w:val="24"/>
          <w:lang w:eastAsia="sk-SK"/>
        </w:rPr>
        <w:t xml:space="preserve"> na </w:t>
      </w:r>
      <w:r w:rsidR="0062302E" w:rsidRPr="0082095E">
        <w:rPr>
          <w:rFonts w:ascii="Times New Roman" w:eastAsia="Times New Roman" w:hAnsi="Times New Roman" w:cs="Times New Roman"/>
          <w:bCs/>
          <w:sz w:val="24"/>
          <w:szCs w:val="24"/>
          <w:lang w:eastAsia="sk-SK"/>
        </w:rPr>
        <w:t>všetkých úrovniach spracovania (štátnej, regionálnej a miestnej).</w:t>
      </w:r>
    </w:p>
    <w:p w14:paraId="4D4AEAAB" w14:textId="3C2E9EA7" w:rsidR="008C380B" w:rsidRPr="0082095E" w:rsidRDefault="008C380B" w:rsidP="008C380B">
      <w:pPr>
        <w:spacing w:after="0" w:line="240" w:lineRule="auto"/>
        <w:jc w:val="both"/>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Finančné prostriedky na tieto výdavky</w:t>
      </w:r>
      <w:r w:rsidR="00691ED5" w:rsidRPr="0082095E">
        <w:rPr>
          <w:rFonts w:ascii="Times New Roman" w:eastAsia="Times New Roman" w:hAnsi="Times New Roman" w:cs="Times New Roman"/>
          <w:bCs/>
          <w:sz w:val="24"/>
          <w:szCs w:val="24"/>
          <w:lang w:eastAsia="sk-SK"/>
        </w:rPr>
        <w:t xml:space="preserve">, okrem financovania obstarávania Krajinného plánu Slovenska v predpokladanej výške </w:t>
      </w:r>
      <w:r w:rsidR="00E82773">
        <w:rPr>
          <w:rFonts w:ascii="Times New Roman" w:eastAsia="Times New Roman" w:hAnsi="Times New Roman" w:cs="Times New Roman"/>
          <w:bCs/>
          <w:sz w:val="24"/>
          <w:szCs w:val="24"/>
          <w:lang w:eastAsia="sk-SK"/>
        </w:rPr>
        <w:t>200</w:t>
      </w:r>
      <w:r w:rsidR="00691ED5" w:rsidRPr="0082095E">
        <w:rPr>
          <w:rFonts w:ascii="Times New Roman" w:eastAsia="Times New Roman" w:hAnsi="Times New Roman" w:cs="Times New Roman"/>
          <w:bCs/>
          <w:sz w:val="24"/>
          <w:szCs w:val="24"/>
          <w:lang w:eastAsia="sk-SK"/>
        </w:rPr>
        <w:t xml:space="preserve"> 000,00 EUR, </w:t>
      </w:r>
      <w:r w:rsidRPr="0082095E">
        <w:rPr>
          <w:rFonts w:ascii="Times New Roman" w:eastAsia="Times New Roman" w:hAnsi="Times New Roman" w:cs="Times New Roman"/>
          <w:bCs/>
          <w:sz w:val="24"/>
          <w:szCs w:val="24"/>
          <w:lang w:eastAsia="sk-SK"/>
        </w:rPr>
        <w:t xml:space="preserve">budú zabezpečené </w:t>
      </w:r>
      <w:r w:rsidR="00691ED5" w:rsidRPr="0082095E">
        <w:rPr>
          <w:rFonts w:ascii="Times New Roman" w:eastAsia="Times New Roman" w:hAnsi="Times New Roman" w:cs="Times New Roman"/>
          <w:bCs/>
          <w:sz w:val="24"/>
          <w:szCs w:val="24"/>
          <w:lang w:eastAsia="sk-SK"/>
        </w:rPr>
        <w:t xml:space="preserve">v plnej výške </w:t>
      </w:r>
      <w:r w:rsidRPr="0082095E">
        <w:rPr>
          <w:rFonts w:ascii="Times New Roman" w:eastAsia="Times New Roman" w:hAnsi="Times New Roman" w:cs="Times New Roman"/>
          <w:bCs/>
          <w:sz w:val="24"/>
          <w:szCs w:val="24"/>
          <w:lang w:eastAsia="sk-SK"/>
        </w:rPr>
        <w:t>zo zdrojov OP Slovensko Cieľ politiky 2  - 2.7.3.A - Podpora biologickej a krajinnej diverzity a kvality ekosystémových služieb prostredníctvom udržovania a budovania zelenej a modrej infraštruktúry prevencie a manažmentu</w:t>
      </w:r>
      <w:r w:rsidRPr="0082095E" w:rsidDel="007A6BC0">
        <w:rPr>
          <w:rFonts w:ascii="Times New Roman" w:eastAsia="Times New Roman" w:hAnsi="Times New Roman" w:cs="Times New Roman"/>
          <w:bCs/>
          <w:sz w:val="24"/>
          <w:szCs w:val="24"/>
          <w:lang w:eastAsia="sk-SK"/>
        </w:rPr>
        <w:t xml:space="preserve"> </w:t>
      </w:r>
      <w:r w:rsidRPr="0082095E">
        <w:rPr>
          <w:rFonts w:ascii="Times New Roman" w:eastAsia="Times New Roman" w:hAnsi="Times New Roman" w:cs="Times New Roman"/>
          <w:bCs/>
          <w:sz w:val="24"/>
          <w:szCs w:val="24"/>
          <w:lang w:eastAsia="sk-SK"/>
        </w:rPr>
        <w:t>inváznych nepôvodných druhov</w:t>
      </w:r>
      <w:r w:rsidR="00691ED5" w:rsidRPr="0082095E">
        <w:rPr>
          <w:rFonts w:ascii="Times New Roman" w:eastAsia="Times New Roman" w:hAnsi="Times New Roman" w:cs="Times New Roman"/>
          <w:bCs/>
          <w:sz w:val="24"/>
          <w:szCs w:val="24"/>
          <w:lang w:eastAsia="sk-SK"/>
        </w:rPr>
        <w:t>.</w:t>
      </w:r>
    </w:p>
    <w:p w14:paraId="4E197AB0" w14:textId="77777777" w:rsidR="00AD4E31" w:rsidRPr="0082095E" w:rsidRDefault="00AD4E31" w:rsidP="008C380B">
      <w:pPr>
        <w:spacing w:after="0" w:line="240" w:lineRule="auto"/>
        <w:rPr>
          <w:rFonts w:ascii="Times New Roman" w:eastAsia="Times New Roman" w:hAnsi="Times New Roman" w:cs="Times New Roman"/>
          <w:bCs/>
          <w:sz w:val="24"/>
          <w:szCs w:val="24"/>
          <w:lang w:eastAsia="sk-SK"/>
        </w:rPr>
      </w:pPr>
    </w:p>
    <w:p w14:paraId="4284803D" w14:textId="47785C17" w:rsidR="00EE0AC7" w:rsidRPr="0082095E" w:rsidRDefault="00466024" w:rsidP="007D5748">
      <w:pPr>
        <w:spacing w:after="0" w:line="240" w:lineRule="auto"/>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Osobné</w:t>
      </w:r>
      <w:r w:rsidR="001C2F4F" w:rsidRPr="0082095E">
        <w:rPr>
          <w:rFonts w:ascii="Times New Roman" w:eastAsia="Times New Roman" w:hAnsi="Times New Roman" w:cs="Times New Roman"/>
          <w:sz w:val="24"/>
          <w:szCs w:val="24"/>
          <w:lang w:eastAsia="sk-SK"/>
        </w:rPr>
        <w:t xml:space="preserve"> výdavky</w:t>
      </w:r>
      <w:r w:rsidR="00691ED5" w:rsidRPr="0082095E">
        <w:rPr>
          <w:rFonts w:ascii="Times New Roman" w:eastAsia="Times New Roman" w:hAnsi="Times New Roman" w:cs="Times New Roman"/>
          <w:sz w:val="24"/>
          <w:szCs w:val="24"/>
          <w:lang w:eastAsia="sk-SK"/>
        </w:rPr>
        <w:t xml:space="preserve"> – rozpočtové nekryté </w:t>
      </w:r>
      <w:r w:rsidR="00864CD7">
        <w:rPr>
          <w:rFonts w:ascii="Times New Roman" w:eastAsia="Times New Roman" w:hAnsi="Times New Roman" w:cs="Times New Roman"/>
          <w:sz w:val="24"/>
          <w:szCs w:val="24"/>
          <w:lang w:eastAsia="sk-SK"/>
        </w:rPr>
        <w:t>–</w:t>
      </w:r>
      <w:r w:rsidR="00691ED5" w:rsidRPr="0082095E">
        <w:rPr>
          <w:rFonts w:ascii="Times New Roman" w:eastAsia="Times New Roman" w:hAnsi="Times New Roman" w:cs="Times New Roman"/>
          <w:sz w:val="24"/>
          <w:szCs w:val="24"/>
          <w:lang w:eastAsia="sk-SK"/>
        </w:rPr>
        <w:t xml:space="preserve"> </w:t>
      </w:r>
      <w:r w:rsidR="00864CD7">
        <w:rPr>
          <w:rFonts w:ascii="Times New Roman" w:eastAsia="Times New Roman" w:hAnsi="Times New Roman" w:cs="Times New Roman"/>
          <w:sz w:val="24"/>
          <w:szCs w:val="24"/>
          <w:lang w:eastAsia="sk-SK"/>
        </w:rPr>
        <w:t xml:space="preserve">vznikajú z potreby </w:t>
      </w:r>
      <w:r w:rsidR="00084106" w:rsidRPr="0082095E">
        <w:rPr>
          <w:rFonts w:ascii="Times New Roman" w:eastAsia="Times New Roman" w:hAnsi="Times New Roman" w:cs="Times New Roman"/>
          <w:sz w:val="24"/>
          <w:szCs w:val="24"/>
          <w:lang w:eastAsia="sk-SK"/>
        </w:rPr>
        <w:t xml:space="preserve">nárastu </w:t>
      </w:r>
      <w:r w:rsidR="00864CD7">
        <w:rPr>
          <w:rFonts w:ascii="Times New Roman" w:eastAsia="Times New Roman" w:hAnsi="Times New Roman" w:cs="Times New Roman"/>
          <w:sz w:val="24"/>
          <w:szCs w:val="24"/>
          <w:lang w:eastAsia="sk-SK"/>
        </w:rPr>
        <w:t xml:space="preserve">počtu </w:t>
      </w:r>
      <w:r w:rsidR="00084106" w:rsidRPr="0082095E">
        <w:rPr>
          <w:rFonts w:ascii="Times New Roman" w:eastAsia="Times New Roman" w:hAnsi="Times New Roman" w:cs="Times New Roman"/>
          <w:sz w:val="24"/>
          <w:szCs w:val="24"/>
          <w:lang w:eastAsia="sk-SK"/>
        </w:rPr>
        <w:t>nových zamestnancov na zabezpečenie plnenia úloh a činností podľa návrhu zákona a tvoria ich</w:t>
      </w:r>
      <w:r w:rsidR="00EE0AC7" w:rsidRPr="0082095E">
        <w:rPr>
          <w:rFonts w:ascii="Times New Roman" w:eastAsia="Times New Roman" w:hAnsi="Times New Roman" w:cs="Times New Roman"/>
          <w:sz w:val="24"/>
          <w:szCs w:val="24"/>
          <w:lang w:eastAsia="sk-SK"/>
        </w:rPr>
        <w:t xml:space="preserve"> </w:t>
      </w:r>
      <w:r w:rsidRPr="0082095E">
        <w:rPr>
          <w:rFonts w:ascii="Times New Roman" w:eastAsia="Times New Roman" w:hAnsi="Times New Roman" w:cs="Times New Roman"/>
          <w:sz w:val="24"/>
          <w:szCs w:val="24"/>
          <w:lang w:eastAsia="sk-SK"/>
        </w:rPr>
        <w:t>osobné</w:t>
      </w:r>
      <w:r w:rsidR="00084106" w:rsidRPr="0082095E">
        <w:rPr>
          <w:rFonts w:ascii="Times New Roman" w:eastAsia="Times New Roman" w:hAnsi="Times New Roman" w:cs="Times New Roman"/>
          <w:sz w:val="24"/>
          <w:szCs w:val="24"/>
          <w:lang w:eastAsia="sk-SK"/>
        </w:rPr>
        <w:t xml:space="preserve"> </w:t>
      </w:r>
      <w:r w:rsidR="00864CD7">
        <w:rPr>
          <w:rFonts w:ascii="Times New Roman" w:eastAsia="Times New Roman" w:hAnsi="Times New Roman" w:cs="Times New Roman"/>
          <w:sz w:val="24"/>
          <w:szCs w:val="24"/>
          <w:lang w:eastAsia="sk-SK"/>
        </w:rPr>
        <w:t>výdavky</w:t>
      </w:r>
      <w:r w:rsidR="00EE0AC7" w:rsidRPr="0082095E">
        <w:rPr>
          <w:rFonts w:ascii="Times New Roman" w:eastAsia="Times New Roman" w:hAnsi="Times New Roman" w:cs="Times New Roman"/>
          <w:sz w:val="24"/>
          <w:szCs w:val="24"/>
          <w:lang w:eastAsia="sk-SK"/>
        </w:rPr>
        <w:t>:</w:t>
      </w:r>
    </w:p>
    <w:p w14:paraId="703876E1" w14:textId="71C815E6" w:rsidR="00027C57" w:rsidRPr="0082095E" w:rsidRDefault="00027C57" w:rsidP="00027C57">
      <w:pPr>
        <w:pStyle w:val="Odsekzoznamu"/>
        <w:spacing w:after="0" w:line="240" w:lineRule="auto"/>
        <w:jc w:val="both"/>
        <w:rPr>
          <w:rFonts w:ascii="Times New Roman" w:eastAsia="Times New Roman" w:hAnsi="Times New Roman" w:cs="Times New Roman"/>
          <w:sz w:val="24"/>
          <w:szCs w:val="24"/>
          <w:lang w:eastAsia="sk-SK"/>
        </w:rPr>
      </w:pPr>
    </w:p>
    <w:p w14:paraId="413583F5" w14:textId="222C7461" w:rsidR="00D52C2A" w:rsidRPr="0082095E" w:rsidRDefault="00D52C2A" w:rsidP="00D52C2A">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od 1. 1. 202</w:t>
      </w:r>
      <w:r w:rsidR="004C6FB5">
        <w:rPr>
          <w:rFonts w:ascii="Times New Roman" w:eastAsia="Times New Roman" w:hAnsi="Times New Roman" w:cs="Times New Roman"/>
          <w:sz w:val="24"/>
          <w:szCs w:val="24"/>
          <w:lang w:eastAsia="sk-SK"/>
        </w:rPr>
        <w:t>5</w:t>
      </w:r>
      <w:r w:rsidRPr="0082095E">
        <w:rPr>
          <w:rFonts w:ascii="Times New Roman" w:eastAsia="Times New Roman" w:hAnsi="Times New Roman" w:cs="Times New Roman"/>
          <w:sz w:val="24"/>
          <w:szCs w:val="24"/>
          <w:lang w:eastAsia="sk-SK"/>
        </w:rPr>
        <w:t xml:space="preserve"> </w:t>
      </w:r>
      <w:r w:rsidR="000D0FBD">
        <w:rPr>
          <w:rFonts w:ascii="Times New Roman" w:eastAsia="Times New Roman" w:hAnsi="Times New Roman" w:cs="Times New Roman"/>
          <w:sz w:val="24"/>
          <w:szCs w:val="24"/>
          <w:lang w:eastAsia="sk-SK"/>
        </w:rPr>
        <w:t xml:space="preserve"> </w:t>
      </w:r>
      <w:r w:rsidRPr="0082095E">
        <w:rPr>
          <w:rFonts w:ascii="Times New Roman" w:eastAsia="Times New Roman" w:hAnsi="Times New Roman" w:cs="Times New Roman"/>
          <w:sz w:val="24"/>
          <w:szCs w:val="24"/>
          <w:lang w:eastAsia="sk-SK"/>
        </w:rPr>
        <w:t>pre MV SR - Okresné úrady (+</w:t>
      </w:r>
      <w:r w:rsidR="009E0425" w:rsidRPr="0082095E">
        <w:rPr>
          <w:rFonts w:ascii="Times New Roman" w:eastAsia="Times New Roman" w:hAnsi="Times New Roman" w:cs="Times New Roman"/>
          <w:sz w:val="24"/>
          <w:szCs w:val="24"/>
          <w:lang w:eastAsia="sk-SK"/>
        </w:rPr>
        <w:t>79</w:t>
      </w:r>
      <w:r w:rsidRPr="0082095E">
        <w:rPr>
          <w:rFonts w:ascii="Times New Roman" w:eastAsia="Times New Roman" w:hAnsi="Times New Roman" w:cs="Times New Roman"/>
          <w:sz w:val="24"/>
          <w:szCs w:val="24"/>
          <w:lang w:eastAsia="sk-SK"/>
        </w:rPr>
        <w:t xml:space="preserve"> zamestnancov), </w:t>
      </w:r>
      <w:r w:rsidR="000D0FBD">
        <w:rPr>
          <w:rFonts w:ascii="Times New Roman" w:eastAsia="Times New Roman" w:hAnsi="Times New Roman" w:cs="Times New Roman"/>
          <w:sz w:val="24"/>
          <w:szCs w:val="24"/>
          <w:lang w:eastAsia="sk-SK"/>
        </w:rPr>
        <w:t xml:space="preserve"> </w:t>
      </w:r>
      <w:r w:rsidRPr="0082095E">
        <w:rPr>
          <w:rFonts w:ascii="Times New Roman" w:eastAsia="Times New Roman" w:hAnsi="Times New Roman" w:cs="Times New Roman"/>
          <w:sz w:val="24"/>
          <w:szCs w:val="24"/>
          <w:lang w:eastAsia="sk-SK"/>
        </w:rPr>
        <w:t>v</w:t>
      </w:r>
      <w:r w:rsidR="000D0FBD">
        <w:rPr>
          <w:rFonts w:ascii="Times New Roman" w:eastAsia="Times New Roman" w:hAnsi="Times New Roman" w:cs="Times New Roman"/>
          <w:sz w:val="24"/>
          <w:szCs w:val="24"/>
          <w:lang w:eastAsia="sk-SK"/>
        </w:rPr>
        <w:t xml:space="preserve"> </w:t>
      </w:r>
      <w:r w:rsidRPr="0082095E">
        <w:rPr>
          <w:rFonts w:ascii="Times New Roman" w:eastAsia="Times New Roman" w:hAnsi="Times New Roman" w:cs="Times New Roman"/>
          <w:sz w:val="24"/>
          <w:szCs w:val="24"/>
          <w:lang w:eastAsia="sk-SK"/>
        </w:rPr>
        <w:t> objeme</w:t>
      </w:r>
      <w:r w:rsidRPr="0082095E">
        <w:rPr>
          <w:rFonts w:ascii="Times New Roman" w:eastAsia="Times New Roman" w:hAnsi="Times New Roman" w:cs="Times New Roman"/>
          <w:b/>
          <w:sz w:val="24"/>
          <w:szCs w:val="24"/>
          <w:lang w:eastAsia="sk-SK"/>
        </w:rPr>
        <w:t xml:space="preserve"> </w:t>
      </w:r>
      <w:r w:rsidR="000C2B79" w:rsidRPr="0082095E">
        <w:rPr>
          <w:rFonts w:ascii="Times New Roman" w:eastAsia="Times New Roman" w:hAnsi="Times New Roman" w:cs="Times New Roman"/>
          <w:b/>
          <w:sz w:val="24"/>
          <w:szCs w:val="24"/>
          <w:lang w:eastAsia="sk-SK"/>
        </w:rPr>
        <w:t xml:space="preserve"> </w:t>
      </w:r>
      <w:r w:rsidR="000D0FBD">
        <w:rPr>
          <w:rFonts w:ascii="Times New Roman" w:eastAsia="Times New Roman" w:hAnsi="Times New Roman" w:cs="Times New Roman"/>
          <w:sz w:val="24"/>
          <w:szCs w:val="24"/>
          <w:lang w:eastAsia="sk-SK"/>
        </w:rPr>
        <w:t xml:space="preserve">136 621 </w:t>
      </w:r>
      <w:r w:rsidRPr="0082095E">
        <w:rPr>
          <w:rFonts w:ascii="Times New Roman" w:eastAsia="Times New Roman" w:hAnsi="Times New Roman" w:cs="Times New Roman"/>
          <w:sz w:val="24"/>
          <w:szCs w:val="24"/>
          <w:lang w:eastAsia="sk-SK"/>
        </w:rPr>
        <w:t xml:space="preserve"> EUR/mesiac = </w:t>
      </w:r>
      <w:r w:rsidR="00FE3E1B">
        <w:rPr>
          <w:rFonts w:ascii="Times New Roman" w:eastAsia="Times New Roman" w:hAnsi="Times New Roman" w:cs="Times New Roman"/>
          <w:sz w:val="24"/>
          <w:szCs w:val="24"/>
          <w:lang w:eastAsia="sk-SK"/>
        </w:rPr>
        <w:t xml:space="preserve">1 </w:t>
      </w:r>
      <w:r w:rsidR="000D0FBD">
        <w:rPr>
          <w:rFonts w:ascii="Times New Roman" w:eastAsia="Times New Roman" w:hAnsi="Times New Roman" w:cs="Times New Roman"/>
          <w:sz w:val="24"/>
          <w:szCs w:val="24"/>
          <w:lang w:eastAsia="sk-SK"/>
        </w:rPr>
        <w:t>639</w:t>
      </w:r>
      <w:r w:rsidR="00FE3E1B">
        <w:rPr>
          <w:rFonts w:ascii="Times New Roman" w:eastAsia="Times New Roman" w:hAnsi="Times New Roman" w:cs="Times New Roman"/>
          <w:sz w:val="24"/>
          <w:szCs w:val="24"/>
          <w:lang w:eastAsia="sk-SK"/>
        </w:rPr>
        <w:t xml:space="preserve"> </w:t>
      </w:r>
      <w:r w:rsidR="000D0FBD">
        <w:rPr>
          <w:rFonts w:ascii="Times New Roman" w:eastAsia="Times New Roman" w:hAnsi="Times New Roman" w:cs="Times New Roman"/>
          <w:sz w:val="24"/>
          <w:szCs w:val="24"/>
          <w:lang w:eastAsia="sk-SK"/>
        </w:rPr>
        <w:t>456</w:t>
      </w:r>
      <w:r w:rsidR="00D82F0C" w:rsidRPr="0082095E">
        <w:rPr>
          <w:rFonts w:ascii="Times New Roman" w:eastAsia="Times New Roman" w:hAnsi="Times New Roman" w:cs="Times New Roman"/>
          <w:sz w:val="24"/>
          <w:szCs w:val="24"/>
          <w:lang w:eastAsia="sk-SK"/>
        </w:rPr>
        <w:t xml:space="preserve"> </w:t>
      </w:r>
      <w:r w:rsidRPr="0082095E">
        <w:rPr>
          <w:rFonts w:ascii="Times New Roman" w:eastAsia="Times New Roman" w:hAnsi="Times New Roman" w:cs="Times New Roman"/>
          <w:sz w:val="24"/>
          <w:szCs w:val="24"/>
          <w:lang w:eastAsia="sk-SK"/>
        </w:rPr>
        <w:t>EUR/rok</w:t>
      </w:r>
      <w:r w:rsidR="00524F98">
        <w:rPr>
          <w:rFonts w:ascii="Times New Roman" w:eastAsia="Times New Roman" w:hAnsi="Times New Roman" w:cs="Times New Roman"/>
          <w:sz w:val="24"/>
          <w:szCs w:val="24"/>
          <w:lang w:eastAsia="sk-SK"/>
        </w:rPr>
        <w:t>,</w:t>
      </w:r>
      <w:r w:rsidR="007B313F" w:rsidRPr="0082095E">
        <w:rPr>
          <w:rFonts w:ascii="Times New Roman" w:eastAsia="Times New Roman" w:hAnsi="Times New Roman" w:cs="Times New Roman"/>
          <w:sz w:val="24"/>
          <w:szCs w:val="24"/>
          <w:lang w:eastAsia="sk-SK"/>
        </w:rPr>
        <w:t xml:space="preserve"> </w:t>
      </w:r>
    </w:p>
    <w:p w14:paraId="66F99BBE" w14:textId="1B447BC0" w:rsidR="004C5AAF" w:rsidRDefault="007B313F" w:rsidP="004C5AAF">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od 1.1.202</w:t>
      </w:r>
      <w:r w:rsidR="004C6FB5">
        <w:rPr>
          <w:rFonts w:ascii="Times New Roman" w:eastAsia="Times New Roman" w:hAnsi="Times New Roman" w:cs="Times New Roman"/>
          <w:sz w:val="24"/>
          <w:szCs w:val="24"/>
          <w:lang w:eastAsia="sk-SK"/>
        </w:rPr>
        <w:t>5</w:t>
      </w:r>
      <w:r w:rsidR="001F37D6" w:rsidRPr="0082095E">
        <w:rPr>
          <w:rFonts w:ascii="Times New Roman" w:eastAsia="Times New Roman" w:hAnsi="Times New Roman" w:cs="Times New Roman"/>
          <w:sz w:val="24"/>
          <w:szCs w:val="24"/>
          <w:lang w:eastAsia="sk-SK"/>
        </w:rPr>
        <w:t xml:space="preserve"> pre MŽP SR – Ministerstvo  (+</w:t>
      </w:r>
      <w:r w:rsidR="00A73BB8" w:rsidRPr="0082095E">
        <w:rPr>
          <w:rFonts w:ascii="Times New Roman" w:eastAsia="Times New Roman" w:hAnsi="Times New Roman" w:cs="Times New Roman"/>
          <w:sz w:val="24"/>
          <w:szCs w:val="24"/>
          <w:lang w:eastAsia="sk-SK"/>
        </w:rPr>
        <w:t>5</w:t>
      </w:r>
      <w:r w:rsidR="001F37D6" w:rsidRPr="0082095E">
        <w:rPr>
          <w:rFonts w:ascii="Times New Roman" w:eastAsia="Times New Roman" w:hAnsi="Times New Roman" w:cs="Times New Roman"/>
          <w:sz w:val="24"/>
          <w:szCs w:val="24"/>
          <w:lang w:eastAsia="sk-SK"/>
        </w:rPr>
        <w:t xml:space="preserve"> zamestnanc</w:t>
      </w:r>
      <w:r w:rsidR="004F0CF5" w:rsidRPr="0082095E">
        <w:rPr>
          <w:rFonts w:ascii="Times New Roman" w:eastAsia="Times New Roman" w:hAnsi="Times New Roman" w:cs="Times New Roman"/>
          <w:sz w:val="24"/>
          <w:szCs w:val="24"/>
          <w:lang w:eastAsia="sk-SK"/>
        </w:rPr>
        <w:t>ov</w:t>
      </w:r>
      <w:r w:rsidR="001F37D6" w:rsidRPr="0082095E">
        <w:rPr>
          <w:rFonts w:ascii="Times New Roman" w:eastAsia="Times New Roman" w:hAnsi="Times New Roman" w:cs="Times New Roman"/>
          <w:sz w:val="24"/>
          <w:szCs w:val="24"/>
          <w:lang w:eastAsia="sk-SK"/>
        </w:rPr>
        <w:t xml:space="preserve">), v objeme </w:t>
      </w:r>
      <w:r w:rsidR="00841968">
        <w:rPr>
          <w:rFonts w:ascii="Times New Roman" w:eastAsia="Times New Roman" w:hAnsi="Times New Roman" w:cs="Times New Roman"/>
          <w:sz w:val="24"/>
          <w:szCs w:val="24"/>
          <w:lang w:eastAsia="sk-SK"/>
        </w:rPr>
        <w:t>12</w:t>
      </w:r>
      <w:r w:rsidR="0096178A" w:rsidRPr="0082095E">
        <w:rPr>
          <w:rFonts w:ascii="Times New Roman" w:eastAsia="Times New Roman" w:hAnsi="Times New Roman" w:cs="Times New Roman"/>
          <w:sz w:val="24"/>
          <w:szCs w:val="24"/>
          <w:lang w:eastAsia="sk-SK"/>
        </w:rPr>
        <w:t> </w:t>
      </w:r>
      <w:r w:rsidR="00841968">
        <w:rPr>
          <w:rFonts w:ascii="Times New Roman" w:eastAsia="Times New Roman" w:hAnsi="Times New Roman" w:cs="Times New Roman"/>
          <w:sz w:val="24"/>
          <w:szCs w:val="24"/>
          <w:lang w:eastAsia="sk-SK"/>
        </w:rPr>
        <w:t>004</w:t>
      </w:r>
      <w:r w:rsidR="001F37D6" w:rsidRPr="0082095E">
        <w:rPr>
          <w:rFonts w:ascii="Times New Roman" w:eastAsia="Times New Roman" w:hAnsi="Times New Roman" w:cs="Times New Roman"/>
          <w:sz w:val="24"/>
          <w:szCs w:val="24"/>
          <w:lang w:eastAsia="sk-SK"/>
        </w:rPr>
        <w:t xml:space="preserve"> EUR/mesiac = </w:t>
      </w:r>
      <w:r w:rsidR="00841968">
        <w:rPr>
          <w:rFonts w:ascii="Times New Roman" w:eastAsia="Times New Roman" w:hAnsi="Times New Roman" w:cs="Times New Roman"/>
          <w:sz w:val="24"/>
          <w:szCs w:val="24"/>
          <w:lang w:eastAsia="sk-SK"/>
        </w:rPr>
        <w:t>144</w:t>
      </w:r>
      <w:r w:rsidR="00524F98">
        <w:rPr>
          <w:rFonts w:ascii="Times New Roman" w:eastAsia="Times New Roman" w:hAnsi="Times New Roman" w:cs="Times New Roman"/>
          <w:sz w:val="24"/>
          <w:szCs w:val="24"/>
          <w:lang w:eastAsia="sk-SK"/>
        </w:rPr>
        <w:t xml:space="preserve"> </w:t>
      </w:r>
      <w:r w:rsidR="00841968">
        <w:rPr>
          <w:rFonts w:ascii="Times New Roman" w:eastAsia="Times New Roman" w:hAnsi="Times New Roman" w:cs="Times New Roman"/>
          <w:sz w:val="24"/>
          <w:szCs w:val="24"/>
          <w:lang w:eastAsia="sk-SK"/>
        </w:rPr>
        <w:t>046</w:t>
      </w:r>
      <w:r w:rsidR="001F37D6" w:rsidRPr="0082095E">
        <w:rPr>
          <w:rFonts w:ascii="Times New Roman" w:eastAsia="Times New Roman" w:hAnsi="Times New Roman" w:cs="Times New Roman"/>
          <w:sz w:val="24"/>
          <w:szCs w:val="24"/>
          <w:lang w:eastAsia="sk-SK"/>
        </w:rPr>
        <w:t xml:space="preserve"> EUR/rok</w:t>
      </w:r>
      <w:r w:rsidR="00524F98">
        <w:rPr>
          <w:rFonts w:ascii="Times New Roman" w:eastAsia="Times New Roman" w:hAnsi="Times New Roman" w:cs="Times New Roman"/>
          <w:sz w:val="24"/>
          <w:szCs w:val="24"/>
          <w:lang w:eastAsia="sk-SK"/>
        </w:rPr>
        <w:t>.</w:t>
      </w:r>
    </w:p>
    <w:p w14:paraId="2D4C2F6C" w14:textId="52766FC3" w:rsidR="004C5AAF" w:rsidRPr="004C5AAF" w:rsidRDefault="004C5AAF" w:rsidP="004C5AAF">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 1. 1. 2025 pre MD SR – Ministerstvo (+ 3 zamestnanci), v objeme 7 202 EUR/mesiac = 86 424 EUR/rok.</w:t>
      </w:r>
    </w:p>
    <w:p w14:paraId="02F2FBB1" w14:textId="60B76829" w:rsidR="004F015F" w:rsidRDefault="00524F98" w:rsidP="009D79BA">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 xml:space="preserve">Okrem toho, </w:t>
      </w:r>
      <w:r w:rsidR="00C93C9E" w:rsidRPr="009D79BA">
        <w:rPr>
          <w:rFonts w:ascii="Times New Roman" w:eastAsia="Times New Roman" w:hAnsi="Times New Roman" w:cs="Times New Roman"/>
          <w:sz w:val="24"/>
          <w:szCs w:val="24"/>
          <w:lang w:eastAsia="sk-SK"/>
        </w:rPr>
        <w:t xml:space="preserve">v roku </w:t>
      </w:r>
      <w:r w:rsidR="009F4BF8" w:rsidRPr="009D79BA">
        <w:rPr>
          <w:rFonts w:ascii="Times New Roman" w:eastAsia="Times New Roman" w:hAnsi="Times New Roman" w:cs="Times New Roman"/>
          <w:sz w:val="24"/>
          <w:szCs w:val="24"/>
          <w:lang w:eastAsia="sk-SK"/>
        </w:rPr>
        <w:t>202</w:t>
      </w:r>
      <w:r w:rsidR="009F4BF8">
        <w:rPr>
          <w:rFonts w:ascii="Times New Roman" w:eastAsia="Times New Roman" w:hAnsi="Times New Roman" w:cs="Times New Roman"/>
          <w:sz w:val="24"/>
          <w:szCs w:val="24"/>
          <w:lang w:eastAsia="sk-SK"/>
        </w:rPr>
        <w:t>5</w:t>
      </w:r>
      <w:r w:rsidR="009F4BF8" w:rsidRPr="009D79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vzniká potreba zvýšenia počtu zamestnancov </w:t>
      </w:r>
      <w:r w:rsidR="00C93C9E" w:rsidRPr="009D79BA">
        <w:rPr>
          <w:rFonts w:ascii="Times New Roman" w:eastAsia="Times New Roman" w:hAnsi="Times New Roman" w:cs="Times New Roman"/>
          <w:sz w:val="24"/>
          <w:szCs w:val="24"/>
          <w:lang w:eastAsia="sk-SK"/>
        </w:rPr>
        <w:t xml:space="preserve">SAŽP </w:t>
      </w:r>
      <w:r>
        <w:rPr>
          <w:rFonts w:ascii="Times New Roman" w:eastAsia="Times New Roman" w:hAnsi="Times New Roman" w:cs="Times New Roman"/>
          <w:sz w:val="24"/>
          <w:szCs w:val="24"/>
          <w:lang w:eastAsia="sk-SK"/>
        </w:rPr>
        <w:t>o</w:t>
      </w:r>
      <w:r w:rsidR="00852A56">
        <w:rPr>
          <w:rFonts w:ascii="Times New Roman" w:eastAsia="Times New Roman" w:hAnsi="Times New Roman" w:cs="Times New Roman"/>
          <w:sz w:val="24"/>
          <w:szCs w:val="24"/>
          <w:lang w:eastAsia="sk-SK"/>
        </w:rPr>
        <w:t xml:space="preserve"> 7 </w:t>
      </w:r>
      <w:r>
        <w:rPr>
          <w:rFonts w:ascii="Times New Roman" w:eastAsia="Times New Roman" w:hAnsi="Times New Roman" w:cs="Times New Roman"/>
          <w:sz w:val="24"/>
          <w:szCs w:val="24"/>
          <w:lang w:eastAsia="sk-SK"/>
        </w:rPr>
        <w:t>osôb</w:t>
      </w:r>
      <w:r w:rsidR="0088741A" w:rsidRPr="009D79BA">
        <w:rPr>
          <w:rFonts w:ascii="Times New Roman" w:eastAsia="Times New Roman" w:hAnsi="Times New Roman" w:cs="Times New Roman"/>
          <w:sz w:val="24"/>
          <w:szCs w:val="24"/>
          <w:lang w:eastAsia="sk-SK"/>
        </w:rPr>
        <w:t xml:space="preserve"> </w:t>
      </w:r>
      <w:r w:rsidR="00127D12" w:rsidRPr="009D79BA">
        <w:rPr>
          <w:rFonts w:ascii="Times New Roman" w:eastAsia="Times New Roman" w:hAnsi="Times New Roman" w:cs="Times New Roman"/>
          <w:sz w:val="24"/>
          <w:szCs w:val="24"/>
          <w:lang w:eastAsia="sk-SK"/>
        </w:rPr>
        <w:t>(+</w:t>
      </w:r>
      <w:r w:rsidR="00852A56">
        <w:rPr>
          <w:rFonts w:ascii="Times New Roman" w:eastAsia="Times New Roman" w:hAnsi="Times New Roman" w:cs="Times New Roman"/>
          <w:sz w:val="24"/>
          <w:szCs w:val="24"/>
          <w:lang w:eastAsia="sk-SK"/>
        </w:rPr>
        <w:t>6</w:t>
      </w:r>
      <w:r w:rsidR="00852A56" w:rsidRPr="00566C17">
        <w:rPr>
          <w:rFonts w:ascii="Times New Roman" w:eastAsia="Times New Roman" w:hAnsi="Times New Roman" w:cs="Times New Roman"/>
          <w:i/>
          <w:sz w:val="24"/>
          <w:szCs w:val="24"/>
          <w:vertAlign w:val="superscript"/>
          <w:lang w:eastAsia="sk-SK"/>
        </w:rPr>
        <w:t>x</w:t>
      </w:r>
      <w:r w:rsidR="00852A56" w:rsidRPr="009D79BA">
        <w:rPr>
          <w:rFonts w:ascii="Times New Roman" w:eastAsia="Times New Roman" w:hAnsi="Times New Roman" w:cs="Times New Roman"/>
          <w:sz w:val="24"/>
          <w:szCs w:val="24"/>
          <w:lang w:eastAsia="sk-SK"/>
        </w:rPr>
        <w:t xml:space="preserve"> </w:t>
      </w:r>
      <w:r w:rsidR="00127D12" w:rsidRPr="009D79BA">
        <w:rPr>
          <w:rFonts w:ascii="Times New Roman" w:eastAsia="Times New Roman" w:hAnsi="Times New Roman" w:cs="Times New Roman"/>
          <w:sz w:val="24"/>
          <w:szCs w:val="24"/>
          <w:lang w:eastAsia="sk-SK"/>
        </w:rPr>
        <w:t>zamestnancov)</w:t>
      </w:r>
      <w:r>
        <w:rPr>
          <w:rFonts w:ascii="Times New Roman" w:eastAsia="Times New Roman" w:hAnsi="Times New Roman" w:cs="Times New Roman"/>
          <w:sz w:val="24"/>
          <w:szCs w:val="24"/>
          <w:lang w:eastAsia="sk-SK"/>
        </w:rPr>
        <w:t xml:space="preserve"> a s tým súvisiacich </w:t>
      </w:r>
      <w:r w:rsidR="00127D12" w:rsidRPr="009D79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osobných výdavkov </w:t>
      </w:r>
      <w:r w:rsidR="00127D12" w:rsidRPr="009D79BA">
        <w:rPr>
          <w:rFonts w:ascii="Times New Roman" w:eastAsia="Times New Roman" w:hAnsi="Times New Roman" w:cs="Times New Roman"/>
          <w:sz w:val="24"/>
          <w:szCs w:val="24"/>
          <w:lang w:eastAsia="sk-SK"/>
        </w:rPr>
        <w:t xml:space="preserve"> </w:t>
      </w:r>
      <w:r w:rsidR="00852A56">
        <w:rPr>
          <w:rFonts w:ascii="Times New Roman" w:eastAsia="Times New Roman" w:hAnsi="Times New Roman" w:cs="Times New Roman"/>
          <w:bCs/>
          <w:sz w:val="24"/>
          <w:szCs w:val="24"/>
          <w:lang w:eastAsia="sk-SK"/>
        </w:rPr>
        <w:t>145</w:t>
      </w:r>
      <w:r w:rsidR="00852A56" w:rsidRPr="0082095E">
        <w:rPr>
          <w:rFonts w:ascii="Times New Roman" w:eastAsia="Times New Roman" w:hAnsi="Times New Roman" w:cs="Times New Roman"/>
          <w:bCs/>
          <w:sz w:val="24"/>
          <w:szCs w:val="24"/>
          <w:lang w:eastAsia="sk-SK"/>
        </w:rPr>
        <w:t xml:space="preserve"> </w:t>
      </w:r>
      <w:r w:rsidR="00852A56">
        <w:rPr>
          <w:rFonts w:ascii="Times New Roman" w:eastAsia="Times New Roman" w:hAnsi="Times New Roman" w:cs="Times New Roman"/>
          <w:bCs/>
          <w:sz w:val="24"/>
          <w:szCs w:val="24"/>
          <w:lang w:eastAsia="sk-SK"/>
        </w:rPr>
        <w:t>179</w:t>
      </w:r>
      <w:r w:rsidR="00C93C9E" w:rsidRPr="009D79BA">
        <w:rPr>
          <w:rFonts w:ascii="Times New Roman" w:eastAsia="Times New Roman" w:hAnsi="Times New Roman" w:cs="Times New Roman"/>
          <w:bCs/>
          <w:sz w:val="24"/>
          <w:szCs w:val="24"/>
          <w:lang w:eastAsia="sk-SK"/>
        </w:rPr>
        <w:t xml:space="preserve"> </w:t>
      </w:r>
      <w:r w:rsidR="00127D12" w:rsidRPr="009D79BA">
        <w:rPr>
          <w:rFonts w:ascii="Times New Roman" w:eastAsia="Times New Roman" w:hAnsi="Times New Roman" w:cs="Times New Roman"/>
          <w:sz w:val="24"/>
          <w:szCs w:val="24"/>
          <w:lang w:eastAsia="sk-SK"/>
        </w:rPr>
        <w:t xml:space="preserve"> EUR</w:t>
      </w:r>
      <w:r>
        <w:rPr>
          <w:rFonts w:ascii="Times New Roman" w:eastAsia="Times New Roman" w:hAnsi="Times New Roman" w:cs="Times New Roman"/>
          <w:sz w:val="24"/>
          <w:szCs w:val="24"/>
          <w:lang w:eastAsia="sk-SK"/>
        </w:rPr>
        <w:t xml:space="preserve">, </w:t>
      </w:r>
      <w:r w:rsidR="00C93C9E" w:rsidRPr="0082095E">
        <w:rPr>
          <w:rFonts w:ascii="Times New Roman" w:eastAsia="Times New Roman" w:hAnsi="Times New Roman" w:cs="Times New Roman"/>
          <w:sz w:val="24"/>
          <w:szCs w:val="24"/>
          <w:lang w:eastAsia="sk-SK"/>
        </w:rPr>
        <w:t>v roku 202</w:t>
      </w:r>
      <w:r w:rsidR="004C6FB5">
        <w:rPr>
          <w:rFonts w:ascii="Times New Roman" w:eastAsia="Times New Roman" w:hAnsi="Times New Roman" w:cs="Times New Roman"/>
          <w:sz w:val="24"/>
          <w:szCs w:val="24"/>
          <w:lang w:eastAsia="sk-SK"/>
        </w:rPr>
        <w:t>6</w:t>
      </w:r>
      <w:r w:rsidR="00C93C9E" w:rsidRPr="0082095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 dve osoby (+</w:t>
      </w:r>
      <w:r w:rsidR="00C93C9E" w:rsidRPr="0082095E">
        <w:rPr>
          <w:rFonts w:ascii="Times New Roman" w:eastAsia="Times New Roman" w:hAnsi="Times New Roman" w:cs="Times New Roman"/>
          <w:sz w:val="24"/>
          <w:szCs w:val="24"/>
          <w:lang w:eastAsia="sk-SK"/>
        </w:rPr>
        <w:t>2 zamestnanc</w:t>
      </w:r>
      <w:r>
        <w:rPr>
          <w:rFonts w:ascii="Times New Roman" w:eastAsia="Times New Roman" w:hAnsi="Times New Roman" w:cs="Times New Roman"/>
          <w:sz w:val="24"/>
          <w:szCs w:val="24"/>
          <w:lang w:eastAsia="sk-SK"/>
        </w:rPr>
        <w:t>i</w:t>
      </w:r>
      <w:r w:rsidR="00C93C9E" w:rsidRPr="0082095E">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a s tým súvisiacich </w:t>
      </w:r>
      <w:r w:rsidRPr="006F4AF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osobných výdavkov</w:t>
      </w:r>
      <w:r w:rsidR="00C93C9E" w:rsidRPr="0082095E">
        <w:rPr>
          <w:rFonts w:ascii="Times New Roman" w:eastAsia="Times New Roman" w:hAnsi="Times New Roman" w:cs="Times New Roman"/>
          <w:sz w:val="24"/>
          <w:szCs w:val="24"/>
          <w:lang w:eastAsia="sk-SK"/>
        </w:rPr>
        <w:t xml:space="preserve"> v</w:t>
      </w:r>
      <w:r>
        <w:rPr>
          <w:rFonts w:ascii="Times New Roman" w:eastAsia="Times New Roman" w:hAnsi="Times New Roman" w:cs="Times New Roman"/>
          <w:sz w:val="24"/>
          <w:szCs w:val="24"/>
          <w:lang w:eastAsia="sk-SK"/>
        </w:rPr>
        <w:t xml:space="preserve"> sume </w:t>
      </w:r>
      <w:r w:rsidR="00C93C9E" w:rsidRPr="0082095E">
        <w:rPr>
          <w:rFonts w:ascii="Times New Roman" w:eastAsia="Times New Roman" w:hAnsi="Times New Roman" w:cs="Times New Roman"/>
          <w:bCs/>
          <w:sz w:val="24"/>
          <w:szCs w:val="24"/>
          <w:lang w:eastAsia="sk-SK"/>
        </w:rPr>
        <w:t>52 792</w:t>
      </w:r>
      <w:r>
        <w:rPr>
          <w:rFonts w:ascii="Times New Roman" w:eastAsia="Times New Roman" w:hAnsi="Times New Roman" w:cs="Times New Roman"/>
          <w:sz w:val="24"/>
          <w:szCs w:val="24"/>
          <w:lang w:eastAsia="sk-SK"/>
        </w:rPr>
        <w:t xml:space="preserve"> </w:t>
      </w:r>
      <w:r w:rsidR="00C93C9E" w:rsidRPr="0082095E">
        <w:rPr>
          <w:rFonts w:ascii="Times New Roman" w:eastAsia="Times New Roman" w:hAnsi="Times New Roman" w:cs="Times New Roman"/>
          <w:sz w:val="24"/>
          <w:szCs w:val="24"/>
          <w:lang w:eastAsia="sk-SK"/>
        </w:rPr>
        <w:t>EUR/rok</w:t>
      </w:r>
      <w:r>
        <w:rPr>
          <w:rFonts w:ascii="Times New Roman" w:eastAsia="Times New Roman" w:hAnsi="Times New Roman" w:cs="Times New Roman"/>
          <w:sz w:val="24"/>
          <w:szCs w:val="24"/>
          <w:lang w:eastAsia="sk-SK"/>
        </w:rPr>
        <w:t xml:space="preserve">. </w:t>
      </w:r>
      <w:r w:rsidR="004F015F">
        <w:rPr>
          <w:rFonts w:ascii="Times New Roman" w:eastAsia="Times New Roman" w:hAnsi="Times New Roman" w:cs="Times New Roman"/>
          <w:bCs/>
          <w:sz w:val="24"/>
          <w:szCs w:val="24"/>
          <w:lang w:eastAsia="sk-SK"/>
        </w:rPr>
        <w:t>V</w:t>
      </w:r>
      <w:r w:rsidR="004F015F" w:rsidRPr="0082095E">
        <w:rPr>
          <w:rFonts w:ascii="Times New Roman" w:eastAsia="Times New Roman" w:hAnsi="Times New Roman" w:cs="Times New Roman"/>
          <w:bCs/>
          <w:sz w:val="24"/>
          <w:szCs w:val="24"/>
          <w:lang w:eastAsia="sk-SK"/>
        </w:rPr>
        <w:t xml:space="preserve"> roku </w:t>
      </w:r>
      <w:r w:rsidR="00C1570E" w:rsidRPr="0082095E">
        <w:rPr>
          <w:rFonts w:ascii="Times New Roman" w:eastAsia="Times New Roman" w:hAnsi="Times New Roman" w:cs="Times New Roman"/>
          <w:bCs/>
          <w:sz w:val="24"/>
          <w:szCs w:val="24"/>
          <w:lang w:eastAsia="sk-SK"/>
        </w:rPr>
        <w:t>202</w:t>
      </w:r>
      <w:r w:rsidR="00C1570E">
        <w:rPr>
          <w:rFonts w:ascii="Times New Roman" w:eastAsia="Times New Roman" w:hAnsi="Times New Roman" w:cs="Times New Roman"/>
          <w:bCs/>
          <w:sz w:val="24"/>
          <w:szCs w:val="24"/>
          <w:lang w:eastAsia="sk-SK"/>
        </w:rPr>
        <w:t xml:space="preserve">5 </w:t>
      </w:r>
      <w:r w:rsidR="004F015F">
        <w:rPr>
          <w:rFonts w:ascii="Times New Roman" w:eastAsia="Times New Roman" w:hAnsi="Times New Roman" w:cs="Times New Roman"/>
          <w:bCs/>
          <w:sz w:val="24"/>
          <w:szCs w:val="24"/>
          <w:lang w:eastAsia="sk-SK"/>
        </w:rPr>
        <w:t>zvýšený počet zamestnancov o </w:t>
      </w:r>
      <w:r w:rsidR="00852A56">
        <w:rPr>
          <w:rFonts w:ascii="Times New Roman" w:eastAsia="Times New Roman" w:hAnsi="Times New Roman" w:cs="Times New Roman"/>
          <w:bCs/>
          <w:sz w:val="24"/>
          <w:szCs w:val="24"/>
          <w:lang w:eastAsia="sk-SK"/>
        </w:rPr>
        <w:t xml:space="preserve">7 </w:t>
      </w:r>
      <w:r w:rsidR="004F015F">
        <w:rPr>
          <w:rFonts w:ascii="Times New Roman" w:eastAsia="Times New Roman" w:hAnsi="Times New Roman" w:cs="Times New Roman"/>
          <w:bCs/>
          <w:sz w:val="24"/>
          <w:szCs w:val="24"/>
          <w:lang w:eastAsia="sk-SK"/>
        </w:rPr>
        <w:t>osôb zahŕňa</w:t>
      </w:r>
      <w:r w:rsidR="004F015F" w:rsidRPr="0082095E">
        <w:rPr>
          <w:rFonts w:ascii="Times New Roman" w:eastAsia="Times New Roman" w:hAnsi="Times New Roman" w:cs="Times New Roman"/>
          <w:bCs/>
          <w:sz w:val="24"/>
          <w:szCs w:val="24"/>
          <w:lang w:eastAsia="sk-SK"/>
        </w:rPr>
        <w:t xml:space="preserve"> </w:t>
      </w:r>
      <w:r w:rsidR="004F015F">
        <w:rPr>
          <w:rFonts w:ascii="Times New Roman" w:eastAsia="Times New Roman" w:hAnsi="Times New Roman" w:cs="Times New Roman"/>
          <w:bCs/>
          <w:sz w:val="24"/>
          <w:szCs w:val="24"/>
          <w:lang w:eastAsia="sk-SK"/>
        </w:rPr>
        <w:t>zvýšenie o</w:t>
      </w:r>
      <w:r w:rsidR="004F015F" w:rsidRPr="0082095E">
        <w:rPr>
          <w:rFonts w:ascii="Times New Roman" w:eastAsia="Times New Roman" w:hAnsi="Times New Roman" w:cs="Times New Roman"/>
          <w:bCs/>
          <w:sz w:val="24"/>
          <w:szCs w:val="24"/>
          <w:lang w:eastAsia="sk-SK"/>
        </w:rPr>
        <w:t xml:space="preserve"> </w:t>
      </w:r>
      <w:r w:rsidR="00852A56">
        <w:rPr>
          <w:rFonts w:ascii="Times New Roman" w:eastAsia="Times New Roman" w:hAnsi="Times New Roman" w:cs="Times New Roman"/>
          <w:bCs/>
          <w:sz w:val="24"/>
          <w:szCs w:val="24"/>
          <w:lang w:eastAsia="sk-SK"/>
        </w:rPr>
        <w:t xml:space="preserve">7 </w:t>
      </w:r>
      <w:r w:rsidR="00A11087">
        <w:rPr>
          <w:rFonts w:ascii="Times New Roman" w:eastAsia="Times New Roman" w:hAnsi="Times New Roman" w:cs="Times New Roman"/>
          <w:bCs/>
          <w:sz w:val="24"/>
          <w:szCs w:val="24"/>
          <w:lang w:eastAsia="sk-SK"/>
        </w:rPr>
        <w:t xml:space="preserve">expertov </w:t>
      </w:r>
      <w:r w:rsidR="00852A56">
        <w:rPr>
          <w:rFonts w:ascii="Times New Roman" w:eastAsia="Times New Roman" w:hAnsi="Times New Roman" w:cs="Times New Roman"/>
          <w:bCs/>
          <w:sz w:val="24"/>
          <w:szCs w:val="24"/>
          <w:lang w:eastAsia="sk-SK"/>
        </w:rPr>
        <w:t>–</w:t>
      </w:r>
      <w:r w:rsidR="00A11087">
        <w:rPr>
          <w:rFonts w:ascii="Times New Roman" w:eastAsia="Times New Roman" w:hAnsi="Times New Roman" w:cs="Times New Roman"/>
          <w:bCs/>
          <w:sz w:val="24"/>
          <w:szCs w:val="24"/>
          <w:lang w:eastAsia="sk-SK"/>
        </w:rPr>
        <w:t xml:space="preserve"> </w:t>
      </w:r>
      <w:r w:rsidR="00852A56">
        <w:rPr>
          <w:rFonts w:ascii="Times New Roman" w:eastAsia="Times New Roman" w:hAnsi="Times New Roman" w:cs="Times New Roman"/>
          <w:bCs/>
          <w:sz w:val="24"/>
          <w:szCs w:val="24"/>
          <w:lang w:eastAsia="sk-SK"/>
        </w:rPr>
        <w:t xml:space="preserve">2x </w:t>
      </w:r>
      <w:r w:rsidR="00A11087">
        <w:rPr>
          <w:rFonts w:ascii="Times New Roman" w:eastAsia="Times New Roman" w:hAnsi="Times New Roman" w:cs="Times New Roman"/>
          <w:bCs/>
          <w:sz w:val="24"/>
          <w:szCs w:val="24"/>
          <w:lang w:eastAsia="sk-SK"/>
        </w:rPr>
        <w:t>odborného</w:t>
      </w:r>
      <w:r w:rsidR="004F015F" w:rsidRPr="0082095E">
        <w:rPr>
          <w:rFonts w:ascii="Times New Roman" w:eastAsia="Times New Roman" w:hAnsi="Times New Roman" w:cs="Times New Roman"/>
          <w:bCs/>
          <w:sz w:val="24"/>
          <w:szCs w:val="24"/>
          <w:lang w:eastAsia="sk-SK"/>
        </w:rPr>
        <w:t xml:space="preserve"> garant</w:t>
      </w:r>
      <w:r w:rsidR="00A11087">
        <w:rPr>
          <w:rFonts w:ascii="Times New Roman" w:eastAsia="Times New Roman" w:hAnsi="Times New Roman" w:cs="Times New Roman"/>
          <w:bCs/>
          <w:sz w:val="24"/>
          <w:szCs w:val="24"/>
          <w:lang w:eastAsia="sk-SK"/>
        </w:rPr>
        <w:t>a</w:t>
      </w:r>
      <w:r w:rsidR="004F015F" w:rsidRPr="0082095E">
        <w:rPr>
          <w:rFonts w:ascii="Times New Roman" w:eastAsia="Times New Roman" w:hAnsi="Times New Roman" w:cs="Times New Roman"/>
          <w:bCs/>
          <w:sz w:val="24"/>
          <w:szCs w:val="24"/>
          <w:lang w:eastAsia="sk-SK"/>
        </w:rPr>
        <w:t xml:space="preserve"> na 12 mesiacov, </w:t>
      </w:r>
      <w:r w:rsidR="00852A56">
        <w:rPr>
          <w:rFonts w:ascii="Times New Roman" w:eastAsia="Times New Roman" w:hAnsi="Times New Roman" w:cs="Times New Roman"/>
          <w:bCs/>
          <w:sz w:val="24"/>
          <w:szCs w:val="24"/>
          <w:lang w:eastAsia="sk-SK"/>
        </w:rPr>
        <w:t xml:space="preserve">2x IT špecialistu </w:t>
      </w:r>
      <w:r w:rsidR="00852A56" w:rsidRPr="0082095E">
        <w:rPr>
          <w:rFonts w:ascii="Times New Roman" w:eastAsia="Times New Roman" w:hAnsi="Times New Roman" w:cs="Times New Roman"/>
          <w:bCs/>
          <w:sz w:val="24"/>
          <w:szCs w:val="24"/>
          <w:lang w:eastAsia="sk-SK"/>
        </w:rPr>
        <w:t>na 12 mesiacov</w:t>
      </w:r>
      <w:r w:rsidR="00852A56">
        <w:rPr>
          <w:rFonts w:ascii="Times New Roman" w:eastAsia="Times New Roman" w:hAnsi="Times New Roman" w:cs="Times New Roman"/>
          <w:bCs/>
          <w:sz w:val="24"/>
          <w:szCs w:val="24"/>
          <w:lang w:eastAsia="sk-SK"/>
        </w:rPr>
        <w:t xml:space="preserve">, </w:t>
      </w:r>
      <w:r w:rsidR="004F015F" w:rsidRPr="0082095E">
        <w:rPr>
          <w:rFonts w:ascii="Times New Roman" w:eastAsia="Times New Roman" w:hAnsi="Times New Roman" w:cs="Times New Roman"/>
          <w:bCs/>
          <w:sz w:val="24"/>
          <w:szCs w:val="24"/>
          <w:lang w:eastAsia="sk-SK"/>
        </w:rPr>
        <w:t>programátor</w:t>
      </w:r>
      <w:r w:rsidR="004F015F">
        <w:rPr>
          <w:rFonts w:ascii="Times New Roman" w:eastAsia="Times New Roman" w:hAnsi="Times New Roman" w:cs="Times New Roman"/>
          <w:bCs/>
          <w:sz w:val="24"/>
          <w:szCs w:val="24"/>
          <w:lang w:eastAsia="sk-SK"/>
        </w:rPr>
        <w:t>a</w:t>
      </w:r>
      <w:r w:rsidR="00A11087">
        <w:rPr>
          <w:rFonts w:ascii="Times New Roman" w:eastAsia="Times New Roman" w:hAnsi="Times New Roman" w:cs="Times New Roman"/>
          <w:bCs/>
          <w:sz w:val="24"/>
          <w:szCs w:val="24"/>
          <w:lang w:eastAsia="sk-SK"/>
        </w:rPr>
        <w:t xml:space="preserve"> na 9 mesiacov,</w:t>
      </w:r>
      <w:r w:rsidR="004F015F">
        <w:rPr>
          <w:rFonts w:ascii="Times New Roman" w:eastAsia="Times New Roman" w:hAnsi="Times New Roman" w:cs="Times New Roman"/>
          <w:bCs/>
          <w:sz w:val="24"/>
          <w:szCs w:val="24"/>
          <w:lang w:eastAsia="sk-SK"/>
        </w:rPr>
        <w:t xml:space="preserve"> </w:t>
      </w:r>
      <w:r w:rsidR="004F015F" w:rsidRPr="0082095E">
        <w:rPr>
          <w:rFonts w:ascii="Times New Roman" w:eastAsia="Times New Roman" w:hAnsi="Times New Roman" w:cs="Times New Roman"/>
          <w:bCs/>
          <w:sz w:val="24"/>
          <w:szCs w:val="24"/>
          <w:lang w:eastAsia="sk-SK"/>
        </w:rPr>
        <w:t>analytik</w:t>
      </w:r>
      <w:r w:rsidR="004F015F">
        <w:rPr>
          <w:rFonts w:ascii="Times New Roman" w:eastAsia="Times New Roman" w:hAnsi="Times New Roman" w:cs="Times New Roman"/>
          <w:bCs/>
          <w:sz w:val="24"/>
          <w:szCs w:val="24"/>
          <w:lang w:eastAsia="sk-SK"/>
        </w:rPr>
        <w:t>a</w:t>
      </w:r>
      <w:r w:rsidR="004F015F" w:rsidRPr="0082095E">
        <w:rPr>
          <w:rFonts w:ascii="Times New Roman" w:eastAsia="Times New Roman" w:hAnsi="Times New Roman" w:cs="Times New Roman"/>
          <w:bCs/>
          <w:sz w:val="24"/>
          <w:szCs w:val="24"/>
          <w:lang w:eastAsia="sk-SK"/>
        </w:rPr>
        <w:t xml:space="preserve"> na 6 mesiacov</w:t>
      </w:r>
      <w:r w:rsidR="00A11087">
        <w:rPr>
          <w:rFonts w:ascii="Times New Roman" w:eastAsia="Times New Roman" w:hAnsi="Times New Roman" w:cs="Times New Roman"/>
          <w:bCs/>
          <w:sz w:val="24"/>
          <w:szCs w:val="24"/>
          <w:lang w:eastAsia="sk-SK"/>
        </w:rPr>
        <w:t xml:space="preserve"> a </w:t>
      </w:r>
      <w:r w:rsidR="004F015F">
        <w:rPr>
          <w:rFonts w:ascii="Times New Roman" w:eastAsia="Times New Roman" w:hAnsi="Times New Roman" w:cs="Times New Roman"/>
          <w:bCs/>
          <w:sz w:val="24"/>
          <w:szCs w:val="24"/>
          <w:lang w:eastAsia="sk-SK"/>
        </w:rPr>
        <w:t xml:space="preserve">vývojára </w:t>
      </w:r>
      <w:r w:rsidR="004F015F" w:rsidRPr="0082095E">
        <w:rPr>
          <w:rFonts w:ascii="Times New Roman" w:eastAsia="Times New Roman" w:hAnsi="Times New Roman" w:cs="Times New Roman"/>
          <w:bCs/>
          <w:sz w:val="24"/>
          <w:szCs w:val="24"/>
          <w:lang w:eastAsia="sk-SK"/>
        </w:rPr>
        <w:t xml:space="preserve">na 3 mesiace </w:t>
      </w:r>
      <w:r w:rsidR="004F015F">
        <w:rPr>
          <w:rFonts w:ascii="Times New Roman" w:eastAsia="Times New Roman" w:hAnsi="Times New Roman" w:cs="Times New Roman"/>
          <w:bCs/>
          <w:sz w:val="24"/>
          <w:szCs w:val="24"/>
          <w:lang w:eastAsia="sk-SK"/>
        </w:rPr>
        <w:t>a v rámci spravovania 2 expertov</w:t>
      </w:r>
      <w:r w:rsidR="00852A56">
        <w:rPr>
          <w:rFonts w:ascii="Times New Roman" w:eastAsia="Times New Roman" w:hAnsi="Times New Roman" w:cs="Times New Roman"/>
          <w:bCs/>
          <w:sz w:val="24"/>
          <w:szCs w:val="24"/>
          <w:lang w:eastAsia="sk-SK"/>
        </w:rPr>
        <w:t xml:space="preserve"> </w:t>
      </w:r>
      <w:r w:rsidR="00A11087">
        <w:rPr>
          <w:rFonts w:ascii="Times New Roman" w:eastAsia="Times New Roman" w:hAnsi="Times New Roman" w:cs="Times New Roman"/>
          <w:bCs/>
          <w:sz w:val="24"/>
          <w:szCs w:val="24"/>
          <w:lang w:eastAsia="sk-SK"/>
        </w:rPr>
        <w:t>–  odborného</w:t>
      </w:r>
      <w:r w:rsidR="004F015F" w:rsidRPr="0082095E">
        <w:rPr>
          <w:rFonts w:ascii="Times New Roman" w:eastAsia="Times New Roman" w:hAnsi="Times New Roman" w:cs="Times New Roman"/>
          <w:bCs/>
          <w:sz w:val="24"/>
          <w:szCs w:val="24"/>
          <w:lang w:eastAsia="sk-SK"/>
        </w:rPr>
        <w:t xml:space="preserve"> garant</w:t>
      </w:r>
      <w:r w:rsidR="00A11087">
        <w:rPr>
          <w:rFonts w:ascii="Times New Roman" w:eastAsia="Times New Roman" w:hAnsi="Times New Roman" w:cs="Times New Roman"/>
          <w:bCs/>
          <w:sz w:val="24"/>
          <w:szCs w:val="24"/>
          <w:lang w:eastAsia="sk-SK"/>
        </w:rPr>
        <w:t>a</w:t>
      </w:r>
      <w:r w:rsidR="004F015F" w:rsidRPr="0082095E">
        <w:rPr>
          <w:rFonts w:ascii="Times New Roman" w:eastAsia="Times New Roman" w:hAnsi="Times New Roman" w:cs="Times New Roman"/>
          <w:bCs/>
          <w:sz w:val="24"/>
          <w:szCs w:val="24"/>
          <w:lang w:eastAsia="sk-SK"/>
        </w:rPr>
        <w:t xml:space="preserve"> </w:t>
      </w:r>
      <w:r w:rsidR="004F015F">
        <w:rPr>
          <w:rFonts w:ascii="Times New Roman" w:eastAsia="Times New Roman" w:hAnsi="Times New Roman" w:cs="Times New Roman"/>
          <w:bCs/>
          <w:sz w:val="24"/>
          <w:szCs w:val="24"/>
          <w:lang w:eastAsia="sk-SK"/>
        </w:rPr>
        <w:t>a</w:t>
      </w:r>
      <w:r w:rsidR="00A11087">
        <w:rPr>
          <w:rFonts w:ascii="Times New Roman" w:eastAsia="Times New Roman" w:hAnsi="Times New Roman" w:cs="Times New Roman"/>
          <w:bCs/>
          <w:sz w:val="24"/>
          <w:szCs w:val="24"/>
          <w:lang w:eastAsia="sk-SK"/>
        </w:rPr>
        <w:t xml:space="preserve">  </w:t>
      </w:r>
      <w:r w:rsidR="004F015F">
        <w:rPr>
          <w:rFonts w:ascii="Times New Roman" w:eastAsia="Times New Roman" w:hAnsi="Times New Roman" w:cs="Times New Roman"/>
          <w:bCs/>
          <w:sz w:val="24"/>
          <w:szCs w:val="24"/>
          <w:lang w:eastAsia="sk-SK"/>
        </w:rPr>
        <w:t>IT špecialistu</w:t>
      </w:r>
      <w:r w:rsidR="004F015F" w:rsidRPr="0082095E">
        <w:rPr>
          <w:rFonts w:ascii="Times New Roman" w:eastAsia="Times New Roman" w:hAnsi="Times New Roman" w:cs="Times New Roman"/>
          <w:bCs/>
          <w:sz w:val="24"/>
          <w:szCs w:val="24"/>
          <w:lang w:eastAsia="sk-SK"/>
        </w:rPr>
        <w:t xml:space="preserve"> na rok 202</w:t>
      </w:r>
      <w:r w:rsidR="004C6FB5">
        <w:rPr>
          <w:rFonts w:ascii="Times New Roman" w:eastAsia="Times New Roman" w:hAnsi="Times New Roman" w:cs="Times New Roman"/>
          <w:bCs/>
          <w:sz w:val="24"/>
          <w:szCs w:val="24"/>
          <w:lang w:eastAsia="sk-SK"/>
        </w:rPr>
        <w:t>6</w:t>
      </w:r>
      <w:r w:rsidR="004F015F">
        <w:rPr>
          <w:rFonts w:ascii="Times New Roman" w:eastAsia="Times New Roman" w:hAnsi="Times New Roman" w:cs="Times New Roman"/>
          <w:bCs/>
          <w:sz w:val="24"/>
          <w:szCs w:val="24"/>
          <w:lang w:eastAsia="sk-SK"/>
        </w:rPr>
        <w:t xml:space="preserve">. </w:t>
      </w:r>
    </w:p>
    <w:p w14:paraId="15AAFD1C" w14:textId="1A9A33B1" w:rsidR="004F015F" w:rsidRDefault="00852A56" w:rsidP="009D79BA">
      <w:pPr>
        <w:spacing w:after="0" w:line="240" w:lineRule="auto"/>
        <w:jc w:val="both"/>
        <w:rPr>
          <w:rFonts w:ascii="Times New Roman" w:eastAsia="Times New Roman" w:hAnsi="Times New Roman" w:cs="Times New Roman"/>
          <w:bCs/>
          <w:sz w:val="24"/>
          <w:szCs w:val="24"/>
          <w:lang w:eastAsia="sk-SK"/>
        </w:rPr>
      </w:pPr>
      <w:r w:rsidRPr="006A7223">
        <w:rPr>
          <w:rFonts w:ascii="Times New Roman" w:eastAsia="Times New Roman" w:hAnsi="Times New Roman" w:cs="Times New Roman"/>
          <w:bCs/>
          <w:i/>
          <w:sz w:val="24"/>
          <w:szCs w:val="20"/>
          <w:vertAlign w:val="superscript"/>
          <w:lang w:eastAsia="sk-SK"/>
        </w:rPr>
        <w:t>x</w:t>
      </w:r>
      <w:r w:rsidRPr="006A7223">
        <w:rPr>
          <w:rFonts w:ascii="Times New Roman" w:eastAsia="Times New Roman" w:hAnsi="Times New Roman" w:cs="Times New Roman"/>
          <w:bCs/>
          <w:i/>
          <w:sz w:val="24"/>
          <w:szCs w:val="20"/>
          <w:lang w:eastAsia="sk-SK"/>
        </w:rPr>
        <w:t xml:space="preserve"> - </w:t>
      </w:r>
      <w:r w:rsidRPr="006A7223">
        <w:rPr>
          <w:rFonts w:ascii="Times New Roman" w:hAnsi="Times New Roman" w:cs="Times New Roman"/>
          <w:i/>
          <w:sz w:val="24"/>
          <w:szCs w:val="24"/>
        </w:rPr>
        <w:t>v prepočítanom počte podľa postupného nástupu zamestnancov SAŽP</w:t>
      </w:r>
    </w:p>
    <w:p w14:paraId="67A177F5" w14:textId="5F1928D3" w:rsidR="0077786F" w:rsidRPr="0077786F" w:rsidRDefault="00524F98" w:rsidP="0077786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 pohľadu kapitoly MŽP SR ide o zvýšenie bežného transferu príspevkovej organizácii.</w:t>
      </w:r>
    </w:p>
    <w:tbl>
      <w:tblPr>
        <w:tblStyle w:val="Mriekatabuky"/>
        <w:tblpPr w:leftFromText="141" w:rightFromText="141" w:vertAnchor="text" w:horzAnchor="margin" w:tblpY="4"/>
        <w:tblW w:w="0" w:type="auto"/>
        <w:tblLook w:val="04A0" w:firstRow="1" w:lastRow="0" w:firstColumn="1" w:lastColumn="0" w:noHBand="0" w:noVBand="1"/>
      </w:tblPr>
      <w:tblGrid>
        <w:gridCol w:w="4106"/>
        <w:gridCol w:w="1559"/>
        <w:gridCol w:w="1560"/>
      </w:tblGrid>
      <w:tr w:rsidR="00B676EF" w:rsidRPr="0082095E" w14:paraId="19085294" w14:textId="77777777" w:rsidTr="00C42E3D">
        <w:tc>
          <w:tcPr>
            <w:tcW w:w="4106" w:type="dxa"/>
          </w:tcPr>
          <w:p w14:paraId="6B099A9D" w14:textId="77777777" w:rsidR="00B676EF" w:rsidRPr="0082095E" w:rsidRDefault="00B676EF" w:rsidP="000B162B">
            <w:pPr>
              <w:jc w:val="both"/>
              <w:rPr>
                <w:rFonts w:ascii="Times New Roman" w:eastAsia="Times New Roman" w:hAnsi="Times New Roman" w:cs="Times New Roman"/>
                <w:sz w:val="24"/>
                <w:szCs w:val="24"/>
                <w:lang w:eastAsia="sk-SK"/>
              </w:rPr>
            </w:pPr>
          </w:p>
        </w:tc>
        <w:tc>
          <w:tcPr>
            <w:tcW w:w="1559" w:type="dxa"/>
          </w:tcPr>
          <w:p w14:paraId="6B02A682" w14:textId="1E713420" w:rsidR="00B676EF" w:rsidRPr="0082095E" w:rsidRDefault="00B676EF" w:rsidP="004C6FB5">
            <w:pPr>
              <w:jc w:val="center"/>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202</w:t>
            </w:r>
            <w:r>
              <w:rPr>
                <w:rFonts w:ascii="Times New Roman" w:eastAsia="Times New Roman" w:hAnsi="Times New Roman" w:cs="Times New Roman"/>
                <w:b/>
                <w:sz w:val="24"/>
                <w:szCs w:val="24"/>
                <w:lang w:eastAsia="sk-SK"/>
              </w:rPr>
              <w:t>5</w:t>
            </w:r>
          </w:p>
        </w:tc>
        <w:tc>
          <w:tcPr>
            <w:tcW w:w="1560" w:type="dxa"/>
          </w:tcPr>
          <w:p w14:paraId="5FBAB6EC" w14:textId="461CE1E0" w:rsidR="00B676EF" w:rsidRPr="0082095E" w:rsidRDefault="00B676EF" w:rsidP="004C6FB5">
            <w:pPr>
              <w:jc w:val="center"/>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202</w:t>
            </w:r>
            <w:r>
              <w:rPr>
                <w:rFonts w:ascii="Times New Roman" w:eastAsia="Times New Roman" w:hAnsi="Times New Roman" w:cs="Times New Roman"/>
                <w:b/>
                <w:sz w:val="24"/>
                <w:szCs w:val="24"/>
                <w:lang w:eastAsia="sk-SK"/>
              </w:rPr>
              <w:t>6</w:t>
            </w:r>
          </w:p>
        </w:tc>
      </w:tr>
      <w:tr w:rsidR="00B676EF" w:rsidRPr="0082095E" w14:paraId="442117BA" w14:textId="77777777" w:rsidTr="00C42E3D">
        <w:tc>
          <w:tcPr>
            <w:tcW w:w="4106" w:type="dxa"/>
          </w:tcPr>
          <w:p w14:paraId="6F54BF3F" w14:textId="77777777" w:rsidR="00B676EF" w:rsidRPr="0082095E" w:rsidRDefault="00B676EF" w:rsidP="000B162B">
            <w:pPr>
              <w:jc w:val="both"/>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Navýšenie limitu počtu zamestnancov:</w:t>
            </w:r>
          </w:p>
        </w:tc>
        <w:tc>
          <w:tcPr>
            <w:tcW w:w="1559" w:type="dxa"/>
          </w:tcPr>
          <w:p w14:paraId="3E6E3770" w14:textId="7723E0CE" w:rsidR="00B676EF" w:rsidRPr="0082095E" w:rsidRDefault="00852A56" w:rsidP="0038266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93</w:t>
            </w:r>
          </w:p>
        </w:tc>
        <w:tc>
          <w:tcPr>
            <w:tcW w:w="1560" w:type="dxa"/>
          </w:tcPr>
          <w:p w14:paraId="255189D3" w14:textId="36743EF7" w:rsidR="00B676EF" w:rsidRPr="0082095E" w:rsidRDefault="00852A56" w:rsidP="0038266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89</w:t>
            </w:r>
          </w:p>
        </w:tc>
      </w:tr>
      <w:tr w:rsidR="00B676EF" w:rsidRPr="0082095E" w14:paraId="199AB1CF" w14:textId="77777777" w:rsidTr="00C42E3D">
        <w:tc>
          <w:tcPr>
            <w:tcW w:w="4106" w:type="dxa"/>
          </w:tcPr>
          <w:p w14:paraId="44981DA0" w14:textId="77777777" w:rsidR="00B676EF" w:rsidRPr="0082095E" w:rsidRDefault="00B676EF" w:rsidP="000C2B79">
            <w:pPr>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z toho MV SR – okresné úrady</w:t>
            </w:r>
          </w:p>
        </w:tc>
        <w:tc>
          <w:tcPr>
            <w:tcW w:w="1559" w:type="dxa"/>
          </w:tcPr>
          <w:p w14:paraId="3B79F8DE" w14:textId="77777777" w:rsidR="00B676EF" w:rsidRPr="0082095E" w:rsidRDefault="00B676EF" w:rsidP="000B162B">
            <w:pPr>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79</w:t>
            </w:r>
          </w:p>
        </w:tc>
        <w:tc>
          <w:tcPr>
            <w:tcW w:w="1560" w:type="dxa"/>
          </w:tcPr>
          <w:p w14:paraId="514D3297" w14:textId="77777777" w:rsidR="00B676EF" w:rsidRPr="0082095E" w:rsidRDefault="00B676EF" w:rsidP="000B162B">
            <w:pPr>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79</w:t>
            </w:r>
          </w:p>
        </w:tc>
      </w:tr>
      <w:tr w:rsidR="00B676EF" w:rsidRPr="0082095E" w14:paraId="435CE292" w14:textId="77777777" w:rsidTr="009D79BA">
        <w:trPr>
          <w:trHeight w:val="50"/>
        </w:trPr>
        <w:tc>
          <w:tcPr>
            <w:tcW w:w="4106" w:type="dxa"/>
          </w:tcPr>
          <w:p w14:paraId="5EA41BB4" w14:textId="77777777" w:rsidR="00B676EF" w:rsidRPr="0082095E" w:rsidRDefault="00B676EF" w:rsidP="001F37D6">
            <w:pPr>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z toho MŽP SR - ministerstvo</w:t>
            </w:r>
          </w:p>
        </w:tc>
        <w:tc>
          <w:tcPr>
            <w:tcW w:w="1559" w:type="dxa"/>
          </w:tcPr>
          <w:p w14:paraId="7EBE568F" w14:textId="77777777" w:rsidR="00B676EF" w:rsidRPr="0082095E" w:rsidRDefault="00B676EF" w:rsidP="000B162B">
            <w:pPr>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5</w:t>
            </w:r>
          </w:p>
        </w:tc>
        <w:tc>
          <w:tcPr>
            <w:tcW w:w="1560" w:type="dxa"/>
          </w:tcPr>
          <w:p w14:paraId="670B9B97" w14:textId="77777777" w:rsidR="00B676EF" w:rsidRPr="0082095E" w:rsidRDefault="00B676EF" w:rsidP="000B162B">
            <w:pPr>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5</w:t>
            </w:r>
          </w:p>
        </w:tc>
      </w:tr>
      <w:tr w:rsidR="00B676EF" w:rsidRPr="0082095E" w14:paraId="507A6984" w14:textId="77777777" w:rsidTr="009D79BA">
        <w:trPr>
          <w:trHeight w:val="50"/>
        </w:trPr>
        <w:tc>
          <w:tcPr>
            <w:tcW w:w="4106" w:type="dxa"/>
          </w:tcPr>
          <w:p w14:paraId="4FE47049" w14:textId="5898D8A4" w:rsidR="00B676EF" w:rsidRPr="0082095E" w:rsidRDefault="00B676EF" w:rsidP="001F37D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 toho MD SR - ministerstvo</w:t>
            </w:r>
          </w:p>
        </w:tc>
        <w:tc>
          <w:tcPr>
            <w:tcW w:w="1559" w:type="dxa"/>
          </w:tcPr>
          <w:p w14:paraId="6B7390D8" w14:textId="64C7B7E1" w:rsidR="00B676EF" w:rsidRPr="0082095E" w:rsidRDefault="00B676EF" w:rsidP="000B162B">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p>
        </w:tc>
        <w:tc>
          <w:tcPr>
            <w:tcW w:w="1560" w:type="dxa"/>
          </w:tcPr>
          <w:p w14:paraId="4B888C47" w14:textId="11D8EA4C" w:rsidR="00B676EF" w:rsidRPr="0082095E" w:rsidRDefault="00B676EF" w:rsidP="000B162B">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p>
        </w:tc>
      </w:tr>
      <w:tr w:rsidR="00B676EF" w:rsidRPr="0082095E" w14:paraId="0BFC2BBD" w14:textId="77777777" w:rsidTr="00C42E3D">
        <w:tc>
          <w:tcPr>
            <w:tcW w:w="4106" w:type="dxa"/>
          </w:tcPr>
          <w:p w14:paraId="5D6CD866" w14:textId="77777777" w:rsidR="00B676EF" w:rsidRPr="0082095E" w:rsidRDefault="00B676EF" w:rsidP="001F37D6">
            <w:pPr>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z toho SAŽP</w:t>
            </w:r>
          </w:p>
        </w:tc>
        <w:tc>
          <w:tcPr>
            <w:tcW w:w="1559" w:type="dxa"/>
          </w:tcPr>
          <w:p w14:paraId="013E3F66" w14:textId="24A05496" w:rsidR="00B676EF" w:rsidRPr="0082095E" w:rsidRDefault="00B676EF" w:rsidP="000B162B">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sidRPr="00566C17">
              <w:rPr>
                <w:rFonts w:ascii="Times New Roman" w:eastAsia="Times New Roman" w:hAnsi="Times New Roman" w:cs="Times New Roman"/>
                <w:i/>
                <w:sz w:val="24"/>
                <w:szCs w:val="24"/>
                <w:vertAlign w:val="superscript"/>
                <w:lang w:eastAsia="sk-SK"/>
              </w:rPr>
              <w:t>x</w:t>
            </w:r>
          </w:p>
        </w:tc>
        <w:tc>
          <w:tcPr>
            <w:tcW w:w="1560" w:type="dxa"/>
          </w:tcPr>
          <w:p w14:paraId="4C12E586" w14:textId="77777777" w:rsidR="00B676EF" w:rsidRPr="0082095E" w:rsidRDefault="00B676EF" w:rsidP="000B162B">
            <w:pPr>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2</w:t>
            </w:r>
          </w:p>
        </w:tc>
      </w:tr>
      <w:tr w:rsidR="00B676EF" w:rsidRPr="0082095E" w14:paraId="5D8E2057" w14:textId="77777777" w:rsidTr="00FB764D">
        <w:tc>
          <w:tcPr>
            <w:tcW w:w="4106" w:type="dxa"/>
          </w:tcPr>
          <w:p w14:paraId="6426995F" w14:textId="77777777" w:rsidR="00B676EF" w:rsidRPr="0082095E" w:rsidRDefault="00B676EF" w:rsidP="000C2B79">
            <w:pPr>
              <w:jc w:val="both"/>
              <w:rPr>
                <w:rFonts w:ascii="Times New Roman" w:eastAsia="Times New Roman" w:hAnsi="Times New Roman" w:cs="Times New Roman"/>
                <w:b/>
                <w:sz w:val="24"/>
                <w:szCs w:val="24"/>
                <w:lang w:eastAsia="sk-SK"/>
              </w:rPr>
            </w:pPr>
            <w:r w:rsidRPr="0082095E">
              <w:rPr>
                <w:rFonts w:ascii="Times New Roman" w:eastAsia="Times New Roman" w:hAnsi="Times New Roman" w:cs="Times New Roman"/>
                <w:b/>
                <w:sz w:val="24"/>
                <w:szCs w:val="24"/>
                <w:lang w:eastAsia="sk-SK"/>
              </w:rPr>
              <w:t>Navýšenie limitu osobných výdavkov:</w:t>
            </w:r>
          </w:p>
        </w:tc>
        <w:tc>
          <w:tcPr>
            <w:tcW w:w="1559" w:type="dxa"/>
            <w:vAlign w:val="center"/>
          </w:tcPr>
          <w:p w14:paraId="43051B85" w14:textId="30D094E6" w:rsidR="00B676EF" w:rsidRPr="0082095E" w:rsidRDefault="00B676EF" w:rsidP="0056029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2 015 10</w:t>
            </w:r>
            <w:r w:rsidR="00714023">
              <w:rPr>
                <w:rFonts w:ascii="Times New Roman" w:eastAsia="Times New Roman" w:hAnsi="Times New Roman" w:cs="Times New Roman"/>
                <w:b/>
                <w:sz w:val="24"/>
                <w:szCs w:val="24"/>
                <w:lang w:eastAsia="sk-SK"/>
              </w:rPr>
              <w:t>9</w:t>
            </w:r>
          </w:p>
        </w:tc>
        <w:tc>
          <w:tcPr>
            <w:tcW w:w="1560" w:type="dxa"/>
            <w:vAlign w:val="center"/>
          </w:tcPr>
          <w:p w14:paraId="35FD9D73" w14:textId="4CED1518" w:rsidR="00B676EF" w:rsidRPr="0082095E" w:rsidRDefault="00B676EF" w:rsidP="0056029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1 922 </w:t>
            </w:r>
            <w:r w:rsidR="00714023">
              <w:rPr>
                <w:rFonts w:ascii="Times New Roman" w:eastAsia="Times New Roman" w:hAnsi="Times New Roman" w:cs="Times New Roman"/>
                <w:b/>
                <w:sz w:val="24"/>
                <w:szCs w:val="24"/>
                <w:lang w:eastAsia="sk-SK"/>
              </w:rPr>
              <w:t>722</w:t>
            </w:r>
          </w:p>
        </w:tc>
      </w:tr>
      <w:tr w:rsidR="00B676EF" w:rsidRPr="0082095E" w14:paraId="46FE5820" w14:textId="77777777" w:rsidTr="00C42E3D">
        <w:tc>
          <w:tcPr>
            <w:tcW w:w="4106" w:type="dxa"/>
          </w:tcPr>
          <w:p w14:paraId="307B8219" w14:textId="77777777" w:rsidR="00B676EF" w:rsidRPr="0082095E" w:rsidRDefault="00B676EF" w:rsidP="000D0FBD">
            <w:pPr>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z toho MV SR – okresné úrady</w:t>
            </w:r>
          </w:p>
        </w:tc>
        <w:tc>
          <w:tcPr>
            <w:tcW w:w="1559" w:type="dxa"/>
          </w:tcPr>
          <w:p w14:paraId="21F4795A" w14:textId="7D780E4F" w:rsidR="00B676EF" w:rsidRPr="000D0FBD" w:rsidRDefault="00B676EF" w:rsidP="00232921">
            <w:pPr>
              <w:jc w:val="center"/>
            </w:pPr>
            <w:r w:rsidRPr="000D0FBD">
              <w:rPr>
                <w:rFonts w:ascii="Times New Roman" w:eastAsia="Times New Roman" w:hAnsi="Times New Roman" w:cs="Times New Roman"/>
                <w:bCs/>
                <w:sz w:val="24"/>
                <w:szCs w:val="24"/>
                <w:lang w:eastAsia="sk-SK"/>
              </w:rPr>
              <w:t>1 639 456</w:t>
            </w:r>
          </w:p>
        </w:tc>
        <w:tc>
          <w:tcPr>
            <w:tcW w:w="1560" w:type="dxa"/>
          </w:tcPr>
          <w:p w14:paraId="3AE0392D" w14:textId="01C9F719" w:rsidR="00B676EF" w:rsidRPr="000D0FBD" w:rsidRDefault="00B676EF" w:rsidP="00232921">
            <w:pPr>
              <w:jc w:val="center"/>
            </w:pPr>
            <w:r w:rsidRPr="000D0FBD">
              <w:rPr>
                <w:rFonts w:ascii="Times New Roman" w:eastAsia="Times New Roman" w:hAnsi="Times New Roman" w:cs="Times New Roman"/>
                <w:bCs/>
                <w:sz w:val="24"/>
                <w:szCs w:val="24"/>
                <w:lang w:eastAsia="sk-SK"/>
              </w:rPr>
              <w:t>1 639 456</w:t>
            </w:r>
          </w:p>
        </w:tc>
      </w:tr>
      <w:tr w:rsidR="00B676EF" w:rsidRPr="0082095E" w14:paraId="486AD2C8" w14:textId="77777777" w:rsidTr="00C42E3D">
        <w:tc>
          <w:tcPr>
            <w:tcW w:w="4106" w:type="dxa"/>
          </w:tcPr>
          <w:p w14:paraId="2687A93B" w14:textId="77777777" w:rsidR="00B676EF" w:rsidRPr="0082095E" w:rsidRDefault="00B676EF" w:rsidP="000D0FBD">
            <w:pPr>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z toho MŽP SR - ministerstvo</w:t>
            </w:r>
          </w:p>
        </w:tc>
        <w:tc>
          <w:tcPr>
            <w:tcW w:w="1559" w:type="dxa"/>
          </w:tcPr>
          <w:p w14:paraId="2587FB25" w14:textId="2A0A3A40" w:rsidR="00B676EF" w:rsidRPr="000D0FBD" w:rsidRDefault="00B676EF" w:rsidP="0023292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144 046</w:t>
            </w:r>
          </w:p>
        </w:tc>
        <w:tc>
          <w:tcPr>
            <w:tcW w:w="1560" w:type="dxa"/>
          </w:tcPr>
          <w:p w14:paraId="6CBA76C2" w14:textId="1910DAF9" w:rsidR="00B676EF" w:rsidRPr="000D0FBD" w:rsidRDefault="00B676EF" w:rsidP="0023292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144 046</w:t>
            </w:r>
          </w:p>
        </w:tc>
      </w:tr>
      <w:tr w:rsidR="00B676EF" w:rsidRPr="0082095E" w14:paraId="0EBCD597" w14:textId="77777777" w:rsidTr="00C42E3D">
        <w:tc>
          <w:tcPr>
            <w:tcW w:w="4106" w:type="dxa"/>
          </w:tcPr>
          <w:p w14:paraId="262F4011" w14:textId="58CDA707" w:rsidR="00B676EF" w:rsidRPr="0082095E" w:rsidRDefault="00B676EF" w:rsidP="000D0FBD">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 toho MD SR - ministerstvo</w:t>
            </w:r>
          </w:p>
        </w:tc>
        <w:tc>
          <w:tcPr>
            <w:tcW w:w="1559" w:type="dxa"/>
          </w:tcPr>
          <w:p w14:paraId="54231025" w14:textId="3E4F15E2" w:rsidR="00B676EF" w:rsidRDefault="00B676EF" w:rsidP="0056029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86 </w:t>
            </w:r>
            <w:r w:rsidR="00714023">
              <w:rPr>
                <w:rFonts w:ascii="Times New Roman" w:eastAsia="Times New Roman" w:hAnsi="Times New Roman" w:cs="Times New Roman"/>
                <w:sz w:val="24"/>
                <w:szCs w:val="24"/>
                <w:lang w:eastAsia="sk-SK"/>
              </w:rPr>
              <w:t>428</w:t>
            </w:r>
          </w:p>
        </w:tc>
        <w:tc>
          <w:tcPr>
            <w:tcW w:w="1560" w:type="dxa"/>
          </w:tcPr>
          <w:p w14:paraId="602F397A" w14:textId="7B07429C" w:rsidR="00B676EF" w:rsidRDefault="00B676EF" w:rsidP="0056029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86 </w:t>
            </w:r>
            <w:r w:rsidR="00714023">
              <w:rPr>
                <w:rFonts w:ascii="Times New Roman" w:eastAsia="Times New Roman" w:hAnsi="Times New Roman" w:cs="Times New Roman"/>
                <w:sz w:val="24"/>
                <w:szCs w:val="24"/>
                <w:lang w:eastAsia="sk-SK"/>
              </w:rPr>
              <w:t>428</w:t>
            </w:r>
          </w:p>
        </w:tc>
      </w:tr>
      <w:tr w:rsidR="00B676EF" w:rsidRPr="0082095E" w14:paraId="5DFE466B" w14:textId="77777777" w:rsidTr="00FB764D">
        <w:tc>
          <w:tcPr>
            <w:tcW w:w="4106" w:type="dxa"/>
          </w:tcPr>
          <w:p w14:paraId="4525287C" w14:textId="77777777" w:rsidR="00B676EF" w:rsidRPr="0082095E" w:rsidRDefault="00B676EF" w:rsidP="0096178A">
            <w:pPr>
              <w:jc w:val="both"/>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z toho SAŽP</w:t>
            </w:r>
          </w:p>
        </w:tc>
        <w:tc>
          <w:tcPr>
            <w:tcW w:w="1559" w:type="dxa"/>
            <w:vAlign w:val="bottom"/>
          </w:tcPr>
          <w:p w14:paraId="2FC4DE19" w14:textId="0E1B0BAF" w:rsidR="00B676EF" w:rsidRPr="0082095E" w:rsidRDefault="00B676EF" w:rsidP="00852A56">
            <w:pPr>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145</w:t>
            </w:r>
            <w:r w:rsidRPr="0082095E">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179</w:t>
            </w:r>
          </w:p>
        </w:tc>
        <w:tc>
          <w:tcPr>
            <w:tcW w:w="1560" w:type="dxa"/>
            <w:vAlign w:val="bottom"/>
          </w:tcPr>
          <w:p w14:paraId="2E892286" w14:textId="12B43527" w:rsidR="00B676EF" w:rsidRPr="0082095E" w:rsidRDefault="00B676EF" w:rsidP="00232921">
            <w:pPr>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52 792</w:t>
            </w:r>
          </w:p>
        </w:tc>
      </w:tr>
    </w:tbl>
    <w:p w14:paraId="7EE06B9B" w14:textId="77777777" w:rsidR="001E6815" w:rsidRPr="0082095E" w:rsidRDefault="001E6815"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028D195D" w14:textId="77777777" w:rsidR="001E6815" w:rsidRPr="0082095E" w:rsidRDefault="001E6815"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7A12C898" w14:textId="77777777" w:rsidR="001E6815" w:rsidRPr="0082095E" w:rsidRDefault="001E6815"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3DA657D2" w14:textId="77777777" w:rsidR="0032796D" w:rsidRPr="0082095E" w:rsidRDefault="0032796D"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0737B867" w14:textId="233B65EE" w:rsidR="0096178A" w:rsidRPr="006A7223" w:rsidRDefault="00125883" w:rsidP="00232921">
      <w:pPr>
        <w:tabs>
          <w:tab w:val="num" w:pos="1080"/>
        </w:tabs>
        <w:spacing w:after="0" w:line="240" w:lineRule="auto"/>
        <w:rPr>
          <w:rFonts w:ascii="Times New Roman" w:eastAsia="Times New Roman" w:hAnsi="Times New Roman" w:cs="Times New Roman"/>
          <w:bCs/>
          <w:i/>
          <w:sz w:val="24"/>
          <w:szCs w:val="20"/>
          <w:lang w:eastAsia="sk-SK"/>
        </w:rPr>
      </w:pPr>
      <w:r w:rsidRPr="006A7223">
        <w:rPr>
          <w:rFonts w:ascii="Times New Roman" w:eastAsia="Times New Roman" w:hAnsi="Times New Roman" w:cs="Times New Roman"/>
          <w:bCs/>
          <w:i/>
          <w:sz w:val="24"/>
          <w:szCs w:val="20"/>
          <w:vertAlign w:val="superscript"/>
          <w:lang w:eastAsia="sk-SK"/>
        </w:rPr>
        <w:t>x</w:t>
      </w:r>
      <w:r w:rsidRPr="006A7223">
        <w:rPr>
          <w:rFonts w:ascii="Times New Roman" w:eastAsia="Times New Roman" w:hAnsi="Times New Roman" w:cs="Times New Roman"/>
          <w:bCs/>
          <w:i/>
          <w:sz w:val="24"/>
          <w:szCs w:val="20"/>
          <w:lang w:eastAsia="sk-SK"/>
        </w:rPr>
        <w:t xml:space="preserve"> - </w:t>
      </w:r>
      <w:r w:rsidRPr="006A7223">
        <w:rPr>
          <w:rFonts w:ascii="Times New Roman" w:hAnsi="Times New Roman" w:cs="Times New Roman"/>
          <w:i/>
          <w:sz w:val="24"/>
          <w:szCs w:val="24"/>
        </w:rPr>
        <w:t>v prepočítanom počte podľa postupného nástupu zamestnancov SAŽP</w:t>
      </w:r>
    </w:p>
    <w:p w14:paraId="7FA9EDED" w14:textId="77777777" w:rsidR="001C7985" w:rsidRPr="0082095E" w:rsidRDefault="001C7985" w:rsidP="001E6815">
      <w:pPr>
        <w:tabs>
          <w:tab w:val="num" w:pos="1080"/>
        </w:tabs>
        <w:spacing w:after="0" w:line="240" w:lineRule="auto"/>
        <w:jc w:val="both"/>
        <w:rPr>
          <w:rFonts w:ascii="Times New Roman" w:eastAsia="Times New Roman" w:hAnsi="Times New Roman" w:cs="Times New Roman"/>
          <w:bCs/>
          <w:sz w:val="24"/>
          <w:szCs w:val="24"/>
          <w:lang w:eastAsia="sk-SK"/>
        </w:rPr>
      </w:pPr>
    </w:p>
    <w:p w14:paraId="222268DA" w14:textId="77777777" w:rsidR="00B676EF" w:rsidRDefault="00B676EF" w:rsidP="001E6815">
      <w:pPr>
        <w:tabs>
          <w:tab w:val="num" w:pos="1080"/>
        </w:tabs>
        <w:spacing w:after="0" w:line="240" w:lineRule="auto"/>
        <w:jc w:val="both"/>
        <w:rPr>
          <w:rFonts w:ascii="Times New Roman" w:eastAsia="Times New Roman" w:hAnsi="Times New Roman" w:cs="Times New Roman"/>
          <w:bCs/>
          <w:sz w:val="24"/>
          <w:szCs w:val="24"/>
          <w:lang w:eastAsia="sk-SK"/>
        </w:rPr>
      </w:pPr>
    </w:p>
    <w:p w14:paraId="53819982" w14:textId="77777777" w:rsidR="00B676EF" w:rsidRDefault="00B676EF" w:rsidP="001E6815">
      <w:pPr>
        <w:tabs>
          <w:tab w:val="num" w:pos="1080"/>
        </w:tabs>
        <w:spacing w:after="0" w:line="240" w:lineRule="auto"/>
        <w:jc w:val="both"/>
        <w:rPr>
          <w:rFonts w:ascii="Times New Roman" w:eastAsia="Times New Roman" w:hAnsi="Times New Roman" w:cs="Times New Roman"/>
          <w:bCs/>
          <w:sz w:val="24"/>
          <w:szCs w:val="24"/>
          <w:lang w:eastAsia="sk-SK"/>
        </w:rPr>
      </w:pPr>
    </w:p>
    <w:p w14:paraId="11CEC085" w14:textId="77777777" w:rsidR="00B676EF" w:rsidRDefault="00B676EF" w:rsidP="001E6815">
      <w:pPr>
        <w:tabs>
          <w:tab w:val="num" w:pos="1080"/>
        </w:tabs>
        <w:spacing w:after="0" w:line="240" w:lineRule="auto"/>
        <w:jc w:val="both"/>
        <w:rPr>
          <w:rFonts w:ascii="Times New Roman" w:eastAsia="Times New Roman" w:hAnsi="Times New Roman" w:cs="Times New Roman"/>
          <w:bCs/>
          <w:sz w:val="24"/>
          <w:szCs w:val="24"/>
          <w:lang w:eastAsia="sk-SK"/>
        </w:rPr>
      </w:pPr>
    </w:p>
    <w:p w14:paraId="3AF514C1" w14:textId="77777777" w:rsidR="00B676EF" w:rsidRDefault="00B676EF" w:rsidP="001E6815">
      <w:pPr>
        <w:tabs>
          <w:tab w:val="num" w:pos="1080"/>
        </w:tabs>
        <w:spacing w:after="0" w:line="240" w:lineRule="auto"/>
        <w:jc w:val="both"/>
        <w:rPr>
          <w:rFonts w:ascii="Times New Roman" w:eastAsia="Times New Roman" w:hAnsi="Times New Roman" w:cs="Times New Roman"/>
          <w:bCs/>
          <w:sz w:val="24"/>
          <w:szCs w:val="24"/>
          <w:lang w:eastAsia="sk-SK"/>
        </w:rPr>
      </w:pPr>
    </w:p>
    <w:p w14:paraId="46F62BFE" w14:textId="063E6601" w:rsidR="00931490" w:rsidRDefault="001E6815" w:rsidP="001E6815">
      <w:pPr>
        <w:tabs>
          <w:tab w:val="num" w:pos="1080"/>
        </w:tabs>
        <w:spacing w:after="0" w:line="240" w:lineRule="auto"/>
        <w:jc w:val="both"/>
        <w:rPr>
          <w:rFonts w:ascii="Times New Roman" w:eastAsia="Times New Roman" w:hAnsi="Times New Roman" w:cs="Times New Roman"/>
          <w:bCs/>
          <w:sz w:val="24"/>
          <w:szCs w:val="20"/>
          <w:lang w:eastAsia="sk-SK"/>
        </w:rPr>
      </w:pPr>
      <w:r w:rsidRPr="0082095E">
        <w:rPr>
          <w:rFonts w:ascii="Times New Roman" w:eastAsia="Times New Roman" w:hAnsi="Times New Roman" w:cs="Times New Roman"/>
          <w:bCs/>
          <w:sz w:val="24"/>
          <w:szCs w:val="24"/>
          <w:lang w:eastAsia="sk-SK"/>
        </w:rPr>
        <w:t>Návrhom zákona sa zavádza aj nový register spravovaný Ministerstvom životného prostredia SR</w:t>
      </w:r>
      <w:r w:rsidR="0088741A" w:rsidRPr="0082095E">
        <w:rPr>
          <w:rFonts w:ascii="Times New Roman" w:eastAsia="Times New Roman" w:hAnsi="Times New Roman" w:cs="Times New Roman"/>
          <w:bCs/>
          <w:sz w:val="24"/>
          <w:szCs w:val="24"/>
          <w:lang w:eastAsia="sk-SK"/>
        </w:rPr>
        <w:t xml:space="preserve"> (prostredníctvom SA</w:t>
      </w:r>
      <w:r w:rsidR="00AC3205" w:rsidRPr="0082095E">
        <w:rPr>
          <w:rFonts w:ascii="Times New Roman" w:eastAsia="Times New Roman" w:hAnsi="Times New Roman" w:cs="Times New Roman"/>
          <w:bCs/>
          <w:sz w:val="24"/>
          <w:szCs w:val="24"/>
          <w:lang w:eastAsia="sk-SK"/>
        </w:rPr>
        <w:t>ŽP</w:t>
      </w:r>
      <w:r w:rsidR="0088741A" w:rsidRPr="0082095E">
        <w:rPr>
          <w:rFonts w:ascii="Times New Roman" w:eastAsia="Times New Roman" w:hAnsi="Times New Roman" w:cs="Times New Roman"/>
          <w:bCs/>
          <w:sz w:val="24"/>
          <w:szCs w:val="24"/>
          <w:lang w:eastAsia="sk-SK"/>
        </w:rPr>
        <w:t xml:space="preserve">) </w:t>
      </w:r>
      <w:r w:rsidRPr="0082095E">
        <w:rPr>
          <w:rFonts w:ascii="Times New Roman" w:eastAsia="Times New Roman" w:hAnsi="Times New Roman" w:cs="Times New Roman"/>
          <w:bCs/>
          <w:sz w:val="24"/>
          <w:szCs w:val="24"/>
          <w:lang w:eastAsia="sk-SK"/>
        </w:rPr>
        <w:t>- register dokumentácie krajinného plánovania</w:t>
      </w:r>
      <w:r w:rsidR="00A01204" w:rsidRPr="0082095E">
        <w:rPr>
          <w:rFonts w:ascii="Times New Roman" w:eastAsia="Times New Roman" w:hAnsi="Times New Roman" w:cs="Times New Roman"/>
          <w:bCs/>
          <w:sz w:val="24"/>
          <w:szCs w:val="24"/>
          <w:lang w:eastAsia="sk-SK"/>
        </w:rPr>
        <w:t>, pričom náklady na vytvorenie a vývoj tohto</w:t>
      </w:r>
      <w:r w:rsidRPr="0082095E">
        <w:rPr>
          <w:rFonts w:ascii="Times New Roman" w:eastAsia="Times New Roman" w:hAnsi="Times New Roman" w:cs="Times New Roman"/>
          <w:bCs/>
          <w:sz w:val="24"/>
          <w:szCs w:val="24"/>
          <w:lang w:eastAsia="sk-SK"/>
        </w:rPr>
        <w:t xml:space="preserve"> osobitného registra sa predpokladajú vo výške </w:t>
      </w:r>
      <w:r w:rsidR="00EB41F2">
        <w:rPr>
          <w:rFonts w:ascii="Times New Roman" w:eastAsia="Times New Roman" w:hAnsi="Times New Roman" w:cs="Times New Roman"/>
          <w:bCs/>
          <w:sz w:val="24"/>
          <w:szCs w:val="24"/>
          <w:lang w:eastAsia="sk-SK"/>
        </w:rPr>
        <w:t> 232</w:t>
      </w:r>
      <w:r w:rsidR="00D50559">
        <w:rPr>
          <w:rFonts w:ascii="Times New Roman" w:eastAsia="Times New Roman" w:hAnsi="Times New Roman" w:cs="Times New Roman"/>
          <w:bCs/>
          <w:sz w:val="24"/>
          <w:szCs w:val="24"/>
          <w:lang w:eastAsia="sk-SK"/>
        </w:rPr>
        <w:t> </w:t>
      </w:r>
      <w:r w:rsidR="00EB41F2">
        <w:rPr>
          <w:rFonts w:ascii="Times New Roman" w:eastAsia="Times New Roman" w:hAnsi="Times New Roman" w:cs="Times New Roman"/>
          <w:bCs/>
          <w:sz w:val="24"/>
          <w:szCs w:val="24"/>
          <w:lang w:eastAsia="sk-SK"/>
        </w:rPr>
        <w:t>971</w:t>
      </w:r>
      <w:r w:rsidR="00D50559">
        <w:rPr>
          <w:rFonts w:ascii="Times New Roman" w:eastAsia="Times New Roman" w:hAnsi="Times New Roman" w:cs="Times New Roman"/>
          <w:bCs/>
          <w:sz w:val="24"/>
          <w:szCs w:val="24"/>
          <w:lang w:eastAsia="sk-SK"/>
        </w:rPr>
        <w:t xml:space="preserve"> </w:t>
      </w:r>
      <w:r w:rsidRPr="0082095E">
        <w:rPr>
          <w:rFonts w:ascii="Times New Roman" w:eastAsia="Times New Roman" w:hAnsi="Times New Roman" w:cs="Times New Roman"/>
          <w:bCs/>
          <w:sz w:val="24"/>
          <w:szCs w:val="24"/>
          <w:lang w:eastAsia="sk-SK"/>
        </w:rPr>
        <w:t>eur</w:t>
      </w:r>
      <w:r w:rsidR="00A02DB0" w:rsidRPr="0082095E">
        <w:rPr>
          <w:rFonts w:ascii="Times New Roman" w:eastAsia="Times New Roman" w:hAnsi="Times New Roman" w:cs="Times New Roman"/>
          <w:bCs/>
          <w:sz w:val="24"/>
          <w:szCs w:val="24"/>
          <w:lang w:eastAsia="sk-SK"/>
        </w:rPr>
        <w:t>, z čoho hardware vo výške 35 000,- eur</w:t>
      </w:r>
      <w:r w:rsidRPr="0082095E">
        <w:rPr>
          <w:rFonts w:ascii="Times New Roman" w:eastAsia="Times New Roman" w:hAnsi="Times New Roman" w:cs="Times New Roman"/>
          <w:bCs/>
          <w:sz w:val="24"/>
          <w:szCs w:val="24"/>
          <w:lang w:eastAsia="sk-SK"/>
        </w:rPr>
        <w:t xml:space="preserve"> </w:t>
      </w:r>
      <w:r w:rsidR="00A02DB0" w:rsidRPr="0082095E">
        <w:rPr>
          <w:rFonts w:ascii="Times New Roman" w:eastAsia="Times New Roman" w:hAnsi="Times New Roman" w:cs="Times New Roman"/>
          <w:bCs/>
          <w:sz w:val="24"/>
          <w:szCs w:val="24"/>
          <w:lang w:eastAsia="sk-SK"/>
        </w:rPr>
        <w:t>a</w:t>
      </w:r>
      <w:r w:rsidR="0098056C">
        <w:rPr>
          <w:rFonts w:ascii="Times New Roman" w:eastAsia="Times New Roman" w:hAnsi="Times New Roman" w:cs="Times New Roman"/>
          <w:bCs/>
          <w:sz w:val="24"/>
          <w:szCs w:val="24"/>
          <w:lang w:eastAsia="sk-SK"/>
        </w:rPr>
        <w:t xml:space="preserve"> celkové </w:t>
      </w:r>
      <w:r w:rsidR="00A02DB0" w:rsidRPr="0082095E">
        <w:rPr>
          <w:rFonts w:ascii="Times New Roman" w:eastAsia="Times New Roman" w:hAnsi="Times New Roman" w:cs="Times New Roman"/>
          <w:bCs/>
          <w:sz w:val="24"/>
          <w:szCs w:val="24"/>
          <w:lang w:eastAsia="sk-SK"/>
        </w:rPr>
        <w:t xml:space="preserve">osobné výdavky </w:t>
      </w:r>
      <w:r w:rsidRPr="0082095E">
        <w:rPr>
          <w:rFonts w:ascii="Times New Roman" w:eastAsia="Times New Roman" w:hAnsi="Times New Roman" w:cs="Times New Roman"/>
          <w:bCs/>
          <w:sz w:val="24"/>
          <w:szCs w:val="24"/>
          <w:lang w:eastAsia="sk-SK"/>
        </w:rPr>
        <w:t>v rok</w:t>
      </w:r>
      <w:r w:rsidR="00A02DB0" w:rsidRPr="0082095E">
        <w:rPr>
          <w:rFonts w:ascii="Times New Roman" w:eastAsia="Times New Roman" w:hAnsi="Times New Roman" w:cs="Times New Roman"/>
          <w:bCs/>
          <w:sz w:val="24"/>
          <w:szCs w:val="24"/>
          <w:lang w:eastAsia="sk-SK"/>
        </w:rPr>
        <w:t>och</w:t>
      </w:r>
      <w:r w:rsidRPr="0082095E">
        <w:rPr>
          <w:rFonts w:ascii="Times New Roman" w:eastAsia="Times New Roman" w:hAnsi="Times New Roman" w:cs="Times New Roman"/>
          <w:bCs/>
          <w:sz w:val="24"/>
          <w:szCs w:val="24"/>
          <w:lang w:eastAsia="sk-SK"/>
        </w:rPr>
        <w:t xml:space="preserve"> </w:t>
      </w:r>
      <w:r w:rsidR="00C1570E" w:rsidRPr="0082095E">
        <w:rPr>
          <w:rFonts w:ascii="Times New Roman" w:eastAsia="Times New Roman" w:hAnsi="Times New Roman" w:cs="Times New Roman"/>
          <w:bCs/>
          <w:sz w:val="24"/>
          <w:szCs w:val="24"/>
          <w:lang w:eastAsia="sk-SK"/>
        </w:rPr>
        <w:t>202</w:t>
      </w:r>
      <w:r w:rsidR="00C1570E">
        <w:rPr>
          <w:rFonts w:ascii="Times New Roman" w:eastAsia="Times New Roman" w:hAnsi="Times New Roman" w:cs="Times New Roman"/>
          <w:bCs/>
          <w:sz w:val="24"/>
          <w:szCs w:val="24"/>
          <w:lang w:eastAsia="sk-SK"/>
        </w:rPr>
        <w:t>5</w:t>
      </w:r>
      <w:r w:rsidR="00C1570E" w:rsidRPr="0082095E">
        <w:rPr>
          <w:rFonts w:ascii="Times New Roman" w:eastAsia="Times New Roman" w:hAnsi="Times New Roman" w:cs="Times New Roman"/>
          <w:bCs/>
          <w:sz w:val="24"/>
          <w:szCs w:val="24"/>
          <w:lang w:eastAsia="sk-SK"/>
        </w:rPr>
        <w:t xml:space="preserve"> </w:t>
      </w:r>
      <w:r w:rsidR="00A02DB0" w:rsidRPr="0082095E">
        <w:rPr>
          <w:rFonts w:ascii="Times New Roman" w:eastAsia="Times New Roman" w:hAnsi="Times New Roman" w:cs="Times New Roman"/>
          <w:bCs/>
          <w:sz w:val="24"/>
          <w:szCs w:val="24"/>
          <w:lang w:eastAsia="sk-SK"/>
        </w:rPr>
        <w:t>až 202</w:t>
      </w:r>
      <w:r w:rsidR="004C6FB5">
        <w:rPr>
          <w:rFonts w:ascii="Times New Roman" w:eastAsia="Times New Roman" w:hAnsi="Times New Roman" w:cs="Times New Roman"/>
          <w:bCs/>
          <w:sz w:val="24"/>
          <w:szCs w:val="24"/>
          <w:lang w:eastAsia="sk-SK"/>
        </w:rPr>
        <w:t>6</w:t>
      </w:r>
      <w:r w:rsidR="0098056C">
        <w:rPr>
          <w:rFonts w:ascii="Times New Roman" w:eastAsia="Times New Roman" w:hAnsi="Times New Roman" w:cs="Times New Roman"/>
          <w:bCs/>
          <w:sz w:val="24"/>
          <w:szCs w:val="24"/>
          <w:lang w:eastAsia="sk-SK"/>
        </w:rPr>
        <w:t xml:space="preserve"> (spolu)</w:t>
      </w:r>
      <w:r w:rsidR="00A02DB0" w:rsidRPr="0082095E">
        <w:rPr>
          <w:rFonts w:ascii="Times New Roman" w:eastAsia="Times New Roman" w:hAnsi="Times New Roman" w:cs="Times New Roman"/>
          <w:bCs/>
          <w:sz w:val="24"/>
          <w:szCs w:val="24"/>
          <w:lang w:eastAsia="sk-SK"/>
        </w:rPr>
        <w:t xml:space="preserve"> vo výške </w:t>
      </w:r>
      <w:r w:rsidR="00EB41F2">
        <w:rPr>
          <w:rFonts w:ascii="Times New Roman" w:eastAsia="Times New Roman" w:hAnsi="Times New Roman" w:cs="Times New Roman"/>
          <w:bCs/>
          <w:sz w:val="24"/>
          <w:szCs w:val="24"/>
          <w:lang w:eastAsia="sk-SK"/>
        </w:rPr>
        <w:t> 197</w:t>
      </w:r>
      <w:r w:rsidR="00D50559">
        <w:rPr>
          <w:rFonts w:ascii="Times New Roman" w:eastAsia="Times New Roman" w:hAnsi="Times New Roman" w:cs="Times New Roman"/>
          <w:bCs/>
          <w:sz w:val="24"/>
          <w:szCs w:val="24"/>
          <w:lang w:eastAsia="sk-SK"/>
        </w:rPr>
        <w:t> </w:t>
      </w:r>
      <w:r w:rsidR="00EB41F2">
        <w:rPr>
          <w:rFonts w:ascii="Times New Roman" w:eastAsia="Times New Roman" w:hAnsi="Times New Roman" w:cs="Times New Roman"/>
          <w:bCs/>
          <w:sz w:val="24"/>
          <w:szCs w:val="24"/>
          <w:lang w:eastAsia="sk-SK"/>
        </w:rPr>
        <w:t>971</w:t>
      </w:r>
      <w:r w:rsidR="00D50559">
        <w:rPr>
          <w:rFonts w:ascii="Times New Roman" w:eastAsia="Times New Roman" w:hAnsi="Times New Roman" w:cs="Times New Roman"/>
          <w:bCs/>
          <w:sz w:val="24"/>
          <w:szCs w:val="24"/>
          <w:lang w:eastAsia="sk-SK"/>
        </w:rPr>
        <w:t xml:space="preserve"> </w:t>
      </w:r>
      <w:r w:rsidR="00A02DB0" w:rsidRPr="0082095E">
        <w:rPr>
          <w:rFonts w:ascii="Times New Roman" w:eastAsia="Times New Roman" w:hAnsi="Times New Roman" w:cs="Times New Roman"/>
          <w:bCs/>
          <w:sz w:val="24"/>
          <w:szCs w:val="24"/>
          <w:lang w:eastAsia="sk-SK"/>
        </w:rPr>
        <w:t>eur</w:t>
      </w:r>
      <w:r w:rsidRPr="0082095E">
        <w:rPr>
          <w:rFonts w:ascii="Times New Roman" w:eastAsia="Times New Roman" w:hAnsi="Times New Roman" w:cs="Times New Roman"/>
          <w:bCs/>
          <w:sz w:val="24"/>
          <w:szCs w:val="20"/>
          <w:lang w:eastAsia="sk-SK"/>
        </w:rPr>
        <w:t>.</w:t>
      </w:r>
    </w:p>
    <w:p w14:paraId="19B2FD41" w14:textId="144BF6E2" w:rsidR="00931490" w:rsidRDefault="00931490" w:rsidP="001E6815">
      <w:pPr>
        <w:tabs>
          <w:tab w:val="num" w:pos="1080"/>
        </w:tabs>
        <w:spacing w:after="0" w:line="240" w:lineRule="auto"/>
        <w:jc w:val="both"/>
        <w:rPr>
          <w:rFonts w:ascii="Times New Roman" w:eastAsia="Times New Roman" w:hAnsi="Times New Roman" w:cs="Times New Roman"/>
          <w:bCs/>
          <w:sz w:val="24"/>
          <w:szCs w:val="20"/>
          <w:lang w:eastAsia="sk-SK"/>
        </w:rPr>
      </w:pPr>
    </w:p>
    <w:p w14:paraId="2D8DF2B9" w14:textId="0A8EAFE7" w:rsidR="00931490" w:rsidRPr="00517D16" w:rsidRDefault="00931490" w:rsidP="00931490">
      <w:pPr>
        <w:spacing w:after="0" w:line="240" w:lineRule="auto"/>
        <w:rPr>
          <w:rFonts w:ascii="Times New Roman" w:hAnsi="Times New Roman" w:cs="Times New Roman"/>
          <w:sz w:val="32"/>
          <w:szCs w:val="20"/>
        </w:rPr>
      </w:pPr>
    </w:p>
    <w:p w14:paraId="1EFED902" w14:textId="357907AA" w:rsidR="00931490" w:rsidRPr="00517D16" w:rsidRDefault="00931490" w:rsidP="00931490">
      <w:pPr>
        <w:spacing w:after="0" w:line="240" w:lineRule="auto"/>
        <w:rPr>
          <w:rFonts w:ascii="Times New Roman" w:hAnsi="Times New Roman" w:cs="Times New Roman"/>
          <w:sz w:val="32"/>
          <w:szCs w:val="20"/>
        </w:rPr>
        <w:sectPr w:rsidR="00931490" w:rsidRPr="00517D16" w:rsidSect="0032796D">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8" w:footer="708" w:gutter="0"/>
          <w:pgNumType w:start="1"/>
          <w:cols w:space="708"/>
          <w:docGrid w:linePitch="360"/>
        </w:sectPr>
      </w:pPr>
    </w:p>
    <w:p w14:paraId="34CB0CAA" w14:textId="77777777" w:rsidR="007073E0" w:rsidRDefault="007073E0" w:rsidP="007073E0">
      <w:pPr>
        <w:tabs>
          <w:tab w:val="num" w:pos="1080"/>
        </w:tabs>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p>
    <w:p w14:paraId="6CB1B6DD" w14:textId="77777777" w:rsidR="00575DA1" w:rsidRPr="0082095E" w:rsidRDefault="007073E0" w:rsidP="007073E0">
      <w:pPr>
        <w:tabs>
          <w:tab w:val="num" w:pos="1080"/>
        </w:tabs>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575DA1" w:rsidRPr="0082095E">
        <w:rPr>
          <w:rFonts w:ascii="Times New Roman" w:eastAsia="Times New Roman" w:hAnsi="Times New Roman" w:cs="Times New Roman"/>
          <w:bCs/>
          <w:sz w:val="24"/>
          <w:szCs w:val="24"/>
          <w:lang w:eastAsia="sk-SK"/>
        </w:rPr>
        <w:t>Tabuľka č. 3</w:t>
      </w:r>
    </w:p>
    <w:p w14:paraId="78C125B5" w14:textId="77777777" w:rsidR="00D355B0" w:rsidRPr="0082095E" w:rsidRDefault="00D355B0" w:rsidP="001C7985">
      <w:pPr>
        <w:tabs>
          <w:tab w:val="num" w:pos="1080"/>
        </w:tabs>
        <w:spacing w:after="0" w:line="240" w:lineRule="auto"/>
        <w:rPr>
          <w:rFonts w:ascii="Times New Roman" w:eastAsia="Times New Roman" w:hAnsi="Times New Roman" w:cs="Times New Roman"/>
          <w:bCs/>
          <w:sz w:val="24"/>
          <w:szCs w:val="24"/>
          <w:lang w:eastAsia="sk-SK"/>
        </w:rPr>
      </w:pPr>
    </w:p>
    <w:p w14:paraId="24D08079" w14:textId="77777777" w:rsidR="00D355B0" w:rsidRPr="0082095E" w:rsidRDefault="00D355B0" w:rsidP="00D355B0">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page" w:horzAnchor="margin" w:tblpXSpec="center" w:tblpY="2026"/>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2095E" w:rsidRPr="0082095E" w14:paraId="7B26347B" w14:textId="77777777" w:rsidTr="007073E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DD7533"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3E61E29"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1FF5D2"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6BE0753B" w14:textId="77777777" w:rsidTr="007073E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3B83F8F"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E6B0194" w14:textId="253CCE7C"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A28602E" w14:textId="6EC80EEB"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9FEC79C" w14:textId="41F500D7"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E3C9219" w14:textId="52850457"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3000" w:type="dxa"/>
            <w:vMerge/>
            <w:tcBorders>
              <w:top w:val="single" w:sz="4" w:space="0" w:color="auto"/>
              <w:left w:val="single" w:sz="4" w:space="0" w:color="auto"/>
              <w:bottom w:val="single" w:sz="4" w:space="0" w:color="auto"/>
              <w:right w:val="single" w:sz="4" w:space="0" w:color="auto"/>
            </w:tcBorders>
            <w:vAlign w:val="center"/>
          </w:tcPr>
          <w:p w14:paraId="34BDAE9C"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82095E" w:rsidRPr="0082095E" w14:paraId="621A101A" w14:textId="77777777" w:rsidTr="007073E0">
        <w:trPr>
          <w:trHeight w:val="255"/>
        </w:trPr>
        <w:tc>
          <w:tcPr>
            <w:tcW w:w="4950" w:type="dxa"/>
            <w:tcBorders>
              <w:top w:val="nil"/>
              <w:left w:val="single" w:sz="4" w:space="0" w:color="auto"/>
              <w:bottom w:val="single" w:sz="4" w:space="0" w:color="auto"/>
              <w:right w:val="single" w:sz="4" w:space="0" w:color="auto"/>
            </w:tcBorders>
          </w:tcPr>
          <w:p w14:paraId="1CFE3B1E" w14:textId="77777777" w:rsidR="00D355B0" w:rsidRPr="0082095E" w:rsidRDefault="00D355B0" w:rsidP="007073E0">
            <w:pPr>
              <w:spacing w:after="0" w:line="240" w:lineRule="auto"/>
              <w:rPr>
                <w:rFonts w:ascii="Times New Roman" w:eastAsia="Times New Roman" w:hAnsi="Times New Roman" w:cs="Times New Roman"/>
                <w:b/>
                <w:bCs/>
                <w:sz w:val="24"/>
                <w:szCs w:val="24"/>
                <w:vertAlign w:val="superscript"/>
                <w:lang w:eastAsia="sk-SK"/>
              </w:rPr>
            </w:pPr>
            <w:r w:rsidRPr="0082095E">
              <w:rPr>
                <w:rFonts w:ascii="Times New Roman" w:eastAsia="Times New Roman" w:hAnsi="Times New Roman" w:cs="Times New Roman"/>
                <w:b/>
                <w:bCs/>
                <w:sz w:val="24"/>
                <w:szCs w:val="24"/>
                <w:lang w:eastAsia="sk-SK"/>
              </w:rPr>
              <w:t>Daňové príjmy (100)</w:t>
            </w:r>
            <w:r w:rsidRPr="0082095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02EA9EA"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793962CD"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299048C9"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F4519AB"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38F67602" w14:textId="77777777" w:rsidR="00D355B0" w:rsidRPr="0082095E" w:rsidRDefault="00D355B0" w:rsidP="007073E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16695276" w14:textId="77777777" w:rsidTr="007073E0">
        <w:trPr>
          <w:trHeight w:val="255"/>
        </w:trPr>
        <w:tc>
          <w:tcPr>
            <w:tcW w:w="4950" w:type="dxa"/>
            <w:tcBorders>
              <w:top w:val="nil"/>
              <w:left w:val="single" w:sz="4" w:space="0" w:color="auto"/>
              <w:bottom w:val="single" w:sz="4" w:space="0" w:color="auto"/>
              <w:right w:val="single" w:sz="4" w:space="0" w:color="auto"/>
            </w:tcBorders>
          </w:tcPr>
          <w:p w14:paraId="1CE8AC6F" w14:textId="77777777" w:rsidR="00D355B0" w:rsidRPr="0082095E" w:rsidRDefault="00D355B0" w:rsidP="007073E0">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Nedaňové príjmy (200)</w:t>
            </w:r>
            <w:r w:rsidRPr="0082095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52BE2E3"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FABD9A9"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EC9EEE8"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3DEEAD6"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59E3E231" w14:textId="77777777" w:rsidR="00D355B0" w:rsidRPr="0082095E" w:rsidRDefault="00D355B0" w:rsidP="007073E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31EE724C" w14:textId="77777777" w:rsidTr="007073E0">
        <w:trPr>
          <w:trHeight w:val="255"/>
        </w:trPr>
        <w:tc>
          <w:tcPr>
            <w:tcW w:w="4950" w:type="dxa"/>
            <w:tcBorders>
              <w:top w:val="nil"/>
              <w:left w:val="single" w:sz="4" w:space="0" w:color="auto"/>
              <w:bottom w:val="single" w:sz="4" w:space="0" w:color="auto"/>
              <w:right w:val="single" w:sz="4" w:space="0" w:color="auto"/>
            </w:tcBorders>
          </w:tcPr>
          <w:p w14:paraId="618D387B" w14:textId="77777777" w:rsidR="00D355B0" w:rsidRPr="0082095E" w:rsidRDefault="00D355B0" w:rsidP="007073E0">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Granty a transfery (300)</w:t>
            </w:r>
            <w:r w:rsidRPr="0082095E">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1BCA8B2"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3DA05841"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B669A2B"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3A354B53"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2997719E" w14:textId="77777777" w:rsidR="00D355B0" w:rsidRPr="0082095E" w:rsidRDefault="00D355B0" w:rsidP="007073E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23042B3F" w14:textId="77777777" w:rsidTr="007073E0">
        <w:trPr>
          <w:trHeight w:val="255"/>
        </w:trPr>
        <w:tc>
          <w:tcPr>
            <w:tcW w:w="4950" w:type="dxa"/>
            <w:tcBorders>
              <w:top w:val="nil"/>
              <w:left w:val="single" w:sz="4" w:space="0" w:color="auto"/>
              <w:bottom w:val="single" w:sz="4" w:space="0" w:color="auto"/>
              <w:right w:val="single" w:sz="4" w:space="0" w:color="auto"/>
            </w:tcBorders>
          </w:tcPr>
          <w:p w14:paraId="23A3946B" w14:textId="77777777" w:rsidR="00D355B0" w:rsidRPr="0082095E" w:rsidRDefault="00D355B0" w:rsidP="007073E0">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5581994C" w14:textId="77777777" w:rsidR="00D355B0" w:rsidRPr="0082095E" w:rsidRDefault="00A3247A"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14:paraId="67E2DCF0"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14:paraId="0542C559"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14:paraId="6D9998DB"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388A0C3C" w14:textId="77777777" w:rsidR="00D355B0" w:rsidRPr="0082095E" w:rsidRDefault="00D355B0" w:rsidP="007073E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217CE6C3" w14:textId="77777777" w:rsidTr="007073E0">
        <w:trPr>
          <w:trHeight w:val="255"/>
        </w:trPr>
        <w:tc>
          <w:tcPr>
            <w:tcW w:w="4950" w:type="dxa"/>
            <w:tcBorders>
              <w:top w:val="nil"/>
              <w:left w:val="single" w:sz="4" w:space="0" w:color="auto"/>
              <w:bottom w:val="single" w:sz="4" w:space="0" w:color="auto"/>
              <w:right w:val="single" w:sz="4" w:space="0" w:color="auto"/>
            </w:tcBorders>
          </w:tcPr>
          <w:p w14:paraId="71FBD45E" w14:textId="77777777" w:rsidR="00D355B0" w:rsidRPr="0082095E" w:rsidRDefault="00D355B0" w:rsidP="007073E0">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650F1B19"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14:paraId="0F8F7F27"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14:paraId="0F0DB252" w14:textId="77777777" w:rsidR="00D355B0" w:rsidRPr="0082095E" w:rsidRDefault="00E660CF"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14:paraId="1B7E9B47" w14:textId="77777777" w:rsidR="00D355B0" w:rsidRPr="0082095E" w:rsidRDefault="00A3247A"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xml:space="preserve"> </w:t>
            </w:r>
            <w:r w:rsidR="00E660CF" w:rsidRPr="0082095E">
              <w:rPr>
                <w:rFonts w:ascii="Times New Roman" w:eastAsia="Times New Roman" w:hAnsi="Times New Roman" w:cs="Times New Roman"/>
                <w:b/>
                <w:bCs/>
                <w:sz w:val="24"/>
                <w:szCs w:val="24"/>
                <w:lang w:eastAsia="sk-SK"/>
              </w:rPr>
              <w:t>0</w:t>
            </w:r>
            <w:r w:rsidR="00D355B0" w:rsidRPr="0082095E">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317C211" w14:textId="77777777" w:rsidR="00D355B0" w:rsidRPr="0082095E" w:rsidRDefault="00D355B0" w:rsidP="007073E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2BD294D1" w14:textId="77777777" w:rsidTr="007073E0">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FAD7F7C" w14:textId="77777777" w:rsidR="00D355B0" w:rsidRPr="0082095E" w:rsidRDefault="00D355B0" w:rsidP="007073E0">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4E009E2C"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8C0EDEE"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C74852C"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D25CE49" w14:textId="77777777" w:rsidR="00D355B0" w:rsidRPr="0082095E" w:rsidRDefault="00D355B0" w:rsidP="007073E0">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E67B68A" w14:textId="77777777" w:rsidR="00D355B0" w:rsidRPr="0082095E" w:rsidRDefault="00D355B0" w:rsidP="007073E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48A3D0BF" w14:textId="77777777" w:rsidR="001C7985"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4F8BF96A" w14:textId="77777777" w:rsidR="007073E0" w:rsidRPr="0082095E" w:rsidRDefault="007073E0"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47EC4308"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4DD4567C"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66069EF2"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270CAA31"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2BE9F271"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4906AE52"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205A4E64"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437E1A8F"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57CDBDAF"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0AF2C555"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1E8910CB"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0B55F718"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7BF501CC" w14:textId="77777777" w:rsidR="001C7985" w:rsidRPr="0082095E" w:rsidRDefault="001C7985" w:rsidP="00D355B0">
      <w:pPr>
        <w:tabs>
          <w:tab w:val="num" w:pos="1080"/>
        </w:tabs>
        <w:spacing w:after="0" w:line="240" w:lineRule="auto"/>
        <w:jc w:val="both"/>
        <w:rPr>
          <w:rFonts w:ascii="Times New Roman" w:eastAsia="Times New Roman" w:hAnsi="Times New Roman" w:cs="Times New Roman"/>
          <w:bCs/>
          <w:sz w:val="20"/>
          <w:szCs w:val="20"/>
          <w:lang w:eastAsia="sk-SK"/>
        </w:rPr>
      </w:pPr>
    </w:p>
    <w:p w14:paraId="0152E427" w14:textId="77777777" w:rsidR="00D355B0" w:rsidRPr="0082095E" w:rsidRDefault="00D355B0" w:rsidP="00D355B0">
      <w:pPr>
        <w:tabs>
          <w:tab w:val="num" w:pos="1080"/>
        </w:tabs>
        <w:spacing w:after="0" w:line="240" w:lineRule="auto"/>
        <w:jc w:val="both"/>
        <w:rPr>
          <w:rFonts w:ascii="Times New Roman" w:eastAsia="Times New Roman" w:hAnsi="Times New Roman" w:cs="Times New Roman"/>
          <w:bCs/>
          <w:sz w:val="20"/>
          <w:szCs w:val="20"/>
          <w:lang w:eastAsia="sk-SK"/>
        </w:rPr>
      </w:pPr>
      <w:r w:rsidRPr="0082095E">
        <w:rPr>
          <w:rFonts w:ascii="Times New Roman" w:eastAsia="Times New Roman" w:hAnsi="Times New Roman" w:cs="Times New Roman"/>
          <w:bCs/>
          <w:sz w:val="20"/>
          <w:szCs w:val="20"/>
          <w:lang w:eastAsia="sk-SK"/>
        </w:rPr>
        <w:t>1 –  príjmy rozpísať až do položiek platnej ekonomickej klasifikácie</w:t>
      </w:r>
    </w:p>
    <w:p w14:paraId="64075527" w14:textId="77777777" w:rsidR="00D355B0" w:rsidRPr="0082095E" w:rsidRDefault="00D355B0" w:rsidP="00D355B0">
      <w:pPr>
        <w:tabs>
          <w:tab w:val="num" w:pos="1080"/>
        </w:tabs>
        <w:spacing w:after="0" w:line="240" w:lineRule="auto"/>
        <w:jc w:val="both"/>
        <w:rPr>
          <w:rFonts w:ascii="Times New Roman" w:eastAsia="Times New Roman" w:hAnsi="Times New Roman" w:cs="Times New Roman"/>
          <w:bCs/>
          <w:sz w:val="24"/>
          <w:szCs w:val="20"/>
          <w:lang w:eastAsia="sk-SK"/>
        </w:rPr>
      </w:pPr>
    </w:p>
    <w:p w14:paraId="085AA0B9" w14:textId="77777777" w:rsidR="00D355B0" w:rsidRPr="0082095E" w:rsidRDefault="00D355B0" w:rsidP="00D355B0">
      <w:pPr>
        <w:tabs>
          <w:tab w:val="num" w:pos="1080"/>
        </w:tabs>
        <w:spacing w:after="0" w:line="240" w:lineRule="auto"/>
        <w:jc w:val="both"/>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t>Poznámka:</w:t>
      </w:r>
    </w:p>
    <w:p w14:paraId="17D49933" w14:textId="77777777" w:rsidR="00D355B0" w:rsidRPr="0082095E" w:rsidRDefault="00D355B0" w:rsidP="00D355B0">
      <w:pPr>
        <w:tabs>
          <w:tab w:val="num" w:pos="1080"/>
        </w:tabs>
        <w:spacing w:after="0" w:line="240" w:lineRule="auto"/>
        <w:jc w:val="both"/>
        <w:rPr>
          <w:rFonts w:ascii="Times New Roman" w:eastAsia="Times New Roman" w:hAnsi="Times New Roman" w:cs="Times New Roman"/>
          <w:bCs/>
          <w:sz w:val="24"/>
          <w:szCs w:val="20"/>
          <w:lang w:eastAsia="sk-SK"/>
        </w:rPr>
      </w:pPr>
      <w:r w:rsidRPr="0082095E">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5205F1A6"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9144904"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A4204E2"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1C21131"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D1A5C64"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7574F22"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B8386EC"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FDBCEB8"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E965184"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7C22BA4"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F1101A1"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A78492B"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39BBBA2" w14:textId="77777777" w:rsidR="007D5748" w:rsidRPr="0082095E"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879F47E" w14:textId="77777777" w:rsidR="0032796D" w:rsidRPr="0082095E" w:rsidRDefault="0032796D" w:rsidP="0032796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59A559EB" w14:textId="77777777" w:rsidR="0032796D" w:rsidRPr="0082095E" w:rsidRDefault="0032796D" w:rsidP="0032796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37776589" w14:textId="77777777" w:rsidR="007D5748" w:rsidRPr="0082095E" w:rsidRDefault="007D5748" w:rsidP="0032796D">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Tabuľka č. 4 </w:t>
      </w:r>
    </w:p>
    <w:p w14:paraId="7A7F1873" w14:textId="77777777" w:rsidR="0005001D" w:rsidRPr="0082095E" w:rsidRDefault="0005001D" w:rsidP="007D5748">
      <w:pPr>
        <w:tabs>
          <w:tab w:val="num" w:pos="1080"/>
        </w:tabs>
        <w:spacing w:after="0" w:line="240" w:lineRule="auto"/>
        <w:ind w:right="-32"/>
        <w:jc w:val="right"/>
        <w:rPr>
          <w:rFonts w:ascii="Times New Roman" w:eastAsia="Times New Roman" w:hAnsi="Times New Roman" w:cs="Times New Roman"/>
          <w:b/>
          <w:bCs/>
          <w:sz w:val="24"/>
          <w:szCs w:val="24"/>
          <w:lang w:eastAsia="sk-SK"/>
        </w:rPr>
      </w:pPr>
    </w:p>
    <w:p w14:paraId="78D9F241" w14:textId="77777777" w:rsidR="007D5748" w:rsidRPr="0082095E" w:rsidRDefault="0032796D" w:rsidP="000C1CCF">
      <w:pPr>
        <w:tabs>
          <w:tab w:val="num" w:pos="0"/>
        </w:tabs>
        <w:spacing w:after="0" w:line="240" w:lineRule="auto"/>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tab/>
      </w:r>
      <w:r w:rsidR="005E6ED4" w:rsidRPr="0082095E">
        <w:rPr>
          <w:rFonts w:ascii="Times New Roman" w:eastAsia="Times New Roman" w:hAnsi="Times New Roman" w:cs="Times New Roman"/>
          <w:b/>
          <w:bCs/>
          <w:sz w:val="24"/>
          <w:szCs w:val="20"/>
          <w:lang w:eastAsia="sk-SK"/>
        </w:rPr>
        <w:t>MŽP SR</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2095E" w:rsidRPr="0082095E" w14:paraId="56218C05" w14:textId="77777777" w:rsidTr="0004080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C2F98D4" w14:textId="77777777" w:rsidR="007D5748" w:rsidRPr="0082095E" w:rsidRDefault="007D5748" w:rsidP="007D574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906E88A" w14:textId="77777777" w:rsidR="007D5748" w:rsidRPr="0082095E" w:rsidRDefault="007D5748" w:rsidP="007D574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913C2B7" w14:textId="77777777" w:rsidR="007D5748" w:rsidRPr="0082095E" w:rsidRDefault="007D5748" w:rsidP="007D574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7750C5CE" w14:textId="77777777" w:rsidTr="00212AA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00575BB" w14:textId="77777777" w:rsidR="004C6FB5" w:rsidRPr="0082095E" w:rsidRDefault="004C6FB5" w:rsidP="004C6FB5">
            <w:pPr>
              <w:spacing w:after="0" w:line="240" w:lineRule="auto"/>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4C825F93" w14:textId="3FA34B06"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40995FAC" w14:textId="75A6B300"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6F81815" w14:textId="5919C731"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6C0CC3A" w14:textId="6919F807"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2220" w:type="dxa"/>
            <w:vMerge/>
            <w:tcBorders>
              <w:top w:val="single" w:sz="4" w:space="0" w:color="auto"/>
              <w:left w:val="single" w:sz="4" w:space="0" w:color="auto"/>
              <w:bottom w:val="single" w:sz="4" w:space="0" w:color="auto"/>
              <w:right w:val="single" w:sz="4" w:space="0" w:color="auto"/>
            </w:tcBorders>
            <w:vAlign w:val="center"/>
          </w:tcPr>
          <w:p w14:paraId="2D678472"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852A56" w:rsidRPr="0082095E" w14:paraId="372D642E" w14:textId="77777777" w:rsidTr="00AC1282">
        <w:trPr>
          <w:trHeight w:val="255"/>
        </w:trPr>
        <w:tc>
          <w:tcPr>
            <w:tcW w:w="7070" w:type="dxa"/>
            <w:tcBorders>
              <w:top w:val="nil"/>
              <w:left w:val="single" w:sz="4" w:space="0" w:color="auto"/>
              <w:bottom w:val="single" w:sz="4" w:space="0" w:color="auto"/>
              <w:right w:val="single" w:sz="4" w:space="0" w:color="auto"/>
            </w:tcBorders>
          </w:tcPr>
          <w:p w14:paraId="70C1591C" w14:textId="77777777" w:rsidR="00852A56" w:rsidRPr="0082095E" w:rsidRDefault="00852A56" w:rsidP="00852A56">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48468F4" w14:textId="77777777" w:rsidR="00852A56" w:rsidRPr="0082095E" w:rsidRDefault="00852A56" w:rsidP="00852A56">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26BB3421" w14:textId="673D8D17" w:rsidR="00852A56" w:rsidRPr="0082095E" w:rsidRDefault="00852A56" w:rsidP="00852A56">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vAlign w:val="bottom"/>
          </w:tcPr>
          <w:p w14:paraId="76CBA782" w14:textId="3F5A8C3D" w:rsidR="00852A56" w:rsidRPr="00CF11CC" w:rsidRDefault="00852A56" w:rsidP="00852A56">
            <w:pPr>
              <w:spacing w:after="0" w:line="240" w:lineRule="auto"/>
              <w:jc w:val="center"/>
              <w:rPr>
                <w:rFonts w:ascii="Times New Roman" w:eastAsia="Times New Roman" w:hAnsi="Times New Roman" w:cs="Times New Roman"/>
                <w:b/>
                <w:bCs/>
                <w:sz w:val="24"/>
                <w:szCs w:val="24"/>
                <w:lang w:eastAsia="sk-SK"/>
              </w:rPr>
            </w:pPr>
            <w:r w:rsidRPr="00566C17">
              <w:rPr>
                <w:rFonts w:ascii="Times New Roman" w:hAnsi="Times New Roman" w:cs="Times New Roman"/>
                <w:b/>
                <w:color w:val="000000"/>
                <w:sz w:val="24"/>
                <w:szCs w:val="24"/>
              </w:rPr>
              <w:t>3 279 225</w:t>
            </w:r>
          </w:p>
        </w:tc>
        <w:tc>
          <w:tcPr>
            <w:tcW w:w="1540" w:type="dxa"/>
            <w:tcBorders>
              <w:top w:val="nil"/>
              <w:left w:val="nil"/>
              <w:bottom w:val="single" w:sz="4" w:space="0" w:color="auto"/>
              <w:right w:val="single" w:sz="4" w:space="0" w:color="auto"/>
            </w:tcBorders>
            <w:vAlign w:val="bottom"/>
          </w:tcPr>
          <w:p w14:paraId="7DE6180A" w14:textId="5246A768" w:rsidR="00852A56" w:rsidRPr="0082095E" w:rsidRDefault="00852A56" w:rsidP="00852A56">
            <w:pPr>
              <w:spacing w:after="0" w:line="240" w:lineRule="auto"/>
              <w:jc w:val="center"/>
              <w:rPr>
                <w:rFonts w:ascii="Times New Roman" w:eastAsia="Times New Roman" w:hAnsi="Times New Roman" w:cs="Times New Roman"/>
                <w:b/>
                <w:bCs/>
                <w:sz w:val="24"/>
                <w:szCs w:val="24"/>
                <w:lang w:eastAsia="sk-SK"/>
              </w:rPr>
            </w:pPr>
            <w:r w:rsidRPr="006259F8">
              <w:rPr>
                <w:rFonts w:ascii="Times New Roman" w:eastAsia="Times New Roman" w:hAnsi="Times New Roman" w:cs="Times New Roman"/>
                <w:b/>
                <w:bCs/>
                <w:sz w:val="24"/>
                <w:szCs w:val="24"/>
                <w:lang w:eastAsia="sk-SK"/>
              </w:rPr>
              <w:t>3 916 838</w:t>
            </w:r>
          </w:p>
        </w:tc>
        <w:tc>
          <w:tcPr>
            <w:tcW w:w="2220" w:type="dxa"/>
            <w:tcBorders>
              <w:top w:val="nil"/>
              <w:left w:val="nil"/>
              <w:bottom w:val="single" w:sz="4" w:space="0" w:color="auto"/>
              <w:right w:val="single" w:sz="4" w:space="0" w:color="auto"/>
            </w:tcBorders>
            <w:noWrap/>
            <w:vAlign w:val="bottom"/>
          </w:tcPr>
          <w:p w14:paraId="7F353489"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3F325FFC" w14:textId="77777777" w:rsidTr="00566C17">
        <w:trPr>
          <w:trHeight w:val="255"/>
        </w:trPr>
        <w:tc>
          <w:tcPr>
            <w:tcW w:w="7070" w:type="dxa"/>
            <w:tcBorders>
              <w:top w:val="nil"/>
              <w:left w:val="single" w:sz="4" w:space="0" w:color="auto"/>
              <w:bottom w:val="single" w:sz="4" w:space="0" w:color="auto"/>
              <w:right w:val="single" w:sz="4" w:space="0" w:color="auto"/>
            </w:tcBorders>
          </w:tcPr>
          <w:p w14:paraId="63690EA7" w14:textId="77777777" w:rsidR="00852A56" w:rsidRPr="0082095E" w:rsidRDefault="00852A56" w:rsidP="00852A56">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5064039E" w14:textId="77777777" w:rsidR="00852A56" w:rsidRPr="0082095E" w:rsidRDefault="00852A56" w:rsidP="00852A56">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27EBB445" w14:textId="0FC2D4AF" w:rsidR="00852A56" w:rsidRPr="0082095E" w:rsidRDefault="00852A56" w:rsidP="00852A56">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vAlign w:val="bottom"/>
          </w:tcPr>
          <w:p w14:paraId="186F75D0" w14:textId="4065ECDB" w:rsidR="00852A56" w:rsidRPr="00CF11CC" w:rsidRDefault="00852A56" w:rsidP="00852A56">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106 740</w:t>
            </w:r>
          </w:p>
        </w:tc>
        <w:tc>
          <w:tcPr>
            <w:tcW w:w="1540" w:type="dxa"/>
            <w:tcBorders>
              <w:top w:val="nil"/>
              <w:left w:val="nil"/>
              <w:bottom w:val="single" w:sz="4" w:space="0" w:color="auto"/>
              <w:right w:val="single" w:sz="4" w:space="0" w:color="auto"/>
            </w:tcBorders>
          </w:tcPr>
          <w:p w14:paraId="07076FA1" w14:textId="165EE5E7" w:rsidR="00852A56" w:rsidRPr="00985B21" w:rsidRDefault="00852A56" w:rsidP="00852A56">
            <w:pPr>
              <w:spacing w:after="0" w:line="240" w:lineRule="auto"/>
              <w:jc w:val="center"/>
              <w:rPr>
                <w:rFonts w:ascii="Times New Roman" w:eastAsia="Times New Roman" w:hAnsi="Times New Roman" w:cs="Times New Roman"/>
                <w:bCs/>
                <w:sz w:val="24"/>
                <w:szCs w:val="24"/>
                <w:lang w:eastAsia="sk-SK"/>
              </w:rPr>
            </w:pPr>
            <w:r w:rsidRPr="006259F8">
              <w:rPr>
                <w:rFonts w:ascii="Times New Roman" w:eastAsia="Times New Roman" w:hAnsi="Times New Roman" w:cs="Times New Roman"/>
                <w:bCs/>
                <w:sz w:val="24"/>
                <w:szCs w:val="24"/>
                <w:lang w:eastAsia="sk-SK"/>
              </w:rPr>
              <w:t>106 740</w:t>
            </w:r>
          </w:p>
        </w:tc>
        <w:tc>
          <w:tcPr>
            <w:tcW w:w="2220" w:type="dxa"/>
            <w:tcBorders>
              <w:top w:val="nil"/>
              <w:left w:val="nil"/>
              <w:bottom w:val="single" w:sz="4" w:space="0" w:color="auto"/>
              <w:right w:val="single" w:sz="4" w:space="0" w:color="auto"/>
            </w:tcBorders>
            <w:noWrap/>
            <w:vAlign w:val="bottom"/>
          </w:tcPr>
          <w:p w14:paraId="43521668"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7088B655" w14:textId="77777777" w:rsidTr="00566C17">
        <w:trPr>
          <w:trHeight w:val="255"/>
        </w:trPr>
        <w:tc>
          <w:tcPr>
            <w:tcW w:w="7070" w:type="dxa"/>
            <w:tcBorders>
              <w:top w:val="nil"/>
              <w:left w:val="single" w:sz="4" w:space="0" w:color="auto"/>
              <w:bottom w:val="single" w:sz="4" w:space="0" w:color="auto"/>
              <w:right w:val="single" w:sz="4" w:space="0" w:color="auto"/>
            </w:tcBorders>
          </w:tcPr>
          <w:p w14:paraId="0A9915F9" w14:textId="77777777" w:rsidR="00852A56" w:rsidRPr="0082095E" w:rsidRDefault="00852A56" w:rsidP="00852A56">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2DECB99D"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6D9992CD" w14:textId="213C58A4" w:rsidR="00852A56" w:rsidRPr="0082095E" w:rsidRDefault="00852A56" w:rsidP="00852A56">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vAlign w:val="bottom"/>
          </w:tcPr>
          <w:p w14:paraId="37A1A95A" w14:textId="23213F35" w:rsidR="00852A56" w:rsidRPr="00CF11CC" w:rsidRDefault="00852A56" w:rsidP="00852A56">
            <w:pPr>
              <w:spacing w:after="0" w:line="240" w:lineRule="auto"/>
              <w:jc w:val="center"/>
              <w:rPr>
                <w:rFonts w:ascii="Times New Roman" w:eastAsia="Times New Roman" w:hAnsi="Times New Roman" w:cs="Times New Roman"/>
                <w:sz w:val="24"/>
                <w:szCs w:val="24"/>
                <w:lang w:eastAsia="sk-SK"/>
              </w:rPr>
            </w:pPr>
            <w:r w:rsidRPr="00566C17">
              <w:rPr>
                <w:rFonts w:ascii="Times New Roman" w:hAnsi="Times New Roman" w:cs="Times New Roman"/>
                <w:color w:val="000000"/>
                <w:sz w:val="24"/>
                <w:szCs w:val="24"/>
              </w:rPr>
              <w:t>37 306</w:t>
            </w:r>
          </w:p>
        </w:tc>
        <w:tc>
          <w:tcPr>
            <w:tcW w:w="1540" w:type="dxa"/>
            <w:tcBorders>
              <w:top w:val="nil"/>
              <w:left w:val="nil"/>
              <w:bottom w:val="single" w:sz="4" w:space="0" w:color="auto"/>
              <w:right w:val="single" w:sz="4" w:space="0" w:color="auto"/>
            </w:tcBorders>
          </w:tcPr>
          <w:p w14:paraId="4FEAA44E" w14:textId="1DC72584" w:rsidR="00852A56" w:rsidRPr="0082095E" w:rsidRDefault="00852A56" w:rsidP="00852A56">
            <w:pPr>
              <w:spacing w:after="0" w:line="240" w:lineRule="auto"/>
              <w:jc w:val="center"/>
              <w:rPr>
                <w:rFonts w:ascii="Times New Roman" w:eastAsia="Times New Roman" w:hAnsi="Times New Roman" w:cs="Times New Roman"/>
                <w:sz w:val="24"/>
                <w:szCs w:val="24"/>
                <w:lang w:eastAsia="sk-SK"/>
              </w:rPr>
            </w:pPr>
            <w:r w:rsidRPr="006259F8">
              <w:rPr>
                <w:rFonts w:ascii="Times New Roman" w:eastAsia="Times New Roman" w:hAnsi="Times New Roman" w:cs="Times New Roman"/>
                <w:bCs/>
                <w:sz w:val="24"/>
                <w:szCs w:val="24"/>
                <w:lang w:eastAsia="sk-SK"/>
              </w:rPr>
              <w:t>37 306</w:t>
            </w:r>
          </w:p>
        </w:tc>
        <w:tc>
          <w:tcPr>
            <w:tcW w:w="2220" w:type="dxa"/>
            <w:tcBorders>
              <w:top w:val="nil"/>
              <w:left w:val="nil"/>
              <w:bottom w:val="single" w:sz="4" w:space="0" w:color="auto"/>
              <w:right w:val="single" w:sz="4" w:space="0" w:color="auto"/>
            </w:tcBorders>
            <w:noWrap/>
            <w:vAlign w:val="bottom"/>
          </w:tcPr>
          <w:p w14:paraId="77AE3088"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2109A642" w14:textId="77777777" w:rsidTr="00566C17">
        <w:trPr>
          <w:trHeight w:val="255"/>
        </w:trPr>
        <w:tc>
          <w:tcPr>
            <w:tcW w:w="7070" w:type="dxa"/>
            <w:tcBorders>
              <w:top w:val="nil"/>
              <w:left w:val="single" w:sz="4" w:space="0" w:color="auto"/>
              <w:bottom w:val="single" w:sz="4" w:space="0" w:color="auto"/>
              <w:right w:val="single" w:sz="4" w:space="0" w:color="auto"/>
            </w:tcBorders>
          </w:tcPr>
          <w:p w14:paraId="47C7CE7E" w14:textId="77777777" w:rsidR="00852A56" w:rsidRPr="0082095E" w:rsidRDefault="00852A56" w:rsidP="00852A56">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Tovary a služby (630)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7499C1A" w14:textId="77777777" w:rsidR="00852A56" w:rsidRPr="0082095E" w:rsidRDefault="00852A56" w:rsidP="00852A56">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3DF6739A" w14:textId="247B38A6" w:rsidR="00852A56" w:rsidRPr="0082095E" w:rsidRDefault="00852A56" w:rsidP="00852A56">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vAlign w:val="bottom"/>
          </w:tcPr>
          <w:p w14:paraId="32BDB2D6" w14:textId="26390748" w:rsidR="00852A56" w:rsidRPr="00CF11CC" w:rsidRDefault="00852A56" w:rsidP="00852A56">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2 990 000</w:t>
            </w:r>
          </w:p>
        </w:tc>
        <w:tc>
          <w:tcPr>
            <w:tcW w:w="1540" w:type="dxa"/>
            <w:tcBorders>
              <w:top w:val="nil"/>
              <w:left w:val="nil"/>
              <w:bottom w:val="single" w:sz="4" w:space="0" w:color="auto"/>
              <w:right w:val="single" w:sz="4" w:space="0" w:color="auto"/>
            </w:tcBorders>
          </w:tcPr>
          <w:p w14:paraId="3282980E" w14:textId="172BDCA4"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3 720 000</w:t>
            </w:r>
          </w:p>
        </w:tc>
        <w:tc>
          <w:tcPr>
            <w:tcW w:w="2220" w:type="dxa"/>
            <w:tcBorders>
              <w:top w:val="nil"/>
              <w:left w:val="nil"/>
              <w:bottom w:val="single" w:sz="4" w:space="0" w:color="auto"/>
              <w:right w:val="single" w:sz="4" w:space="0" w:color="auto"/>
            </w:tcBorders>
            <w:noWrap/>
            <w:vAlign w:val="bottom"/>
          </w:tcPr>
          <w:p w14:paraId="57102288"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4A2E321E" w14:textId="77777777" w:rsidTr="00566C17">
        <w:trPr>
          <w:trHeight w:val="255"/>
        </w:trPr>
        <w:tc>
          <w:tcPr>
            <w:tcW w:w="7070" w:type="dxa"/>
            <w:tcBorders>
              <w:top w:val="nil"/>
              <w:left w:val="single" w:sz="4" w:space="0" w:color="auto"/>
              <w:bottom w:val="single" w:sz="4" w:space="0" w:color="auto"/>
              <w:right w:val="single" w:sz="4" w:space="0" w:color="auto"/>
            </w:tcBorders>
          </w:tcPr>
          <w:p w14:paraId="0A3BE635" w14:textId="77777777" w:rsidR="00852A56" w:rsidRPr="00FF6E21" w:rsidRDefault="00852A56" w:rsidP="00852A56">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Bežné transfery (640)</w:t>
            </w:r>
            <w:r w:rsidRPr="0082095E">
              <w:rPr>
                <w:rFonts w:ascii="Times New Roman" w:eastAsia="Times New Roman" w:hAnsi="Times New Roman" w:cs="Times New Roman"/>
                <w:sz w:val="20"/>
                <w:szCs w:val="20"/>
                <w:vertAlign w:val="superscript"/>
                <w:lang w:eastAsia="sk-SK"/>
              </w:rPr>
              <w:t>2</w:t>
            </w:r>
            <w:r>
              <w:rPr>
                <w:rFonts w:ascii="Times New Roman" w:eastAsia="Times New Roman" w:hAnsi="Times New Roman" w:cs="Times New Roman"/>
                <w:sz w:val="20"/>
                <w:szCs w:val="20"/>
                <w:lang w:eastAsia="sk-SK"/>
              </w:rPr>
              <w:t>_641001 (SAŽP)</w:t>
            </w:r>
          </w:p>
        </w:tc>
        <w:tc>
          <w:tcPr>
            <w:tcW w:w="1540" w:type="dxa"/>
            <w:tcBorders>
              <w:top w:val="nil"/>
              <w:left w:val="nil"/>
              <w:bottom w:val="single" w:sz="4" w:space="0" w:color="auto"/>
              <w:right w:val="single" w:sz="4" w:space="0" w:color="auto"/>
            </w:tcBorders>
          </w:tcPr>
          <w:p w14:paraId="36FB2385"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B8E7BDB" w14:textId="74D919DD" w:rsidR="00852A56" w:rsidRPr="0082095E" w:rsidRDefault="00852A56" w:rsidP="00852A56">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vAlign w:val="bottom"/>
          </w:tcPr>
          <w:p w14:paraId="043278E6" w14:textId="47C222C7" w:rsidR="00852A56" w:rsidRPr="00852A56" w:rsidRDefault="00852A56" w:rsidP="00852A56">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145 179</w:t>
            </w:r>
          </w:p>
        </w:tc>
        <w:tc>
          <w:tcPr>
            <w:tcW w:w="1540" w:type="dxa"/>
            <w:tcBorders>
              <w:top w:val="nil"/>
              <w:left w:val="nil"/>
              <w:bottom w:val="single" w:sz="4" w:space="0" w:color="auto"/>
              <w:right w:val="single" w:sz="4" w:space="0" w:color="auto"/>
            </w:tcBorders>
          </w:tcPr>
          <w:p w14:paraId="1F54B818" w14:textId="5DCD7BF1"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52 792</w:t>
            </w:r>
          </w:p>
        </w:tc>
        <w:tc>
          <w:tcPr>
            <w:tcW w:w="2220" w:type="dxa"/>
            <w:tcBorders>
              <w:top w:val="nil"/>
              <w:left w:val="nil"/>
              <w:bottom w:val="single" w:sz="4" w:space="0" w:color="auto"/>
              <w:right w:val="single" w:sz="4" w:space="0" w:color="auto"/>
            </w:tcBorders>
            <w:noWrap/>
            <w:vAlign w:val="bottom"/>
          </w:tcPr>
          <w:p w14:paraId="10272E77"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38921C10" w14:textId="77777777" w:rsidTr="00566C17">
        <w:trPr>
          <w:trHeight w:val="255"/>
        </w:trPr>
        <w:tc>
          <w:tcPr>
            <w:tcW w:w="7070" w:type="dxa"/>
            <w:tcBorders>
              <w:top w:val="nil"/>
              <w:left w:val="single" w:sz="4" w:space="0" w:color="auto"/>
              <w:bottom w:val="single" w:sz="4" w:space="0" w:color="auto"/>
              <w:right w:val="single" w:sz="4" w:space="0" w:color="auto"/>
            </w:tcBorders>
            <w:vAlign w:val="center"/>
          </w:tcPr>
          <w:p w14:paraId="69458D26" w14:textId="77777777" w:rsidR="00852A56" w:rsidRPr="0082095E" w:rsidRDefault="00852A56" w:rsidP="00852A56">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Splácanie úrokov a ostatné platby súvisiace s </w:t>
            </w:r>
            <w:r w:rsidRPr="0082095E">
              <w:t xml:space="preserve"> </w:t>
            </w:r>
            <w:r w:rsidRPr="0082095E">
              <w:rPr>
                <w:rFonts w:ascii="Times New Roman" w:eastAsia="Times New Roman" w:hAnsi="Times New Roman" w:cs="Times New Roman"/>
                <w:sz w:val="20"/>
                <w:szCs w:val="20"/>
                <w:lang w:eastAsia="sk-SK"/>
              </w:rPr>
              <w:t>úverom, pôžičkou, návratnou finančnou výpomocou a finančným prenájmom (650)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C44EC5B"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6B2C3B11" w14:textId="7DBD10EB"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1AE2FD7B" w14:textId="593F0566" w:rsidR="00852A56" w:rsidRPr="00CF11CC"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1123065E"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07B7FDD9"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p>
        </w:tc>
      </w:tr>
      <w:tr w:rsidR="00852A56" w:rsidRPr="0082095E" w14:paraId="5E6B0158" w14:textId="77777777" w:rsidTr="00566C17">
        <w:trPr>
          <w:trHeight w:val="255"/>
        </w:trPr>
        <w:tc>
          <w:tcPr>
            <w:tcW w:w="7070" w:type="dxa"/>
            <w:tcBorders>
              <w:top w:val="nil"/>
              <w:left w:val="single" w:sz="4" w:space="0" w:color="auto"/>
              <w:bottom w:val="single" w:sz="4" w:space="0" w:color="auto"/>
              <w:right w:val="single" w:sz="4" w:space="0" w:color="auto"/>
            </w:tcBorders>
          </w:tcPr>
          <w:p w14:paraId="584B6E6C" w14:textId="77777777" w:rsidR="00852A56" w:rsidRPr="0082095E" w:rsidRDefault="00852A56" w:rsidP="00852A56">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60D8128E" w14:textId="77777777" w:rsidR="00852A56" w:rsidRPr="0082095E" w:rsidRDefault="00852A56" w:rsidP="00852A56">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5C4CABF3" w14:textId="78A1C733" w:rsidR="00852A56" w:rsidRPr="0082095E" w:rsidRDefault="00852A56" w:rsidP="00852A56">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vAlign w:val="bottom"/>
          </w:tcPr>
          <w:p w14:paraId="046D655E" w14:textId="7163F75F" w:rsidR="00852A56" w:rsidRPr="00566C17" w:rsidRDefault="00852A56" w:rsidP="00852A56">
            <w:pPr>
              <w:spacing w:after="0" w:line="240" w:lineRule="auto"/>
              <w:jc w:val="center"/>
              <w:rPr>
                <w:rFonts w:ascii="Times New Roman" w:eastAsia="Times New Roman" w:hAnsi="Times New Roman" w:cs="Times New Roman"/>
                <w:b/>
                <w:bCs/>
                <w:sz w:val="24"/>
                <w:szCs w:val="24"/>
                <w:lang w:eastAsia="sk-SK"/>
              </w:rPr>
            </w:pPr>
            <w:r w:rsidRPr="00566C17">
              <w:rPr>
                <w:rFonts w:ascii="Times New Roman" w:hAnsi="Times New Roman" w:cs="Times New Roman"/>
                <w:b/>
                <w:color w:val="000000"/>
                <w:sz w:val="24"/>
                <w:szCs w:val="24"/>
              </w:rPr>
              <w:t>35 000</w:t>
            </w:r>
          </w:p>
        </w:tc>
        <w:tc>
          <w:tcPr>
            <w:tcW w:w="1540" w:type="dxa"/>
            <w:tcBorders>
              <w:top w:val="nil"/>
              <w:left w:val="nil"/>
              <w:bottom w:val="single" w:sz="4" w:space="0" w:color="auto"/>
              <w:right w:val="single" w:sz="4" w:space="0" w:color="auto"/>
            </w:tcBorders>
          </w:tcPr>
          <w:p w14:paraId="73D683B0" w14:textId="77777777" w:rsidR="00852A56" w:rsidRPr="0082095E" w:rsidRDefault="00852A56" w:rsidP="00852A56">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0786EE27"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317A8740" w14:textId="77777777" w:rsidTr="00566C17">
        <w:trPr>
          <w:trHeight w:val="255"/>
        </w:trPr>
        <w:tc>
          <w:tcPr>
            <w:tcW w:w="7070" w:type="dxa"/>
            <w:tcBorders>
              <w:top w:val="nil"/>
              <w:left w:val="single" w:sz="4" w:space="0" w:color="auto"/>
              <w:bottom w:val="single" w:sz="4" w:space="0" w:color="auto"/>
              <w:right w:val="single" w:sz="4" w:space="0" w:color="auto"/>
            </w:tcBorders>
          </w:tcPr>
          <w:p w14:paraId="4A1F6921" w14:textId="77777777" w:rsidR="00852A56" w:rsidRPr="00F011BE" w:rsidRDefault="00852A56" w:rsidP="00852A56">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Obstarávanie kapitálových aktív (710)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21100DD"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15AEB03" w14:textId="2315DD7E"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vAlign w:val="bottom"/>
          </w:tcPr>
          <w:p w14:paraId="27F6ABEE" w14:textId="18DEE67E" w:rsidR="00852A56" w:rsidRPr="00CF11CC" w:rsidRDefault="00852A56" w:rsidP="00852A56">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0</w:t>
            </w:r>
          </w:p>
        </w:tc>
        <w:tc>
          <w:tcPr>
            <w:tcW w:w="1540" w:type="dxa"/>
            <w:tcBorders>
              <w:top w:val="nil"/>
              <w:left w:val="nil"/>
              <w:bottom w:val="single" w:sz="4" w:space="0" w:color="auto"/>
              <w:right w:val="single" w:sz="4" w:space="0" w:color="auto"/>
            </w:tcBorders>
          </w:tcPr>
          <w:p w14:paraId="3D2E9B22"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400240BE"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1D52B975" w14:textId="77777777" w:rsidTr="00566C17">
        <w:trPr>
          <w:trHeight w:val="255"/>
        </w:trPr>
        <w:tc>
          <w:tcPr>
            <w:tcW w:w="7070" w:type="dxa"/>
            <w:tcBorders>
              <w:top w:val="nil"/>
              <w:left w:val="single" w:sz="4" w:space="0" w:color="auto"/>
              <w:bottom w:val="single" w:sz="4" w:space="0" w:color="auto"/>
              <w:right w:val="single" w:sz="4" w:space="0" w:color="auto"/>
            </w:tcBorders>
          </w:tcPr>
          <w:p w14:paraId="44A36E01" w14:textId="77777777" w:rsidR="00852A56" w:rsidRPr="00F011BE" w:rsidRDefault="00852A56" w:rsidP="00852A56">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Kapitálové transfery (720)</w:t>
            </w:r>
            <w:r w:rsidRPr="0082095E">
              <w:rPr>
                <w:rFonts w:ascii="Times New Roman" w:eastAsia="Times New Roman" w:hAnsi="Times New Roman" w:cs="Times New Roman"/>
                <w:sz w:val="20"/>
                <w:szCs w:val="20"/>
                <w:vertAlign w:val="superscript"/>
                <w:lang w:eastAsia="sk-SK"/>
              </w:rPr>
              <w:t>2</w:t>
            </w:r>
            <w:r>
              <w:rPr>
                <w:rFonts w:ascii="Times New Roman" w:eastAsia="Times New Roman" w:hAnsi="Times New Roman" w:cs="Times New Roman"/>
                <w:sz w:val="20"/>
                <w:szCs w:val="20"/>
                <w:lang w:eastAsia="sk-SK"/>
              </w:rPr>
              <w:t>_721001 (SAŽP)</w:t>
            </w:r>
          </w:p>
        </w:tc>
        <w:tc>
          <w:tcPr>
            <w:tcW w:w="1540" w:type="dxa"/>
            <w:tcBorders>
              <w:top w:val="nil"/>
              <w:left w:val="nil"/>
              <w:bottom w:val="single" w:sz="4" w:space="0" w:color="auto"/>
              <w:right w:val="single" w:sz="4" w:space="0" w:color="auto"/>
            </w:tcBorders>
          </w:tcPr>
          <w:p w14:paraId="4CBFE857"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941327C" w14:textId="3A3D40B2"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vAlign w:val="bottom"/>
          </w:tcPr>
          <w:p w14:paraId="553AB9EE" w14:textId="5AE7CD18" w:rsidR="00852A56" w:rsidRPr="00CF11CC" w:rsidRDefault="00852A56" w:rsidP="00852A56">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35 000</w:t>
            </w:r>
          </w:p>
        </w:tc>
        <w:tc>
          <w:tcPr>
            <w:tcW w:w="1540" w:type="dxa"/>
            <w:tcBorders>
              <w:top w:val="nil"/>
              <w:left w:val="nil"/>
              <w:bottom w:val="single" w:sz="4" w:space="0" w:color="auto"/>
              <w:right w:val="single" w:sz="4" w:space="0" w:color="auto"/>
            </w:tcBorders>
          </w:tcPr>
          <w:p w14:paraId="48FBB51B" w14:textId="77777777" w:rsidR="00852A56" w:rsidRPr="0082095E" w:rsidRDefault="00852A56" w:rsidP="00852A56">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7B5F97E2"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7F1C8CCD" w14:textId="77777777" w:rsidTr="00566C17">
        <w:trPr>
          <w:trHeight w:val="255"/>
        </w:trPr>
        <w:tc>
          <w:tcPr>
            <w:tcW w:w="7070" w:type="dxa"/>
            <w:tcBorders>
              <w:top w:val="nil"/>
              <w:left w:val="single" w:sz="4" w:space="0" w:color="auto"/>
              <w:bottom w:val="single" w:sz="4" w:space="0" w:color="auto"/>
              <w:right w:val="single" w:sz="4" w:space="0" w:color="auto"/>
            </w:tcBorders>
          </w:tcPr>
          <w:p w14:paraId="09A176D4" w14:textId="77777777" w:rsidR="00852A56" w:rsidRPr="0082095E" w:rsidRDefault="00852A56" w:rsidP="00852A56">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125854C5" w14:textId="77777777" w:rsidR="00852A56" w:rsidRPr="0082095E" w:rsidRDefault="00852A56" w:rsidP="00852A56">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61B8D46B" w14:textId="09B40928" w:rsidR="00852A56" w:rsidRPr="0082095E" w:rsidRDefault="00852A56" w:rsidP="00852A56">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vAlign w:val="bottom"/>
          </w:tcPr>
          <w:p w14:paraId="0AB9F852" w14:textId="5AD00B89" w:rsidR="00852A56" w:rsidRPr="00566C17" w:rsidRDefault="00852A56" w:rsidP="00852A56">
            <w:pPr>
              <w:spacing w:after="0" w:line="240" w:lineRule="auto"/>
              <w:jc w:val="center"/>
              <w:rPr>
                <w:rFonts w:ascii="Times New Roman" w:eastAsia="Times New Roman" w:hAnsi="Times New Roman" w:cs="Times New Roman"/>
                <w:b/>
                <w:bCs/>
                <w:sz w:val="24"/>
                <w:szCs w:val="24"/>
                <w:lang w:eastAsia="sk-SK"/>
              </w:rPr>
            </w:pPr>
            <w:r w:rsidRPr="00566C17">
              <w:rPr>
                <w:rFonts w:ascii="Times New Roman" w:hAnsi="Times New Roman" w:cs="Times New Roman"/>
                <w:color w:val="000000"/>
                <w:sz w:val="24"/>
                <w:szCs w:val="24"/>
              </w:rPr>
              <w:t>0</w:t>
            </w:r>
          </w:p>
        </w:tc>
        <w:tc>
          <w:tcPr>
            <w:tcW w:w="1540" w:type="dxa"/>
            <w:tcBorders>
              <w:top w:val="nil"/>
              <w:left w:val="nil"/>
              <w:bottom w:val="single" w:sz="4" w:space="0" w:color="auto"/>
              <w:right w:val="single" w:sz="4" w:space="0" w:color="auto"/>
            </w:tcBorders>
            <w:shd w:val="clear" w:color="auto" w:fill="FFFF99"/>
          </w:tcPr>
          <w:p w14:paraId="1B782766" w14:textId="77777777" w:rsidR="00852A56" w:rsidRPr="0082095E" w:rsidRDefault="00852A56" w:rsidP="00852A56">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14:paraId="6B8C4413"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52A56" w:rsidRPr="0082095E" w14:paraId="0E8F64FE" w14:textId="77777777" w:rsidTr="00AC128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29714" w14:textId="77777777" w:rsidR="00852A56" w:rsidRPr="0082095E" w:rsidRDefault="00852A56" w:rsidP="00852A56">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C7A7E75" w14:textId="77777777" w:rsidR="00852A56" w:rsidRPr="0082095E" w:rsidRDefault="00852A56" w:rsidP="00852A56">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2521E15" w14:textId="7A5775F6" w:rsidR="00852A56" w:rsidRPr="0082095E" w:rsidRDefault="00852A56" w:rsidP="00852A56">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7358BB5B" w14:textId="08554D7D" w:rsidR="00852A56" w:rsidRPr="00CF11CC" w:rsidRDefault="00852A56" w:rsidP="00852A56">
            <w:pPr>
              <w:spacing w:after="0" w:line="240" w:lineRule="auto"/>
              <w:jc w:val="center"/>
              <w:rPr>
                <w:rFonts w:ascii="Times New Roman" w:eastAsia="Times New Roman" w:hAnsi="Times New Roman" w:cs="Times New Roman"/>
                <w:b/>
                <w:bCs/>
                <w:sz w:val="24"/>
                <w:szCs w:val="24"/>
                <w:lang w:eastAsia="sk-SK"/>
              </w:rPr>
            </w:pPr>
            <w:r w:rsidRPr="00566C17">
              <w:rPr>
                <w:rFonts w:ascii="Times New Roman" w:hAnsi="Times New Roman" w:cs="Times New Roman"/>
                <w:b/>
                <w:color w:val="000000"/>
                <w:sz w:val="24"/>
                <w:szCs w:val="24"/>
              </w:rPr>
              <w:t>3 314 225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2E1886F3" w14:textId="011EFEC2" w:rsidR="00852A56" w:rsidRPr="0082095E" w:rsidRDefault="00852A56" w:rsidP="00852A56">
            <w:pPr>
              <w:spacing w:after="0" w:line="240" w:lineRule="auto"/>
              <w:jc w:val="center"/>
              <w:rPr>
                <w:rFonts w:ascii="Times New Roman" w:eastAsia="Times New Roman" w:hAnsi="Times New Roman" w:cs="Times New Roman"/>
                <w:b/>
                <w:bCs/>
                <w:sz w:val="24"/>
                <w:szCs w:val="24"/>
                <w:lang w:eastAsia="sk-SK"/>
              </w:rPr>
            </w:pPr>
            <w:r w:rsidRPr="00AC1282">
              <w:rPr>
                <w:rFonts w:ascii="Times New Roman" w:eastAsia="Times New Roman" w:hAnsi="Times New Roman" w:cs="Times New Roman"/>
                <w:b/>
                <w:bCs/>
                <w:sz w:val="24"/>
                <w:szCs w:val="24"/>
                <w:lang w:eastAsia="sk-SK"/>
              </w:rPr>
              <w:t>3 916 838</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DFDD989" w14:textId="77777777" w:rsidR="00852A56" w:rsidRPr="0082095E" w:rsidRDefault="00852A56"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2E222071" w14:textId="77777777" w:rsidR="0005001D" w:rsidRPr="0082095E" w:rsidRDefault="0005001D" w:rsidP="0005001D">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E43636B" w14:textId="77777777" w:rsidR="0005001D" w:rsidRPr="0082095E" w:rsidRDefault="0005001D" w:rsidP="0005001D">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A49EDF1" w14:textId="77777777" w:rsidR="000C1CCF" w:rsidRPr="0082095E" w:rsidRDefault="000C1CCF"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13A09F1"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5A9C691F"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D79ACCB"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FE6BC1D"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51CB929B"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9C417B5"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2CE3499"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BC4B41C"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43E90E8"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F49DC24" w14:textId="77777777" w:rsidR="0032796D" w:rsidRPr="0082095E" w:rsidRDefault="0032796D"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3F8F0BF9" w14:textId="77777777" w:rsidR="0032796D" w:rsidRPr="0082095E" w:rsidRDefault="0032796D"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6DCB2074" w14:textId="77777777" w:rsidR="0032796D" w:rsidRPr="0082095E" w:rsidRDefault="0032796D"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24A8E98B" w14:textId="77777777" w:rsidR="0032796D" w:rsidRPr="0082095E" w:rsidRDefault="0032796D"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7F144672" w14:textId="77777777" w:rsidR="0032796D" w:rsidRPr="0082095E" w:rsidRDefault="0032796D"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7DF7228"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t xml:space="preserve">        </w:t>
      </w:r>
    </w:p>
    <w:p w14:paraId="622B545A"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334FE925"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1BB0123A"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4CB7F01E"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47839FD1"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1F96E480"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7AC8D897" w14:textId="77777777" w:rsidR="0088741A" w:rsidRPr="0082095E" w:rsidRDefault="0088741A" w:rsidP="003363B9">
      <w:pPr>
        <w:tabs>
          <w:tab w:val="num" w:pos="0"/>
        </w:tabs>
        <w:spacing w:after="0" w:line="240" w:lineRule="auto"/>
        <w:rPr>
          <w:rFonts w:ascii="Times New Roman" w:eastAsia="Times New Roman" w:hAnsi="Times New Roman" w:cs="Times New Roman"/>
          <w:b/>
          <w:bCs/>
          <w:sz w:val="24"/>
          <w:szCs w:val="20"/>
          <w:lang w:eastAsia="sk-SK"/>
        </w:rPr>
      </w:pPr>
    </w:p>
    <w:p w14:paraId="062A0DBF" w14:textId="77777777" w:rsidR="0088741A" w:rsidRPr="0082095E" w:rsidRDefault="0088741A" w:rsidP="003363B9">
      <w:pPr>
        <w:tabs>
          <w:tab w:val="num" w:pos="0"/>
        </w:tabs>
        <w:spacing w:after="0" w:line="240" w:lineRule="auto"/>
        <w:rPr>
          <w:rFonts w:ascii="Times New Roman" w:eastAsia="Times New Roman" w:hAnsi="Times New Roman" w:cs="Times New Roman"/>
          <w:b/>
          <w:bCs/>
          <w:sz w:val="24"/>
          <w:szCs w:val="20"/>
          <w:lang w:eastAsia="sk-SK"/>
        </w:rPr>
      </w:pPr>
    </w:p>
    <w:p w14:paraId="165E19A7" w14:textId="77777777" w:rsidR="0088741A" w:rsidRPr="0082095E" w:rsidRDefault="0088741A" w:rsidP="003363B9">
      <w:pPr>
        <w:tabs>
          <w:tab w:val="num" w:pos="0"/>
        </w:tabs>
        <w:spacing w:after="0" w:line="240" w:lineRule="auto"/>
        <w:rPr>
          <w:rFonts w:ascii="Times New Roman" w:eastAsia="Times New Roman" w:hAnsi="Times New Roman" w:cs="Times New Roman"/>
          <w:b/>
          <w:bCs/>
          <w:sz w:val="24"/>
          <w:szCs w:val="20"/>
          <w:lang w:eastAsia="sk-SK"/>
        </w:rPr>
      </w:pPr>
    </w:p>
    <w:p w14:paraId="330AD72A" w14:textId="77777777" w:rsidR="0088741A" w:rsidRPr="0082095E" w:rsidRDefault="0088741A" w:rsidP="003363B9">
      <w:pPr>
        <w:tabs>
          <w:tab w:val="num" w:pos="0"/>
        </w:tabs>
        <w:spacing w:after="0" w:line="240" w:lineRule="auto"/>
        <w:rPr>
          <w:rFonts w:ascii="Times New Roman" w:eastAsia="Times New Roman" w:hAnsi="Times New Roman" w:cs="Times New Roman"/>
          <w:b/>
          <w:bCs/>
          <w:sz w:val="24"/>
          <w:szCs w:val="20"/>
          <w:lang w:eastAsia="sk-SK"/>
        </w:rPr>
      </w:pPr>
    </w:p>
    <w:p w14:paraId="41ED2247"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4148C43A" w14:textId="77777777" w:rsidR="003363B9" w:rsidRPr="0082095E" w:rsidRDefault="003363B9" w:rsidP="003363B9">
      <w:pPr>
        <w:tabs>
          <w:tab w:val="num" w:pos="0"/>
        </w:tabs>
        <w:spacing w:after="0" w:line="240" w:lineRule="auto"/>
        <w:rPr>
          <w:rFonts w:ascii="Times New Roman" w:eastAsia="Times New Roman" w:hAnsi="Times New Roman" w:cs="Times New Roman"/>
          <w:b/>
          <w:bCs/>
          <w:sz w:val="24"/>
          <w:szCs w:val="20"/>
          <w:lang w:eastAsia="sk-SK"/>
        </w:rPr>
      </w:pPr>
    </w:p>
    <w:p w14:paraId="1F9CB505" w14:textId="77777777" w:rsidR="007073E0" w:rsidRDefault="003363B9" w:rsidP="007073E0">
      <w:pPr>
        <w:tabs>
          <w:tab w:val="num" w:pos="1080"/>
        </w:tabs>
        <w:spacing w:after="0" w:line="240" w:lineRule="auto"/>
        <w:ind w:right="-32"/>
        <w:jc w:val="right"/>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lastRenderedPageBreak/>
        <w:t xml:space="preserve">              </w:t>
      </w:r>
    </w:p>
    <w:p w14:paraId="59D95363" w14:textId="77777777" w:rsidR="007073E0" w:rsidRPr="0082095E" w:rsidRDefault="007073E0" w:rsidP="007073E0">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Tabuľka č. </w:t>
      </w:r>
      <w:r>
        <w:rPr>
          <w:rFonts w:ascii="Times New Roman" w:eastAsia="Times New Roman" w:hAnsi="Times New Roman" w:cs="Times New Roman"/>
          <w:bCs/>
          <w:sz w:val="24"/>
          <w:szCs w:val="24"/>
          <w:lang w:eastAsia="sk-SK"/>
        </w:rPr>
        <w:t>5</w:t>
      </w:r>
      <w:r w:rsidRPr="0082095E">
        <w:rPr>
          <w:rFonts w:ascii="Times New Roman" w:eastAsia="Times New Roman" w:hAnsi="Times New Roman" w:cs="Times New Roman"/>
          <w:bCs/>
          <w:sz w:val="24"/>
          <w:szCs w:val="24"/>
          <w:lang w:eastAsia="sk-SK"/>
        </w:rPr>
        <w:t xml:space="preserve"> </w:t>
      </w:r>
    </w:p>
    <w:p w14:paraId="0160DD40" w14:textId="77777777" w:rsidR="007073E0" w:rsidRDefault="007073E0" w:rsidP="003363B9">
      <w:pPr>
        <w:tabs>
          <w:tab w:val="num" w:pos="0"/>
        </w:tabs>
        <w:spacing w:after="0" w:line="240" w:lineRule="auto"/>
        <w:rPr>
          <w:rFonts w:ascii="Times New Roman" w:eastAsia="Times New Roman" w:hAnsi="Times New Roman" w:cs="Times New Roman"/>
          <w:b/>
          <w:bCs/>
          <w:sz w:val="24"/>
          <w:szCs w:val="20"/>
          <w:lang w:eastAsia="sk-SK"/>
        </w:rPr>
      </w:pPr>
    </w:p>
    <w:p w14:paraId="7C14A362" w14:textId="77777777" w:rsidR="007073E0" w:rsidRDefault="007073E0" w:rsidP="003363B9">
      <w:pPr>
        <w:tabs>
          <w:tab w:val="num" w:pos="0"/>
        </w:tabs>
        <w:spacing w:after="0" w:line="240" w:lineRule="auto"/>
        <w:rPr>
          <w:rFonts w:ascii="Times New Roman" w:eastAsia="Times New Roman" w:hAnsi="Times New Roman" w:cs="Times New Roman"/>
          <w:b/>
          <w:bCs/>
          <w:sz w:val="24"/>
          <w:szCs w:val="20"/>
          <w:lang w:eastAsia="sk-SK"/>
        </w:rPr>
      </w:pPr>
    </w:p>
    <w:p w14:paraId="3ECCDD37" w14:textId="77777777" w:rsidR="003363B9" w:rsidRPr="0082095E" w:rsidRDefault="007073E0" w:rsidP="003363B9">
      <w:pPr>
        <w:tabs>
          <w:tab w:val="num" w:pos="0"/>
        </w:tabs>
        <w:spacing w:after="0" w:line="240" w:lineRule="auto"/>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ab/>
      </w:r>
      <w:r w:rsidR="003363B9" w:rsidRPr="0082095E">
        <w:rPr>
          <w:rFonts w:ascii="Times New Roman" w:eastAsia="Times New Roman" w:hAnsi="Times New Roman" w:cs="Times New Roman"/>
          <w:b/>
          <w:bCs/>
          <w:sz w:val="24"/>
          <w:szCs w:val="20"/>
          <w:lang w:eastAsia="sk-SK"/>
        </w:rPr>
        <w:t>MŽP SR</w:t>
      </w:r>
    </w:p>
    <w:tbl>
      <w:tblPr>
        <w:tblW w:w="14942" w:type="dxa"/>
        <w:tblInd w:w="637" w:type="dxa"/>
        <w:tblCellMar>
          <w:left w:w="70" w:type="dxa"/>
          <w:right w:w="70" w:type="dxa"/>
        </w:tblCellMar>
        <w:tblLook w:val="0000" w:firstRow="0" w:lastRow="0" w:firstColumn="0" w:lastColumn="0" w:noHBand="0" w:noVBand="0"/>
      </w:tblPr>
      <w:tblGrid>
        <w:gridCol w:w="5991"/>
        <w:gridCol w:w="1643"/>
        <w:gridCol w:w="1363"/>
        <w:gridCol w:w="1418"/>
        <w:gridCol w:w="1417"/>
        <w:gridCol w:w="3110"/>
      </w:tblGrid>
      <w:tr w:rsidR="0082095E" w:rsidRPr="0082095E" w14:paraId="16027F14" w14:textId="77777777" w:rsidTr="009D79BA">
        <w:trPr>
          <w:cantSplit/>
          <w:trHeight w:val="270"/>
        </w:trPr>
        <w:tc>
          <w:tcPr>
            <w:tcW w:w="59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F5AAD" w14:textId="77777777" w:rsidR="003363B9" w:rsidRPr="0082095E" w:rsidRDefault="003363B9" w:rsidP="00904FDA">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Zamestnanosť</w:t>
            </w:r>
          </w:p>
        </w:tc>
        <w:tc>
          <w:tcPr>
            <w:tcW w:w="584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3567492" w14:textId="77777777" w:rsidR="003363B9" w:rsidRPr="0082095E" w:rsidRDefault="003363B9" w:rsidP="00904FDA">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Vplyv na rozpočet verejnej správy</w:t>
            </w:r>
          </w:p>
        </w:tc>
        <w:tc>
          <w:tcPr>
            <w:tcW w:w="31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C2B0B9" w14:textId="77777777" w:rsidR="003363B9" w:rsidRPr="0082095E" w:rsidRDefault="003363B9" w:rsidP="00904FDA">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5656D477" w14:textId="77777777" w:rsidTr="009D79BA">
        <w:trPr>
          <w:cantSplit/>
          <w:trHeight w:val="270"/>
        </w:trPr>
        <w:tc>
          <w:tcPr>
            <w:tcW w:w="599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D1DBE2"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c>
          <w:tcPr>
            <w:tcW w:w="1643" w:type="dxa"/>
            <w:tcBorders>
              <w:top w:val="nil"/>
              <w:left w:val="nil"/>
              <w:bottom w:val="single" w:sz="4" w:space="0" w:color="auto"/>
              <w:right w:val="single" w:sz="4" w:space="0" w:color="auto"/>
            </w:tcBorders>
            <w:shd w:val="clear" w:color="auto" w:fill="BFBFBF" w:themeFill="background1" w:themeFillShade="BF"/>
            <w:vAlign w:val="center"/>
          </w:tcPr>
          <w:p w14:paraId="25ED6118" w14:textId="51C5E4FE"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363" w:type="dxa"/>
            <w:tcBorders>
              <w:top w:val="nil"/>
              <w:left w:val="nil"/>
              <w:bottom w:val="single" w:sz="4" w:space="0" w:color="auto"/>
              <w:right w:val="single" w:sz="4" w:space="0" w:color="auto"/>
            </w:tcBorders>
            <w:shd w:val="clear" w:color="auto" w:fill="BFBFBF" w:themeFill="background1" w:themeFillShade="BF"/>
            <w:vAlign w:val="center"/>
          </w:tcPr>
          <w:p w14:paraId="1EB29017" w14:textId="74A9F415"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14:paraId="434E88F0" w14:textId="75533428"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417" w:type="dxa"/>
            <w:tcBorders>
              <w:top w:val="nil"/>
              <w:left w:val="nil"/>
              <w:bottom w:val="single" w:sz="4" w:space="0" w:color="auto"/>
              <w:right w:val="single" w:sz="4" w:space="0" w:color="auto"/>
            </w:tcBorders>
            <w:shd w:val="clear" w:color="auto" w:fill="BFBFBF" w:themeFill="background1" w:themeFillShade="BF"/>
            <w:vAlign w:val="center"/>
          </w:tcPr>
          <w:p w14:paraId="36E83D13" w14:textId="17FFD4B4"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31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7BCC3C"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82095E" w:rsidRPr="0082095E" w14:paraId="374876D7" w14:textId="77777777" w:rsidTr="009D79BA">
        <w:trPr>
          <w:trHeight w:val="270"/>
        </w:trPr>
        <w:tc>
          <w:tcPr>
            <w:tcW w:w="5991" w:type="dxa"/>
            <w:tcBorders>
              <w:top w:val="nil"/>
              <w:left w:val="single" w:sz="4" w:space="0" w:color="auto"/>
              <w:bottom w:val="single" w:sz="4" w:space="0" w:color="auto"/>
              <w:right w:val="single" w:sz="4" w:space="0" w:color="auto"/>
            </w:tcBorders>
          </w:tcPr>
          <w:p w14:paraId="5C21BBAF"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Počet zamestnancov celkom</w:t>
            </w:r>
          </w:p>
        </w:tc>
        <w:tc>
          <w:tcPr>
            <w:tcW w:w="1643" w:type="dxa"/>
            <w:tcBorders>
              <w:top w:val="nil"/>
              <w:left w:val="nil"/>
              <w:bottom w:val="single" w:sz="4" w:space="0" w:color="auto"/>
              <w:right w:val="single" w:sz="4" w:space="0" w:color="auto"/>
            </w:tcBorders>
          </w:tcPr>
          <w:p w14:paraId="152A1C57"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tcPr>
          <w:p w14:paraId="0B8E0170"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tcPr>
          <w:p w14:paraId="61D9D245"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+5</w:t>
            </w:r>
          </w:p>
        </w:tc>
        <w:tc>
          <w:tcPr>
            <w:tcW w:w="1417" w:type="dxa"/>
            <w:tcBorders>
              <w:top w:val="nil"/>
              <w:left w:val="nil"/>
              <w:bottom w:val="single" w:sz="4" w:space="0" w:color="auto"/>
              <w:right w:val="single" w:sz="4" w:space="0" w:color="auto"/>
            </w:tcBorders>
          </w:tcPr>
          <w:p w14:paraId="7C647DD3"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+5</w:t>
            </w:r>
          </w:p>
        </w:tc>
        <w:tc>
          <w:tcPr>
            <w:tcW w:w="3110" w:type="dxa"/>
            <w:tcBorders>
              <w:top w:val="nil"/>
              <w:left w:val="nil"/>
              <w:bottom w:val="single" w:sz="4" w:space="0" w:color="auto"/>
              <w:right w:val="single" w:sz="4" w:space="0" w:color="auto"/>
            </w:tcBorders>
            <w:noWrap/>
            <w:vAlign w:val="bottom"/>
          </w:tcPr>
          <w:p w14:paraId="363C02E9" w14:textId="77777777" w:rsidR="003363B9" w:rsidRPr="0082095E" w:rsidRDefault="003363B9" w:rsidP="003363B9">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7A4FA2A8" w14:textId="77777777" w:rsidTr="009D79BA">
        <w:trPr>
          <w:trHeight w:val="270"/>
        </w:trPr>
        <w:tc>
          <w:tcPr>
            <w:tcW w:w="5991" w:type="dxa"/>
            <w:tcBorders>
              <w:top w:val="nil"/>
              <w:left w:val="single" w:sz="4" w:space="0" w:color="auto"/>
              <w:bottom w:val="single" w:sz="4" w:space="0" w:color="auto"/>
              <w:right w:val="single" w:sz="4" w:space="0" w:color="auto"/>
            </w:tcBorders>
          </w:tcPr>
          <w:p w14:paraId="7203F9E8"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single" w:sz="4" w:space="0" w:color="auto"/>
              <w:left w:val="nil"/>
              <w:bottom w:val="single" w:sz="4" w:space="0" w:color="auto"/>
              <w:right w:val="single" w:sz="4" w:space="0" w:color="auto"/>
            </w:tcBorders>
          </w:tcPr>
          <w:p w14:paraId="1D973763" w14:textId="77777777" w:rsidR="003363B9" w:rsidRPr="0082095E" w:rsidRDefault="003363B9" w:rsidP="003363B9">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363" w:type="dxa"/>
            <w:tcBorders>
              <w:top w:val="single" w:sz="4" w:space="0" w:color="auto"/>
              <w:left w:val="nil"/>
              <w:bottom w:val="single" w:sz="4" w:space="0" w:color="auto"/>
              <w:right w:val="single" w:sz="4" w:space="0" w:color="auto"/>
            </w:tcBorders>
          </w:tcPr>
          <w:p w14:paraId="4D349F6A" w14:textId="77777777" w:rsidR="003363B9" w:rsidRPr="0082095E" w:rsidRDefault="003363B9" w:rsidP="003363B9">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418" w:type="dxa"/>
            <w:tcBorders>
              <w:top w:val="single" w:sz="4" w:space="0" w:color="auto"/>
              <w:left w:val="nil"/>
              <w:bottom w:val="single" w:sz="4" w:space="0" w:color="auto"/>
              <w:right w:val="single" w:sz="4" w:space="0" w:color="auto"/>
            </w:tcBorders>
          </w:tcPr>
          <w:p w14:paraId="76D4862A" w14:textId="77777777" w:rsidR="003363B9" w:rsidRPr="0082095E" w:rsidRDefault="003363B9" w:rsidP="003363B9">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+5</w:t>
            </w:r>
          </w:p>
        </w:tc>
        <w:tc>
          <w:tcPr>
            <w:tcW w:w="1417" w:type="dxa"/>
            <w:tcBorders>
              <w:top w:val="single" w:sz="4" w:space="0" w:color="auto"/>
              <w:left w:val="nil"/>
              <w:bottom w:val="single" w:sz="4" w:space="0" w:color="auto"/>
              <w:right w:val="single" w:sz="4" w:space="0" w:color="auto"/>
            </w:tcBorders>
          </w:tcPr>
          <w:p w14:paraId="522BDF3C" w14:textId="77777777" w:rsidR="003363B9" w:rsidRPr="0082095E" w:rsidRDefault="003363B9" w:rsidP="003363B9">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+5</w:t>
            </w:r>
          </w:p>
        </w:tc>
        <w:tc>
          <w:tcPr>
            <w:tcW w:w="3110" w:type="dxa"/>
            <w:tcBorders>
              <w:top w:val="nil"/>
              <w:left w:val="nil"/>
              <w:bottom w:val="single" w:sz="4" w:space="0" w:color="auto"/>
              <w:right w:val="single" w:sz="4" w:space="0" w:color="auto"/>
            </w:tcBorders>
            <w:noWrap/>
            <w:vAlign w:val="bottom"/>
          </w:tcPr>
          <w:p w14:paraId="781FE2E0" w14:textId="77777777" w:rsidR="003363B9" w:rsidRPr="0082095E" w:rsidRDefault="003363B9" w:rsidP="003363B9">
            <w:pPr>
              <w:spacing w:after="0" w:line="240" w:lineRule="auto"/>
              <w:rPr>
                <w:rFonts w:ascii="Times New Roman" w:eastAsia="Times New Roman" w:hAnsi="Times New Roman" w:cs="Times New Roman"/>
                <w:sz w:val="24"/>
                <w:szCs w:val="24"/>
                <w:lang w:eastAsia="sk-SK"/>
              </w:rPr>
            </w:pPr>
          </w:p>
        </w:tc>
      </w:tr>
      <w:tr w:rsidR="0082095E" w:rsidRPr="0082095E" w14:paraId="5A88CD9A" w14:textId="77777777" w:rsidTr="009D79BA">
        <w:trPr>
          <w:trHeight w:val="270"/>
        </w:trPr>
        <w:tc>
          <w:tcPr>
            <w:tcW w:w="5991" w:type="dxa"/>
            <w:tcBorders>
              <w:top w:val="nil"/>
              <w:left w:val="single" w:sz="4" w:space="0" w:color="auto"/>
              <w:bottom w:val="single" w:sz="4" w:space="0" w:color="auto"/>
              <w:right w:val="single" w:sz="4" w:space="0" w:color="auto"/>
            </w:tcBorders>
          </w:tcPr>
          <w:p w14:paraId="5C200DD3"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Priemerný mzdový výdavok (v eurách)</w:t>
            </w:r>
          </w:p>
        </w:tc>
        <w:tc>
          <w:tcPr>
            <w:tcW w:w="1643" w:type="dxa"/>
            <w:tcBorders>
              <w:top w:val="single" w:sz="4" w:space="0" w:color="auto"/>
              <w:left w:val="nil"/>
              <w:bottom w:val="single" w:sz="4" w:space="0" w:color="auto"/>
              <w:right w:val="single" w:sz="4" w:space="0" w:color="auto"/>
            </w:tcBorders>
          </w:tcPr>
          <w:p w14:paraId="54BF4F29"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single" w:sz="4" w:space="0" w:color="auto"/>
              <w:left w:val="nil"/>
              <w:bottom w:val="single" w:sz="4" w:space="0" w:color="auto"/>
              <w:right w:val="single" w:sz="4" w:space="0" w:color="auto"/>
            </w:tcBorders>
          </w:tcPr>
          <w:p w14:paraId="4A4CCD3B"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18" w:type="dxa"/>
            <w:tcBorders>
              <w:top w:val="single" w:sz="4" w:space="0" w:color="auto"/>
              <w:left w:val="nil"/>
              <w:bottom w:val="single" w:sz="4" w:space="0" w:color="auto"/>
              <w:right w:val="single" w:sz="4" w:space="0" w:color="auto"/>
            </w:tcBorders>
          </w:tcPr>
          <w:p w14:paraId="7F6A3B81" w14:textId="71F01BE1" w:rsidR="003363B9" w:rsidRPr="0082095E" w:rsidRDefault="002D7934" w:rsidP="0084196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1</w:t>
            </w:r>
            <w:r w:rsidR="00985B21">
              <w:rPr>
                <w:rFonts w:ascii="Times New Roman" w:eastAsia="Times New Roman" w:hAnsi="Times New Roman" w:cs="Times New Roman"/>
                <w:b/>
                <w:bCs/>
                <w:sz w:val="24"/>
                <w:szCs w:val="24"/>
                <w:lang w:eastAsia="sk-SK"/>
              </w:rPr>
              <w:t> </w:t>
            </w:r>
            <w:r w:rsidR="00841968">
              <w:rPr>
                <w:rFonts w:ascii="Times New Roman" w:eastAsia="Times New Roman" w:hAnsi="Times New Roman" w:cs="Times New Roman"/>
                <w:b/>
                <w:bCs/>
                <w:sz w:val="24"/>
                <w:szCs w:val="24"/>
                <w:lang w:eastAsia="sk-SK"/>
              </w:rPr>
              <w:t>779</w:t>
            </w:r>
          </w:p>
        </w:tc>
        <w:tc>
          <w:tcPr>
            <w:tcW w:w="1417" w:type="dxa"/>
            <w:tcBorders>
              <w:top w:val="single" w:sz="4" w:space="0" w:color="auto"/>
              <w:left w:val="nil"/>
              <w:bottom w:val="single" w:sz="4" w:space="0" w:color="auto"/>
              <w:right w:val="single" w:sz="4" w:space="0" w:color="auto"/>
            </w:tcBorders>
          </w:tcPr>
          <w:p w14:paraId="2979B35C" w14:textId="5A6D606C" w:rsidR="003363B9" w:rsidRPr="0082095E" w:rsidRDefault="008419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1 779</w:t>
            </w:r>
          </w:p>
        </w:tc>
        <w:tc>
          <w:tcPr>
            <w:tcW w:w="3110" w:type="dxa"/>
            <w:tcBorders>
              <w:top w:val="nil"/>
              <w:left w:val="nil"/>
              <w:bottom w:val="single" w:sz="4" w:space="0" w:color="auto"/>
              <w:right w:val="single" w:sz="4" w:space="0" w:color="auto"/>
            </w:tcBorders>
            <w:noWrap/>
            <w:vAlign w:val="bottom"/>
          </w:tcPr>
          <w:p w14:paraId="3CE28EB0" w14:textId="33422893" w:rsidR="003363B9" w:rsidRPr="009D79BA" w:rsidRDefault="007F78C0" w:rsidP="0084196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TP hlavný štátny radca -</w:t>
            </w:r>
            <w:r w:rsidRPr="009D79BA">
              <w:rPr>
                <w:rFonts w:ascii="Times New Roman" w:eastAsia="Times New Roman" w:hAnsi="Times New Roman" w:cs="Times New Roman"/>
                <w:sz w:val="20"/>
                <w:szCs w:val="20"/>
                <w:lang w:eastAsia="sk-SK"/>
              </w:rPr>
              <w:t xml:space="preserve"> </w:t>
            </w:r>
            <w:r w:rsidRPr="00681BA3">
              <w:rPr>
                <w:rFonts w:ascii="Times New Roman" w:eastAsia="Times New Roman" w:hAnsi="Times New Roman" w:cs="Times New Roman"/>
                <w:sz w:val="20"/>
                <w:szCs w:val="20"/>
                <w:lang w:eastAsia="sk-SK"/>
              </w:rPr>
              <w:t xml:space="preserve">od 1.9.2023 </w:t>
            </w:r>
            <w:r>
              <w:rPr>
                <w:rFonts w:ascii="Times New Roman" w:eastAsia="Times New Roman" w:hAnsi="Times New Roman" w:cs="Times New Roman"/>
                <w:sz w:val="20"/>
                <w:szCs w:val="20"/>
                <w:lang w:eastAsia="sk-SK"/>
              </w:rPr>
              <w:t>+ 350 eur osobný príplatok (1429+350)</w:t>
            </w:r>
          </w:p>
        </w:tc>
      </w:tr>
      <w:tr w:rsidR="00841968" w:rsidRPr="0082095E" w14:paraId="41010AF6" w14:textId="77777777" w:rsidTr="009D79BA">
        <w:trPr>
          <w:trHeight w:val="270"/>
        </w:trPr>
        <w:tc>
          <w:tcPr>
            <w:tcW w:w="5991" w:type="dxa"/>
            <w:tcBorders>
              <w:top w:val="nil"/>
              <w:left w:val="single" w:sz="4" w:space="0" w:color="auto"/>
              <w:bottom w:val="single" w:sz="4" w:space="0" w:color="auto"/>
              <w:right w:val="single" w:sz="4" w:space="0" w:color="auto"/>
            </w:tcBorders>
          </w:tcPr>
          <w:p w14:paraId="4D447AB7" w14:textId="77777777" w:rsidR="00841968" w:rsidRPr="0082095E" w:rsidRDefault="00841968" w:rsidP="0084196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single" w:sz="4" w:space="0" w:color="auto"/>
              <w:left w:val="nil"/>
              <w:bottom w:val="single" w:sz="4" w:space="0" w:color="auto"/>
              <w:right w:val="single" w:sz="4" w:space="0" w:color="auto"/>
            </w:tcBorders>
          </w:tcPr>
          <w:p w14:paraId="57249C4A" w14:textId="77777777" w:rsidR="00841968" w:rsidRPr="0082095E"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363" w:type="dxa"/>
            <w:tcBorders>
              <w:top w:val="single" w:sz="4" w:space="0" w:color="auto"/>
              <w:left w:val="nil"/>
              <w:bottom w:val="single" w:sz="4" w:space="0" w:color="auto"/>
              <w:right w:val="single" w:sz="4" w:space="0" w:color="auto"/>
            </w:tcBorders>
          </w:tcPr>
          <w:p w14:paraId="328CAC9C" w14:textId="77777777" w:rsidR="00841968" w:rsidRPr="0082095E"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418" w:type="dxa"/>
            <w:tcBorders>
              <w:top w:val="single" w:sz="4" w:space="0" w:color="auto"/>
              <w:left w:val="nil"/>
              <w:bottom w:val="single" w:sz="4" w:space="0" w:color="auto"/>
              <w:right w:val="single" w:sz="4" w:space="0" w:color="auto"/>
            </w:tcBorders>
          </w:tcPr>
          <w:p w14:paraId="59C69B76" w14:textId="18EDE6DD" w:rsidR="00841968" w:rsidRPr="00985B21"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1</w:t>
            </w:r>
            <w:r>
              <w:rPr>
                <w:rFonts w:ascii="Times New Roman" w:eastAsia="Times New Roman" w:hAnsi="Times New Roman" w:cs="Times New Roman"/>
                <w:b/>
                <w:bCs/>
                <w:sz w:val="24"/>
                <w:szCs w:val="24"/>
                <w:lang w:eastAsia="sk-SK"/>
              </w:rPr>
              <w:t> 779</w:t>
            </w:r>
          </w:p>
        </w:tc>
        <w:tc>
          <w:tcPr>
            <w:tcW w:w="1417" w:type="dxa"/>
            <w:tcBorders>
              <w:top w:val="single" w:sz="4" w:space="0" w:color="auto"/>
              <w:left w:val="nil"/>
              <w:bottom w:val="single" w:sz="4" w:space="0" w:color="auto"/>
              <w:right w:val="single" w:sz="4" w:space="0" w:color="auto"/>
            </w:tcBorders>
          </w:tcPr>
          <w:p w14:paraId="3346DFF3" w14:textId="5B6E6AAC" w:rsidR="00841968" w:rsidRPr="00985B21" w:rsidRDefault="00841968" w:rsidP="0084196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1 779</w:t>
            </w:r>
          </w:p>
        </w:tc>
        <w:tc>
          <w:tcPr>
            <w:tcW w:w="3110" w:type="dxa"/>
            <w:tcBorders>
              <w:top w:val="nil"/>
              <w:left w:val="nil"/>
              <w:bottom w:val="single" w:sz="4" w:space="0" w:color="auto"/>
              <w:right w:val="single" w:sz="4" w:space="0" w:color="auto"/>
            </w:tcBorders>
            <w:noWrap/>
            <w:vAlign w:val="bottom"/>
          </w:tcPr>
          <w:p w14:paraId="410A3E33" w14:textId="77777777" w:rsidR="00841968" w:rsidRPr="0082095E" w:rsidRDefault="00841968" w:rsidP="0084196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09C7BC18" w14:textId="77777777" w:rsidTr="009D79BA">
        <w:trPr>
          <w:trHeight w:val="270"/>
        </w:trPr>
        <w:tc>
          <w:tcPr>
            <w:tcW w:w="5991" w:type="dxa"/>
            <w:tcBorders>
              <w:top w:val="nil"/>
              <w:left w:val="single" w:sz="4" w:space="0" w:color="auto"/>
              <w:bottom w:val="single" w:sz="4" w:space="0" w:color="auto"/>
              <w:right w:val="single" w:sz="4" w:space="0" w:color="auto"/>
            </w:tcBorders>
            <w:shd w:val="clear" w:color="auto" w:fill="BFBFBF" w:themeFill="background1" w:themeFillShade="BF"/>
          </w:tcPr>
          <w:p w14:paraId="600E5070"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Osobné výdavky celkom (v eurách)</w:t>
            </w:r>
          </w:p>
        </w:tc>
        <w:tc>
          <w:tcPr>
            <w:tcW w:w="1643" w:type="dxa"/>
            <w:tcBorders>
              <w:top w:val="nil"/>
              <w:left w:val="nil"/>
              <w:bottom w:val="single" w:sz="4" w:space="0" w:color="auto"/>
              <w:right w:val="single" w:sz="4" w:space="0" w:color="auto"/>
            </w:tcBorders>
            <w:shd w:val="clear" w:color="auto" w:fill="BFBFBF" w:themeFill="background1" w:themeFillShade="BF"/>
          </w:tcPr>
          <w:p w14:paraId="2030C70F"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shd w:val="clear" w:color="auto" w:fill="BFBFBF" w:themeFill="background1" w:themeFillShade="BF"/>
          </w:tcPr>
          <w:p w14:paraId="0A515348"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shd w:val="clear" w:color="auto" w:fill="BFBFBF" w:themeFill="background1" w:themeFillShade="BF"/>
          </w:tcPr>
          <w:p w14:paraId="6CF4B9E9" w14:textId="1BBFCEB1" w:rsidR="003363B9" w:rsidRPr="0082095E" w:rsidRDefault="00841968" w:rsidP="008419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144</w:t>
            </w:r>
            <w:r w:rsidR="00724F24">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046</w:t>
            </w:r>
          </w:p>
        </w:tc>
        <w:tc>
          <w:tcPr>
            <w:tcW w:w="1417" w:type="dxa"/>
            <w:tcBorders>
              <w:top w:val="nil"/>
              <w:left w:val="nil"/>
              <w:bottom w:val="single" w:sz="4" w:space="0" w:color="auto"/>
              <w:right w:val="single" w:sz="4" w:space="0" w:color="auto"/>
            </w:tcBorders>
            <w:shd w:val="clear" w:color="auto" w:fill="BFBFBF" w:themeFill="background1" w:themeFillShade="BF"/>
          </w:tcPr>
          <w:p w14:paraId="038D07CD" w14:textId="646C15FC" w:rsidR="003363B9" w:rsidRPr="0082095E" w:rsidRDefault="008419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144 046</w:t>
            </w:r>
          </w:p>
        </w:tc>
        <w:tc>
          <w:tcPr>
            <w:tcW w:w="3110" w:type="dxa"/>
            <w:tcBorders>
              <w:top w:val="nil"/>
              <w:left w:val="nil"/>
              <w:bottom w:val="single" w:sz="4" w:space="0" w:color="auto"/>
              <w:right w:val="single" w:sz="4" w:space="0" w:color="auto"/>
            </w:tcBorders>
            <w:shd w:val="clear" w:color="auto" w:fill="BFBFBF" w:themeFill="background1" w:themeFillShade="BF"/>
            <w:noWrap/>
            <w:vAlign w:val="bottom"/>
          </w:tcPr>
          <w:p w14:paraId="5470E32B"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82095E" w:rsidRPr="0082095E" w14:paraId="012120A0" w14:textId="77777777" w:rsidTr="009D79BA">
        <w:trPr>
          <w:trHeight w:val="270"/>
        </w:trPr>
        <w:tc>
          <w:tcPr>
            <w:tcW w:w="5991" w:type="dxa"/>
            <w:tcBorders>
              <w:top w:val="nil"/>
              <w:left w:val="single" w:sz="4" w:space="0" w:color="auto"/>
              <w:bottom w:val="single" w:sz="4" w:space="0" w:color="auto"/>
              <w:right w:val="single" w:sz="4" w:space="0" w:color="auto"/>
            </w:tcBorders>
          </w:tcPr>
          <w:p w14:paraId="4E87A588"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Mzdy, platy, služobné príjmy a ostatné osobné vyrovnania (610)</w:t>
            </w:r>
          </w:p>
        </w:tc>
        <w:tc>
          <w:tcPr>
            <w:tcW w:w="1643" w:type="dxa"/>
            <w:tcBorders>
              <w:top w:val="nil"/>
              <w:left w:val="nil"/>
              <w:bottom w:val="single" w:sz="4" w:space="0" w:color="auto"/>
              <w:right w:val="single" w:sz="4" w:space="0" w:color="auto"/>
            </w:tcBorders>
          </w:tcPr>
          <w:p w14:paraId="44E630D1"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tcPr>
          <w:p w14:paraId="4DEB96AB"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tcPr>
          <w:p w14:paraId="620008AB" w14:textId="2194553E" w:rsidR="003363B9" w:rsidRPr="0082095E" w:rsidRDefault="00841968" w:rsidP="008419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106</w:t>
            </w:r>
            <w:r w:rsidR="00724F24">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740</w:t>
            </w:r>
          </w:p>
        </w:tc>
        <w:tc>
          <w:tcPr>
            <w:tcW w:w="1417" w:type="dxa"/>
            <w:tcBorders>
              <w:top w:val="nil"/>
              <w:left w:val="nil"/>
              <w:bottom w:val="single" w:sz="4" w:space="0" w:color="auto"/>
              <w:right w:val="single" w:sz="4" w:space="0" w:color="auto"/>
            </w:tcBorders>
          </w:tcPr>
          <w:p w14:paraId="36596D33" w14:textId="0209C843" w:rsidR="003363B9" w:rsidRPr="0082095E" w:rsidRDefault="00841968" w:rsidP="0046299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106</w:t>
            </w:r>
            <w:r w:rsidR="00985B21">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740</w:t>
            </w:r>
          </w:p>
        </w:tc>
        <w:tc>
          <w:tcPr>
            <w:tcW w:w="3110" w:type="dxa"/>
            <w:tcBorders>
              <w:top w:val="nil"/>
              <w:left w:val="nil"/>
              <w:bottom w:val="single" w:sz="4" w:space="0" w:color="auto"/>
              <w:right w:val="single" w:sz="4" w:space="0" w:color="auto"/>
            </w:tcBorders>
            <w:noWrap/>
            <w:vAlign w:val="bottom"/>
          </w:tcPr>
          <w:p w14:paraId="1FBF18A4"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841968" w:rsidRPr="0082095E" w14:paraId="442B6F4D" w14:textId="77777777" w:rsidTr="009D79BA">
        <w:trPr>
          <w:trHeight w:val="270"/>
        </w:trPr>
        <w:tc>
          <w:tcPr>
            <w:tcW w:w="5991" w:type="dxa"/>
            <w:tcBorders>
              <w:top w:val="nil"/>
              <w:left w:val="single" w:sz="4" w:space="0" w:color="auto"/>
              <w:bottom w:val="single" w:sz="4" w:space="0" w:color="auto"/>
              <w:right w:val="single" w:sz="4" w:space="0" w:color="auto"/>
            </w:tcBorders>
          </w:tcPr>
          <w:p w14:paraId="6EED53D1" w14:textId="77777777" w:rsidR="00841968" w:rsidRPr="0082095E" w:rsidRDefault="00841968" w:rsidP="0084196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nil"/>
              <w:left w:val="nil"/>
              <w:bottom w:val="single" w:sz="4" w:space="0" w:color="auto"/>
              <w:right w:val="single" w:sz="4" w:space="0" w:color="auto"/>
            </w:tcBorders>
          </w:tcPr>
          <w:p w14:paraId="21B573E3" w14:textId="77777777" w:rsidR="00841968" w:rsidRPr="0082095E"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363" w:type="dxa"/>
            <w:tcBorders>
              <w:top w:val="nil"/>
              <w:left w:val="nil"/>
              <w:bottom w:val="single" w:sz="4" w:space="0" w:color="auto"/>
              <w:right w:val="single" w:sz="4" w:space="0" w:color="auto"/>
            </w:tcBorders>
          </w:tcPr>
          <w:p w14:paraId="492B8D54" w14:textId="77777777" w:rsidR="00841968" w:rsidRPr="0082095E"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tcPr>
          <w:p w14:paraId="26D99C65" w14:textId="4C545961" w:rsidR="00841968" w:rsidRPr="0046299A" w:rsidRDefault="00841968" w:rsidP="00841968">
            <w:pPr>
              <w:spacing w:after="0" w:line="240" w:lineRule="auto"/>
              <w:jc w:val="center"/>
              <w:rPr>
                <w:rFonts w:ascii="Times New Roman" w:eastAsia="Times New Roman" w:hAnsi="Times New Roman" w:cs="Times New Roman"/>
                <w:sz w:val="24"/>
                <w:szCs w:val="24"/>
                <w:lang w:eastAsia="sk-SK"/>
              </w:rPr>
            </w:pPr>
            <w:r w:rsidRPr="00AC1282">
              <w:rPr>
                <w:rFonts w:ascii="Times New Roman" w:eastAsia="Times New Roman" w:hAnsi="Times New Roman" w:cs="Times New Roman"/>
                <w:bCs/>
                <w:sz w:val="24"/>
                <w:szCs w:val="24"/>
                <w:lang w:eastAsia="sk-SK"/>
              </w:rPr>
              <w:t>106 740</w:t>
            </w:r>
          </w:p>
        </w:tc>
        <w:tc>
          <w:tcPr>
            <w:tcW w:w="1417" w:type="dxa"/>
            <w:tcBorders>
              <w:top w:val="nil"/>
              <w:left w:val="nil"/>
              <w:bottom w:val="single" w:sz="4" w:space="0" w:color="auto"/>
              <w:right w:val="single" w:sz="4" w:space="0" w:color="auto"/>
            </w:tcBorders>
          </w:tcPr>
          <w:p w14:paraId="0551901C" w14:textId="5AF5AA11" w:rsidR="00841968" w:rsidRPr="0046299A" w:rsidRDefault="00841968" w:rsidP="00841968">
            <w:pPr>
              <w:spacing w:after="0" w:line="240" w:lineRule="auto"/>
              <w:jc w:val="center"/>
              <w:rPr>
                <w:rFonts w:ascii="Times New Roman" w:eastAsia="Times New Roman" w:hAnsi="Times New Roman" w:cs="Times New Roman"/>
                <w:sz w:val="24"/>
                <w:szCs w:val="24"/>
                <w:lang w:eastAsia="sk-SK"/>
              </w:rPr>
            </w:pPr>
            <w:r w:rsidRPr="00AC1282">
              <w:rPr>
                <w:rFonts w:ascii="Times New Roman" w:eastAsia="Times New Roman" w:hAnsi="Times New Roman" w:cs="Times New Roman"/>
                <w:bCs/>
                <w:sz w:val="24"/>
                <w:szCs w:val="24"/>
                <w:lang w:eastAsia="sk-SK"/>
              </w:rPr>
              <w:t>106 740</w:t>
            </w:r>
          </w:p>
        </w:tc>
        <w:tc>
          <w:tcPr>
            <w:tcW w:w="3110" w:type="dxa"/>
            <w:tcBorders>
              <w:top w:val="nil"/>
              <w:left w:val="nil"/>
              <w:bottom w:val="single" w:sz="4" w:space="0" w:color="auto"/>
              <w:right w:val="single" w:sz="4" w:space="0" w:color="auto"/>
            </w:tcBorders>
            <w:noWrap/>
            <w:vAlign w:val="bottom"/>
          </w:tcPr>
          <w:p w14:paraId="2512253E" w14:textId="77777777" w:rsidR="00841968" w:rsidRPr="0082095E" w:rsidRDefault="00841968" w:rsidP="0084196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04FFFC2D" w14:textId="77777777" w:rsidTr="009D79BA">
        <w:trPr>
          <w:trHeight w:val="270"/>
        </w:trPr>
        <w:tc>
          <w:tcPr>
            <w:tcW w:w="5991" w:type="dxa"/>
            <w:tcBorders>
              <w:top w:val="nil"/>
              <w:left w:val="single" w:sz="4" w:space="0" w:color="auto"/>
              <w:bottom w:val="single" w:sz="4" w:space="0" w:color="auto"/>
              <w:right w:val="single" w:sz="4" w:space="0" w:color="auto"/>
            </w:tcBorders>
          </w:tcPr>
          <w:p w14:paraId="5159A427"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Poistné a príspevok do poisťovní (620)</w:t>
            </w:r>
          </w:p>
        </w:tc>
        <w:tc>
          <w:tcPr>
            <w:tcW w:w="1643" w:type="dxa"/>
            <w:tcBorders>
              <w:top w:val="nil"/>
              <w:left w:val="nil"/>
              <w:bottom w:val="single" w:sz="4" w:space="0" w:color="auto"/>
              <w:right w:val="single" w:sz="4" w:space="0" w:color="auto"/>
            </w:tcBorders>
          </w:tcPr>
          <w:p w14:paraId="76FB5B6F"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tcPr>
          <w:p w14:paraId="23EFA76A" w14:textId="77777777" w:rsidR="003363B9" w:rsidRPr="0082095E" w:rsidRDefault="003363B9" w:rsidP="003363B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tcPr>
          <w:p w14:paraId="3BF64B2D" w14:textId="5A97F752" w:rsidR="003363B9" w:rsidRPr="0082095E" w:rsidRDefault="00841968" w:rsidP="008419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w:t>
            </w:r>
            <w:r w:rsidR="00724F24">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306</w:t>
            </w:r>
          </w:p>
        </w:tc>
        <w:tc>
          <w:tcPr>
            <w:tcW w:w="1417" w:type="dxa"/>
            <w:tcBorders>
              <w:top w:val="nil"/>
              <w:left w:val="nil"/>
              <w:bottom w:val="single" w:sz="4" w:space="0" w:color="auto"/>
              <w:right w:val="single" w:sz="4" w:space="0" w:color="auto"/>
            </w:tcBorders>
          </w:tcPr>
          <w:p w14:paraId="72AEC3A1" w14:textId="49867F46" w:rsidR="003363B9" w:rsidRPr="0082095E" w:rsidRDefault="008419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37 306</w:t>
            </w:r>
          </w:p>
        </w:tc>
        <w:tc>
          <w:tcPr>
            <w:tcW w:w="3110" w:type="dxa"/>
            <w:tcBorders>
              <w:top w:val="nil"/>
              <w:left w:val="nil"/>
              <w:bottom w:val="single" w:sz="4" w:space="0" w:color="auto"/>
              <w:right w:val="single" w:sz="4" w:space="0" w:color="auto"/>
            </w:tcBorders>
            <w:noWrap/>
            <w:vAlign w:val="bottom"/>
          </w:tcPr>
          <w:p w14:paraId="3593DFDD" w14:textId="77777777" w:rsidR="003363B9" w:rsidRPr="0082095E" w:rsidRDefault="003363B9" w:rsidP="003363B9">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841968" w:rsidRPr="0082095E" w14:paraId="12EAF354" w14:textId="77777777" w:rsidTr="009D79BA">
        <w:trPr>
          <w:trHeight w:val="270"/>
        </w:trPr>
        <w:tc>
          <w:tcPr>
            <w:tcW w:w="5991" w:type="dxa"/>
            <w:tcBorders>
              <w:top w:val="nil"/>
              <w:left w:val="single" w:sz="4" w:space="0" w:color="auto"/>
              <w:bottom w:val="single" w:sz="4" w:space="0" w:color="auto"/>
              <w:right w:val="single" w:sz="4" w:space="0" w:color="auto"/>
            </w:tcBorders>
          </w:tcPr>
          <w:p w14:paraId="6B7A0A7C" w14:textId="77777777" w:rsidR="00841968" w:rsidRPr="0082095E" w:rsidRDefault="00841968" w:rsidP="0084196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nil"/>
              <w:left w:val="nil"/>
              <w:bottom w:val="single" w:sz="4" w:space="0" w:color="auto"/>
              <w:right w:val="single" w:sz="4" w:space="0" w:color="auto"/>
            </w:tcBorders>
          </w:tcPr>
          <w:p w14:paraId="43F12378" w14:textId="77777777" w:rsidR="00841968" w:rsidRPr="0082095E"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363" w:type="dxa"/>
            <w:tcBorders>
              <w:top w:val="nil"/>
              <w:left w:val="nil"/>
              <w:bottom w:val="single" w:sz="4" w:space="0" w:color="auto"/>
              <w:right w:val="single" w:sz="4" w:space="0" w:color="auto"/>
            </w:tcBorders>
          </w:tcPr>
          <w:p w14:paraId="14EA8624" w14:textId="77777777" w:rsidR="00841968" w:rsidRPr="0082095E" w:rsidRDefault="00841968" w:rsidP="00841968">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tcPr>
          <w:p w14:paraId="0428DADD" w14:textId="47CD764C" w:rsidR="00841968" w:rsidRPr="0046299A" w:rsidRDefault="00841968" w:rsidP="00841968">
            <w:pPr>
              <w:spacing w:after="0" w:line="240" w:lineRule="auto"/>
              <w:jc w:val="center"/>
              <w:rPr>
                <w:rFonts w:ascii="Times New Roman" w:eastAsia="Times New Roman" w:hAnsi="Times New Roman" w:cs="Times New Roman"/>
                <w:sz w:val="24"/>
                <w:szCs w:val="24"/>
                <w:lang w:eastAsia="sk-SK"/>
              </w:rPr>
            </w:pPr>
            <w:r w:rsidRPr="00AC1282">
              <w:rPr>
                <w:rFonts w:ascii="Times New Roman" w:eastAsia="Times New Roman" w:hAnsi="Times New Roman" w:cs="Times New Roman"/>
                <w:bCs/>
                <w:sz w:val="24"/>
                <w:szCs w:val="24"/>
                <w:lang w:eastAsia="sk-SK"/>
              </w:rPr>
              <w:t>37 306</w:t>
            </w:r>
          </w:p>
        </w:tc>
        <w:tc>
          <w:tcPr>
            <w:tcW w:w="1417" w:type="dxa"/>
            <w:tcBorders>
              <w:top w:val="nil"/>
              <w:left w:val="nil"/>
              <w:bottom w:val="single" w:sz="4" w:space="0" w:color="auto"/>
              <w:right w:val="single" w:sz="4" w:space="0" w:color="auto"/>
            </w:tcBorders>
          </w:tcPr>
          <w:p w14:paraId="2E610436" w14:textId="30402198" w:rsidR="00841968" w:rsidRPr="0046299A" w:rsidRDefault="00841968" w:rsidP="00841968">
            <w:pPr>
              <w:spacing w:after="0" w:line="240" w:lineRule="auto"/>
              <w:jc w:val="center"/>
              <w:rPr>
                <w:rFonts w:ascii="Times New Roman" w:eastAsia="Times New Roman" w:hAnsi="Times New Roman" w:cs="Times New Roman"/>
                <w:sz w:val="24"/>
                <w:szCs w:val="24"/>
                <w:lang w:eastAsia="sk-SK"/>
              </w:rPr>
            </w:pPr>
            <w:r w:rsidRPr="00AC1282">
              <w:rPr>
                <w:rFonts w:ascii="Times New Roman" w:eastAsia="Times New Roman" w:hAnsi="Times New Roman" w:cs="Times New Roman"/>
                <w:bCs/>
                <w:sz w:val="24"/>
                <w:szCs w:val="24"/>
                <w:lang w:eastAsia="sk-SK"/>
              </w:rPr>
              <w:t>37 306</w:t>
            </w:r>
          </w:p>
        </w:tc>
        <w:tc>
          <w:tcPr>
            <w:tcW w:w="3110" w:type="dxa"/>
            <w:tcBorders>
              <w:top w:val="nil"/>
              <w:left w:val="nil"/>
              <w:bottom w:val="single" w:sz="4" w:space="0" w:color="auto"/>
              <w:right w:val="single" w:sz="4" w:space="0" w:color="auto"/>
            </w:tcBorders>
            <w:noWrap/>
            <w:vAlign w:val="bottom"/>
          </w:tcPr>
          <w:p w14:paraId="5AEB60BC" w14:textId="77777777" w:rsidR="00841968" w:rsidRPr="0082095E" w:rsidRDefault="00841968" w:rsidP="0084196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5A8587A0"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FB0E21C"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FDF35F8"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1265737" w14:textId="77777777" w:rsidR="001C7985" w:rsidRPr="0082095E" w:rsidRDefault="001C7985">
      <w:pP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br w:type="page"/>
      </w:r>
    </w:p>
    <w:p w14:paraId="76ECB6F0" w14:textId="77777777" w:rsidR="007073E0" w:rsidRDefault="007073E0"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72330CD8" w14:textId="77777777" w:rsidR="001C7985" w:rsidRPr="0082095E" w:rsidRDefault="001C7985"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Tabuľka č. </w:t>
      </w:r>
      <w:r w:rsidR="007073E0">
        <w:rPr>
          <w:rFonts w:ascii="Times New Roman" w:eastAsia="Times New Roman" w:hAnsi="Times New Roman" w:cs="Times New Roman"/>
          <w:bCs/>
          <w:sz w:val="24"/>
          <w:szCs w:val="24"/>
          <w:lang w:eastAsia="sk-SK"/>
        </w:rPr>
        <w:t>6</w:t>
      </w:r>
      <w:r w:rsidRPr="0082095E">
        <w:rPr>
          <w:rFonts w:ascii="Times New Roman" w:eastAsia="Times New Roman" w:hAnsi="Times New Roman" w:cs="Times New Roman"/>
          <w:bCs/>
          <w:sz w:val="24"/>
          <w:szCs w:val="24"/>
          <w:lang w:eastAsia="sk-SK"/>
        </w:rPr>
        <w:t xml:space="preserve"> </w:t>
      </w:r>
    </w:p>
    <w:p w14:paraId="2B80BDD2"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tab/>
      </w:r>
      <w:r w:rsidR="00677FC0">
        <w:rPr>
          <w:rFonts w:ascii="Times New Roman" w:eastAsia="Times New Roman" w:hAnsi="Times New Roman" w:cs="Times New Roman"/>
          <w:b/>
          <w:bCs/>
          <w:sz w:val="24"/>
          <w:szCs w:val="20"/>
          <w:lang w:eastAsia="sk-SK"/>
        </w:rPr>
        <w:t xml:space="preserve">MŽP SR / </w:t>
      </w:r>
      <w:r w:rsidRPr="0082095E">
        <w:rPr>
          <w:rFonts w:ascii="Times New Roman" w:eastAsia="Times New Roman" w:hAnsi="Times New Roman" w:cs="Times New Roman"/>
          <w:b/>
          <w:bCs/>
          <w:sz w:val="24"/>
          <w:szCs w:val="20"/>
          <w:lang w:eastAsia="sk-SK"/>
        </w:rPr>
        <w:t>SAŽP</w:t>
      </w:r>
      <w:r w:rsidR="00677FC0">
        <w:rPr>
          <w:rFonts w:ascii="Times New Roman" w:eastAsia="Times New Roman" w:hAnsi="Times New Roman" w:cs="Times New Roman"/>
          <w:b/>
          <w:bCs/>
          <w:sz w:val="24"/>
          <w:szCs w:val="20"/>
          <w:lang w:eastAsia="sk-SK"/>
        </w:rPr>
        <w:t xml:space="preserve"> –príspevková organizácia (druh rozpočtu 22)</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797"/>
        <w:gridCol w:w="1275"/>
        <w:gridCol w:w="1276"/>
        <w:gridCol w:w="1276"/>
        <w:gridCol w:w="3756"/>
      </w:tblGrid>
      <w:tr w:rsidR="0082095E" w:rsidRPr="0082095E" w14:paraId="54B78ED2" w14:textId="77777777" w:rsidTr="009D12E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4FEE4CE" w14:textId="77777777" w:rsidR="001C7985" w:rsidRPr="0082095E" w:rsidRDefault="001C7985" w:rsidP="007D788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(v eurách)</w:t>
            </w:r>
          </w:p>
        </w:tc>
        <w:tc>
          <w:tcPr>
            <w:tcW w:w="4624"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19C5933" w14:textId="77777777" w:rsidR="001C7985" w:rsidRPr="0082095E" w:rsidRDefault="001C7985" w:rsidP="007D788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Vplyv na rozpočet verejnej správy</w:t>
            </w:r>
          </w:p>
        </w:tc>
        <w:tc>
          <w:tcPr>
            <w:tcW w:w="37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16D35E" w14:textId="77777777" w:rsidR="001C7985" w:rsidRPr="0082095E" w:rsidRDefault="001C7985"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026DE26B" w14:textId="77777777" w:rsidTr="009D12E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0EEE7AE" w14:textId="77777777" w:rsidR="004C6FB5" w:rsidRPr="0082095E" w:rsidRDefault="004C6FB5" w:rsidP="004C6FB5">
            <w:pPr>
              <w:spacing w:after="0" w:line="240" w:lineRule="auto"/>
              <w:rPr>
                <w:rFonts w:ascii="Times New Roman" w:eastAsia="Times New Roman" w:hAnsi="Times New Roman" w:cs="Times New Roman"/>
                <w:b/>
                <w:bCs/>
                <w:sz w:val="20"/>
                <w:szCs w:val="20"/>
                <w:lang w:eastAsia="sk-SK"/>
              </w:rPr>
            </w:pPr>
          </w:p>
        </w:tc>
        <w:tc>
          <w:tcPr>
            <w:tcW w:w="797" w:type="dxa"/>
            <w:tcBorders>
              <w:top w:val="nil"/>
              <w:left w:val="nil"/>
              <w:bottom w:val="single" w:sz="4" w:space="0" w:color="auto"/>
              <w:right w:val="single" w:sz="4" w:space="0" w:color="auto"/>
            </w:tcBorders>
            <w:shd w:val="clear" w:color="auto" w:fill="BFBFBF" w:themeFill="background1" w:themeFillShade="BF"/>
            <w:vAlign w:val="center"/>
          </w:tcPr>
          <w:p w14:paraId="083ACC71" w14:textId="4C4B1A84"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14:paraId="52C1B070" w14:textId="0C490D9B"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14:paraId="6B9AAB07" w14:textId="1126D80B"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14:paraId="27A00C6D" w14:textId="5DC21DC8"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3756" w:type="dxa"/>
            <w:vMerge/>
            <w:tcBorders>
              <w:top w:val="single" w:sz="4" w:space="0" w:color="auto"/>
              <w:left w:val="single" w:sz="4" w:space="0" w:color="auto"/>
              <w:bottom w:val="single" w:sz="4" w:space="0" w:color="auto"/>
              <w:right w:val="single" w:sz="4" w:space="0" w:color="auto"/>
            </w:tcBorders>
            <w:vAlign w:val="center"/>
          </w:tcPr>
          <w:p w14:paraId="42098631"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82095E" w:rsidRPr="0082095E" w14:paraId="7A771124" w14:textId="77777777" w:rsidTr="009D12E2">
        <w:trPr>
          <w:trHeight w:val="255"/>
        </w:trPr>
        <w:tc>
          <w:tcPr>
            <w:tcW w:w="7070" w:type="dxa"/>
            <w:tcBorders>
              <w:top w:val="nil"/>
              <w:left w:val="single" w:sz="4" w:space="0" w:color="auto"/>
              <w:bottom w:val="single" w:sz="4" w:space="0" w:color="auto"/>
              <w:right w:val="single" w:sz="4" w:space="0" w:color="auto"/>
            </w:tcBorders>
          </w:tcPr>
          <w:p w14:paraId="4C93C377" w14:textId="77777777" w:rsidR="006F7571" w:rsidRPr="0082095E" w:rsidRDefault="006F7571" w:rsidP="007D7884">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Bežné výdavky (600)</w:t>
            </w:r>
          </w:p>
        </w:tc>
        <w:tc>
          <w:tcPr>
            <w:tcW w:w="797" w:type="dxa"/>
            <w:tcBorders>
              <w:top w:val="nil"/>
              <w:left w:val="nil"/>
              <w:bottom w:val="single" w:sz="4" w:space="0" w:color="auto"/>
              <w:right w:val="single" w:sz="4" w:space="0" w:color="auto"/>
            </w:tcBorders>
          </w:tcPr>
          <w:p w14:paraId="5BBE8698" w14:textId="77777777" w:rsidR="006F7571" w:rsidRPr="0082095E" w:rsidRDefault="006F7571"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75" w:type="dxa"/>
            <w:tcBorders>
              <w:top w:val="nil"/>
              <w:left w:val="nil"/>
              <w:bottom w:val="single" w:sz="4" w:space="0" w:color="auto"/>
              <w:right w:val="single" w:sz="4" w:space="0" w:color="auto"/>
            </w:tcBorders>
            <w:vAlign w:val="bottom"/>
          </w:tcPr>
          <w:p w14:paraId="373E684F" w14:textId="19E8284F" w:rsidR="006F7571" w:rsidRPr="00566C17" w:rsidRDefault="00232921" w:rsidP="00F011BE">
            <w:pPr>
              <w:spacing w:after="0" w:line="240" w:lineRule="auto"/>
              <w:jc w:val="center"/>
              <w:rPr>
                <w:rFonts w:ascii="Times New Roman" w:eastAsia="Times New Roman" w:hAnsi="Times New Roman" w:cs="Times New Roman"/>
                <w:bCs/>
                <w:sz w:val="24"/>
                <w:szCs w:val="24"/>
                <w:lang w:eastAsia="sk-SK"/>
              </w:rPr>
            </w:pPr>
            <w:r w:rsidRPr="00566C17">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vAlign w:val="bottom"/>
          </w:tcPr>
          <w:p w14:paraId="70347889" w14:textId="2E5FC1F7" w:rsidR="006F757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145</w:t>
            </w:r>
            <w:r w:rsidRPr="0082095E">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179</w:t>
            </w:r>
          </w:p>
        </w:tc>
        <w:tc>
          <w:tcPr>
            <w:tcW w:w="1276" w:type="dxa"/>
            <w:tcBorders>
              <w:top w:val="nil"/>
              <w:left w:val="nil"/>
              <w:bottom w:val="single" w:sz="4" w:space="0" w:color="auto"/>
              <w:right w:val="single" w:sz="4" w:space="0" w:color="auto"/>
            </w:tcBorders>
            <w:vAlign w:val="bottom"/>
          </w:tcPr>
          <w:p w14:paraId="280117CE" w14:textId="5BC4719B" w:rsidR="006F7571" w:rsidRPr="0082095E" w:rsidRDefault="006F7571" w:rsidP="009D79BA">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52 792</w:t>
            </w:r>
          </w:p>
        </w:tc>
        <w:tc>
          <w:tcPr>
            <w:tcW w:w="3756" w:type="dxa"/>
            <w:tcBorders>
              <w:top w:val="nil"/>
              <w:left w:val="nil"/>
              <w:bottom w:val="single" w:sz="4" w:space="0" w:color="auto"/>
              <w:right w:val="single" w:sz="4" w:space="0" w:color="auto"/>
            </w:tcBorders>
            <w:noWrap/>
            <w:vAlign w:val="bottom"/>
          </w:tcPr>
          <w:p w14:paraId="2EEBB366"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 roku 202</w:t>
            </w:r>
            <w:r>
              <w:rPr>
                <w:rFonts w:ascii="Times New Roman" w:eastAsia="Times New Roman" w:hAnsi="Times New Roman" w:cs="Times New Roman"/>
                <w:b/>
                <w:bCs/>
                <w:sz w:val="24"/>
                <w:szCs w:val="24"/>
                <w:lang w:eastAsia="sk-SK"/>
              </w:rPr>
              <w:t>5</w:t>
            </w:r>
            <w:r w:rsidRPr="0082095E">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4</w:t>
            </w:r>
            <w:r w:rsidRPr="0082095E">
              <w:rPr>
                <w:rFonts w:ascii="Times New Roman" w:eastAsia="Times New Roman" w:hAnsi="Times New Roman" w:cs="Times New Roman"/>
                <w:b/>
                <w:bCs/>
                <w:sz w:val="24"/>
                <w:szCs w:val="24"/>
                <w:lang w:eastAsia="sk-SK"/>
              </w:rPr>
              <w:t>z na 12m, 1z na 9m, 1z na 6m a 1z na 3m.</w:t>
            </w:r>
          </w:p>
          <w:p w14:paraId="57232609" w14:textId="05552416" w:rsidR="006F7571" w:rsidRPr="0082095E" w:rsidRDefault="00232921" w:rsidP="004C6F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V </w:t>
            </w:r>
            <w:r>
              <w:rPr>
                <w:rFonts w:ascii="Times New Roman" w:eastAsia="Times New Roman" w:hAnsi="Times New Roman" w:cs="Times New Roman"/>
                <w:b/>
                <w:bCs/>
                <w:sz w:val="24"/>
                <w:szCs w:val="24"/>
                <w:lang w:eastAsia="sk-SK"/>
              </w:rPr>
              <w:t>roku</w:t>
            </w:r>
            <w:r w:rsidRPr="0082095E">
              <w:rPr>
                <w:rFonts w:ascii="Times New Roman" w:eastAsia="Times New Roman" w:hAnsi="Times New Roman" w:cs="Times New Roman"/>
                <w:b/>
                <w:bCs/>
                <w:sz w:val="24"/>
                <w:szCs w:val="24"/>
                <w:lang w:eastAsia="sk-SK"/>
              </w:rPr>
              <w:t xml:space="preserve"> 202</w:t>
            </w:r>
            <w:r>
              <w:rPr>
                <w:rFonts w:ascii="Times New Roman" w:eastAsia="Times New Roman" w:hAnsi="Times New Roman" w:cs="Times New Roman"/>
                <w:b/>
                <w:bCs/>
                <w:sz w:val="24"/>
                <w:szCs w:val="24"/>
                <w:lang w:eastAsia="sk-SK"/>
              </w:rPr>
              <w:t>6</w:t>
            </w:r>
            <w:r w:rsidRPr="0082095E">
              <w:rPr>
                <w:rFonts w:ascii="Times New Roman" w:eastAsia="Times New Roman" w:hAnsi="Times New Roman" w:cs="Times New Roman"/>
                <w:b/>
                <w:bCs/>
                <w:sz w:val="24"/>
                <w:szCs w:val="24"/>
                <w:lang w:eastAsia="sk-SK"/>
              </w:rPr>
              <w:t xml:space="preserve"> 2z na 12m.</w:t>
            </w:r>
          </w:p>
        </w:tc>
      </w:tr>
      <w:tr w:rsidR="00232921" w:rsidRPr="0082095E" w14:paraId="6825763F" w14:textId="77777777" w:rsidTr="00566C17">
        <w:trPr>
          <w:trHeight w:val="255"/>
        </w:trPr>
        <w:tc>
          <w:tcPr>
            <w:tcW w:w="7070" w:type="dxa"/>
            <w:tcBorders>
              <w:top w:val="nil"/>
              <w:left w:val="single" w:sz="4" w:space="0" w:color="auto"/>
              <w:bottom w:val="single" w:sz="4" w:space="0" w:color="auto"/>
              <w:right w:val="single" w:sz="4" w:space="0" w:color="auto"/>
            </w:tcBorders>
          </w:tcPr>
          <w:p w14:paraId="44D9852B" w14:textId="77777777" w:rsidR="00232921" w:rsidRPr="0082095E" w:rsidRDefault="00232921" w:rsidP="00232921">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Mzdy, platy, služobné príjmy a ostatné osobné vyrovnania (610)</w:t>
            </w:r>
          </w:p>
        </w:tc>
        <w:tc>
          <w:tcPr>
            <w:tcW w:w="797" w:type="dxa"/>
            <w:tcBorders>
              <w:top w:val="nil"/>
              <w:left w:val="nil"/>
              <w:bottom w:val="single" w:sz="4" w:space="0" w:color="auto"/>
              <w:right w:val="single" w:sz="4" w:space="0" w:color="auto"/>
            </w:tcBorders>
          </w:tcPr>
          <w:p w14:paraId="67D69C75" w14:textId="77777777" w:rsidR="00232921" w:rsidRPr="0082095E" w:rsidRDefault="00232921" w:rsidP="00232921">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tcPr>
          <w:p w14:paraId="2F3D2C8A" w14:textId="2E5623CE"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vAlign w:val="bottom"/>
          </w:tcPr>
          <w:p w14:paraId="58E28385" w14:textId="39A85813" w:rsidR="00232921" w:rsidRPr="00852A56" w:rsidRDefault="00232921" w:rsidP="00232921">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107 580</w:t>
            </w:r>
          </w:p>
        </w:tc>
        <w:tc>
          <w:tcPr>
            <w:tcW w:w="1276" w:type="dxa"/>
            <w:tcBorders>
              <w:top w:val="nil"/>
              <w:left w:val="nil"/>
              <w:bottom w:val="single" w:sz="4" w:space="0" w:color="auto"/>
              <w:right w:val="single" w:sz="4" w:space="0" w:color="auto"/>
            </w:tcBorders>
          </w:tcPr>
          <w:p w14:paraId="04DC79E9" w14:textId="1BE0B32A"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39 </w:t>
            </w:r>
            <w:r>
              <w:rPr>
                <w:rFonts w:ascii="Times New Roman" w:eastAsia="Times New Roman" w:hAnsi="Times New Roman" w:cs="Times New Roman"/>
                <w:bCs/>
                <w:sz w:val="24"/>
                <w:szCs w:val="24"/>
                <w:lang w:eastAsia="sk-SK"/>
              </w:rPr>
              <w:t>120</w:t>
            </w:r>
          </w:p>
        </w:tc>
        <w:tc>
          <w:tcPr>
            <w:tcW w:w="3756" w:type="dxa"/>
            <w:tcBorders>
              <w:top w:val="nil"/>
              <w:left w:val="nil"/>
              <w:bottom w:val="single" w:sz="4" w:space="0" w:color="auto"/>
              <w:right w:val="single" w:sz="4" w:space="0" w:color="auto"/>
            </w:tcBorders>
            <w:noWrap/>
            <w:vAlign w:val="bottom"/>
          </w:tcPr>
          <w:p w14:paraId="193D8509"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232921" w:rsidRPr="0082095E" w14:paraId="1A3DABCB" w14:textId="77777777" w:rsidTr="009D12E2">
        <w:trPr>
          <w:trHeight w:val="255"/>
        </w:trPr>
        <w:tc>
          <w:tcPr>
            <w:tcW w:w="7070" w:type="dxa"/>
            <w:tcBorders>
              <w:top w:val="nil"/>
              <w:left w:val="single" w:sz="4" w:space="0" w:color="auto"/>
              <w:bottom w:val="single" w:sz="4" w:space="0" w:color="auto"/>
              <w:right w:val="single" w:sz="4" w:space="0" w:color="auto"/>
            </w:tcBorders>
          </w:tcPr>
          <w:p w14:paraId="00362FC6" w14:textId="77777777" w:rsidR="00232921" w:rsidRPr="0082095E" w:rsidRDefault="00232921" w:rsidP="00232921">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Poistné a príspevok do poisťovní (620)</w:t>
            </w:r>
          </w:p>
        </w:tc>
        <w:tc>
          <w:tcPr>
            <w:tcW w:w="797" w:type="dxa"/>
            <w:tcBorders>
              <w:top w:val="nil"/>
              <w:left w:val="nil"/>
              <w:bottom w:val="single" w:sz="4" w:space="0" w:color="auto"/>
              <w:right w:val="single" w:sz="4" w:space="0" w:color="auto"/>
            </w:tcBorders>
          </w:tcPr>
          <w:p w14:paraId="39D36D16"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vAlign w:val="bottom"/>
          </w:tcPr>
          <w:p w14:paraId="7F0CBAA2" w14:textId="77F5A925"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vAlign w:val="bottom"/>
          </w:tcPr>
          <w:p w14:paraId="2660D8AE" w14:textId="53FD14C7" w:rsidR="00232921" w:rsidRPr="00852A56" w:rsidRDefault="00232921" w:rsidP="00232921">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37 599</w:t>
            </w:r>
          </w:p>
        </w:tc>
        <w:tc>
          <w:tcPr>
            <w:tcW w:w="1276" w:type="dxa"/>
            <w:tcBorders>
              <w:top w:val="nil"/>
              <w:left w:val="nil"/>
              <w:bottom w:val="single" w:sz="4" w:space="0" w:color="auto"/>
              <w:right w:val="single" w:sz="4" w:space="0" w:color="auto"/>
            </w:tcBorders>
            <w:vAlign w:val="bottom"/>
          </w:tcPr>
          <w:p w14:paraId="6C65608D" w14:textId="0560DBB8"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13 672</w:t>
            </w:r>
          </w:p>
        </w:tc>
        <w:tc>
          <w:tcPr>
            <w:tcW w:w="3756" w:type="dxa"/>
            <w:tcBorders>
              <w:top w:val="nil"/>
              <w:left w:val="nil"/>
              <w:bottom w:val="single" w:sz="4" w:space="0" w:color="auto"/>
              <w:right w:val="single" w:sz="4" w:space="0" w:color="auto"/>
            </w:tcBorders>
            <w:noWrap/>
            <w:vAlign w:val="bottom"/>
          </w:tcPr>
          <w:p w14:paraId="0835FD28"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048AD159" w14:textId="77777777" w:rsidTr="009D12E2">
        <w:trPr>
          <w:trHeight w:val="255"/>
        </w:trPr>
        <w:tc>
          <w:tcPr>
            <w:tcW w:w="7070" w:type="dxa"/>
            <w:tcBorders>
              <w:top w:val="nil"/>
              <w:left w:val="single" w:sz="4" w:space="0" w:color="auto"/>
              <w:bottom w:val="single" w:sz="4" w:space="0" w:color="auto"/>
              <w:right w:val="single" w:sz="4" w:space="0" w:color="auto"/>
            </w:tcBorders>
          </w:tcPr>
          <w:p w14:paraId="4AF4506E" w14:textId="77777777" w:rsidR="006F7571" w:rsidRPr="0082095E" w:rsidRDefault="006F7571" w:rsidP="007D7884">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Tovary a služby (630)</w:t>
            </w:r>
            <w:r w:rsidRPr="0082095E">
              <w:rPr>
                <w:rFonts w:ascii="Times New Roman" w:eastAsia="Times New Roman" w:hAnsi="Times New Roman" w:cs="Times New Roman"/>
                <w:sz w:val="20"/>
                <w:szCs w:val="20"/>
                <w:vertAlign w:val="superscript"/>
                <w:lang w:eastAsia="sk-SK"/>
              </w:rPr>
              <w:t>2</w:t>
            </w:r>
          </w:p>
        </w:tc>
        <w:tc>
          <w:tcPr>
            <w:tcW w:w="797" w:type="dxa"/>
            <w:tcBorders>
              <w:top w:val="nil"/>
              <w:left w:val="nil"/>
              <w:bottom w:val="single" w:sz="4" w:space="0" w:color="auto"/>
              <w:right w:val="single" w:sz="4" w:space="0" w:color="auto"/>
            </w:tcBorders>
          </w:tcPr>
          <w:p w14:paraId="19BE62F5" w14:textId="77777777" w:rsidR="006F7571" w:rsidRPr="0082095E" w:rsidRDefault="006F7571" w:rsidP="007D7884">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tcPr>
          <w:p w14:paraId="37E7000F" w14:textId="77777777" w:rsidR="006F7571" w:rsidRPr="0082095E" w:rsidRDefault="006F7571" w:rsidP="007D7884">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33FA1BFD" w14:textId="77777777" w:rsidR="006F7571" w:rsidRPr="0082095E" w:rsidRDefault="006F7571" w:rsidP="007D7884">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1D1078E7" w14:textId="77777777" w:rsidR="006F7571" w:rsidRPr="0082095E" w:rsidRDefault="006F7571" w:rsidP="007D7884">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1BFAEE0B" w14:textId="77777777" w:rsidR="006F7571" w:rsidRPr="0082095E" w:rsidRDefault="006F7571" w:rsidP="007D788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01616C6A" w14:textId="77777777" w:rsidTr="009D12E2">
        <w:trPr>
          <w:trHeight w:val="255"/>
        </w:trPr>
        <w:tc>
          <w:tcPr>
            <w:tcW w:w="7070" w:type="dxa"/>
            <w:tcBorders>
              <w:top w:val="nil"/>
              <w:left w:val="single" w:sz="4" w:space="0" w:color="auto"/>
              <w:bottom w:val="single" w:sz="4" w:space="0" w:color="auto"/>
              <w:right w:val="single" w:sz="4" w:space="0" w:color="auto"/>
            </w:tcBorders>
          </w:tcPr>
          <w:p w14:paraId="5C8E0365" w14:textId="77777777" w:rsidR="006F7571" w:rsidRPr="0082095E" w:rsidRDefault="006F7571" w:rsidP="007D788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Bežné transfery (640)</w:t>
            </w:r>
            <w:r w:rsidRPr="0082095E">
              <w:rPr>
                <w:rFonts w:ascii="Times New Roman" w:eastAsia="Times New Roman" w:hAnsi="Times New Roman" w:cs="Times New Roman"/>
                <w:sz w:val="20"/>
                <w:szCs w:val="20"/>
                <w:vertAlign w:val="superscript"/>
                <w:lang w:eastAsia="sk-SK"/>
              </w:rPr>
              <w:t>2</w:t>
            </w:r>
          </w:p>
        </w:tc>
        <w:tc>
          <w:tcPr>
            <w:tcW w:w="797" w:type="dxa"/>
            <w:tcBorders>
              <w:top w:val="nil"/>
              <w:left w:val="nil"/>
              <w:bottom w:val="single" w:sz="4" w:space="0" w:color="auto"/>
              <w:right w:val="single" w:sz="4" w:space="0" w:color="auto"/>
            </w:tcBorders>
          </w:tcPr>
          <w:p w14:paraId="4F251F25"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tcPr>
          <w:p w14:paraId="5E28A608" w14:textId="77777777" w:rsidR="006F7571" w:rsidRPr="0082095E" w:rsidRDefault="006F7571" w:rsidP="007D7884">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587667B5"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51756CAF"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20D75EED" w14:textId="77777777" w:rsidR="006F7571" w:rsidRPr="0082095E" w:rsidRDefault="006F7571" w:rsidP="007D788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1D37F148" w14:textId="77777777" w:rsidTr="009D12E2">
        <w:trPr>
          <w:trHeight w:val="255"/>
        </w:trPr>
        <w:tc>
          <w:tcPr>
            <w:tcW w:w="7070" w:type="dxa"/>
            <w:tcBorders>
              <w:top w:val="nil"/>
              <w:left w:val="single" w:sz="4" w:space="0" w:color="auto"/>
              <w:bottom w:val="single" w:sz="4" w:space="0" w:color="auto"/>
              <w:right w:val="single" w:sz="4" w:space="0" w:color="auto"/>
            </w:tcBorders>
            <w:vAlign w:val="center"/>
          </w:tcPr>
          <w:p w14:paraId="1188C879" w14:textId="77777777" w:rsidR="006F7571" w:rsidRPr="0082095E" w:rsidRDefault="006F7571" w:rsidP="007D788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Splácanie úrokov a ostatné platby súvisiace s </w:t>
            </w:r>
            <w:r w:rsidRPr="0082095E">
              <w:t xml:space="preserve"> </w:t>
            </w:r>
            <w:r w:rsidRPr="0082095E">
              <w:rPr>
                <w:rFonts w:ascii="Times New Roman" w:eastAsia="Times New Roman" w:hAnsi="Times New Roman" w:cs="Times New Roman"/>
                <w:sz w:val="20"/>
                <w:szCs w:val="20"/>
                <w:lang w:eastAsia="sk-SK"/>
              </w:rPr>
              <w:t>úverom, pôžičkou, návratnou finančnou výpomocou a finančným prenájmom (650)</w:t>
            </w:r>
            <w:r w:rsidRPr="0082095E">
              <w:rPr>
                <w:rFonts w:ascii="Times New Roman" w:eastAsia="Times New Roman" w:hAnsi="Times New Roman" w:cs="Times New Roman"/>
                <w:sz w:val="20"/>
                <w:szCs w:val="20"/>
                <w:vertAlign w:val="superscript"/>
                <w:lang w:eastAsia="sk-SK"/>
              </w:rPr>
              <w:t>2</w:t>
            </w:r>
          </w:p>
        </w:tc>
        <w:tc>
          <w:tcPr>
            <w:tcW w:w="797" w:type="dxa"/>
            <w:tcBorders>
              <w:top w:val="nil"/>
              <w:left w:val="nil"/>
              <w:bottom w:val="single" w:sz="4" w:space="0" w:color="auto"/>
              <w:right w:val="single" w:sz="4" w:space="0" w:color="auto"/>
            </w:tcBorders>
          </w:tcPr>
          <w:p w14:paraId="477F72A5"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tcPr>
          <w:p w14:paraId="7F5DFB1E"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5377A7E1"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307057DA"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60E71C5C" w14:textId="77777777" w:rsidR="006F7571" w:rsidRPr="0082095E" w:rsidRDefault="006F7571" w:rsidP="007D7884">
            <w:pPr>
              <w:spacing w:after="0" w:line="240" w:lineRule="auto"/>
              <w:rPr>
                <w:rFonts w:ascii="Times New Roman" w:eastAsia="Times New Roman" w:hAnsi="Times New Roman" w:cs="Times New Roman"/>
                <w:sz w:val="24"/>
                <w:szCs w:val="24"/>
                <w:lang w:eastAsia="sk-SK"/>
              </w:rPr>
            </w:pPr>
          </w:p>
        </w:tc>
      </w:tr>
      <w:tr w:rsidR="00232921" w:rsidRPr="0082095E" w14:paraId="795F3D65" w14:textId="77777777" w:rsidTr="009D12E2">
        <w:trPr>
          <w:trHeight w:val="255"/>
        </w:trPr>
        <w:tc>
          <w:tcPr>
            <w:tcW w:w="7070" w:type="dxa"/>
            <w:tcBorders>
              <w:top w:val="nil"/>
              <w:left w:val="single" w:sz="4" w:space="0" w:color="auto"/>
              <w:bottom w:val="single" w:sz="4" w:space="0" w:color="auto"/>
              <w:right w:val="single" w:sz="4" w:space="0" w:color="auto"/>
            </w:tcBorders>
          </w:tcPr>
          <w:p w14:paraId="0630144D" w14:textId="77777777" w:rsidR="00232921" w:rsidRPr="0082095E" w:rsidRDefault="00232921" w:rsidP="00232921">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Kapitálové výdavky (700)</w:t>
            </w:r>
          </w:p>
        </w:tc>
        <w:tc>
          <w:tcPr>
            <w:tcW w:w="797" w:type="dxa"/>
            <w:tcBorders>
              <w:top w:val="nil"/>
              <w:left w:val="nil"/>
              <w:bottom w:val="single" w:sz="4" w:space="0" w:color="auto"/>
              <w:right w:val="single" w:sz="4" w:space="0" w:color="auto"/>
            </w:tcBorders>
          </w:tcPr>
          <w:p w14:paraId="7D8789D6" w14:textId="77777777" w:rsidR="00232921" w:rsidRPr="0082095E" w:rsidRDefault="00232921" w:rsidP="00232921">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1275" w:type="dxa"/>
            <w:tcBorders>
              <w:top w:val="nil"/>
              <w:left w:val="nil"/>
              <w:bottom w:val="single" w:sz="4" w:space="0" w:color="auto"/>
              <w:right w:val="single" w:sz="4" w:space="0" w:color="auto"/>
            </w:tcBorders>
          </w:tcPr>
          <w:p w14:paraId="53BFDBF7" w14:textId="2F12F082" w:rsidR="00232921" w:rsidRPr="00566C17" w:rsidRDefault="00232921" w:rsidP="00232921">
            <w:pPr>
              <w:spacing w:after="0" w:line="240" w:lineRule="auto"/>
              <w:jc w:val="center"/>
              <w:rPr>
                <w:rFonts w:ascii="Times New Roman" w:eastAsia="Times New Roman" w:hAnsi="Times New Roman" w:cs="Times New Roman"/>
                <w:bCs/>
                <w:sz w:val="24"/>
                <w:szCs w:val="24"/>
                <w:lang w:eastAsia="sk-SK"/>
              </w:rPr>
            </w:pPr>
            <w:r w:rsidRPr="00566C17">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02666B13" w14:textId="04A17961" w:rsidR="00232921" w:rsidRPr="00E4122F"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35 000</w:t>
            </w:r>
          </w:p>
        </w:tc>
        <w:tc>
          <w:tcPr>
            <w:tcW w:w="1276" w:type="dxa"/>
            <w:tcBorders>
              <w:top w:val="nil"/>
              <w:left w:val="nil"/>
              <w:bottom w:val="single" w:sz="4" w:space="0" w:color="auto"/>
              <w:right w:val="single" w:sz="4" w:space="0" w:color="auto"/>
            </w:tcBorders>
          </w:tcPr>
          <w:p w14:paraId="2E26714D" w14:textId="77777777" w:rsidR="00232921" w:rsidRPr="00E4122F" w:rsidRDefault="00232921" w:rsidP="00232921">
            <w:pPr>
              <w:spacing w:after="0" w:line="240" w:lineRule="auto"/>
              <w:jc w:val="center"/>
              <w:rPr>
                <w:rFonts w:ascii="Times New Roman" w:eastAsia="Times New Roman" w:hAnsi="Times New Roman" w:cs="Times New Roman"/>
                <w:b/>
                <w:bCs/>
                <w:sz w:val="24"/>
                <w:szCs w:val="24"/>
                <w:lang w:eastAsia="sk-SK"/>
              </w:rPr>
            </w:pPr>
            <w:r w:rsidRPr="00E4122F">
              <w:rPr>
                <w:rFonts w:ascii="Times New Roman" w:eastAsia="Times New Roman" w:hAnsi="Times New Roman" w:cs="Times New Roman"/>
                <w:b/>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13D54FB3"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232921" w:rsidRPr="0082095E" w14:paraId="6AFA59CD" w14:textId="77777777" w:rsidTr="009D12E2">
        <w:trPr>
          <w:trHeight w:val="255"/>
        </w:trPr>
        <w:tc>
          <w:tcPr>
            <w:tcW w:w="7070" w:type="dxa"/>
            <w:tcBorders>
              <w:top w:val="nil"/>
              <w:left w:val="single" w:sz="4" w:space="0" w:color="auto"/>
              <w:bottom w:val="single" w:sz="4" w:space="0" w:color="auto"/>
              <w:right w:val="single" w:sz="4" w:space="0" w:color="auto"/>
            </w:tcBorders>
          </w:tcPr>
          <w:p w14:paraId="55C354CF" w14:textId="77777777" w:rsidR="00232921" w:rsidRPr="0082095E" w:rsidRDefault="00232921" w:rsidP="00232921">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Obstarávanie kapitálových aktív (710)</w:t>
            </w:r>
            <w:r w:rsidRPr="0082095E">
              <w:rPr>
                <w:rFonts w:ascii="Times New Roman" w:eastAsia="Times New Roman" w:hAnsi="Times New Roman" w:cs="Times New Roman"/>
                <w:sz w:val="20"/>
                <w:szCs w:val="20"/>
                <w:vertAlign w:val="superscript"/>
                <w:lang w:eastAsia="sk-SK"/>
              </w:rPr>
              <w:t>2</w:t>
            </w:r>
          </w:p>
        </w:tc>
        <w:tc>
          <w:tcPr>
            <w:tcW w:w="797" w:type="dxa"/>
            <w:tcBorders>
              <w:top w:val="nil"/>
              <w:left w:val="nil"/>
              <w:bottom w:val="single" w:sz="4" w:space="0" w:color="auto"/>
              <w:right w:val="single" w:sz="4" w:space="0" w:color="auto"/>
            </w:tcBorders>
          </w:tcPr>
          <w:p w14:paraId="419972A0"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tcPr>
          <w:p w14:paraId="36CF2D68" w14:textId="41BA4306" w:rsidR="00232921" w:rsidRPr="00CF11CC" w:rsidRDefault="00232921" w:rsidP="00232921">
            <w:pPr>
              <w:spacing w:after="0" w:line="240" w:lineRule="auto"/>
              <w:jc w:val="center"/>
              <w:rPr>
                <w:rFonts w:ascii="Times New Roman" w:eastAsia="Times New Roman" w:hAnsi="Times New Roman" w:cs="Times New Roman"/>
                <w:bCs/>
                <w:sz w:val="24"/>
                <w:szCs w:val="24"/>
                <w:lang w:eastAsia="sk-SK"/>
              </w:rPr>
            </w:pPr>
            <w:r w:rsidRPr="00852A56">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450DBAFC" w14:textId="21AA0D48"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35 000</w:t>
            </w:r>
          </w:p>
        </w:tc>
        <w:tc>
          <w:tcPr>
            <w:tcW w:w="1276" w:type="dxa"/>
            <w:tcBorders>
              <w:top w:val="nil"/>
              <w:left w:val="nil"/>
              <w:bottom w:val="single" w:sz="4" w:space="0" w:color="auto"/>
              <w:right w:val="single" w:sz="4" w:space="0" w:color="auto"/>
            </w:tcBorders>
          </w:tcPr>
          <w:p w14:paraId="3ACB24F9"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1E562C9E"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76067CD6" w14:textId="77777777" w:rsidTr="009D12E2">
        <w:trPr>
          <w:trHeight w:val="255"/>
        </w:trPr>
        <w:tc>
          <w:tcPr>
            <w:tcW w:w="7070" w:type="dxa"/>
            <w:tcBorders>
              <w:top w:val="nil"/>
              <w:left w:val="single" w:sz="4" w:space="0" w:color="auto"/>
              <w:bottom w:val="single" w:sz="4" w:space="0" w:color="auto"/>
              <w:right w:val="single" w:sz="4" w:space="0" w:color="auto"/>
            </w:tcBorders>
          </w:tcPr>
          <w:p w14:paraId="2153F45A" w14:textId="77777777" w:rsidR="006F7571" w:rsidRPr="0082095E" w:rsidRDefault="006F7571" w:rsidP="007D788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Kapitálové transfery (720)</w:t>
            </w:r>
            <w:r w:rsidRPr="0082095E">
              <w:rPr>
                <w:rFonts w:ascii="Times New Roman" w:eastAsia="Times New Roman" w:hAnsi="Times New Roman" w:cs="Times New Roman"/>
                <w:sz w:val="20"/>
                <w:szCs w:val="20"/>
                <w:vertAlign w:val="superscript"/>
                <w:lang w:eastAsia="sk-SK"/>
              </w:rPr>
              <w:t>2</w:t>
            </w:r>
          </w:p>
        </w:tc>
        <w:tc>
          <w:tcPr>
            <w:tcW w:w="797" w:type="dxa"/>
            <w:tcBorders>
              <w:top w:val="nil"/>
              <w:left w:val="nil"/>
              <w:bottom w:val="single" w:sz="4" w:space="0" w:color="auto"/>
              <w:right w:val="single" w:sz="4" w:space="0" w:color="auto"/>
            </w:tcBorders>
          </w:tcPr>
          <w:p w14:paraId="2CD1E34F"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tcPr>
          <w:p w14:paraId="0B0A1389" w14:textId="77777777" w:rsidR="006F7571" w:rsidRPr="00852A56" w:rsidRDefault="006F7571" w:rsidP="007D7884">
            <w:pPr>
              <w:spacing w:after="0" w:line="240" w:lineRule="auto"/>
              <w:jc w:val="center"/>
              <w:rPr>
                <w:rFonts w:ascii="Times New Roman" w:eastAsia="Times New Roman" w:hAnsi="Times New Roman" w:cs="Times New Roman"/>
                <w:bCs/>
                <w:sz w:val="24"/>
                <w:szCs w:val="24"/>
                <w:lang w:eastAsia="sk-SK"/>
              </w:rPr>
            </w:pPr>
            <w:r w:rsidRPr="00852A56">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1C9C2D56"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tcPr>
          <w:p w14:paraId="2E84096B" w14:textId="77777777" w:rsidR="006F7571" w:rsidRPr="0082095E" w:rsidRDefault="006F7571" w:rsidP="007D788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1A6A2B29" w14:textId="77777777" w:rsidR="006F7571" w:rsidRPr="0082095E" w:rsidRDefault="006F7571" w:rsidP="007D788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00DD6684" w14:textId="77777777" w:rsidTr="009D12E2">
        <w:trPr>
          <w:trHeight w:val="255"/>
        </w:trPr>
        <w:tc>
          <w:tcPr>
            <w:tcW w:w="7070" w:type="dxa"/>
            <w:tcBorders>
              <w:top w:val="nil"/>
              <w:left w:val="single" w:sz="4" w:space="0" w:color="auto"/>
              <w:bottom w:val="single" w:sz="4" w:space="0" w:color="auto"/>
              <w:right w:val="single" w:sz="4" w:space="0" w:color="auto"/>
            </w:tcBorders>
          </w:tcPr>
          <w:p w14:paraId="71F01FBD" w14:textId="77777777" w:rsidR="006F7571" w:rsidRPr="0082095E" w:rsidRDefault="006F7571" w:rsidP="007D7884">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z transakcií s finančnými aktívami a finančnými pasívami (800)</w:t>
            </w:r>
          </w:p>
        </w:tc>
        <w:tc>
          <w:tcPr>
            <w:tcW w:w="797" w:type="dxa"/>
            <w:tcBorders>
              <w:top w:val="nil"/>
              <w:left w:val="nil"/>
              <w:bottom w:val="single" w:sz="4" w:space="0" w:color="auto"/>
              <w:right w:val="single" w:sz="4" w:space="0" w:color="auto"/>
            </w:tcBorders>
            <w:shd w:val="clear" w:color="auto" w:fill="FFFF99"/>
          </w:tcPr>
          <w:p w14:paraId="23FE9B8F" w14:textId="77777777" w:rsidR="006F7571" w:rsidRPr="0082095E" w:rsidRDefault="006F7571" w:rsidP="007D788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r w:rsidRPr="0082095E">
              <w:rPr>
                <w:rFonts w:ascii="Times New Roman" w:eastAsia="Times New Roman" w:hAnsi="Times New Roman" w:cs="Times New Roman"/>
                <w:b/>
                <w:bCs/>
                <w:sz w:val="24"/>
                <w:szCs w:val="24"/>
                <w:lang w:eastAsia="sk-SK"/>
              </w:rPr>
              <w:t>0</w:t>
            </w:r>
          </w:p>
        </w:tc>
        <w:tc>
          <w:tcPr>
            <w:tcW w:w="1275" w:type="dxa"/>
            <w:tcBorders>
              <w:top w:val="nil"/>
              <w:left w:val="nil"/>
              <w:bottom w:val="single" w:sz="4" w:space="0" w:color="auto"/>
              <w:right w:val="single" w:sz="4" w:space="0" w:color="auto"/>
            </w:tcBorders>
            <w:shd w:val="clear" w:color="auto" w:fill="FFFF99"/>
          </w:tcPr>
          <w:p w14:paraId="79A28733" w14:textId="77777777" w:rsidR="006F7571" w:rsidRPr="00566C17" w:rsidRDefault="006F7571" w:rsidP="007D7884">
            <w:pPr>
              <w:spacing w:after="0" w:line="240" w:lineRule="auto"/>
              <w:jc w:val="center"/>
              <w:rPr>
                <w:rFonts w:ascii="Times New Roman" w:eastAsia="Times New Roman" w:hAnsi="Times New Roman" w:cs="Times New Roman"/>
                <w:bCs/>
                <w:sz w:val="24"/>
                <w:szCs w:val="24"/>
                <w:lang w:eastAsia="sk-SK"/>
              </w:rPr>
            </w:pPr>
            <w:r w:rsidRPr="00566C17">
              <w:rPr>
                <w:rFonts w:ascii="Times New Roman" w:eastAsia="Times New Roman" w:hAnsi="Times New Roman" w:cs="Times New Roman"/>
                <w:bCs/>
                <w:sz w:val="24"/>
                <w:szCs w:val="24"/>
                <w:lang w:eastAsia="sk-SK"/>
              </w:rPr>
              <w:t>0</w:t>
            </w:r>
          </w:p>
        </w:tc>
        <w:tc>
          <w:tcPr>
            <w:tcW w:w="1276" w:type="dxa"/>
            <w:tcBorders>
              <w:top w:val="nil"/>
              <w:left w:val="nil"/>
              <w:bottom w:val="single" w:sz="4" w:space="0" w:color="auto"/>
              <w:right w:val="single" w:sz="4" w:space="0" w:color="auto"/>
            </w:tcBorders>
            <w:shd w:val="clear" w:color="auto" w:fill="FFFF99"/>
          </w:tcPr>
          <w:p w14:paraId="6B29AFF4" w14:textId="77777777" w:rsidR="006F7571" w:rsidRPr="0082095E" w:rsidRDefault="006F7571"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76" w:type="dxa"/>
            <w:tcBorders>
              <w:top w:val="nil"/>
              <w:left w:val="nil"/>
              <w:bottom w:val="single" w:sz="4" w:space="0" w:color="auto"/>
              <w:right w:val="single" w:sz="4" w:space="0" w:color="auto"/>
            </w:tcBorders>
            <w:shd w:val="clear" w:color="auto" w:fill="FFFF99"/>
          </w:tcPr>
          <w:p w14:paraId="39500A5E" w14:textId="77777777" w:rsidR="006F7571" w:rsidRPr="0082095E" w:rsidRDefault="006F7571"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3756" w:type="dxa"/>
            <w:tcBorders>
              <w:top w:val="nil"/>
              <w:left w:val="nil"/>
              <w:bottom w:val="single" w:sz="4" w:space="0" w:color="auto"/>
              <w:right w:val="single" w:sz="4" w:space="0" w:color="auto"/>
            </w:tcBorders>
            <w:noWrap/>
            <w:vAlign w:val="bottom"/>
          </w:tcPr>
          <w:p w14:paraId="4EAA9330" w14:textId="77777777" w:rsidR="006F7571" w:rsidRPr="0082095E" w:rsidRDefault="006F7571" w:rsidP="007D788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3267E094" w14:textId="77777777" w:rsidTr="009D12E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93C5" w14:textId="77777777" w:rsidR="006F7571" w:rsidRPr="0082095E" w:rsidRDefault="006F7571" w:rsidP="006F7571">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Dopad na výdavky verejnej správy celkom</w:t>
            </w:r>
          </w:p>
        </w:tc>
        <w:tc>
          <w:tcPr>
            <w:tcW w:w="797" w:type="dxa"/>
            <w:tcBorders>
              <w:top w:val="single" w:sz="4" w:space="0" w:color="auto"/>
              <w:left w:val="nil"/>
              <w:bottom w:val="single" w:sz="4" w:space="0" w:color="auto"/>
              <w:right w:val="single" w:sz="4" w:space="0" w:color="auto"/>
            </w:tcBorders>
            <w:shd w:val="clear" w:color="auto" w:fill="BFBFBF" w:themeFill="background1" w:themeFillShade="BF"/>
          </w:tcPr>
          <w:p w14:paraId="05DBC0CA" w14:textId="77777777" w:rsidR="006F7571" w:rsidRPr="0082095E" w:rsidRDefault="006F7571" w:rsidP="006F757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5A7FCA9E" w14:textId="1D588B04" w:rsidR="006F7571" w:rsidRPr="00566C17" w:rsidRDefault="00232921" w:rsidP="00F011BE">
            <w:pPr>
              <w:spacing w:after="0" w:line="240" w:lineRule="auto"/>
              <w:jc w:val="center"/>
              <w:rPr>
                <w:rFonts w:ascii="Times New Roman" w:eastAsia="Times New Roman" w:hAnsi="Times New Roman" w:cs="Times New Roman"/>
                <w:bCs/>
                <w:sz w:val="24"/>
                <w:szCs w:val="24"/>
                <w:lang w:eastAsia="sk-SK"/>
              </w:rPr>
            </w:pPr>
            <w:r w:rsidRPr="00566C17">
              <w:rPr>
                <w:rFonts w:ascii="Times New Roman" w:eastAsia="Times New Roman" w:hAnsi="Times New Roman" w:cs="Times New Roman"/>
                <w:bCs/>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738CE2F1" w14:textId="68D9DC56" w:rsidR="006F7571" w:rsidRPr="0082095E" w:rsidRDefault="00CF11CC" w:rsidP="009D79B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180</w:t>
            </w:r>
            <w:r w:rsidR="00232921" w:rsidRPr="0082095E">
              <w:rPr>
                <w:rFonts w:ascii="Times New Roman" w:eastAsia="Times New Roman" w:hAnsi="Times New Roman" w:cs="Times New Roman"/>
                <w:b/>
                <w:bCs/>
                <w:sz w:val="24"/>
                <w:szCs w:val="24"/>
                <w:lang w:eastAsia="sk-SK"/>
              </w:rPr>
              <w:t xml:space="preserve"> </w:t>
            </w:r>
            <w:r w:rsidR="00232921">
              <w:rPr>
                <w:rFonts w:ascii="Times New Roman" w:eastAsia="Times New Roman" w:hAnsi="Times New Roman" w:cs="Times New Roman"/>
                <w:b/>
                <w:bCs/>
                <w:sz w:val="24"/>
                <w:szCs w:val="24"/>
                <w:lang w:eastAsia="sk-SK"/>
              </w:rPr>
              <w:t>179</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7EEB25B1" w14:textId="30F7F27B" w:rsidR="006F7571" w:rsidRPr="0082095E" w:rsidRDefault="006F7571" w:rsidP="009D79BA">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52 792</w:t>
            </w:r>
          </w:p>
        </w:tc>
        <w:tc>
          <w:tcPr>
            <w:tcW w:w="375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E11F81B" w14:textId="77777777" w:rsidR="006F7571" w:rsidRPr="0082095E" w:rsidRDefault="006F7571" w:rsidP="006F757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561F4D27"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9DFC4A3"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887512B"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A41C20D"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7BE47FC"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9DC7188"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8FC1FDC"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B5F1044"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8FFD645"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9CBFF8B"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2172F3E"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E7C3CC3" w14:textId="77777777" w:rsidR="001C7985" w:rsidRPr="0082095E" w:rsidRDefault="001C7985" w:rsidP="001C798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F33B325" w14:textId="77777777" w:rsidR="001C7985" w:rsidRPr="0082095E" w:rsidRDefault="001C7985"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0D6C7606" w14:textId="77777777" w:rsidR="001C7985" w:rsidRPr="0082095E" w:rsidRDefault="001C7985"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14F88705" w14:textId="77777777" w:rsidR="001C7985" w:rsidRPr="0082095E" w:rsidRDefault="001C7985"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1D607F32" w14:textId="77777777" w:rsidR="001C7985" w:rsidRPr="0082095E" w:rsidRDefault="001C7985"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19FC535E" w14:textId="77777777" w:rsidR="001C7985" w:rsidRPr="0082095E" w:rsidRDefault="001C7985" w:rsidP="001C798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00170B74" w14:textId="77777777" w:rsidR="00E727C6" w:rsidRPr="0082095E" w:rsidRDefault="001C7985" w:rsidP="00E727C6">
      <w:pPr>
        <w:tabs>
          <w:tab w:val="num" w:pos="1080"/>
        </w:tabs>
        <w:spacing w:after="0" w:line="240" w:lineRule="auto"/>
        <w:ind w:right="-32"/>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0"/>
          <w:lang w:eastAsia="sk-SK"/>
        </w:rPr>
        <w:t xml:space="preserve">        </w:t>
      </w:r>
      <w:r w:rsidR="00E727C6" w:rsidRPr="0082095E">
        <w:rPr>
          <w:rFonts w:ascii="Times New Roman" w:eastAsia="Times New Roman" w:hAnsi="Times New Roman" w:cs="Times New Roman"/>
          <w:b/>
          <w:bCs/>
          <w:sz w:val="24"/>
          <w:szCs w:val="24"/>
          <w:lang w:eastAsia="sk-SK"/>
        </w:rPr>
        <w:t>Vysvetlivky:</w:t>
      </w:r>
    </w:p>
    <w:p w14:paraId="0F1F0D80" w14:textId="77777777" w:rsidR="00E727C6" w:rsidRPr="0082095E" w:rsidRDefault="00E727C6" w:rsidP="00E727C6">
      <w:pPr>
        <w:tabs>
          <w:tab w:val="num" w:pos="1080"/>
        </w:tabs>
        <w:spacing w:after="0" w:line="240" w:lineRule="auto"/>
        <w:ind w:right="-32"/>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ab/>
        <w:t>z – zamestnanec</w:t>
      </w:r>
    </w:p>
    <w:p w14:paraId="3555AF5C" w14:textId="77777777" w:rsidR="00E727C6" w:rsidRPr="0082095E" w:rsidRDefault="00E727C6" w:rsidP="00E727C6">
      <w:pPr>
        <w:tabs>
          <w:tab w:val="num" w:pos="1080"/>
        </w:tabs>
        <w:spacing w:after="0" w:line="240" w:lineRule="auto"/>
        <w:ind w:right="-32"/>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ab/>
        <w:t>m – mesiac</w:t>
      </w:r>
    </w:p>
    <w:p w14:paraId="333524F9"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18D82FD6"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38AFF43E"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5139BDA6"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2F2D5BF4"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7A2D6086"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39DD006C"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6E65FFEE"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5A183F5A"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6F433D21"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018D083D"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p>
    <w:p w14:paraId="1A81B958" w14:textId="77777777" w:rsidR="007073E0" w:rsidRDefault="007073E0" w:rsidP="007073E0">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7DB02CBF" w14:textId="77777777" w:rsidR="007073E0" w:rsidRPr="0082095E" w:rsidRDefault="007073E0" w:rsidP="007073E0">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Tabuľka č. </w:t>
      </w:r>
      <w:r>
        <w:rPr>
          <w:rFonts w:ascii="Times New Roman" w:eastAsia="Times New Roman" w:hAnsi="Times New Roman" w:cs="Times New Roman"/>
          <w:bCs/>
          <w:sz w:val="24"/>
          <w:szCs w:val="24"/>
          <w:lang w:eastAsia="sk-SK"/>
        </w:rPr>
        <w:t>7</w:t>
      </w:r>
      <w:r w:rsidRPr="0082095E">
        <w:rPr>
          <w:rFonts w:ascii="Times New Roman" w:eastAsia="Times New Roman" w:hAnsi="Times New Roman" w:cs="Times New Roman"/>
          <w:bCs/>
          <w:sz w:val="24"/>
          <w:szCs w:val="24"/>
          <w:lang w:eastAsia="sk-SK"/>
        </w:rPr>
        <w:t xml:space="preserve"> </w:t>
      </w:r>
    </w:p>
    <w:p w14:paraId="6AB1A78A" w14:textId="77777777" w:rsidR="00E727C6" w:rsidRPr="0082095E" w:rsidRDefault="00E727C6" w:rsidP="001C7985">
      <w:pPr>
        <w:tabs>
          <w:tab w:val="num" w:pos="0"/>
        </w:tabs>
        <w:spacing w:after="0" w:line="240" w:lineRule="auto"/>
        <w:rPr>
          <w:rFonts w:ascii="Times New Roman" w:eastAsia="Times New Roman" w:hAnsi="Times New Roman" w:cs="Times New Roman"/>
          <w:b/>
          <w:bCs/>
          <w:sz w:val="24"/>
          <w:szCs w:val="20"/>
          <w:lang w:eastAsia="sk-SK"/>
        </w:rPr>
      </w:pPr>
    </w:p>
    <w:p w14:paraId="3C753D03" w14:textId="77777777" w:rsidR="001C7985" w:rsidRPr="0082095E" w:rsidRDefault="001C7985" w:rsidP="001C7985">
      <w:pPr>
        <w:tabs>
          <w:tab w:val="num" w:pos="0"/>
        </w:tabs>
        <w:spacing w:after="0" w:line="240" w:lineRule="auto"/>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t xml:space="preserve">              </w:t>
      </w:r>
      <w:r w:rsidR="00623E51">
        <w:rPr>
          <w:rFonts w:ascii="Times New Roman" w:eastAsia="Times New Roman" w:hAnsi="Times New Roman" w:cs="Times New Roman"/>
          <w:b/>
          <w:bCs/>
          <w:sz w:val="24"/>
          <w:szCs w:val="20"/>
          <w:lang w:eastAsia="sk-SK"/>
        </w:rPr>
        <w:t xml:space="preserve">MŽP SR / </w:t>
      </w:r>
      <w:r w:rsidRPr="0082095E">
        <w:rPr>
          <w:rFonts w:ascii="Times New Roman" w:eastAsia="Times New Roman" w:hAnsi="Times New Roman" w:cs="Times New Roman"/>
          <w:b/>
          <w:bCs/>
          <w:sz w:val="24"/>
          <w:szCs w:val="20"/>
          <w:lang w:eastAsia="sk-SK"/>
        </w:rPr>
        <w:t>SAŽP</w:t>
      </w:r>
      <w:r w:rsidR="00623E51">
        <w:rPr>
          <w:rFonts w:ascii="Times New Roman" w:eastAsia="Times New Roman" w:hAnsi="Times New Roman" w:cs="Times New Roman"/>
          <w:b/>
          <w:bCs/>
          <w:sz w:val="24"/>
          <w:szCs w:val="20"/>
          <w:lang w:eastAsia="sk-SK"/>
        </w:rPr>
        <w:t xml:space="preserve"> </w:t>
      </w:r>
      <w:r w:rsidR="00F22888">
        <w:rPr>
          <w:rFonts w:ascii="Times New Roman" w:eastAsia="Times New Roman" w:hAnsi="Times New Roman" w:cs="Times New Roman"/>
          <w:b/>
          <w:bCs/>
          <w:sz w:val="24"/>
          <w:szCs w:val="20"/>
          <w:lang w:eastAsia="sk-SK"/>
        </w:rPr>
        <w:t xml:space="preserve">(vplyv na orientačný počet zamestnancov </w:t>
      </w:r>
      <w:r w:rsidR="00F5214F">
        <w:rPr>
          <w:rFonts w:ascii="Times New Roman" w:eastAsia="Times New Roman" w:hAnsi="Times New Roman" w:cs="Times New Roman"/>
          <w:b/>
          <w:bCs/>
          <w:sz w:val="24"/>
          <w:szCs w:val="20"/>
          <w:lang w:eastAsia="sk-SK"/>
        </w:rPr>
        <w:t xml:space="preserve">a osobné výdavky </w:t>
      </w:r>
      <w:r w:rsidR="00F22888">
        <w:rPr>
          <w:rFonts w:ascii="Times New Roman" w:eastAsia="Times New Roman" w:hAnsi="Times New Roman" w:cs="Times New Roman"/>
          <w:b/>
          <w:bCs/>
          <w:sz w:val="24"/>
          <w:szCs w:val="20"/>
          <w:lang w:eastAsia="sk-SK"/>
        </w:rPr>
        <w:t>prís</w:t>
      </w:r>
      <w:r w:rsidR="00623E51">
        <w:rPr>
          <w:rFonts w:ascii="Times New Roman" w:eastAsia="Times New Roman" w:hAnsi="Times New Roman" w:cs="Times New Roman"/>
          <w:b/>
          <w:bCs/>
          <w:sz w:val="24"/>
          <w:szCs w:val="20"/>
          <w:lang w:eastAsia="sk-SK"/>
        </w:rPr>
        <w:t>pevkov</w:t>
      </w:r>
      <w:r w:rsidR="00F22888">
        <w:rPr>
          <w:rFonts w:ascii="Times New Roman" w:eastAsia="Times New Roman" w:hAnsi="Times New Roman" w:cs="Times New Roman"/>
          <w:b/>
          <w:bCs/>
          <w:sz w:val="24"/>
          <w:szCs w:val="20"/>
          <w:lang w:eastAsia="sk-SK"/>
        </w:rPr>
        <w:t>ej</w:t>
      </w:r>
      <w:r w:rsidR="00623E51">
        <w:rPr>
          <w:rFonts w:ascii="Times New Roman" w:eastAsia="Times New Roman" w:hAnsi="Times New Roman" w:cs="Times New Roman"/>
          <w:b/>
          <w:bCs/>
          <w:sz w:val="24"/>
          <w:szCs w:val="20"/>
          <w:lang w:eastAsia="sk-SK"/>
        </w:rPr>
        <w:t xml:space="preserve"> organizáci</w:t>
      </w:r>
      <w:r w:rsidR="00F22888">
        <w:rPr>
          <w:rFonts w:ascii="Times New Roman" w:eastAsia="Times New Roman" w:hAnsi="Times New Roman" w:cs="Times New Roman"/>
          <w:b/>
          <w:bCs/>
          <w:sz w:val="24"/>
          <w:szCs w:val="20"/>
          <w:lang w:eastAsia="sk-SK"/>
        </w:rPr>
        <w:t>e)</w:t>
      </w:r>
    </w:p>
    <w:tbl>
      <w:tblPr>
        <w:tblW w:w="14942" w:type="dxa"/>
        <w:tblInd w:w="637" w:type="dxa"/>
        <w:tblCellMar>
          <w:left w:w="70" w:type="dxa"/>
          <w:right w:w="70" w:type="dxa"/>
        </w:tblCellMar>
        <w:tblLook w:val="0000" w:firstRow="0" w:lastRow="0" w:firstColumn="0" w:lastColumn="0" w:noHBand="0" w:noVBand="0"/>
      </w:tblPr>
      <w:tblGrid>
        <w:gridCol w:w="5991"/>
        <w:gridCol w:w="955"/>
        <w:gridCol w:w="1559"/>
        <w:gridCol w:w="1560"/>
        <w:gridCol w:w="1275"/>
        <w:gridCol w:w="3602"/>
      </w:tblGrid>
      <w:tr w:rsidR="0082095E" w:rsidRPr="0082095E" w14:paraId="4F58B660" w14:textId="77777777" w:rsidTr="00FD68DB">
        <w:trPr>
          <w:cantSplit/>
          <w:trHeight w:val="270"/>
        </w:trPr>
        <w:tc>
          <w:tcPr>
            <w:tcW w:w="59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B27ACC" w14:textId="77777777" w:rsidR="001C7985" w:rsidRPr="0082095E" w:rsidRDefault="001C7985"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Zamestnanosť</w:t>
            </w:r>
          </w:p>
        </w:tc>
        <w:tc>
          <w:tcPr>
            <w:tcW w:w="5349"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21DD4B9" w14:textId="77777777" w:rsidR="001C7985" w:rsidRPr="0082095E" w:rsidRDefault="001C7985"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Vplyv na rozpočet verejnej správy</w:t>
            </w:r>
          </w:p>
        </w:tc>
        <w:tc>
          <w:tcPr>
            <w:tcW w:w="36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76BDB5" w14:textId="77777777" w:rsidR="001C7985" w:rsidRPr="0082095E" w:rsidRDefault="001C7985" w:rsidP="007D788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3DA17FBB" w14:textId="77777777" w:rsidTr="00FD68DB">
        <w:trPr>
          <w:cantSplit/>
          <w:trHeight w:val="270"/>
        </w:trPr>
        <w:tc>
          <w:tcPr>
            <w:tcW w:w="599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950D4"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c>
          <w:tcPr>
            <w:tcW w:w="955" w:type="dxa"/>
            <w:tcBorders>
              <w:top w:val="nil"/>
              <w:left w:val="nil"/>
              <w:bottom w:val="single" w:sz="4" w:space="0" w:color="auto"/>
              <w:right w:val="single" w:sz="4" w:space="0" w:color="auto"/>
            </w:tcBorders>
            <w:shd w:val="clear" w:color="auto" w:fill="BFBFBF" w:themeFill="background1" w:themeFillShade="BF"/>
            <w:vAlign w:val="center"/>
          </w:tcPr>
          <w:p w14:paraId="127E813A" w14:textId="4C1A6165"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559" w:type="dxa"/>
            <w:tcBorders>
              <w:top w:val="nil"/>
              <w:left w:val="nil"/>
              <w:bottom w:val="single" w:sz="4" w:space="0" w:color="auto"/>
              <w:right w:val="single" w:sz="4" w:space="0" w:color="auto"/>
            </w:tcBorders>
            <w:shd w:val="clear" w:color="auto" w:fill="BFBFBF" w:themeFill="background1" w:themeFillShade="BF"/>
            <w:vAlign w:val="center"/>
          </w:tcPr>
          <w:p w14:paraId="1A3047FE" w14:textId="35A500F7"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49469E69" w14:textId="5310D668"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14:paraId="3537F265" w14:textId="008477C5"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360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AD4C6"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232921" w:rsidRPr="0082095E" w14:paraId="45239B51" w14:textId="77777777" w:rsidTr="00FD68DB">
        <w:trPr>
          <w:trHeight w:val="270"/>
        </w:trPr>
        <w:tc>
          <w:tcPr>
            <w:tcW w:w="5991" w:type="dxa"/>
            <w:tcBorders>
              <w:top w:val="nil"/>
              <w:left w:val="single" w:sz="4" w:space="0" w:color="auto"/>
              <w:bottom w:val="single" w:sz="4" w:space="0" w:color="auto"/>
              <w:right w:val="single" w:sz="4" w:space="0" w:color="auto"/>
            </w:tcBorders>
          </w:tcPr>
          <w:p w14:paraId="77ADED91"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Počet zamestnancov celkom</w:t>
            </w:r>
          </w:p>
        </w:tc>
        <w:tc>
          <w:tcPr>
            <w:tcW w:w="955" w:type="dxa"/>
            <w:tcBorders>
              <w:top w:val="nil"/>
              <w:left w:val="nil"/>
              <w:bottom w:val="single" w:sz="4" w:space="0" w:color="auto"/>
              <w:right w:val="single" w:sz="4" w:space="0" w:color="auto"/>
            </w:tcBorders>
          </w:tcPr>
          <w:p w14:paraId="667FBC33"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cPr>
          <w:p w14:paraId="4D63D95A" w14:textId="1732F6CD"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tcPr>
          <w:p w14:paraId="0A962FF5" w14:textId="1932C3A8"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6</w:t>
            </w:r>
          </w:p>
        </w:tc>
        <w:tc>
          <w:tcPr>
            <w:tcW w:w="1275" w:type="dxa"/>
            <w:tcBorders>
              <w:top w:val="nil"/>
              <w:left w:val="nil"/>
              <w:bottom w:val="single" w:sz="4" w:space="0" w:color="auto"/>
              <w:right w:val="single" w:sz="4" w:space="0" w:color="auto"/>
            </w:tcBorders>
          </w:tcPr>
          <w:p w14:paraId="3EBA90D0"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w:t>
            </w:r>
          </w:p>
        </w:tc>
        <w:tc>
          <w:tcPr>
            <w:tcW w:w="3602" w:type="dxa"/>
            <w:tcBorders>
              <w:top w:val="nil"/>
              <w:left w:val="nil"/>
              <w:bottom w:val="single" w:sz="4" w:space="0" w:color="auto"/>
              <w:right w:val="single" w:sz="4" w:space="0" w:color="auto"/>
            </w:tcBorders>
            <w:noWrap/>
            <w:vAlign w:val="bottom"/>
          </w:tcPr>
          <w:p w14:paraId="165247FE" w14:textId="75254816"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 roku 202</w:t>
            </w:r>
            <w:r>
              <w:rPr>
                <w:rFonts w:ascii="Times New Roman" w:eastAsia="Times New Roman" w:hAnsi="Times New Roman" w:cs="Times New Roman"/>
                <w:b/>
                <w:bCs/>
                <w:sz w:val="24"/>
                <w:szCs w:val="24"/>
                <w:lang w:eastAsia="sk-SK"/>
              </w:rPr>
              <w:t>5</w:t>
            </w:r>
            <w:r w:rsidRPr="0082095E">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4</w:t>
            </w:r>
            <w:r w:rsidRPr="0082095E">
              <w:rPr>
                <w:rFonts w:ascii="Times New Roman" w:eastAsia="Times New Roman" w:hAnsi="Times New Roman" w:cs="Times New Roman"/>
                <w:b/>
                <w:bCs/>
                <w:sz w:val="24"/>
                <w:szCs w:val="24"/>
                <w:lang w:eastAsia="sk-SK"/>
              </w:rPr>
              <w:t>z na 12m, 1z na 9m, 1z na 6m a 1z na 3m.</w:t>
            </w:r>
          </w:p>
          <w:p w14:paraId="6DA0993D" w14:textId="5ACDBD8A" w:rsidR="00232921" w:rsidRPr="0082095E" w:rsidRDefault="00232921" w:rsidP="00852A56">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V </w:t>
            </w:r>
            <w:r>
              <w:rPr>
                <w:rFonts w:ascii="Times New Roman" w:eastAsia="Times New Roman" w:hAnsi="Times New Roman" w:cs="Times New Roman"/>
                <w:b/>
                <w:bCs/>
                <w:sz w:val="24"/>
                <w:szCs w:val="24"/>
                <w:lang w:eastAsia="sk-SK"/>
              </w:rPr>
              <w:t>roku</w:t>
            </w:r>
            <w:r w:rsidRPr="0082095E">
              <w:rPr>
                <w:rFonts w:ascii="Times New Roman" w:eastAsia="Times New Roman" w:hAnsi="Times New Roman" w:cs="Times New Roman"/>
                <w:b/>
                <w:bCs/>
                <w:sz w:val="24"/>
                <w:szCs w:val="24"/>
                <w:lang w:eastAsia="sk-SK"/>
              </w:rPr>
              <w:t xml:space="preserve"> 202</w:t>
            </w:r>
            <w:r>
              <w:rPr>
                <w:rFonts w:ascii="Times New Roman" w:eastAsia="Times New Roman" w:hAnsi="Times New Roman" w:cs="Times New Roman"/>
                <w:b/>
                <w:bCs/>
                <w:sz w:val="24"/>
                <w:szCs w:val="24"/>
                <w:lang w:eastAsia="sk-SK"/>
              </w:rPr>
              <w:t>6</w:t>
            </w:r>
            <w:r w:rsidRPr="0082095E">
              <w:rPr>
                <w:rFonts w:ascii="Times New Roman" w:eastAsia="Times New Roman" w:hAnsi="Times New Roman" w:cs="Times New Roman"/>
                <w:b/>
                <w:bCs/>
                <w:sz w:val="24"/>
                <w:szCs w:val="24"/>
                <w:lang w:eastAsia="sk-SK"/>
              </w:rPr>
              <w:t xml:space="preserve"> 2z na 12m.</w:t>
            </w:r>
          </w:p>
        </w:tc>
      </w:tr>
      <w:tr w:rsidR="00232921" w:rsidRPr="0082095E" w14:paraId="64F84F51" w14:textId="77777777" w:rsidTr="00FD68DB">
        <w:trPr>
          <w:trHeight w:val="270"/>
        </w:trPr>
        <w:tc>
          <w:tcPr>
            <w:tcW w:w="5991" w:type="dxa"/>
            <w:tcBorders>
              <w:top w:val="nil"/>
              <w:left w:val="single" w:sz="4" w:space="0" w:color="auto"/>
              <w:bottom w:val="single" w:sz="4" w:space="0" w:color="auto"/>
              <w:right w:val="single" w:sz="4" w:space="0" w:color="auto"/>
            </w:tcBorders>
          </w:tcPr>
          <w:p w14:paraId="020A4A78"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955" w:type="dxa"/>
            <w:tcBorders>
              <w:top w:val="single" w:sz="4" w:space="0" w:color="auto"/>
              <w:left w:val="nil"/>
              <w:bottom w:val="single" w:sz="4" w:space="0" w:color="auto"/>
              <w:right w:val="single" w:sz="4" w:space="0" w:color="auto"/>
            </w:tcBorders>
          </w:tcPr>
          <w:p w14:paraId="5FD7A17A"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59" w:type="dxa"/>
            <w:tcBorders>
              <w:top w:val="single" w:sz="4" w:space="0" w:color="auto"/>
              <w:left w:val="nil"/>
              <w:bottom w:val="single" w:sz="4" w:space="0" w:color="auto"/>
              <w:right w:val="single" w:sz="4" w:space="0" w:color="auto"/>
            </w:tcBorders>
          </w:tcPr>
          <w:p w14:paraId="6E5AB4E3" w14:textId="24FDC0CD"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60" w:type="dxa"/>
            <w:tcBorders>
              <w:top w:val="single" w:sz="4" w:space="0" w:color="auto"/>
              <w:left w:val="nil"/>
              <w:bottom w:val="single" w:sz="4" w:space="0" w:color="auto"/>
              <w:right w:val="single" w:sz="4" w:space="0" w:color="auto"/>
            </w:tcBorders>
          </w:tcPr>
          <w:p w14:paraId="28DA6B11" w14:textId="35DA42BA"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6</w:t>
            </w:r>
          </w:p>
        </w:tc>
        <w:tc>
          <w:tcPr>
            <w:tcW w:w="1275" w:type="dxa"/>
            <w:tcBorders>
              <w:top w:val="single" w:sz="4" w:space="0" w:color="auto"/>
              <w:left w:val="nil"/>
              <w:bottom w:val="single" w:sz="4" w:space="0" w:color="auto"/>
              <w:right w:val="single" w:sz="4" w:space="0" w:color="auto"/>
            </w:tcBorders>
          </w:tcPr>
          <w:p w14:paraId="5E4A35BA"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+2</w:t>
            </w:r>
          </w:p>
        </w:tc>
        <w:tc>
          <w:tcPr>
            <w:tcW w:w="3602" w:type="dxa"/>
            <w:tcBorders>
              <w:top w:val="nil"/>
              <w:left w:val="nil"/>
              <w:bottom w:val="single" w:sz="4" w:space="0" w:color="auto"/>
              <w:right w:val="single" w:sz="4" w:space="0" w:color="auto"/>
            </w:tcBorders>
            <w:noWrap/>
            <w:vAlign w:val="bottom"/>
          </w:tcPr>
          <w:p w14:paraId="5FFC1681"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p>
        </w:tc>
      </w:tr>
      <w:tr w:rsidR="00232921" w:rsidRPr="0082095E" w14:paraId="4AA7E089" w14:textId="77777777" w:rsidTr="00FD68DB">
        <w:trPr>
          <w:trHeight w:val="270"/>
        </w:trPr>
        <w:tc>
          <w:tcPr>
            <w:tcW w:w="5991" w:type="dxa"/>
            <w:tcBorders>
              <w:top w:val="nil"/>
              <w:left w:val="single" w:sz="4" w:space="0" w:color="auto"/>
              <w:bottom w:val="single" w:sz="4" w:space="0" w:color="auto"/>
              <w:right w:val="single" w:sz="4" w:space="0" w:color="auto"/>
            </w:tcBorders>
          </w:tcPr>
          <w:p w14:paraId="2507CB51"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Priemerný mzdový výdavok (v eurách)</w:t>
            </w:r>
          </w:p>
        </w:tc>
        <w:tc>
          <w:tcPr>
            <w:tcW w:w="955" w:type="dxa"/>
            <w:tcBorders>
              <w:top w:val="single" w:sz="4" w:space="0" w:color="auto"/>
              <w:left w:val="nil"/>
              <w:bottom w:val="single" w:sz="4" w:space="0" w:color="auto"/>
              <w:right w:val="single" w:sz="4" w:space="0" w:color="auto"/>
            </w:tcBorders>
          </w:tcPr>
          <w:p w14:paraId="370FA3B0"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59" w:type="dxa"/>
            <w:tcBorders>
              <w:top w:val="single" w:sz="4" w:space="0" w:color="auto"/>
              <w:left w:val="nil"/>
              <w:bottom w:val="single" w:sz="4" w:space="0" w:color="auto"/>
              <w:right w:val="single" w:sz="4" w:space="0" w:color="auto"/>
            </w:tcBorders>
          </w:tcPr>
          <w:p w14:paraId="6E0778CB" w14:textId="113EB3A3"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60" w:type="dxa"/>
            <w:tcBorders>
              <w:top w:val="single" w:sz="4" w:space="0" w:color="auto"/>
              <w:left w:val="nil"/>
              <w:bottom w:val="single" w:sz="4" w:space="0" w:color="auto"/>
              <w:right w:val="single" w:sz="4" w:space="0" w:color="auto"/>
            </w:tcBorders>
          </w:tcPr>
          <w:p w14:paraId="2FB1E621"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1 630,00</w:t>
            </w:r>
          </w:p>
        </w:tc>
        <w:tc>
          <w:tcPr>
            <w:tcW w:w="1275" w:type="dxa"/>
            <w:tcBorders>
              <w:top w:val="single" w:sz="4" w:space="0" w:color="auto"/>
              <w:left w:val="nil"/>
              <w:bottom w:val="single" w:sz="4" w:space="0" w:color="auto"/>
              <w:right w:val="single" w:sz="4" w:space="0" w:color="auto"/>
            </w:tcBorders>
          </w:tcPr>
          <w:p w14:paraId="56D6467F"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1 630,00</w:t>
            </w:r>
          </w:p>
        </w:tc>
        <w:tc>
          <w:tcPr>
            <w:tcW w:w="3602" w:type="dxa"/>
            <w:tcBorders>
              <w:top w:val="nil"/>
              <w:left w:val="nil"/>
              <w:bottom w:val="single" w:sz="4" w:space="0" w:color="auto"/>
              <w:right w:val="single" w:sz="4" w:space="0" w:color="auto"/>
            </w:tcBorders>
            <w:noWrap/>
            <w:vAlign w:val="bottom"/>
          </w:tcPr>
          <w:p w14:paraId="755B4D0D"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232921" w:rsidRPr="0082095E" w14:paraId="20CABEB1" w14:textId="77777777" w:rsidTr="00FD68DB">
        <w:trPr>
          <w:trHeight w:val="270"/>
        </w:trPr>
        <w:tc>
          <w:tcPr>
            <w:tcW w:w="5991" w:type="dxa"/>
            <w:tcBorders>
              <w:top w:val="nil"/>
              <w:left w:val="single" w:sz="4" w:space="0" w:color="auto"/>
              <w:bottom w:val="single" w:sz="4" w:space="0" w:color="auto"/>
              <w:right w:val="single" w:sz="4" w:space="0" w:color="auto"/>
            </w:tcBorders>
          </w:tcPr>
          <w:p w14:paraId="255DC881"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955" w:type="dxa"/>
            <w:tcBorders>
              <w:top w:val="single" w:sz="4" w:space="0" w:color="auto"/>
              <w:left w:val="nil"/>
              <w:bottom w:val="single" w:sz="4" w:space="0" w:color="auto"/>
              <w:right w:val="single" w:sz="4" w:space="0" w:color="auto"/>
            </w:tcBorders>
          </w:tcPr>
          <w:p w14:paraId="19E1C373" w14:textId="77777777" w:rsidR="00232921" w:rsidRPr="0082095E" w:rsidRDefault="00232921" w:rsidP="00232921">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559" w:type="dxa"/>
            <w:tcBorders>
              <w:top w:val="single" w:sz="4" w:space="0" w:color="auto"/>
              <w:left w:val="nil"/>
              <w:bottom w:val="single" w:sz="4" w:space="0" w:color="auto"/>
              <w:right w:val="single" w:sz="4" w:space="0" w:color="auto"/>
            </w:tcBorders>
          </w:tcPr>
          <w:p w14:paraId="0513CA4E" w14:textId="2D7E346E"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60" w:type="dxa"/>
            <w:tcBorders>
              <w:top w:val="single" w:sz="4" w:space="0" w:color="auto"/>
              <w:left w:val="nil"/>
              <w:bottom w:val="single" w:sz="4" w:space="0" w:color="auto"/>
              <w:right w:val="single" w:sz="4" w:space="0" w:color="auto"/>
            </w:tcBorders>
          </w:tcPr>
          <w:p w14:paraId="6344B64D"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1 630,00</w:t>
            </w:r>
          </w:p>
        </w:tc>
        <w:tc>
          <w:tcPr>
            <w:tcW w:w="1275" w:type="dxa"/>
            <w:tcBorders>
              <w:top w:val="single" w:sz="4" w:space="0" w:color="auto"/>
              <w:left w:val="nil"/>
              <w:bottom w:val="single" w:sz="4" w:space="0" w:color="auto"/>
              <w:right w:val="single" w:sz="4" w:space="0" w:color="auto"/>
            </w:tcBorders>
          </w:tcPr>
          <w:p w14:paraId="5E128901" w14:textId="77777777"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1 630,00</w:t>
            </w:r>
          </w:p>
        </w:tc>
        <w:tc>
          <w:tcPr>
            <w:tcW w:w="3602" w:type="dxa"/>
            <w:tcBorders>
              <w:top w:val="nil"/>
              <w:left w:val="nil"/>
              <w:bottom w:val="single" w:sz="4" w:space="0" w:color="auto"/>
              <w:right w:val="single" w:sz="4" w:space="0" w:color="auto"/>
            </w:tcBorders>
            <w:noWrap/>
            <w:vAlign w:val="bottom"/>
          </w:tcPr>
          <w:p w14:paraId="081ECDD3"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232921" w:rsidRPr="0082095E" w14:paraId="53308548" w14:textId="77777777" w:rsidTr="00566C17">
        <w:trPr>
          <w:trHeight w:val="270"/>
        </w:trPr>
        <w:tc>
          <w:tcPr>
            <w:tcW w:w="5991" w:type="dxa"/>
            <w:tcBorders>
              <w:top w:val="nil"/>
              <w:left w:val="single" w:sz="4" w:space="0" w:color="auto"/>
              <w:bottom w:val="single" w:sz="4" w:space="0" w:color="auto"/>
              <w:right w:val="single" w:sz="4" w:space="0" w:color="auto"/>
            </w:tcBorders>
            <w:shd w:val="clear" w:color="auto" w:fill="BFBFBF" w:themeFill="background1" w:themeFillShade="BF"/>
          </w:tcPr>
          <w:p w14:paraId="1D025821"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Osobné výdavky celkom (v eurách)</w:t>
            </w:r>
          </w:p>
        </w:tc>
        <w:tc>
          <w:tcPr>
            <w:tcW w:w="955" w:type="dxa"/>
            <w:tcBorders>
              <w:top w:val="nil"/>
              <w:left w:val="nil"/>
              <w:bottom w:val="single" w:sz="4" w:space="0" w:color="auto"/>
              <w:right w:val="single" w:sz="4" w:space="0" w:color="auto"/>
            </w:tcBorders>
            <w:shd w:val="clear" w:color="auto" w:fill="BFBFBF" w:themeFill="background1" w:themeFillShade="BF"/>
          </w:tcPr>
          <w:p w14:paraId="7DFBBCEE"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shd w:val="clear" w:color="auto" w:fill="BFBFBF" w:themeFill="background1" w:themeFillShade="BF"/>
          </w:tcPr>
          <w:p w14:paraId="3D8BF996" w14:textId="7E00B541"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vAlign w:val="bottom"/>
          </w:tcPr>
          <w:p w14:paraId="3DF2C489" w14:textId="7C368C86" w:rsidR="00232921" w:rsidRPr="00852A56" w:rsidRDefault="00232921" w:rsidP="00232921">
            <w:pPr>
              <w:spacing w:after="0" w:line="240" w:lineRule="auto"/>
              <w:jc w:val="center"/>
              <w:rPr>
                <w:rFonts w:ascii="Times New Roman" w:eastAsia="Times New Roman" w:hAnsi="Times New Roman" w:cs="Times New Roman"/>
                <w:b/>
                <w:bCs/>
                <w:sz w:val="24"/>
                <w:szCs w:val="24"/>
                <w:lang w:eastAsia="sk-SK"/>
              </w:rPr>
            </w:pPr>
            <w:r w:rsidRPr="00566C17">
              <w:rPr>
                <w:rFonts w:ascii="Times New Roman" w:hAnsi="Times New Roman" w:cs="Times New Roman"/>
                <w:color w:val="000000"/>
                <w:sz w:val="24"/>
                <w:szCs w:val="24"/>
              </w:rPr>
              <w:t>145 179</w:t>
            </w:r>
          </w:p>
        </w:tc>
        <w:tc>
          <w:tcPr>
            <w:tcW w:w="1275" w:type="dxa"/>
            <w:tcBorders>
              <w:top w:val="nil"/>
              <w:left w:val="nil"/>
              <w:bottom w:val="single" w:sz="4" w:space="0" w:color="auto"/>
              <w:right w:val="single" w:sz="4" w:space="0" w:color="auto"/>
            </w:tcBorders>
            <w:shd w:val="clear" w:color="auto" w:fill="BFBFBF" w:themeFill="background1" w:themeFillShade="BF"/>
            <w:vAlign w:val="bottom"/>
          </w:tcPr>
          <w:p w14:paraId="256A9BD4" w14:textId="1266B674"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52 792</w:t>
            </w:r>
          </w:p>
        </w:tc>
        <w:tc>
          <w:tcPr>
            <w:tcW w:w="3602" w:type="dxa"/>
            <w:tcBorders>
              <w:top w:val="nil"/>
              <w:left w:val="nil"/>
              <w:bottom w:val="single" w:sz="4" w:space="0" w:color="auto"/>
              <w:right w:val="single" w:sz="4" w:space="0" w:color="auto"/>
            </w:tcBorders>
            <w:shd w:val="clear" w:color="auto" w:fill="BFBFBF" w:themeFill="background1" w:themeFillShade="BF"/>
            <w:noWrap/>
            <w:vAlign w:val="bottom"/>
          </w:tcPr>
          <w:p w14:paraId="05E8E89D"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232921" w:rsidRPr="0082095E" w14:paraId="3AF54D75" w14:textId="77777777" w:rsidTr="00566C17">
        <w:trPr>
          <w:trHeight w:val="270"/>
        </w:trPr>
        <w:tc>
          <w:tcPr>
            <w:tcW w:w="5991" w:type="dxa"/>
            <w:tcBorders>
              <w:top w:val="nil"/>
              <w:left w:val="single" w:sz="4" w:space="0" w:color="auto"/>
              <w:bottom w:val="single" w:sz="4" w:space="0" w:color="auto"/>
              <w:right w:val="single" w:sz="4" w:space="0" w:color="auto"/>
            </w:tcBorders>
          </w:tcPr>
          <w:p w14:paraId="0776087B"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Mzdy, platy, služobné príjmy a ostatné osobné vyrovnania (610)</w:t>
            </w:r>
          </w:p>
        </w:tc>
        <w:tc>
          <w:tcPr>
            <w:tcW w:w="955" w:type="dxa"/>
            <w:tcBorders>
              <w:top w:val="nil"/>
              <w:left w:val="nil"/>
              <w:bottom w:val="single" w:sz="4" w:space="0" w:color="auto"/>
              <w:right w:val="single" w:sz="4" w:space="0" w:color="auto"/>
            </w:tcBorders>
          </w:tcPr>
          <w:p w14:paraId="56300AAF"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cPr>
          <w:p w14:paraId="0C16B7AA" w14:textId="53B9F214"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tcPr>
          <w:p w14:paraId="5E90B14C" w14:textId="1F88DDC8" w:rsidR="00232921" w:rsidRPr="00852A56" w:rsidRDefault="00232921" w:rsidP="00852A5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107</w:t>
            </w:r>
            <w:r w:rsidRPr="0082095E">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580</w:t>
            </w:r>
          </w:p>
        </w:tc>
        <w:tc>
          <w:tcPr>
            <w:tcW w:w="1275" w:type="dxa"/>
            <w:tcBorders>
              <w:top w:val="nil"/>
              <w:left w:val="nil"/>
              <w:bottom w:val="single" w:sz="4" w:space="0" w:color="auto"/>
              <w:right w:val="single" w:sz="4" w:space="0" w:color="auto"/>
            </w:tcBorders>
          </w:tcPr>
          <w:p w14:paraId="6FEEA7D1" w14:textId="0A62BA53"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39 </w:t>
            </w:r>
            <w:r>
              <w:rPr>
                <w:rFonts w:ascii="Times New Roman" w:eastAsia="Times New Roman" w:hAnsi="Times New Roman" w:cs="Times New Roman"/>
                <w:b/>
                <w:bCs/>
                <w:sz w:val="24"/>
                <w:szCs w:val="24"/>
                <w:lang w:eastAsia="sk-SK"/>
              </w:rPr>
              <w:t>120</w:t>
            </w:r>
          </w:p>
        </w:tc>
        <w:tc>
          <w:tcPr>
            <w:tcW w:w="3602" w:type="dxa"/>
            <w:tcBorders>
              <w:top w:val="nil"/>
              <w:left w:val="nil"/>
              <w:bottom w:val="single" w:sz="4" w:space="0" w:color="auto"/>
              <w:right w:val="single" w:sz="4" w:space="0" w:color="auto"/>
            </w:tcBorders>
            <w:noWrap/>
            <w:vAlign w:val="bottom"/>
          </w:tcPr>
          <w:p w14:paraId="31A8FCC1"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p>
        </w:tc>
      </w:tr>
      <w:tr w:rsidR="00232921" w:rsidRPr="0082095E" w14:paraId="614E8DDE" w14:textId="77777777" w:rsidTr="00566C17">
        <w:trPr>
          <w:trHeight w:val="270"/>
        </w:trPr>
        <w:tc>
          <w:tcPr>
            <w:tcW w:w="5991" w:type="dxa"/>
            <w:tcBorders>
              <w:top w:val="nil"/>
              <w:left w:val="single" w:sz="4" w:space="0" w:color="auto"/>
              <w:bottom w:val="single" w:sz="4" w:space="0" w:color="auto"/>
              <w:right w:val="single" w:sz="4" w:space="0" w:color="auto"/>
            </w:tcBorders>
          </w:tcPr>
          <w:p w14:paraId="6FA95712"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955" w:type="dxa"/>
            <w:tcBorders>
              <w:top w:val="nil"/>
              <w:left w:val="nil"/>
              <w:bottom w:val="single" w:sz="4" w:space="0" w:color="auto"/>
              <w:right w:val="single" w:sz="4" w:space="0" w:color="auto"/>
            </w:tcBorders>
          </w:tcPr>
          <w:p w14:paraId="4E7E3803" w14:textId="77777777" w:rsidR="00232921" w:rsidRPr="0082095E" w:rsidRDefault="00232921" w:rsidP="00232921">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559" w:type="dxa"/>
            <w:tcBorders>
              <w:top w:val="nil"/>
              <w:left w:val="nil"/>
              <w:bottom w:val="single" w:sz="4" w:space="0" w:color="auto"/>
              <w:right w:val="single" w:sz="4" w:space="0" w:color="auto"/>
            </w:tcBorders>
          </w:tcPr>
          <w:p w14:paraId="5B37A946" w14:textId="60B10670"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sz w:val="24"/>
                <w:szCs w:val="24"/>
                <w:lang w:eastAsia="sk-SK"/>
              </w:rPr>
              <w:t>0</w:t>
            </w:r>
          </w:p>
        </w:tc>
        <w:tc>
          <w:tcPr>
            <w:tcW w:w="1560" w:type="dxa"/>
            <w:tcBorders>
              <w:top w:val="nil"/>
              <w:left w:val="nil"/>
              <w:bottom w:val="single" w:sz="4" w:space="0" w:color="auto"/>
              <w:right w:val="single" w:sz="4" w:space="0" w:color="auto"/>
            </w:tcBorders>
            <w:vAlign w:val="bottom"/>
          </w:tcPr>
          <w:p w14:paraId="0165C8A3" w14:textId="0250ED27" w:rsidR="00232921" w:rsidRPr="00852A56" w:rsidRDefault="00232921" w:rsidP="00232921">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107 580</w:t>
            </w:r>
          </w:p>
        </w:tc>
        <w:tc>
          <w:tcPr>
            <w:tcW w:w="1275" w:type="dxa"/>
            <w:tcBorders>
              <w:top w:val="nil"/>
              <w:left w:val="nil"/>
              <w:bottom w:val="single" w:sz="4" w:space="0" w:color="auto"/>
              <w:right w:val="single" w:sz="4" w:space="0" w:color="auto"/>
            </w:tcBorders>
          </w:tcPr>
          <w:p w14:paraId="38CEBF66" w14:textId="543B4854"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39 </w:t>
            </w:r>
            <w:r>
              <w:rPr>
                <w:rFonts w:ascii="Times New Roman" w:eastAsia="Times New Roman" w:hAnsi="Times New Roman" w:cs="Times New Roman"/>
                <w:bCs/>
                <w:sz w:val="24"/>
                <w:szCs w:val="24"/>
                <w:lang w:eastAsia="sk-SK"/>
              </w:rPr>
              <w:t>12</w:t>
            </w:r>
            <w:r w:rsidRPr="0082095E">
              <w:rPr>
                <w:rFonts w:ascii="Times New Roman" w:eastAsia="Times New Roman" w:hAnsi="Times New Roman" w:cs="Times New Roman"/>
                <w:bCs/>
                <w:sz w:val="24"/>
                <w:szCs w:val="24"/>
                <w:lang w:eastAsia="sk-SK"/>
              </w:rPr>
              <w:t>0</w:t>
            </w:r>
          </w:p>
        </w:tc>
        <w:tc>
          <w:tcPr>
            <w:tcW w:w="3602" w:type="dxa"/>
            <w:tcBorders>
              <w:top w:val="nil"/>
              <w:left w:val="nil"/>
              <w:bottom w:val="single" w:sz="4" w:space="0" w:color="auto"/>
              <w:right w:val="single" w:sz="4" w:space="0" w:color="auto"/>
            </w:tcBorders>
            <w:noWrap/>
            <w:vAlign w:val="bottom"/>
          </w:tcPr>
          <w:p w14:paraId="6E919002"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232921" w:rsidRPr="0082095E" w14:paraId="253DF3CA" w14:textId="77777777" w:rsidTr="00566C17">
        <w:trPr>
          <w:trHeight w:val="270"/>
        </w:trPr>
        <w:tc>
          <w:tcPr>
            <w:tcW w:w="5991" w:type="dxa"/>
            <w:tcBorders>
              <w:top w:val="nil"/>
              <w:left w:val="single" w:sz="4" w:space="0" w:color="auto"/>
              <w:bottom w:val="single" w:sz="4" w:space="0" w:color="auto"/>
              <w:right w:val="single" w:sz="4" w:space="0" w:color="auto"/>
            </w:tcBorders>
          </w:tcPr>
          <w:p w14:paraId="1DA56248"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Poistné a príspevok do poisťovní (620)</w:t>
            </w:r>
          </w:p>
        </w:tc>
        <w:tc>
          <w:tcPr>
            <w:tcW w:w="955" w:type="dxa"/>
            <w:tcBorders>
              <w:top w:val="nil"/>
              <w:left w:val="nil"/>
              <w:bottom w:val="single" w:sz="4" w:space="0" w:color="auto"/>
              <w:right w:val="single" w:sz="4" w:space="0" w:color="auto"/>
            </w:tcBorders>
          </w:tcPr>
          <w:p w14:paraId="6CB81575" w14:textId="77777777"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cPr>
          <w:p w14:paraId="6D1C1745" w14:textId="1606F41C"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vAlign w:val="bottom"/>
          </w:tcPr>
          <w:p w14:paraId="69B5B650" w14:textId="23CF8AB3" w:rsidR="00232921" w:rsidRPr="00852A56" w:rsidRDefault="00232921" w:rsidP="00232921">
            <w:pPr>
              <w:spacing w:after="0" w:line="240" w:lineRule="auto"/>
              <w:jc w:val="center"/>
              <w:rPr>
                <w:rFonts w:ascii="Times New Roman" w:eastAsia="Times New Roman" w:hAnsi="Times New Roman" w:cs="Times New Roman"/>
                <w:b/>
                <w:bCs/>
                <w:sz w:val="24"/>
                <w:szCs w:val="24"/>
                <w:lang w:eastAsia="sk-SK"/>
              </w:rPr>
            </w:pPr>
            <w:r w:rsidRPr="00566C17">
              <w:rPr>
                <w:rFonts w:ascii="Times New Roman" w:hAnsi="Times New Roman" w:cs="Times New Roman"/>
                <w:b/>
                <w:color w:val="000000"/>
                <w:sz w:val="24"/>
                <w:szCs w:val="24"/>
              </w:rPr>
              <w:t>37 599</w:t>
            </w:r>
          </w:p>
        </w:tc>
        <w:tc>
          <w:tcPr>
            <w:tcW w:w="1275" w:type="dxa"/>
            <w:tcBorders>
              <w:top w:val="nil"/>
              <w:left w:val="nil"/>
              <w:bottom w:val="single" w:sz="4" w:space="0" w:color="auto"/>
              <w:right w:val="single" w:sz="4" w:space="0" w:color="auto"/>
            </w:tcBorders>
            <w:vAlign w:val="bottom"/>
          </w:tcPr>
          <w:p w14:paraId="7B200BD4" w14:textId="3F7FE4AA" w:rsidR="00232921" w:rsidRPr="0082095E" w:rsidRDefault="00232921" w:rsidP="00232921">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13 672</w:t>
            </w:r>
          </w:p>
        </w:tc>
        <w:tc>
          <w:tcPr>
            <w:tcW w:w="3602" w:type="dxa"/>
            <w:tcBorders>
              <w:top w:val="nil"/>
              <w:left w:val="nil"/>
              <w:bottom w:val="single" w:sz="4" w:space="0" w:color="auto"/>
              <w:right w:val="single" w:sz="4" w:space="0" w:color="auto"/>
            </w:tcBorders>
            <w:noWrap/>
            <w:vAlign w:val="bottom"/>
          </w:tcPr>
          <w:p w14:paraId="1772AC05" w14:textId="77777777" w:rsidR="00232921" w:rsidRPr="0082095E" w:rsidRDefault="00232921" w:rsidP="00232921">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232921" w:rsidRPr="0082095E" w14:paraId="334FE4FC" w14:textId="77777777" w:rsidTr="00566C17">
        <w:trPr>
          <w:trHeight w:val="270"/>
        </w:trPr>
        <w:tc>
          <w:tcPr>
            <w:tcW w:w="5991" w:type="dxa"/>
            <w:tcBorders>
              <w:top w:val="nil"/>
              <w:left w:val="single" w:sz="4" w:space="0" w:color="auto"/>
              <w:bottom w:val="single" w:sz="4" w:space="0" w:color="auto"/>
              <w:right w:val="single" w:sz="4" w:space="0" w:color="auto"/>
            </w:tcBorders>
          </w:tcPr>
          <w:p w14:paraId="54BE5A28"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955" w:type="dxa"/>
            <w:tcBorders>
              <w:top w:val="nil"/>
              <w:left w:val="nil"/>
              <w:bottom w:val="single" w:sz="4" w:space="0" w:color="auto"/>
              <w:right w:val="single" w:sz="4" w:space="0" w:color="auto"/>
            </w:tcBorders>
          </w:tcPr>
          <w:p w14:paraId="25959F34" w14:textId="77777777" w:rsidR="00232921" w:rsidRPr="0082095E" w:rsidRDefault="00232921" w:rsidP="00232921">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559" w:type="dxa"/>
            <w:tcBorders>
              <w:top w:val="nil"/>
              <w:left w:val="nil"/>
              <w:bottom w:val="single" w:sz="4" w:space="0" w:color="auto"/>
              <w:right w:val="single" w:sz="4" w:space="0" w:color="auto"/>
            </w:tcBorders>
          </w:tcPr>
          <w:p w14:paraId="78094C3A" w14:textId="251AF8AE"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sz w:val="24"/>
                <w:szCs w:val="24"/>
                <w:lang w:eastAsia="sk-SK"/>
              </w:rPr>
              <w:t>0</w:t>
            </w:r>
          </w:p>
        </w:tc>
        <w:tc>
          <w:tcPr>
            <w:tcW w:w="1560" w:type="dxa"/>
            <w:tcBorders>
              <w:top w:val="nil"/>
              <w:left w:val="nil"/>
              <w:bottom w:val="single" w:sz="4" w:space="0" w:color="auto"/>
              <w:right w:val="single" w:sz="4" w:space="0" w:color="auto"/>
            </w:tcBorders>
            <w:vAlign w:val="bottom"/>
          </w:tcPr>
          <w:p w14:paraId="17BE5212" w14:textId="16C2FEC2" w:rsidR="00232921" w:rsidRPr="00852A56" w:rsidRDefault="00232921" w:rsidP="00232921">
            <w:pPr>
              <w:spacing w:after="0" w:line="240" w:lineRule="auto"/>
              <w:jc w:val="center"/>
              <w:rPr>
                <w:rFonts w:ascii="Times New Roman" w:eastAsia="Times New Roman" w:hAnsi="Times New Roman" w:cs="Times New Roman"/>
                <w:bCs/>
                <w:sz w:val="24"/>
                <w:szCs w:val="24"/>
                <w:lang w:eastAsia="sk-SK"/>
              </w:rPr>
            </w:pPr>
            <w:r w:rsidRPr="00566C17">
              <w:rPr>
                <w:rFonts w:ascii="Times New Roman" w:hAnsi="Times New Roman" w:cs="Times New Roman"/>
                <w:color w:val="000000"/>
                <w:sz w:val="24"/>
                <w:szCs w:val="24"/>
              </w:rPr>
              <w:t>37 599</w:t>
            </w:r>
          </w:p>
        </w:tc>
        <w:tc>
          <w:tcPr>
            <w:tcW w:w="1275" w:type="dxa"/>
            <w:tcBorders>
              <w:top w:val="nil"/>
              <w:left w:val="nil"/>
              <w:bottom w:val="single" w:sz="4" w:space="0" w:color="auto"/>
              <w:right w:val="single" w:sz="4" w:space="0" w:color="auto"/>
            </w:tcBorders>
            <w:vAlign w:val="bottom"/>
          </w:tcPr>
          <w:p w14:paraId="7B5F3FE5" w14:textId="4EE93BF0" w:rsidR="00232921" w:rsidRPr="0082095E" w:rsidRDefault="00232921" w:rsidP="00232921">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13 672</w:t>
            </w:r>
          </w:p>
        </w:tc>
        <w:tc>
          <w:tcPr>
            <w:tcW w:w="3602" w:type="dxa"/>
            <w:tcBorders>
              <w:top w:val="nil"/>
              <w:left w:val="nil"/>
              <w:bottom w:val="single" w:sz="4" w:space="0" w:color="auto"/>
              <w:right w:val="single" w:sz="4" w:space="0" w:color="auto"/>
            </w:tcBorders>
            <w:noWrap/>
            <w:vAlign w:val="bottom"/>
          </w:tcPr>
          <w:p w14:paraId="10233FB6" w14:textId="77777777" w:rsidR="00232921" w:rsidRPr="0082095E" w:rsidRDefault="00232921" w:rsidP="00232921">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1B107669"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619B4BF8" w14:textId="77777777" w:rsidR="00312FC6" w:rsidRPr="0082095E" w:rsidRDefault="007C2F87" w:rsidP="007C2F87">
      <w:pPr>
        <w:tabs>
          <w:tab w:val="num" w:pos="1080"/>
        </w:tabs>
        <w:spacing w:after="0" w:line="240" w:lineRule="auto"/>
        <w:ind w:right="-32"/>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Cs/>
          <w:sz w:val="24"/>
          <w:szCs w:val="24"/>
          <w:lang w:eastAsia="sk-SK"/>
        </w:rPr>
        <w:t xml:space="preserve">         </w:t>
      </w:r>
      <w:r w:rsidRPr="0082095E">
        <w:rPr>
          <w:rFonts w:ascii="Times New Roman" w:eastAsia="Times New Roman" w:hAnsi="Times New Roman" w:cs="Times New Roman"/>
          <w:b/>
          <w:bCs/>
          <w:sz w:val="24"/>
          <w:szCs w:val="24"/>
          <w:lang w:eastAsia="sk-SK"/>
        </w:rPr>
        <w:t>Vysvetlivky:</w:t>
      </w:r>
    </w:p>
    <w:p w14:paraId="1DBE6148" w14:textId="77777777" w:rsidR="007C2F87" w:rsidRPr="0082095E" w:rsidRDefault="007C2F87" w:rsidP="007C2F87">
      <w:pPr>
        <w:tabs>
          <w:tab w:val="num" w:pos="1080"/>
        </w:tabs>
        <w:spacing w:after="0" w:line="240" w:lineRule="auto"/>
        <w:ind w:right="-32"/>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ab/>
        <w:t>z – zamestnanec</w:t>
      </w:r>
    </w:p>
    <w:p w14:paraId="2BA6C81F" w14:textId="77777777" w:rsidR="007C2F87" w:rsidRPr="0082095E" w:rsidRDefault="007C2F87" w:rsidP="007C2F87">
      <w:pPr>
        <w:tabs>
          <w:tab w:val="num" w:pos="1080"/>
        </w:tabs>
        <w:spacing w:after="0" w:line="240" w:lineRule="auto"/>
        <w:ind w:right="-32"/>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ab/>
        <w:t xml:space="preserve">m </w:t>
      </w:r>
      <w:r w:rsidR="00FD68DB" w:rsidRPr="0082095E">
        <w:rPr>
          <w:rFonts w:ascii="Times New Roman" w:eastAsia="Times New Roman" w:hAnsi="Times New Roman" w:cs="Times New Roman"/>
          <w:b/>
          <w:bCs/>
          <w:sz w:val="24"/>
          <w:szCs w:val="24"/>
          <w:lang w:eastAsia="sk-SK"/>
        </w:rPr>
        <w:t>–</w:t>
      </w:r>
      <w:r w:rsidRPr="0082095E">
        <w:rPr>
          <w:rFonts w:ascii="Times New Roman" w:eastAsia="Times New Roman" w:hAnsi="Times New Roman" w:cs="Times New Roman"/>
          <w:b/>
          <w:bCs/>
          <w:sz w:val="24"/>
          <w:szCs w:val="24"/>
          <w:lang w:eastAsia="sk-SK"/>
        </w:rPr>
        <w:t xml:space="preserve"> mesiac</w:t>
      </w:r>
    </w:p>
    <w:p w14:paraId="3858133F"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25E72464"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2F6BD543"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56E14960" w14:textId="77777777" w:rsidR="00312FC6" w:rsidRPr="0082095E" w:rsidRDefault="00312FC6"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1BC8C025" w14:textId="77777777" w:rsidR="003363B9" w:rsidRPr="0082095E" w:rsidRDefault="003363B9"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7F7FFDDD" w14:textId="77777777" w:rsidR="003363B9" w:rsidRPr="0082095E" w:rsidRDefault="003363B9"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6C3B10DA" w14:textId="77777777" w:rsidR="003363B9" w:rsidRPr="0082095E" w:rsidRDefault="003363B9"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310267EB" w14:textId="77777777" w:rsidR="003363B9" w:rsidRPr="0082095E" w:rsidRDefault="003363B9"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4596B6D" w14:textId="77777777" w:rsidR="003363B9" w:rsidRPr="0082095E" w:rsidRDefault="003363B9"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357B1242" w14:textId="77777777" w:rsidR="003363B9" w:rsidRPr="0082095E" w:rsidRDefault="003363B9"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D7849C3" w14:textId="77777777" w:rsidR="0032796D" w:rsidRDefault="0032796D" w:rsidP="007073E0">
      <w:pPr>
        <w:tabs>
          <w:tab w:val="num" w:pos="1080"/>
        </w:tabs>
        <w:spacing w:after="0" w:line="240" w:lineRule="auto"/>
        <w:ind w:right="-32"/>
        <w:rPr>
          <w:rFonts w:ascii="Times New Roman" w:eastAsia="Times New Roman" w:hAnsi="Times New Roman" w:cs="Times New Roman"/>
          <w:bCs/>
          <w:sz w:val="24"/>
          <w:szCs w:val="24"/>
          <w:lang w:eastAsia="sk-SK"/>
        </w:rPr>
      </w:pPr>
    </w:p>
    <w:p w14:paraId="1AB2AB3D" w14:textId="77777777" w:rsidR="007073E0" w:rsidRPr="0082095E" w:rsidRDefault="007073E0" w:rsidP="007073E0">
      <w:pPr>
        <w:tabs>
          <w:tab w:val="num" w:pos="1080"/>
        </w:tabs>
        <w:spacing w:after="0" w:line="240" w:lineRule="auto"/>
        <w:ind w:right="-32"/>
        <w:rPr>
          <w:rFonts w:ascii="Times New Roman" w:eastAsia="Times New Roman" w:hAnsi="Times New Roman" w:cs="Times New Roman"/>
          <w:bCs/>
          <w:sz w:val="24"/>
          <w:szCs w:val="24"/>
          <w:lang w:eastAsia="sk-SK"/>
        </w:rPr>
      </w:pPr>
    </w:p>
    <w:p w14:paraId="535FFE21" w14:textId="77777777" w:rsidR="0005001D" w:rsidRPr="0082095E" w:rsidRDefault="0005001D" w:rsidP="0005001D">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 xml:space="preserve">Tabuľka č. </w:t>
      </w:r>
      <w:r w:rsidR="007073E0">
        <w:rPr>
          <w:rFonts w:ascii="Times New Roman" w:eastAsia="Times New Roman" w:hAnsi="Times New Roman" w:cs="Times New Roman"/>
          <w:bCs/>
          <w:sz w:val="24"/>
          <w:szCs w:val="24"/>
          <w:lang w:eastAsia="sk-SK"/>
        </w:rPr>
        <w:t>8</w:t>
      </w:r>
      <w:r w:rsidRPr="0082095E">
        <w:rPr>
          <w:rFonts w:ascii="Times New Roman" w:eastAsia="Times New Roman" w:hAnsi="Times New Roman" w:cs="Times New Roman"/>
          <w:bCs/>
          <w:sz w:val="24"/>
          <w:szCs w:val="24"/>
          <w:lang w:eastAsia="sk-SK"/>
        </w:rPr>
        <w:t xml:space="preserve"> </w:t>
      </w:r>
    </w:p>
    <w:p w14:paraId="24A50FF5" w14:textId="77777777" w:rsidR="0005001D" w:rsidRPr="0082095E" w:rsidRDefault="0005001D" w:rsidP="007D5748">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6B61E6EB" w14:textId="77777777" w:rsidR="000C1CCF" w:rsidRPr="0082095E" w:rsidRDefault="0032796D" w:rsidP="000C1CCF">
      <w:pPr>
        <w:tabs>
          <w:tab w:val="num" w:pos="0"/>
        </w:tabs>
        <w:spacing w:after="0" w:line="240" w:lineRule="auto"/>
        <w:rPr>
          <w:rFonts w:ascii="Times New Roman" w:eastAsia="Times New Roman" w:hAnsi="Times New Roman" w:cs="Times New Roman"/>
          <w:b/>
          <w:bCs/>
          <w:sz w:val="24"/>
          <w:szCs w:val="20"/>
          <w:lang w:eastAsia="sk-SK"/>
        </w:rPr>
      </w:pPr>
      <w:r w:rsidRPr="0082095E">
        <w:rPr>
          <w:rFonts w:ascii="Times New Roman" w:eastAsia="Times New Roman" w:hAnsi="Times New Roman" w:cs="Times New Roman"/>
          <w:b/>
          <w:bCs/>
          <w:sz w:val="24"/>
          <w:szCs w:val="20"/>
          <w:lang w:eastAsia="sk-SK"/>
        </w:rPr>
        <w:tab/>
      </w:r>
      <w:r w:rsidR="00CE73D1" w:rsidRPr="0082095E">
        <w:rPr>
          <w:rFonts w:ascii="Times New Roman" w:eastAsia="Times New Roman" w:hAnsi="Times New Roman" w:cs="Times New Roman"/>
          <w:b/>
          <w:bCs/>
          <w:sz w:val="24"/>
          <w:szCs w:val="20"/>
          <w:lang w:eastAsia="sk-SK"/>
        </w:rPr>
        <w:t xml:space="preserve">MV SR - </w:t>
      </w:r>
      <w:r w:rsidR="000C1CCF" w:rsidRPr="0082095E">
        <w:rPr>
          <w:rFonts w:ascii="Times New Roman" w:eastAsia="Times New Roman" w:hAnsi="Times New Roman" w:cs="Times New Roman"/>
          <w:b/>
          <w:bCs/>
          <w:sz w:val="24"/>
          <w:szCs w:val="20"/>
          <w:lang w:eastAsia="sk-SK"/>
        </w:rPr>
        <w:t>Okresn</w:t>
      </w:r>
      <w:r w:rsidR="006E0788" w:rsidRPr="0082095E">
        <w:rPr>
          <w:rFonts w:ascii="Times New Roman" w:eastAsia="Times New Roman" w:hAnsi="Times New Roman" w:cs="Times New Roman"/>
          <w:b/>
          <w:bCs/>
          <w:sz w:val="24"/>
          <w:szCs w:val="20"/>
          <w:lang w:eastAsia="sk-SK"/>
        </w:rPr>
        <w:t>é</w:t>
      </w:r>
      <w:r w:rsidR="000C1CCF" w:rsidRPr="0082095E">
        <w:rPr>
          <w:rFonts w:ascii="Times New Roman" w:eastAsia="Times New Roman" w:hAnsi="Times New Roman" w:cs="Times New Roman"/>
          <w:b/>
          <w:bCs/>
          <w:sz w:val="24"/>
          <w:szCs w:val="20"/>
          <w:lang w:eastAsia="sk-SK"/>
        </w:rPr>
        <w:t xml:space="preserve"> úrad</w:t>
      </w:r>
      <w:r w:rsidR="006E0788" w:rsidRPr="0082095E">
        <w:rPr>
          <w:rFonts w:ascii="Times New Roman" w:eastAsia="Times New Roman" w:hAnsi="Times New Roman" w:cs="Times New Roman"/>
          <w:b/>
          <w:bCs/>
          <w:sz w:val="24"/>
          <w:szCs w:val="20"/>
          <w:lang w:eastAsia="sk-SK"/>
        </w:rPr>
        <w:t>y</w:t>
      </w:r>
    </w:p>
    <w:tbl>
      <w:tblPr>
        <w:tblpPr w:leftFromText="141" w:rightFromText="141" w:vertAnchor="text" w:horzAnchor="page" w:tblpX="69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2095E" w:rsidRPr="0082095E" w14:paraId="63609D9B" w14:textId="77777777" w:rsidTr="0032796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5E4B910" w14:textId="77777777" w:rsidR="000C1CCF" w:rsidRPr="0082095E" w:rsidRDefault="000C1CCF" w:rsidP="0032796D">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29C5FAC" w14:textId="77777777" w:rsidR="000C1CCF" w:rsidRPr="0082095E" w:rsidRDefault="000C1CCF" w:rsidP="0032796D">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40F208D" w14:textId="77777777" w:rsidR="000C1CCF" w:rsidRPr="0082095E" w:rsidRDefault="000C1CCF" w:rsidP="0032796D">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60CBCD1A" w14:textId="77777777" w:rsidTr="00212AA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C8B4217" w14:textId="77777777" w:rsidR="004C6FB5" w:rsidRPr="0082095E" w:rsidRDefault="004C6FB5" w:rsidP="004C6FB5">
            <w:pPr>
              <w:spacing w:after="0" w:line="240" w:lineRule="auto"/>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5732CB8" w14:textId="0B2165DC"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3E8769CF" w14:textId="043FEB50"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6BF2F14E" w14:textId="7A242493"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622025A2" w14:textId="1BD8CFAD"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2220" w:type="dxa"/>
            <w:vMerge/>
            <w:tcBorders>
              <w:top w:val="single" w:sz="4" w:space="0" w:color="auto"/>
              <w:left w:val="single" w:sz="4" w:space="0" w:color="auto"/>
              <w:bottom w:val="single" w:sz="4" w:space="0" w:color="auto"/>
              <w:right w:val="single" w:sz="4" w:space="0" w:color="auto"/>
            </w:tcBorders>
            <w:vAlign w:val="center"/>
          </w:tcPr>
          <w:p w14:paraId="0650B210"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470069" w:rsidRPr="0082095E" w14:paraId="13F08568" w14:textId="77777777" w:rsidTr="0032796D">
        <w:trPr>
          <w:trHeight w:val="255"/>
        </w:trPr>
        <w:tc>
          <w:tcPr>
            <w:tcW w:w="7070" w:type="dxa"/>
            <w:tcBorders>
              <w:top w:val="nil"/>
              <w:left w:val="single" w:sz="4" w:space="0" w:color="auto"/>
              <w:bottom w:val="single" w:sz="4" w:space="0" w:color="auto"/>
              <w:right w:val="single" w:sz="4" w:space="0" w:color="auto"/>
            </w:tcBorders>
          </w:tcPr>
          <w:p w14:paraId="05884E9E" w14:textId="77777777" w:rsidR="00470069" w:rsidRPr="0082095E" w:rsidRDefault="00470069" w:rsidP="00470069">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593CB3A7" w14:textId="77777777"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08C4E69D" w14:textId="77777777"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04CFB974" w14:textId="275591D9"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1 639 456</w:t>
            </w:r>
          </w:p>
        </w:tc>
        <w:tc>
          <w:tcPr>
            <w:tcW w:w="1540" w:type="dxa"/>
            <w:tcBorders>
              <w:top w:val="nil"/>
              <w:left w:val="nil"/>
              <w:bottom w:val="single" w:sz="4" w:space="0" w:color="auto"/>
              <w:right w:val="single" w:sz="4" w:space="0" w:color="auto"/>
            </w:tcBorders>
          </w:tcPr>
          <w:p w14:paraId="300A5542" w14:textId="18C8EC34"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1 639 456</w:t>
            </w:r>
          </w:p>
        </w:tc>
        <w:tc>
          <w:tcPr>
            <w:tcW w:w="2220" w:type="dxa"/>
            <w:tcBorders>
              <w:top w:val="nil"/>
              <w:left w:val="nil"/>
              <w:bottom w:val="single" w:sz="4" w:space="0" w:color="auto"/>
              <w:right w:val="single" w:sz="4" w:space="0" w:color="auto"/>
            </w:tcBorders>
            <w:noWrap/>
            <w:vAlign w:val="bottom"/>
          </w:tcPr>
          <w:p w14:paraId="17758EB5" w14:textId="77777777" w:rsidR="00470069" w:rsidRPr="0082095E" w:rsidRDefault="00470069" w:rsidP="00470069">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470069" w:rsidRPr="0082095E" w14:paraId="7CA7FF54" w14:textId="77777777" w:rsidTr="0032796D">
        <w:trPr>
          <w:trHeight w:val="255"/>
        </w:trPr>
        <w:tc>
          <w:tcPr>
            <w:tcW w:w="7070" w:type="dxa"/>
            <w:tcBorders>
              <w:top w:val="nil"/>
              <w:left w:val="single" w:sz="4" w:space="0" w:color="auto"/>
              <w:bottom w:val="single" w:sz="4" w:space="0" w:color="auto"/>
              <w:right w:val="single" w:sz="4" w:space="0" w:color="auto"/>
            </w:tcBorders>
          </w:tcPr>
          <w:p w14:paraId="0D3A9D7B" w14:textId="77777777" w:rsidR="00470069" w:rsidRPr="0082095E" w:rsidRDefault="00470069" w:rsidP="00470069">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1CB84217" w14:textId="77777777" w:rsidR="00470069" w:rsidRPr="0082095E" w:rsidRDefault="00470069" w:rsidP="00470069">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14:paraId="63CC2DFE" w14:textId="77777777" w:rsidR="00470069" w:rsidRPr="0082095E" w:rsidRDefault="00470069" w:rsidP="00470069">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14:paraId="2B0D479C" w14:textId="6F1A4D78" w:rsidR="00470069" w:rsidRPr="0082095E" w:rsidRDefault="00470069" w:rsidP="00470069">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1 214 862</w:t>
            </w:r>
          </w:p>
        </w:tc>
        <w:tc>
          <w:tcPr>
            <w:tcW w:w="1540" w:type="dxa"/>
            <w:tcBorders>
              <w:top w:val="nil"/>
              <w:left w:val="nil"/>
              <w:bottom w:val="single" w:sz="4" w:space="0" w:color="auto"/>
              <w:right w:val="single" w:sz="4" w:space="0" w:color="auto"/>
            </w:tcBorders>
          </w:tcPr>
          <w:p w14:paraId="3780F973" w14:textId="5F1AF8D7" w:rsidR="00470069" w:rsidRPr="0082095E" w:rsidRDefault="00470069" w:rsidP="00470069">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1 214 862</w:t>
            </w:r>
          </w:p>
        </w:tc>
        <w:tc>
          <w:tcPr>
            <w:tcW w:w="2220" w:type="dxa"/>
            <w:tcBorders>
              <w:top w:val="nil"/>
              <w:left w:val="nil"/>
              <w:bottom w:val="single" w:sz="4" w:space="0" w:color="auto"/>
              <w:right w:val="single" w:sz="4" w:space="0" w:color="auto"/>
            </w:tcBorders>
            <w:noWrap/>
            <w:vAlign w:val="bottom"/>
          </w:tcPr>
          <w:p w14:paraId="69EE7915" w14:textId="77777777" w:rsidR="00470069" w:rsidRPr="0082095E" w:rsidRDefault="00470069" w:rsidP="00470069">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470069" w:rsidRPr="0082095E" w14:paraId="16B5E1E6" w14:textId="77777777" w:rsidTr="0032796D">
        <w:trPr>
          <w:trHeight w:val="255"/>
        </w:trPr>
        <w:tc>
          <w:tcPr>
            <w:tcW w:w="7070" w:type="dxa"/>
            <w:tcBorders>
              <w:top w:val="nil"/>
              <w:left w:val="single" w:sz="4" w:space="0" w:color="auto"/>
              <w:bottom w:val="single" w:sz="4" w:space="0" w:color="auto"/>
              <w:right w:val="single" w:sz="4" w:space="0" w:color="auto"/>
            </w:tcBorders>
          </w:tcPr>
          <w:p w14:paraId="53FB3E83" w14:textId="77777777" w:rsidR="00470069" w:rsidRPr="0082095E" w:rsidRDefault="00470069" w:rsidP="00470069">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689A1150" w14:textId="77777777" w:rsidR="00470069" w:rsidRPr="0082095E" w:rsidRDefault="00470069" w:rsidP="00470069">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9970F36" w14:textId="77777777" w:rsidR="00470069" w:rsidRPr="0082095E" w:rsidRDefault="00470069" w:rsidP="00470069">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332F9310" w14:textId="28C940E0" w:rsidR="00470069" w:rsidRPr="0082095E" w:rsidRDefault="00470069" w:rsidP="00470069">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424 594</w:t>
            </w:r>
          </w:p>
        </w:tc>
        <w:tc>
          <w:tcPr>
            <w:tcW w:w="1540" w:type="dxa"/>
            <w:tcBorders>
              <w:top w:val="nil"/>
              <w:left w:val="nil"/>
              <w:bottom w:val="single" w:sz="4" w:space="0" w:color="auto"/>
              <w:right w:val="single" w:sz="4" w:space="0" w:color="auto"/>
            </w:tcBorders>
          </w:tcPr>
          <w:p w14:paraId="43299DCF" w14:textId="4BCA9303" w:rsidR="00470069" w:rsidRPr="0082095E" w:rsidRDefault="00470069" w:rsidP="00470069">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424 594</w:t>
            </w:r>
          </w:p>
        </w:tc>
        <w:tc>
          <w:tcPr>
            <w:tcW w:w="2220" w:type="dxa"/>
            <w:tcBorders>
              <w:top w:val="nil"/>
              <w:left w:val="nil"/>
              <w:bottom w:val="single" w:sz="4" w:space="0" w:color="auto"/>
              <w:right w:val="single" w:sz="4" w:space="0" w:color="auto"/>
            </w:tcBorders>
            <w:noWrap/>
            <w:vAlign w:val="bottom"/>
          </w:tcPr>
          <w:p w14:paraId="2E97F59A" w14:textId="77777777" w:rsidR="00470069" w:rsidRPr="0082095E" w:rsidRDefault="00470069" w:rsidP="00470069">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E63CE4" w:rsidRPr="0082095E" w14:paraId="70CDE5E1" w14:textId="77777777" w:rsidTr="0032796D">
        <w:trPr>
          <w:trHeight w:val="255"/>
        </w:trPr>
        <w:tc>
          <w:tcPr>
            <w:tcW w:w="7070" w:type="dxa"/>
            <w:tcBorders>
              <w:top w:val="nil"/>
              <w:left w:val="single" w:sz="4" w:space="0" w:color="auto"/>
              <w:bottom w:val="single" w:sz="4" w:space="0" w:color="auto"/>
              <w:right w:val="single" w:sz="4" w:space="0" w:color="auto"/>
            </w:tcBorders>
          </w:tcPr>
          <w:p w14:paraId="5AA7FCEF" w14:textId="77777777" w:rsidR="00E63CE4" w:rsidRPr="0082095E" w:rsidRDefault="00E63CE4" w:rsidP="00E63CE4">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Tovary a služby (630)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99F487E"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6EAD0AA6"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F7E6C53"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300EAD41" w14:textId="47A9DED9"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3E196F41"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E63CE4" w:rsidRPr="0082095E" w14:paraId="59D84384" w14:textId="77777777" w:rsidTr="0032796D">
        <w:trPr>
          <w:trHeight w:val="255"/>
        </w:trPr>
        <w:tc>
          <w:tcPr>
            <w:tcW w:w="7070" w:type="dxa"/>
            <w:tcBorders>
              <w:top w:val="nil"/>
              <w:left w:val="single" w:sz="4" w:space="0" w:color="auto"/>
              <w:bottom w:val="single" w:sz="4" w:space="0" w:color="auto"/>
              <w:right w:val="single" w:sz="4" w:space="0" w:color="auto"/>
            </w:tcBorders>
          </w:tcPr>
          <w:p w14:paraId="25F8DDB4" w14:textId="77777777" w:rsidR="00E63CE4" w:rsidRPr="0082095E" w:rsidRDefault="00E63CE4" w:rsidP="00E63CE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Bežné transfery (640)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75E0AB2"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4DCD335E"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4387BC8"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15F1914F" w14:textId="5AD6FDA0"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6F603B85"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E63CE4" w:rsidRPr="0082095E" w14:paraId="4ECF5FDF" w14:textId="77777777" w:rsidTr="0032796D">
        <w:trPr>
          <w:trHeight w:val="255"/>
        </w:trPr>
        <w:tc>
          <w:tcPr>
            <w:tcW w:w="7070" w:type="dxa"/>
            <w:tcBorders>
              <w:top w:val="nil"/>
              <w:left w:val="single" w:sz="4" w:space="0" w:color="auto"/>
              <w:bottom w:val="single" w:sz="4" w:space="0" w:color="auto"/>
              <w:right w:val="single" w:sz="4" w:space="0" w:color="auto"/>
            </w:tcBorders>
            <w:vAlign w:val="center"/>
          </w:tcPr>
          <w:p w14:paraId="58A315DD" w14:textId="77777777" w:rsidR="00E63CE4" w:rsidRPr="0082095E" w:rsidRDefault="00E63CE4" w:rsidP="00E63CE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Splácanie úrokov a ostatné platby súvisiace s </w:t>
            </w:r>
            <w:r w:rsidRPr="0082095E">
              <w:t xml:space="preserve"> </w:t>
            </w:r>
            <w:r w:rsidRPr="0082095E">
              <w:rPr>
                <w:rFonts w:ascii="Times New Roman" w:eastAsia="Times New Roman" w:hAnsi="Times New Roman" w:cs="Times New Roman"/>
                <w:sz w:val="20"/>
                <w:szCs w:val="20"/>
                <w:lang w:eastAsia="sk-SK"/>
              </w:rPr>
              <w:t>úverom, pôžičkou, návratnou finančnou výpomocou a finančným prenájmom (650)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38AA33E"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8A540D6"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6B53E3C"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2221849A" w14:textId="04CCD851"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7AE8C4B5"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p>
        </w:tc>
      </w:tr>
      <w:tr w:rsidR="00E63CE4" w:rsidRPr="0082095E" w14:paraId="18437276" w14:textId="77777777" w:rsidTr="0032796D">
        <w:trPr>
          <w:trHeight w:val="255"/>
        </w:trPr>
        <w:tc>
          <w:tcPr>
            <w:tcW w:w="7070" w:type="dxa"/>
            <w:tcBorders>
              <w:top w:val="nil"/>
              <w:left w:val="single" w:sz="4" w:space="0" w:color="auto"/>
              <w:bottom w:val="single" w:sz="4" w:space="0" w:color="auto"/>
              <w:right w:val="single" w:sz="4" w:space="0" w:color="auto"/>
            </w:tcBorders>
          </w:tcPr>
          <w:p w14:paraId="049DBB44" w14:textId="77777777" w:rsidR="00E63CE4" w:rsidRPr="0082095E" w:rsidRDefault="00E63CE4" w:rsidP="00E63CE4">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3225DD98" w14:textId="77777777" w:rsidR="00E63CE4" w:rsidRPr="0082095E" w:rsidRDefault="00E63CE4" w:rsidP="00E63CE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71B2EB67" w14:textId="77777777" w:rsidR="00E63CE4" w:rsidRPr="0082095E" w:rsidRDefault="00E63CE4" w:rsidP="00E63CE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77FDD0CA" w14:textId="77777777" w:rsidR="00E63CE4" w:rsidRPr="0082095E" w:rsidRDefault="00E63CE4" w:rsidP="00E63CE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5F3FD7AE" w14:textId="41935233" w:rsidR="00E63CE4" w:rsidRPr="0082095E" w:rsidRDefault="00E63CE4" w:rsidP="00E63CE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2F42299F"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E63CE4" w:rsidRPr="0082095E" w14:paraId="5F73F207" w14:textId="77777777" w:rsidTr="0032796D">
        <w:trPr>
          <w:trHeight w:val="255"/>
        </w:trPr>
        <w:tc>
          <w:tcPr>
            <w:tcW w:w="7070" w:type="dxa"/>
            <w:tcBorders>
              <w:top w:val="nil"/>
              <w:left w:val="single" w:sz="4" w:space="0" w:color="auto"/>
              <w:bottom w:val="single" w:sz="4" w:space="0" w:color="auto"/>
              <w:right w:val="single" w:sz="4" w:space="0" w:color="auto"/>
            </w:tcBorders>
          </w:tcPr>
          <w:p w14:paraId="6E8AC718" w14:textId="77777777" w:rsidR="00E63CE4" w:rsidRPr="0082095E" w:rsidRDefault="00E63CE4" w:rsidP="00E63CE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Obstarávanie kapitálových aktív (710)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D04E6B1"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201301A0"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14320B21"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EE1A6B6" w14:textId="4BC53FE6"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11C57707"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E63CE4" w:rsidRPr="0082095E" w14:paraId="1FB4F849" w14:textId="77777777" w:rsidTr="0032796D">
        <w:trPr>
          <w:trHeight w:val="255"/>
        </w:trPr>
        <w:tc>
          <w:tcPr>
            <w:tcW w:w="7070" w:type="dxa"/>
            <w:tcBorders>
              <w:top w:val="nil"/>
              <w:left w:val="single" w:sz="4" w:space="0" w:color="auto"/>
              <w:bottom w:val="single" w:sz="4" w:space="0" w:color="auto"/>
              <w:right w:val="single" w:sz="4" w:space="0" w:color="auto"/>
            </w:tcBorders>
          </w:tcPr>
          <w:p w14:paraId="7E18D001" w14:textId="77777777" w:rsidR="00E63CE4" w:rsidRPr="0082095E" w:rsidRDefault="00E63CE4" w:rsidP="00E63CE4">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Kapitálové transfery (720)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8F0B1EC"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64E67270"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7C12C5E" w14:textId="77777777"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48D011C0" w14:textId="69313E6F" w:rsidR="00E63CE4" w:rsidRPr="0082095E" w:rsidRDefault="00E63CE4" w:rsidP="00E63CE4">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7145D979"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E63CE4" w:rsidRPr="0082095E" w14:paraId="7B0674D2" w14:textId="77777777" w:rsidTr="0032796D">
        <w:trPr>
          <w:trHeight w:val="255"/>
        </w:trPr>
        <w:tc>
          <w:tcPr>
            <w:tcW w:w="7070" w:type="dxa"/>
            <w:tcBorders>
              <w:top w:val="nil"/>
              <w:left w:val="single" w:sz="4" w:space="0" w:color="auto"/>
              <w:bottom w:val="single" w:sz="4" w:space="0" w:color="auto"/>
              <w:right w:val="single" w:sz="4" w:space="0" w:color="auto"/>
            </w:tcBorders>
          </w:tcPr>
          <w:p w14:paraId="7CA5CFC6" w14:textId="77777777" w:rsidR="00E63CE4" w:rsidRPr="0082095E" w:rsidRDefault="00E63CE4" w:rsidP="00E63CE4">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0020D52C" w14:textId="77777777" w:rsidR="00E63CE4" w:rsidRPr="0082095E" w:rsidRDefault="00E63CE4" w:rsidP="00E63CE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69E9E61" w14:textId="77777777" w:rsidR="00E63CE4" w:rsidRPr="0082095E" w:rsidRDefault="00E63CE4" w:rsidP="00E63CE4">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E2E94DB" w14:textId="77777777" w:rsidR="00E63CE4" w:rsidRPr="0082095E" w:rsidRDefault="00E63CE4" w:rsidP="00E63CE4">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FFFF99"/>
          </w:tcPr>
          <w:p w14:paraId="2C115E74" w14:textId="77777777" w:rsidR="00E63CE4" w:rsidRPr="0082095E" w:rsidRDefault="00E63CE4" w:rsidP="00E63CE4">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316140FA" w14:textId="77777777" w:rsidR="00E63CE4" w:rsidRPr="0082095E" w:rsidRDefault="00E63CE4" w:rsidP="00E63CE4">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470069" w:rsidRPr="0082095E" w14:paraId="11DA0FDE" w14:textId="77777777" w:rsidTr="0032796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C951C" w14:textId="77777777" w:rsidR="00470069" w:rsidRPr="0082095E" w:rsidRDefault="00470069" w:rsidP="00470069">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AB13C4B" w14:textId="77777777"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C630360" w14:textId="77777777"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D857D12" w14:textId="3576B86D"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1 639 456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51C1DD8" w14:textId="268DFB60" w:rsidR="00470069" w:rsidRPr="0082095E" w:rsidRDefault="00470069" w:rsidP="004700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1 639 456</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2B19627" w14:textId="77777777" w:rsidR="00470069" w:rsidRPr="0082095E" w:rsidRDefault="00470069" w:rsidP="00470069">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759F65E0" w14:textId="77777777" w:rsidR="000C1CCF" w:rsidRPr="0082095E" w:rsidRDefault="000C1CCF"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F144559" w14:textId="77777777" w:rsidR="000C1CCF" w:rsidRPr="0082095E" w:rsidRDefault="000C1CCF"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7B554A7"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27D651C"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F9C9FDC"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ADC011"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2AE43D6"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26D45A7"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515FA80"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737CA62"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5BC8D4"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341B79"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80EBC1C"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8537623"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4E7C8C6"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B0E2646" w14:textId="77777777" w:rsidR="007D5748" w:rsidRPr="0082095E"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8DF3D2C" w14:textId="77777777" w:rsidR="0032796D" w:rsidRPr="0082095E" w:rsidRDefault="0032796D" w:rsidP="007D5748">
      <w:pPr>
        <w:tabs>
          <w:tab w:val="num" w:pos="1080"/>
        </w:tabs>
        <w:spacing w:after="0" w:line="240" w:lineRule="auto"/>
        <w:jc w:val="right"/>
        <w:rPr>
          <w:rFonts w:ascii="Times New Roman" w:eastAsia="Times New Roman" w:hAnsi="Times New Roman" w:cs="Times New Roman"/>
          <w:bCs/>
          <w:sz w:val="24"/>
          <w:szCs w:val="24"/>
          <w:lang w:eastAsia="sk-SK"/>
        </w:rPr>
      </w:pPr>
    </w:p>
    <w:p w14:paraId="373A907C" w14:textId="77777777" w:rsidR="0032796D" w:rsidRPr="0082095E" w:rsidRDefault="0032796D" w:rsidP="007D5748">
      <w:pPr>
        <w:tabs>
          <w:tab w:val="num" w:pos="1080"/>
        </w:tabs>
        <w:spacing w:after="0" w:line="240" w:lineRule="auto"/>
        <w:jc w:val="right"/>
        <w:rPr>
          <w:rFonts w:ascii="Times New Roman" w:eastAsia="Times New Roman" w:hAnsi="Times New Roman" w:cs="Times New Roman"/>
          <w:bCs/>
          <w:sz w:val="24"/>
          <w:szCs w:val="24"/>
          <w:lang w:eastAsia="sk-SK"/>
        </w:rPr>
      </w:pPr>
    </w:p>
    <w:tbl>
      <w:tblPr>
        <w:tblpPr w:leftFromText="141" w:rightFromText="141" w:horzAnchor="page" w:tblpX="1262" w:tblpY="1223"/>
        <w:tblW w:w="5810" w:type="dxa"/>
        <w:tblCellMar>
          <w:left w:w="70" w:type="dxa"/>
          <w:right w:w="70" w:type="dxa"/>
        </w:tblCellMar>
        <w:tblLook w:val="0000" w:firstRow="0" w:lastRow="0" w:firstColumn="0" w:lastColumn="0" w:noHBand="0" w:noVBand="0"/>
      </w:tblPr>
      <w:tblGrid>
        <w:gridCol w:w="2439"/>
        <w:gridCol w:w="1737"/>
        <w:gridCol w:w="1634"/>
      </w:tblGrid>
      <w:tr w:rsidR="0082095E" w:rsidRPr="0082095E" w14:paraId="44A3810A" w14:textId="77777777" w:rsidTr="00BE3864">
        <w:trPr>
          <w:trHeight w:val="74"/>
        </w:trPr>
        <w:tc>
          <w:tcPr>
            <w:tcW w:w="2439" w:type="dxa"/>
            <w:tcBorders>
              <w:top w:val="nil"/>
              <w:left w:val="nil"/>
              <w:bottom w:val="nil"/>
              <w:right w:val="nil"/>
            </w:tcBorders>
            <w:noWrap/>
            <w:vAlign w:val="bottom"/>
          </w:tcPr>
          <w:p w14:paraId="5CC5B42B" w14:textId="77777777" w:rsidR="00BE3864" w:rsidRPr="0082095E" w:rsidRDefault="00BE3864" w:rsidP="001E6815">
            <w:pPr>
              <w:spacing w:after="0" w:line="240" w:lineRule="auto"/>
              <w:rPr>
                <w:rFonts w:ascii="Times New Roman" w:eastAsia="Times New Roman" w:hAnsi="Times New Roman" w:cs="Times New Roman"/>
                <w:sz w:val="24"/>
                <w:szCs w:val="24"/>
                <w:lang w:eastAsia="sk-SK"/>
              </w:rPr>
            </w:pPr>
          </w:p>
        </w:tc>
        <w:tc>
          <w:tcPr>
            <w:tcW w:w="1737" w:type="dxa"/>
            <w:tcBorders>
              <w:top w:val="nil"/>
              <w:left w:val="nil"/>
              <w:bottom w:val="nil"/>
              <w:right w:val="nil"/>
            </w:tcBorders>
            <w:noWrap/>
            <w:vAlign w:val="bottom"/>
          </w:tcPr>
          <w:p w14:paraId="279DCEA2" w14:textId="77777777" w:rsidR="00BE3864" w:rsidRPr="0082095E" w:rsidRDefault="00BE3864" w:rsidP="001E6815">
            <w:pPr>
              <w:spacing w:after="0" w:line="240" w:lineRule="auto"/>
              <w:rPr>
                <w:rFonts w:ascii="Times New Roman" w:eastAsia="Times New Roman" w:hAnsi="Times New Roman" w:cs="Times New Roman"/>
                <w:sz w:val="24"/>
                <w:szCs w:val="24"/>
                <w:lang w:eastAsia="sk-SK"/>
              </w:rPr>
            </w:pPr>
          </w:p>
        </w:tc>
        <w:tc>
          <w:tcPr>
            <w:tcW w:w="1634" w:type="dxa"/>
            <w:tcBorders>
              <w:top w:val="nil"/>
              <w:left w:val="nil"/>
              <w:bottom w:val="nil"/>
              <w:right w:val="nil"/>
            </w:tcBorders>
            <w:noWrap/>
            <w:vAlign w:val="bottom"/>
          </w:tcPr>
          <w:p w14:paraId="6C0CDDBD" w14:textId="77777777" w:rsidR="00BE3864" w:rsidRPr="0082095E" w:rsidRDefault="00BE3864" w:rsidP="001E6815">
            <w:pPr>
              <w:spacing w:after="0" w:line="240" w:lineRule="auto"/>
              <w:rPr>
                <w:rFonts w:ascii="Times New Roman" w:eastAsia="Times New Roman" w:hAnsi="Times New Roman" w:cs="Times New Roman"/>
                <w:sz w:val="24"/>
                <w:szCs w:val="24"/>
                <w:lang w:eastAsia="sk-SK"/>
              </w:rPr>
            </w:pPr>
          </w:p>
        </w:tc>
      </w:tr>
    </w:tbl>
    <w:p w14:paraId="4F9A2D54" w14:textId="77777777" w:rsidR="00E727C6" w:rsidRPr="0082095E" w:rsidRDefault="00E727C6" w:rsidP="007D5748">
      <w:pPr>
        <w:tabs>
          <w:tab w:val="num" w:pos="1080"/>
        </w:tabs>
        <w:spacing w:after="0" w:line="240" w:lineRule="auto"/>
        <w:jc w:val="right"/>
        <w:rPr>
          <w:rFonts w:ascii="Times New Roman" w:eastAsia="Times New Roman" w:hAnsi="Times New Roman" w:cs="Times New Roman"/>
          <w:bCs/>
          <w:sz w:val="24"/>
          <w:szCs w:val="24"/>
          <w:lang w:eastAsia="sk-SK"/>
        </w:rPr>
      </w:pPr>
    </w:p>
    <w:p w14:paraId="68C9E168" w14:textId="77777777" w:rsidR="007073E0" w:rsidRPr="0082095E" w:rsidRDefault="007073E0" w:rsidP="007073E0">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w:t>
      </w:r>
      <w:r w:rsidRPr="0082095E">
        <w:rPr>
          <w:rFonts w:ascii="Times New Roman" w:eastAsia="Times New Roman" w:hAnsi="Times New Roman" w:cs="Times New Roman"/>
          <w:bCs/>
          <w:sz w:val="24"/>
          <w:szCs w:val="24"/>
          <w:lang w:eastAsia="sk-SK"/>
        </w:rPr>
        <w:t xml:space="preserve">abuľka č. </w:t>
      </w:r>
      <w:r>
        <w:rPr>
          <w:rFonts w:ascii="Times New Roman" w:eastAsia="Times New Roman" w:hAnsi="Times New Roman" w:cs="Times New Roman"/>
          <w:bCs/>
          <w:sz w:val="24"/>
          <w:szCs w:val="24"/>
          <w:lang w:eastAsia="sk-SK"/>
        </w:rPr>
        <w:t>9</w:t>
      </w:r>
      <w:r w:rsidRPr="0082095E">
        <w:rPr>
          <w:rFonts w:ascii="Times New Roman" w:eastAsia="Times New Roman" w:hAnsi="Times New Roman" w:cs="Times New Roman"/>
          <w:bCs/>
          <w:sz w:val="24"/>
          <w:szCs w:val="24"/>
          <w:lang w:eastAsia="sk-SK"/>
        </w:rPr>
        <w:t xml:space="preserve"> </w:t>
      </w:r>
    </w:p>
    <w:tbl>
      <w:tblPr>
        <w:tblpPr w:leftFromText="141" w:rightFromText="141" w:vertAnchor="text" w:tblpY="1"/>
        <w:tblOverlap w:val="never"/>
        <w:tblW w:w="14942" w:type="dxa"/>
        <w:tblCellMar>
          <w:left w:w="70" w:type="dxa"/>
          <w:right w:w="70" w:type="dxa"/>
        </w:tblCellMar>
        <w:tblLook w:val="0000" w:firstRow="0" w:lastRow="0" w:firstColumn="0" w:lastColumn="0" w:noHBand="0" w:noVBand="0"/>
      </w:tblPr>
      <w:tblGrid>
        <w:gridCol w:w="5991"/>
        <w:gridCol w:w="1643"/>
        <w:gridCol w:w="1363"/>
        <w:gridCol w:w="1488"/>
        <w:gridCol w:w="1631"/>
        <w:gridCol w:w="2826"/>
      </w:tblGrid>
      <w:tr w:rsidR="0082095E" w:rsidRPr="0082095E" w14:paraId="0DA35C71" w14:textId="77777777" w:rsidTr="009D79BA">
        <w:trPr>
          <w:cantSplit/>
          <w:trHeight w:val="270"/>
        </w:trPr>
        <w:tc>
          <w:tcPr>
            <w:tcW w:w="59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D93038" w14:textId="77777777" w:rsidR="004955AC" w:rsidRPr="0082095E" w:rsidRDefault="005E6ED4">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0"/>
                <w:lang w:eastAsia="sk-SK"/>
              </w:rPr>
              <w:t xml:space="preserve">        </w:t>
            </w:r>
            <w:r w:rsidR="004955AC" w:rsidRPr="0082095E">
              <w:rPr>
                <w:rFonts w:ascii="Times New Roman" w:eastAsia="Times New Roman" w:hAnsi="Times New Roman" w:cs="Times New Roman"/>
                <w:b/>
                <w:bCs/>
                <w:sz w:val="24"/>
                <w:szCs w:val="24"/>
                <w:lang w:eastAsia="sk-SK"/>
              </w:rPr>
              <w:t>Zamestnanosť</w:t>
            </w:r>
          </w:p>
        </w:tc>
        <w:tc>
          <w:tcPr>
            <w:tcW w:w="6125"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E1B9B39" w14:textId="77777777" w:rsidR="004955AC" w:rsidRPr="0082095E" w:rsidRDefault="004955A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Vplyv na rozpočet verejnej správy</w:t>
            </w:r>
          </w:p>
        </w:tc>
        <w:tc>
          <w:tcPr>
            <w:tcW w:w="282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41ED377" w14:textId="77777777" w:rsidR="004955AC" w:rsidRPr="0082095E" w:rsidRDefault="004955A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4C6FB5" w:rsidRPr="0082095E" w14:paraId="371A3559" w14:textId="77777777" w:rsidTr="009D79BA">
        <w:trPr>
          <w:cantSplit/>
          <w:trHeight w:val="270"/>
        </w:trPr>
        <w:tc>
          <w:tcPr>
            <w:tcW w:w="599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1E1738"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c>
          <w:tcPr>
            <w:tcW w:w="1643" w:type="dxa"/>
            <w:tcBorders>
              <w:top w:val="nil"/>
              <w:left w:val="nil"/>
              <w:bottom w:val="single" w:sz="4" w:space="0" w:color="auto"/>
              <w:right w:val="single" w:sz="4" w:space="0" w:color="auto"/>
            </w:tcBorders>
            <w:shd w:val="clear" w:color="auto" w:fill="BFBFBF" w:themeFill="background1" w:themeFillShade="BF"/>
            <w:vAlign w:val="center"/>
          </w:tcPr>
          <w:p w14:paraId="506D93B6" w14:textId="50520A5D"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363" w:type="dxa"/>
            <w:tcBorders>
              <w:top w:val="nil"/>
              <w:left w:val="nil"/>
              <w:bottom w:val="single" w:sz="4" w:space="0" w:color="auto"/>
              <w:right w:val="single" w:sz="4" w:space="0" w:color="auto"/>
            </w:tcBorders>
            <w:shd w:val="clear" w:color="auto" w:fill="BFBFBF" w:themeFill="background1" w:themeFillShade="BF"/>
            <w:vAlign w:val="center"/>
          </w:tcPr>
          <w:p w14:paraId="16C89B31" w14:textId="08BAA5AF"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488" w:type="dxa"/>
            <w:tcBorders>
              <w:top w:val="nil"/>
              <w:left w:val="nil"/>
              <w:bottom w:val="single" w:sz="4" w:space="0" w:color="auto"/>
              <w:right w:val="single" w:sz="4" w:space="0" w:color="auto"/>
            </w:tcBorders>
            <w:shd w:val="clear" w:color="auto" w:fill="BFBFBF" w:themeFill="background1" w:themeFillShade="BF"/>
            <w:vAlign w:val="center"/>
          </w:tcPr>
          <w:p w14:paraId="28F653C2" w14:textId="01A91FCB"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631" w:type="dxa"/>
            <w:tcBorders>
              <w:top w:val="nil"/>
              <w:left w:val="nil"/>
              <w:bottom w:val="single" w:sz="4" w:space="0" w:color="auto"/>
              <w:right w:val="single" w:sz="4" w:space="0" w:color="auto"/>
            </w:tcBorders>
            <w:shd w:val="clear" w:color="auto" w:fill="BFBFBF" w:themeFill="background1" w:themeFillShade="BF"/>
            <w:vAlign w:val="center"/>
          </w:tcPr>
          <w:p w14:paraId="0CF812B8" w14:textId="2C0E6A7C" w:rsidR="004C6FB5" w:rsidRPr="0082095E" w:rsidRDefault="004C6FB5" w:rsidP="004C6F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282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F2DD22" w14:textId="77777777" w:rsidR="004C6FB5" w:rsidRPr="0082095E" w:rsidRDefault="004C6FB5" w:rsidP="004C6FB5">
            <w:pPr>
              <w:spacing w:after="0" w:line="240" w:lineRule="auto"/>
              <w:rPr>
                <w:rFonts w:ascii="Times New Roman" w:eastAsia="Times New Roman" w:hAnsi="Times New Roman" w:cs="Times New Roman"/>
                <w:b/>
                <w:bCs/>
                <w:sz w:val="24"/>
                <w:szCs w:val="24"/>
                <w:lang w:eastAsia="sk-SK"/>
              </w:rPr>
            </w:pPr>
          </w:p>
        </w:tc>
      </w:tr>
      <w:tr w:rsidR="0082095E" w:rsidRPr="0082095E" w14:paraId="7EF381B7" w14:textId="77777777" w:rsidTr="009D79BA">
        <w:trPr>
          <w:trHeight w:val="270"/>
        </w:trPr>
        <w:tc>
          <w:tcPr>
            <w:tcW w:w="5991" w:type="dxa"/>
            <w:tcBorders>
              <w:top w:val="nil"/>
              <w:left w:val="single" w:sz="4" w:space="0" w:color="auto"/>
              <w:bottom w:val="single" w:sz="4" w:space="0" w:color="auto"/>
              <w:right w:val="single" w:sz="4" w:space="0" w:color="auto"/>
            </w:tcBorders>
          </w:tcPr>
          <w:p w14:paraId="037D6290" w14:textId="77777777" w:rsidR="000B162B" w:rsidRPr="0082095E" w:rsidRDefault="000B162B">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Počet zamestnancov celkom</w:t>
            </w:r>
          </w:p>
        </w:tc>
        <w:tc>
          <w:tcPr>
            <w:tcW w:w="1643" w:type="dxa"/>
            <w:tcBorders>
              <w:top w:val="nil"/>
              <w:left w:val="nil"/>
              <w:bottom w:val="single" w:sz="4" w:space="0" w:color="auto"/>
              <w:right w:val="single" w:sz="4" w:space="0" w:color="auto"/>
            </w:tcBorders>
          </w:tcPr>
          <w:p w14:paraId="7C3AEFDF" w14:textId="77777777" w:rsidR="000B162B" w:rsidRPr="0082095E" w:rsidRDefault="000B162B">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tcPr>
          <w:p w14:paraId="7C113BBD" w14:textId="77777777" w:rsidR="000B162B" w:rsidRPr="0082095E" w:rsidRDefault="000B162B">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88" w:type="dxa"/>
            <w:tcBorders>
              <w:top w:val="nil"/>
              <w:left w:val="nil"/>
              <w:bottom w:val="single" w:sz="4" w:space="0" w:color="auto"/>
              <w:right w:val="single" w:sz="4" w:space="0" w:color="auto"/>
            </w:tcBorders>
          </w:tcPr>
          <w:p w14:paraId="3C2DBA12" w14:textId="77777777" w:rsidR="000B162B" w:rsidRPr="0082095E" w:rsidRDefault="000B162B">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w:t>
            </w:r>
            <w:r w:rsidR="009E0425" w:rsidRPr="0082095E">
              <w:rPr>
                <w:rFonts w:ascii="Times New Roman" w:eastAsia="Times New Roman" w:hAnsi="Times New Roman" w:cs="Times New Roman"/>
                <w:b/>
                <w:bCs/>
                <w:sz w:val="24"/>
                <w:szCs w:val="24"/>
                <w:lang w:eastAsia="sk-SK"/>
              </w:rPr>
              <w:t>79</w:t>
            </w:r>
          </w:p>
        </w:tc>
        <w:tc>
          <w:tcPr>
            <w:tcW w:w="1631" w:type="dxa"/>
            <w:tcBorders>
              <w:top w:val="nil"/>
              <w:left w:val="nil"/>
              <w:bottom w:val="single" w:sz="4" w:space="0" w:color="auto"/>
              <w:right w:val="single" w:sz="4" w:space="0" w:color="auto"/>
            </w:tcBorders>
          </w:tcPr>
          <w:p w14:paraId="41481A7B" w14:textId="77777777" w:rsidR="000B162B" w:rsidRPr="0082095E" w:rsidRDefault="000B162B">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w:t>
            </w:r>
            <w:r w:rsidR="009E0425" w:rsidRPr="0082095E">
              <w:rPr>
                <w:rFonts w:ascii="Times New Roman" w:eastAsia="Times New Roman" w:hAnsi="Times New Roman" w:cs="Times New Roman"/>
                <w:b/>
                <w:bCs/>
                <w:sz w:val="24"/>
                <w:szCs w:val="24"/>
                <w:lang w:eastAsia="sk-SK"/>
              </w:rPr>
              <w:t>79</w:t>
            </w:r>
          </w:p>
        </w:tc>
        <w:tc>
          <w:tcPr>
            <w:tcW w:w="2826" w:type="dxa"/>
            <w:tcBorders>
              <w:top w:val="nil"/>
              <w:left w:val="nil"/>
              <w:bottom w:val="single" w:sz="4" w:space="0" w:color="auto"/>
              <w:right w:val="single" w:sz="4" w:space="0" w:color="auto"/>
            </w:tcBorders>
            <w:noWrap/>
            <w:vAlign w:val="bottom"/>
          </w:tcPr>
          <w:p w14:paraId="062CC7A4" w14:textId="77777777" w:rsidR="000B162B" w:rsidRPr="0082095E" w:rsidRDefault="000B162B">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82095E" w:rsidRPr="0082095E" w14:paraId="47A43964" w14:textId="77777777" w:rsidTr="009D79BA">
        <w:trPr>
          <w:trHeight w:val="270"/>
        </w:trPr>
        <w:tc>
          <w:tcPr>
            <w:tcW w:w="5991" w:type="dxa"/>
            <w:tcBorders>
              <w:top w:val="nil"/>
              <w:left w:val="single" w:sz="4" w:space="0" w:color="auto"/>
              <w:bottom w:val="single" w:sz="4" w:space="0" w:color="auto"/>
              <w:right w:val="single" w:sz="4" w:space="0" w:color="auto"/>
            </w:tcBorders>
          </w:tcPr>
          <w:p w14:paraId="5EC450F3" w14:textId="77777777" w:rsidR="000B162B" w:rsidRPr="0082095E" w:rsidRDefault="000B162B">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single" w:sz="4" w:space="0" w:color="auto"/>
              <w:left w:val="nil"/>
              <w:bottom w:val="single" w:sz="4" w:space="0" w:color="auto"/>
              <w:right w:val="single" w:sz="4" w:space="0" w:color="auto"/>
            </w:tcBorders>
          </w:tcPr>
          <w:p w14:paraId="2C6263B4" w14:textId="77777777" w:rsidR="000B162B" w:rsidRPr="0082095E" w:rsidRDefault="000B162B">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363" w:type="dxa"/>
            <w:tcBorders>
              <w:top w:val="single" w:sz="4" w:space="0" w:color="auto"/>
              <w:left w:val="nil"/>
              <w:bottom w:val="single" w:sz="4" w:space="0" w:color="auto"/>
              <w:right w:val="single" w:sz="4" w:space="0" w:color="auto"/>
            </w:tcBorders>
          </w:tcPr>
          <w:p w14:paraId="5597B9AB" w14:textId="77777777" w:rsidR="000B162B" w:rsidRPr="0082095E" w:rsidRDefault="000B162B">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488" w:type="dxa"/>
            <w:tcBorders>
              <w:top w:val="single" w:sz="4" w:space="0" w:color="auto"/>
              <w:left w:val="nil"/>
              <w:bottom w:val="single" w:sz="4" w:space="0" w:color="auto"/>
              <w:right w:val="single" w:sz="4" w:space="0" w:color="auto"/>
            </w:tcBorders>
          </w:tcPr>
          <w:p w14:paraId="38BAC7B0" w14:textId="77777777" w:rsidR="000B162B" w:rsidRPr="0082095E" w:rsidRDefault="000B162B">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w:t>
            </w:r>
            <w:r w:rsidR="009E0425" w:rsidRPr="0082095E">
              <w:rPr>
                <w:rFonts w:ascii="Times New Roman" w:eastAsia="Times New Roman" w:hAnsi="Times New Roman" w:cs="Times New Roman"/>
                <w:bCs/>
                <w:sz w:val="24"/>
                <w:szCs w:val="24"/>
                <w:lang w:eastAsia="sk-SK"/>
              </w:rPr>
              <w:t>79</w:t>
            </w:r>
          </w:p>
        </w:tc>
        <w:tc>
          <w:tcPr>
            <w:tcW w:w="1631" w:type="dxa"/>
            <w:tcBorders>
              <w:top w:val="single" w:sz="4" w:space="0" w:color="auto"/>
              <w:left w:val="nil"/>
              <w:bottom w:val="single" w:sz="4" w:space="0" w:color="auto"/>
              <w:right w:val="single" w:sz="4" w:space="0" w:color="auto"/>
            </w:tcBorders>
          </w:tcPr>
          <w:p w14:paraId="708B7A5C" w14:textId="77777777" w:rsidR="000B162B" w:rsidRPr="0082095E" w:rsidRDefault="000B162B">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w:t>
            </w:r>
            <w:r w:rsidR="004F42D0" w:rsidRPr="0082095E">
              <w:rPr>
                <w:rFonts w:ascii="Times New Roman" w:eastAsia="Times New Roman" w:hAnsi="Times New Roman" w:cs="Times New Roman"/>
                <w:bCs/>
                <w:sz w:val="24"/>
                <w:szCs w:val="24"/>
                <w:lang w:eastAsia="sk-SK"/>
              </w:rPr>
              <w:t>79</w:t>
            </w:r>
          </w:p>
        </w:tc>
        <w:tc>
          <w:tcPr>
            <w:tcW w:w="2826" w:type="dxa"/>
            <w:tcBorders>
              <w:top w:val="nil"/>
              <w:left w:val="nil"/>
              <w:bottom w:val="single" w:sz="4" w:space="0" w:color="auto"/>
              <w:right w:val="single" w:sz="4" w:space="0" w:color="auto"/>
            </w:tcBorders>
            <w:noWrap/>
            <w:vAlign w:val="bottom"/>
          </w:tcPr>
          <w:p w14:paraId="31E209F1" w14:textId="77777777" w:rsidR="000B162B" w:rsidRPr="0082095E" w:rsidRDefault="000B162B">
            <w:pPr>
              <w:spacing w:after="0" w:line="240" w:lineRule="auto"/>
              <w:rPr>
                <w:rFonts w:ascii="Times New Roman" w:eastAsia="Times New Roman" w:hAnsi="Times New Roman" w:cs="Times New Roman"/>
                <w:sz w:val="24"/>
                <w:szCs w:val="24"/>
                <w:lang w:eastAsia="sk-SK"/>
              </w:rPr>
            </w:pPr>
          </w:p>
        </w:tc>
      </w:tr>
      <w:tr w:rsidR="0082095E" w:rsidRPr="0082095E" w14:paraId="35A9FADE" w14:textId="77777777" w:rsidTr="009D79BA">
        <w:trPr>
          <w:trHeight w:val="270"/>
        </w:trPr>
        <w:tc>
          <w:tcPr>
            <w:tcW w:w="5991" w:type="dxa"/>
            <w:tcBorders>
              <w:top w:val="nil"/>
              <w:left w:val="single" w:sz="4" w:space="0" w:color="auto"/>
              <w:bottom w:val="single" w:sz="4" w:space="0" w:color="auto"/>
              <w:right w:val="single" w:sz="4" w:space="0" w:color="auto"/>
            </w:tcBorders>
          </w:tcPr>
          <w:p w14:paraId="023A9F2D" w14:textId="77777777" w:rsidR="000B162B" w:rsidRPr="0082095E" w:rsidRDefault="000B162B">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Priemerný mzdový výdavok (v eurách)</w:t>
            </w:r>
          </w:p>
        </w:tc>
        <w:tc>
          <w:tcPr>
            <w:tcW w:w="1643" w:type="dxa"/>
            <w:tcBorders>
              <w:top w:val="single" w:sz="4" w:space="0" w:color="auto"/>
              <w:left w:val="nil"/>
              <w:bottom w:val="single" w:sz="4" w:space="0" w:color="auto"/>
              <w:right w:val="single" w:sz="4" w:space="0" w:color="auto"/>
            </w:tcBorders>
          </w:tcPr>
          <w:p w14:paraId="1DF93FC4" w14:textId="77777777" w:rsidR="000B162B" w:rsidRPr="0082095E" w:rsidRDefault="000B162B">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single" w:sz="4" w:space="0" w:color="auto"/>
              <w:left w:val="nil"/>
              <w:bottom w:val="single" w:sz="4" w:space="0" w:color="auto"/>
              <w:right w:val="single" w:sz="4" w:space="0" w:color="auto"/>
            </w:tcBorders>
          </w:tcPr>
          <w:p w14:paraId="7E100171" w14:textId="77777777" w:rsidR="000B162B" w:rsidRPr="0082095E" w:rsidRDefault="000B162B">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88" w:type="dxa"/>
            <w:tcBorders>
              <w:top w:val="single" w:sz="4" w:space="0" w:color="auto"/>
              <w:left w:val="nil"/>
              <w:bottom w:val="single" w:sz="4" w:space="0" w:color="auto"/>
              <w:right w:val="single" w:sz="4" w:space="0" w:color="auto"/>
            </w:tcBorders>
          </w:tcPr>
          <w:p w14:paraId="47144895" w14:textId="2FF15A2F" w:rsidR="000B162B" w:rsidRPr="0082095E" w:rsidRDefault="00373ED4" w:rsidP="0067594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0067594F">
              <w:rPr>
                <w:rFonts w:ascii="Times New Roman" w:eastAsia="Times New Roman" w:hAnsi="Times New Roman" w:cs="Times New Roman"/>
                <w:b/>
                <w:bCs/>
                <w:sz w:val="24"/>
                <w:szCs w:val="24"/>
                <w:lang w:eastAsia="sk-SK"/>
              </w:rPr>
              <w:t> 281,50</w:t>
            </w:r>
          </w:p>
        </w:tc>
        <w:tc>
          <w:tcPr>
            <w:tcW w:w="1631" w:type="dxa"/>
            <w:tcBorders>
              <w:top w:val="single" w:sz="4" w:space="0" w:color="auto"/>
              <w:left w:val="nil"/>
              <w:bottom w:val="single" w:sz="4" w:space="0" w:color="auto"/>
              <w:right w:val="single" w:sz="4" w:space="0" w:color="auto"/>
            </w:tcBorders>
          </w:tcPr>
          <w:p w14:paraId="703151C5" w14:textId="591D7B6A" w:rsidR="000B162B" w:rsidRPr="0082095E" w:rsidRDefault="0067594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1 281,50</w:t>
            </w:r>
          </w:p>
        </w:tc>
        <w:tc>
          <w:tcPr>
            <w:tcW w:w="2826" w:type="dxa"/>
            <w:tcBorders>
              <w:top w:val="nil"/>
              <w:left w:val="nil"/>
              <w:bottom w:val="single" w:sz="4" w:space="0" w:color="auto"/>
              <w:right w:val="single" w:sz="4" w:space="0" w:color="auto"/>
            </w:tcBorders>
            <w:noWrap/>
            <w:vAlign w:val="bottom"/>
          </w:tcPr>
          <w:p w14:paraId="2F1AE402" w14:textId="52B0D4BD" w:rsidR="000B162B" w:rsidRPr="009D79BA" w:rsidRDefault="007F78C0" w:rsidP="00AC128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TP hlavný radca -</w:t>
            </w:r>
            <w:r w:rsidRPr="009D79BA">
              <w:rPr>
                <w:rFonts w:ascii="Times New Roman" w:eastAsia="Times New Roman" w:hAnsi="Times New Roman" w:cs="Times New Roman"/>
                <w:sz w:val="20"/>
                <w:szCs w:val="20"/>
                <w:lang w:eastAsia="sk-SK"/>
              </w:rPr>
              <w:t xml:space="preserve"> </w:t>
            </w:r>
            <w:r w:rsidR="004002F0">
              <w:rPr>
                <w:rFonts w:ascii="Times New Roman" w:eastAsia="Times New Roman" w:hAnsi="Times New Roman" w:cs="Times New Roman"/>
                <w:sz w:val="20"/>
                <w:szCs w:val="20"/>
                <w:lang w:eastAsia="sk-SK"/>
              </w:rPr>
              <w:t>od 1.9.2023</w:t>
            </w:r>
            <w:r w:rsidRPr="00681BA3">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+ 174 eur osobný príplatok (1107,50+174)</w:t>
            </w:r>
          </w:p>
        </w:tc>
      </w:tr>
      <w:tr w:rsidR="0067594F" w:rsidRPr="0082095E" w14:paraId="62F32DFE" w14:textId="77777777" w:rsidTr="009D79BA">
        <w:trPr>
          <w:trHeight w:val="270"/>
        </w:trPr>
        <w:tc>
          <w:tcPr>
            <w:tcW w:w="5991" w:type="dxa"/>
            <w:tcBorders>
              <w:top w:val="nil"/>
              <w:left w:val="single" w:sz="4" w:space="0" w:color="auto"/>
              <w:bottom w:val="single" w:sz="4" w:space="0" w:color="auto"/>
              <w:right w:val="single" w:sz="4" w:space="0" w:color="auto"/>
            </w:tcBorders>
          </w:tcPr>
          <w:p w14:paraId="5509DDD4" w14:textId="77777777" w:rsidR="0067594F" w:rsidRPr="0082095E" w:rsidRDefault="0067594F" w:rsidP="0067594F">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single" w:sz="4" w:space="0" w:color="auto"/>
              <w:left w:val="nil"/>
              <w:bottom w:val="single" w:sz="4" w:space="0" w:color="auto"/>
              <w:right w:val="single" w:sz="4" w:space="0" w:color="auto"/>
            </w:tcBorders>
          </w:tcPr>
          <w:p w14:paraId="768FFD48" w14:textId="77777777" w:rsidR="0067594F" w:rsidRPr="0082095E" w:rsidRDefault="0067594F" w:rsidP="0067594F">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363" w:type="dxa"/>
            <w:tcBorders>
              <w:top w:val="single" w:sz="4" w:space="0" w:color="auto"/>
              <w:left w:val="nil"/>
              <w:bottom w:val="single" w:sz="4" w:space="0" w:color="auto"/>
              <w:right w:val="single" w:sz="4" w:space="0" w:color="auto"/>
            </w:tcBorders>
          </w:tcPr>
          <w:p w14:paraId="0CF4A93F" w14:textId="77777777" w:rsidR="0067594F" w:rsidRPr="0082095E" w:rsidRDefault="0067594F" w:rsidP="0067594F">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488" w:type="dxa"/>
            <w:tcBorders>
              <w:top w:val="single" w:sz="4" w:space="0" w:color="auto"/>
              <w:left w:val="nil"/>
              <w:bottom w:val="single" w:sz="4" w:space="0" w:color="auto"/>
              <w:right w:val="single" w:sz="4" w:space="0" w:color="auto"/>
            </w:tcBorders>
          </w:tcPr>
          <w:p w14:paraId="210D938E" w14:textId="0ADFE952" w:rsidR="0067594F" w:rsidRPr="0082095E" w:rsidRDefault="0067594F" w:rsidP="0067594F">
            <w:pPr>
              <w:spacing w:after="0" w:line="240" w:lineRule="auto"/>
              <w:jc w:val="center"/>
              <w:rPr>
                <w:rFonts w:ascii="Times New Roman" w:eastAsia="Times New Roman" w:hAnsi="Times New Roman" w:cs="Times New Roman"/>
                <w:sz w:val="24"/>
                <w:szCs w:val="24"/>
                <w:lang w:eastAsia="sk-SK"/>
              </w:rPr>
            </w:pPr>
            <w:r w:rsidRPr="00AC1282">
              <w:rPr>
                <w:rFonts w:ascii="Times New Roman" w:hAnsi="Times New Roman"/>
                <w:b/>
                <w:sz w:val="24"/>
              </w:rPr>
              <w:t>1</w:t>
            </w:r>
            <w:r>
              <w:rPr>
                <w:rFonts w:ascii="Times New Roman" w:eastAsia="Times New Roman" w:hAnsi="Times New Roman" w:cs="Times New Roman"/>
                <w:b/>
                <w:bCs/>
                <w:sz w:val="24"/>
                <w:szCs w:val="24"/>
                <w:lang w:eastAsia="sk-SK"/>
              </w:rPr>
              <w:t> 281,50</w:t>
            </w:r>
          </w:p>
        </w:tc>
        <w:tc>
          <w:tcPr>
            <w:tcW w:w="1631" w:type="dxa"/>
            <w:tcBorders>
              <w:top w:val="single" w:sz="4" w:space="0" w:color="auto"/>
              <w:left w:val="nil"/>
              <w:bottom w:val="single" w:sz="4" w:space="0" w:color="auto"/>
              <w:right w:val="single" w:sz="4" w:space="0" w:color="auto"/>
            </w:tcBorders>
          </w:tcPr>
          <w:p w14:paraId="20E274DF" w14:textId="4B0698F9" w:rsidR="0067594F" w:rsidRPr="0082095E" w:rsidRDefault="0067594F" w:rsidP="0067594F">
            <w:pPr>
              <w:spacing w:after="0" w:line="240" w:lineRule="auto"/>
              <w:jc w:val="center"/>
              <w:rPr>
                <w:rFonts w:ascii="Times New Roman" w:eastAsia="Times New Roman" w:hAnsi="Times New Roman" w:cs="Times New Roman"/>
                <w:sz w:val="24"/>
                <w:szCs w:val="24"/>
                <w:lang w:eastAsia="sk-SK"/>
              </w:rPr>
            </w:pPr>
            <w:r w:rsidRPr="00AC1282">
              <w:rPr>
                <w:rFonts w:ascii="Times New Roman" w:hAnsi="Times New Roman"/>
                <w:b/>
                <w:sz w:val="24"/>
              </w:rPr>
              <w:t>1</w:t>
            </w:r>
            <w:r>
              <w:rPr>
                <w:rFonts w:ascii="Times New Roman" w:eastAsia="Times New Roman" w:hAnsi="Times New Roman" w:cs="Times New Roman"/>
                <w:b/>
                <w:bCs/>
                <w:sz w:val="24"/>
                <w:szCs w:val="24"/>
                <w:lang w:eastAsia="sk-SK"/>
              </w:rPr>
              <w:t> 281,50</w:t>
            </w:r>
          </w:p>
        </w:tc>
        <w:tc>
          <w:tcPr>
            <w:tcW w:w="2826" w:type="dxa"/>
            <w:tcBorders>
              <w:top w:val="nil"/>
              <w:left w:val="nil"/>
              <w:bottom w:val="single" w:sz="4" w:space="0" w:color="auto"/>
              <w:right w:val="single" w:sz="4" w:space="0" w:color="auto"/>
            </w:tcBorders>
            <w:noWrap/>
            <w:vAlign w:val="bottom"/>
          </w:tcPr>
          <w:p w14:paraId="2AAA5106" w14:textId="77777777" w:rsidR="0067594F" w:rsidRPr="0082095E" w:rsidRDefault="0067594F" w:rsidP="0067594F">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0E154C" w:rsidRPr="0082095E" w14:paraId="221331D2" w14:textId="77777777" w:rsidTr="009D79BA">
        <w:trPr>
          <w:trHeight w:val="270"/>
        </w:trPr>
        <w:tc>
          <w:tcPr>
            <w:tcW w:w="5991" w:type="dxa"/>
            <w:tcBorders>
              <w:top w:val="nil"/>
              <w:left w:val="single" w:sz="4" w:space="0" w:color="auto"/>
              <w:bottom w:val="single" w:sz="4" w:space="0" w:color="auto"/>
              <w:right w:val="single" w:sz="4" w:space="0" w:color="auto"/>
            </w:tcBorders>
            <w:shd w:val="clear" w:color="auto" w:fill="BFBFBF" w:themeFill="background1" w:themeFillShade="BF"/>
          </w:tcPr>
          <w:p w14:paraId="263848CF" w14:textId="77777777" w:rsidR="000E154C" w:rsidRPr="0082095E" w:rsidRDefault="000E154C">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Osobné výdavky celkom (v eurách)</w:t>
            </w:r>
          </w:p>
        </w:tc>
        <w:tc>
          <w:tcPr>
            <w:tcW w:w="1643" w:type="dxa"/>
            <w:tcBorders>
              <w:top w:val="nil"/>
              <w:left w:val="nil"/>
              <w:bottom w:val="single" w:sz="4" w:space="0" w:color="auto"/>
              <w:right w:val="single" w:sz="4" w:space="0" w:color="auto"/>
            </w:tcBorders>
            <w:shd w:val="clear" w:color="auto" w:fill="BFBFBF" w:themeFill="background1" w:themeFillShade="BF"/>
          </w:tcPr>
          <w:p w14:paraId="584DF761" w14:textId="77777777" w:rsidR="000E154C" w:rsidRPr="0082095E" w:rsidRDefault="000E154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shd w:val="clear" w:color="auto" w:fill="BFBFBF" w:themeFill="background1" w:themeFillShade="BF"/>
          </w:tcPr>
          <w:p w14:paraId="42181755" w14:textId="77777777" w:rsidR="000E154C" w:rsidRPr="0082095E" w:rsidRDefault="000E154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88" w:type="dxa"/>
            <w:tcBorders>
              <w:top w:val="nil"/>
              <w:left w:val="nil"/>
              <w:bottom w:val="single" w:sz="4" w:space="0" w:color="auto"/>
              <w:right w:val="single" w:sz="4" w:space="0" w:color="auto"/>
            </w:tcBorders>
            <w:shd w:val="clear" w:color="auto" w:fill="BFBFBF" w:themeFill="background1" w:themeFillShade="BF"/>
          </w:tcPr>
          <w:p w14:paraId="31440294" w14:textId="57276C69" w:rsidR="000E154C" w:rsidRPr="0082095E" w:rsidRDefault="00373ED4" w:rsidP="00A82DD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1 </w:t>
            </w:r>
            <w:r w:rsidR="00A82DDA">
              <w:rPr>
                <w:rFonts w:ascii="Times New Roman" w:eastAsia="Times New Roman" w:hAnsi="Times New Roman" w:cs="Times New Roman"/>
                <w:b/>
                <w:bCs/>
                <w:sz w:val="24"/>
                <w:szCs w:val="24"/>
                <w:lang w:eastAsia="sk-SK"/>
              </w:rPr>
              <w:t>639</w:t>
            </w:r>
            <w:r>
              <w:rPr>
                <w:rFonts w:ascii="Times New Roman" w:eastAsia="Times New Roman" w:hAnsi="Times New Roman" w:cs="Times New Roman"/>
                <w:b/>
                <w:bCs/>
                <w:sz w:val="24"/>
                <w:szCs w:val="24"/>
                <w:lang w:eastAsia="sk-SK"/>
              </w:rPr>
              <w:t xml:space="preserve"> </w:t>
            </w:r>
            <w:r w:rsidR="00A82DDA">
              <w:rPr>
                <w:rFonts w:ascii="Times New Roman" w:eastAsia="Times New Roman" w:hAnsi="Times New Roman" w:cs="Times New Roman"/>
                <w:b/>
                <w:bCs/>
                <w:sz w:val="24"/>
                <w:szCs w:val="24"/>
                <w:lang w:eastAsia="sk-SK"/>
              </w:rPr>
              <w:t>456</w:t>
            </w:r>
          </w:p>
        </w:tc>
        <w:tc>
          <w:tcPr>
            <w:tcW w:w="1631" w:type="dxa"/>
            <w:tcBorders>
              <w:top w:val="nil"/>
              <w:left w:val="nil"/>
              <w:bottom w:val="single" w:sz="4" w:space="0" w:color="auto"/>
              <w:right w:val="single" w:sz="4" w:space="0" w:color="auto"/>
            </w:tcBorders>
            <w:shd w:val="clear" w:color="auto" w:fill="BFBFBF" w:themeFill="background1" w:themeFillShade="BF"/>
          </w:tcPr>
          <w:p w14:paraId="1923B46C" w14:textId="1E76DDD3" w:rsidR="000E154C" w:rsidRPr="0082095E" w:rsidRDefault="00A82DDA" w:rsidP="000735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1 639 456</w:t>
            </w:r>
          </w:p>
        </w:tc>
        <w:tc>
          <w:tcPr>
            <w:tcW w:w="2826" w:type="dxa"/>
            <w:tcBorders>
              <w:top w:val="nil"/>
              <w:left w:val="nil"/>
              <w:bottom w:val="single" w:sz="4" w:space="0" w:color="auto"/>
              <w:right w:val="single" w:sz="4" w:space="0" w:color="auto"/>
            </w:tcBorders>
            <w:shd w:val="clear" w:color="auto" w:fill="BFBFBF" w:themeFill="background1" w:themeFillShade="BF"/>
            <w:noWrap/>
            <w:vAlign w:val="bottom"/>
          </w:tcPr>
          <w:p w14:paraId="09CD3FBF" w14:textId="77777777" w:rsidR="000E154C" w:rsidRPr="0082095E" w:rsidRDefault="000E154C">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0E154C" w:rsidRPr="0082095E" w14:paraId="115451C4" w14:textId="77777777" w:rsidTr="009D79BA">
        <w:trPr>
          <w:trHeight w:val="270"/>
        </w:trPr>
        <w:tc>
          <w:tcPr>
            <w:tcW w:w="5991" w:type="dxa"/>
            <w:tcBorders>
              <w:top w:val="nil"/>
              <w:left w:val="single" w:sz="4" w:space="0" w:color="auto"/>
              <w:bottom w:val="single" w:sz="4" w:space="0" w:color="auto"/>
              <w:right w:val="single" w:sz="4" w:space="0" w:color="auto"/>
            </w:tcBorders>
          </w:tcPr>
          <w:p w14:paraId="556AF7F1" w14:textId="77777777" w:rsidR="000E154C" w:rsidRPr="0082095E" w:rsidRDefault="000E154C">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Mzdy, platy, služobné príjmy a ostatné osobné vyrovnania (610)</w:t>
            </w:r>
          </w:p>
        </w:tc>
        <w:tc>
          <w:tcPr>
            <w:tcW w:w="1643" w:type="dxa"/>
            <w:tcBorders>
              <w:top w:val="nil"/>
              <w:left w:val="nil"/>
              <w:bottom w:val="single" w:sz="4" w:space="0" w:color="auto"/>
              <w:right w:val="single" w:sz="4" w:space="0" w:color="auto"/>
            </w:tcBorders>
          </w:tcPr>
          <w:p w14:paraId="03B6AA4D" w14:textId="77777777" w:rsidR="000E154C" w:rsidRPr="0082095E" w:rsidRDefault="000E154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tcPr>
          <w:p w14:paraId="11B005F8" w14:textId="77777777" w:rsidR="000E154C" w:rsidRPr="0082095E" w:rsidRDefault="000E154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88" w:type="dxa"/>
            <w:tcBorders>
              <w:top w:val="nil"/>
              <w:left w:val="nil"/>
              <w:bottom w:val="single" w:sz="4" w:space="0" w:color="auto"/>
              <w:right w:val="single" w:sz="4" w:space="0" w:color="auto"/>
            </w:tcBorders>
          </w:tcPr>
          <w:p w14:paraId="28E1C533" w14:textId="5128ADC9" w:rsidR="000E154C" w:rsidRPr="0082095E" w:rsidRDefault="00373ED4" w:rsidP="00A82DD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1 </w:t>
            </w:r>
            <w:r w:rsidR="00A82DDA">
              <w:rPr>
                <w:rFonts w:ascii="Times New Roman" w:eastAsia="Times New Roman" w:hAnsi="Times New Roman" w:cs="Times New Roman"/>
                <w:b/>
                <w:bCs/>
                <w:sz w:val="24"/>
                <w:szCs w:val="24"/>
                <w:lang w:eastAsia="sk-SK"/>
              </w:rPr>
              <w:t>214</w:t>
            </w:r>
            <w:r>
              <w:rPr>
                <w:rFonts w:ascii="Times New Roman" w:eastAsia="Times New Roman" w:hAnsi="Times New Roman" w:cs="Times New Roman"/>
                <w:b/>
                <w:bCs/>
                <w:sz w:val="24"/>
                <w:szCs w:val="24"/>
                <w:lang w:eastAsia="sk-SK"/>
              </w:rPr>
              <w:t xml:space="preserve"> </w:t>
            </w:r>
            <w:r w:rsidR="00A82DDA">
              <w:rPr>
                <w:rFonts w:ascii="Times New Roman" w:eastAsia="Times New Roman" w:hAnsi="Times New Roman" w:cs="Times New Roman"/>
                <w:b/>
                <w:bCs/>
                <w:sz w:val="24"/>
                <w:szCs w:val="24"/>
                <w:lang w:eastAsia="sk-SK"/>
              </w:rPr>
              <w:t>862</w:t>
            </w:r>
          </w:p>
        </w:tc>
        <w:tc>
          <w:tcPr>
            <w:tcW w:w="1631" w:type="dxa"/>
            <w:tcBorders>
              <w:top w:val="nil"/>
              <w:left w:val="nil"/>
              <w:bottom w:val="single" w:sz="4" w:space="0" w:color="auto"/>
              <w:right w:val="single" w:sz="4" w:space="0" w:color="auto"/>
            </w:tcBorders>
          </w:tcPr>
          <w:p w14:paraId="785701A7" w14:textId="209FD276" w:rsidR="000E154C" w:rsidRPr="0082095E" w:rsidRDefault="00A82DD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1 214 862</w:t>
            </w:r>
          </w:p>
        </w:tc>
        <w:tc>
          <w:tcPr>
            <w:tcW w:w="2826" w:type="dxa"/>
            <w:tcBorders>
              <w:top w:val="nil"/>
              <w:left w:val="nil"/>
              <w:bottom w:val="single" w:sz="4" w:space="0" w:color="auto"/>
              <w:right w:val="single" w:sz="4" w:space="0" w:color="auto"/>
            </w:tcBorders>
            <w:noWrap/>
            <w:vAlign w:val="bottom"/>
          </w:tcPr>
          <w:p w14:paraId="3CE7527D" w14:textId="77777777" w:rsidR="000E154C" w:rsidRPr="0082095E" w:rsidRDefault="000E154C">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A82DDA" w:rsidRPr="0082095E" w14:paraId="2D4CFB4D" w14:textId="77777777" w:rsidTr="009D79BA">
        <w:trPr>
          <w:trHeight w:val="270"/>
        </w:trPr>
        <w:tc>
          <w:tcPr>
            <w:tcW w:w="5991" w:type="dxa"/>
            <w:tcBorders>
              <w:top w:val="nil"/>
              <w:left w:val="single" w:sz="4" w:space="0" w:color="auto"/>
              <w:bottom w:val="single" w:sz="4" w:space="0" w:color="auto"/>
              <w:right w:val="single" w:sz="4" w:space="0" w:color="auto"/>
            </w:tcBorders>
          </w:tcPr>
          <w:p w14:paraId="6AD18333" w14:textId="77777777" w:rsidR="00A82DDA" w:rsidRPr="0082095E" w:rsidRDefault="00A82DDA" w:rsidP="00A82DDA">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nil"/>
              <w:left w:val="nil"/>
              <w:bottom w:val="single" w:sz="4" w:space="0" w:color="auto"/>
              <w:right w:val="single" w:sz="4" w:space="0" w:color="auto"/>
            </w:tcBorders>
          </w:tcPr>
          <w:p w14:paraId="02A321CF" w14:textId="77777777" w:rsidR="00A82DDA" w:rsidRPr="0082095E" w:rsidRDefault="00A82DDA" w:rsidP="00A82DDA">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363" w:type="dxa"/>
            <w:tcBorders>
              <w:top w:val="nil"/>
              <w:left w:val="nil"/>
              <w:bottom w:val="single" w:sz="4" w:space="0" w:color="auto"/>
              <w:right w:val="single" w:sz="4" w:space="0" w:color="auto"/>
            </w:tcBorders>
          </w:tcPr>
          <w:p w14:paraId="4754B36D" w14:textId="77777777" w:rsidR="00A82DDA" w:rsidRPr="0082095E" w:rsidRDefault="00A82DDA" w:rsidP="00A82DDA">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488" w:type="dxa"/>
            <w:tcBorders>
              <w:top w:val="nil"/>
              <w:left w:val="nil"/>
              <w:bottom w:val="single" w:sz="4" w:space="0" w:color="auto"/>
              <w:right w:val="single" w:sz="4" w:space="0" w:color="auto"/>
            </w:tcBorders>
          </w:tcPr>
          <w:p w14:paraId="17744368" w14:textId="2E59B58F" w:rsidR="00A82DDA" w:rsidRPr="00A82DDA" w:rsidRDefault="00A82DDA" w:rsidP="00A82DDA">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1 214 862</w:t>
            </w:r>
          </w:p>
        </w:tc>
        <w:tc>
          <w:tcPr>
            <w:tcW w:w="1631" w:type="dxa"/>
            <w:tcBorders>
              <w:top w:val="nil"/>
              <w:left w:val="nil"/>
              <w:bottom w:val="single" w:sz="4" w:space="0" w:color="auto"/>
              <w:right w:val="single" w:sz="4" w:space="0" w:color="auto"/>
            </w:tcBorders>
          </w:tcPr>
          <w:p w14:paraId="624A98FD" w14:textId="42970DBC" w:rsidR="00A82DDA" w:rsidRPr="00A82DDA" w:rsidRDefault="00A82DDA" w:rsidP="00A82DDA">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1 214 862</w:t>
            </w:r>
          </w:p>
        </w:tc>
        <w:tc>
          <w:tcPr>
            <w:tcW w:w="2826" w:type="dxa"/>
            <w:tcBorders>
              <w:top w:val="nil"/>
              <w:left w:val="nil"/>
              <w:bottom w:val="single" w:sz="4" w:space="0" w:color="auto"/>
              <w:right w:val="single" w:sz="4" w:space="0" w:color="auto"/>
            </w:tcBorders>
            <w:noWrap/>
            <w:vAlign w:val="bottom"/>
          </w:tcPr>
          <w:p w14:paraId="62DC0231" w14:textId="77777777" w:rsidR="00A82DDA" w:rsidRPr="0082095E" w:rsidRDefault="00A82DDA" w:rsidP="00A82DDA">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0E154C" w:rsidRPr="0082095E" w14:paraId="3904F987" w14:textId="77777777" w:rsidTr="009D79BA">
        <w:trPr>
          <w:trHeight w:val="270"/>
        </w:trPr>
        <w:tc>
          <w:tcPr>
            <w:tcW w:w="5991" w:type="dxa"/>
            <w:tcBorders>
              <w:top w:val="nil"/>
              <w:left w:val="single" w:sz="4" w:space="0" w:color="auto"/>
              <w:bottom w:val="single" w:sz="4" w:space="0" w:color="auto"/>
              <w:right w:val="single" w:sz="4" w:space="0" w:color="auto"/>
            </w:tcBorders>
          </w:tcPr>
          <w:p w14:paraId="7D518938" w14:textId="77777777" w:rsidR="000E154C" w:rsidRPr="0082095E" w:rsidRDefault="000E154C">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Poistné a príspevok do poisťovní (620)</w:t>
            </w:r>
          </w:p>
        </w:tc>
        <w:tc>
          <w:tcPr>
            <w:tcW w:w="1643" w:type="dxa"/>
            <w:tcBorders>
              <w:top w:val="nil"/>
              <w:left w:val="nil"/>
              <w:bottom w:val="single" w:sz="4" w:space="0" w:color="auto"/>
              <w:right w:val="single" w:sz="4" w:space="0" w:color="auto"/>
            </w:tcBorders>
          </w:tcPr>
          <w:p w14:paraId="3C0A17CA" w14:textId="77777777" w:rsidR="000E154C" w:rsidRPr="0082095E" w:rsidRDefault="000E154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363" w:type="dxa"/>
            <w:tcBorders>
              <w:top w:val="nil"/>
              <w:left w:val="nil"/>
              <w:bottom w:val="single" w:sz="4" w:space="0" w:color="auto"/>
              <w:right w:val="single" w:sz="4" w:space="0" w:color="auto"/>
            </w:tcBorders>
          </w:tcPr>
          <w:p w14:paraId="6A3F7054" w14:textId="77777777" w:rsidR="000E154C" w:rsidRPr="0082095E" w:rsidRDefault="000E154C">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488" w:type="dxa"/>
            <w:tcBorders>
              <w:top w:val="nil"/>
              <w:left w:val="nil"/>
              <w:bottom w:val="single" w:sz="4" w:space="0" w:color="auto"/>
              <w:right w:val="single" w:sz="4" w:space="0" w:color="auto"/>
            </w:tcBorders>
          </w:tcPr>
          <w:p w14:paraId="1EC53F74" w14:textId="37F6B685" w:rsidR="000E154C" w:rsidRPr="0082095E" w:rsidRDefault="00A82DDA" w:rsidP="00A82DD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424</w:t>
            </w:r>
            <w:r w:rsidR="00373ED4">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594</w:t>
            </w:r>
          </w:p>
        </w:tc>
        <w:tc>
          <w:tcPr>
            <w:tcW w:w="1631" w:type="dxa"/>
            <w:tcBorders>
              <w:top w:val="nil"/>
              <w:left w:val="nil"/>
              <w:bottom w:val="single" w:sz="4" w:space="0" w:color="auto"/>
              <w:right w:val="single" w:sz="4" w:space="0" w:color="auto"/>
            </w:tcBorders>
          </w:tcPr>
          <w:p w14:paraId="101FFF10" w14:textId="0EC4E243" w:rsidR="000E154C" w:rsidRPr="0082095E" w:rsidRDefault="00A82DD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424 594</w:t>
            </w:r>
          </w:p>
        </w:tc>
        <w:tc>
          <w:tcPr>
            <w:tcW w:w="2826" w:type="dxa"/>
            <w:tcBorders>
              <w:top w:val="nil"/>
              <w:left w:val="nil"/>
              <w:bottom w:val="single" w:sz="4" w:space="0" w:color="auto"/>
              <w:right w:val="single" w:sz="4" w:space="0" w:color="auto"/>
            </w:tcBorders>
            <w:noWrap/>
            <w:vAlign w:val="bottom"/>
          </w:tcPr>
          <w:p w14:paraId="3688CBF3" w14:textId="77777777" w:rsidR="000E154C" w:rsidRPr="0082095E" w:rsidRDefault="000E154C">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A82DDA" w:rsidRPr="0082095E" w14:paraId="68793AB5" w14:textId="77777777" w:rsidTr="009D79BA">
        <w:trPr>
          <w:trHeight w:val="270"/>
        </w:trPr>
        <w:tc>
          <w:tcPr>
            <w:tcW w:w="5991" w:type="dxa"/>
            <w:tcBorders>
              <w:top w:val="nil"/>
              <w:left w:val="single" w:sz="4" w:space="0" w:color="auto"/>
              <w:bottom w:val="single" w:sz="4" w:space="0" w:color="auto"/>
              <w:right w:val="single" w:sz="4" w:space="0" w:color="auto"/>
            </w:tcBorders>
          </w:tcPr>
          <w:p w14:paraId="0EE57821" w14:textId="77777777" w:rsidR="00A82DDA" w:rsidRPr="0082095E" w:rsidRDefault="00A82DDA" w:rsidP="00A82DDA">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643" w:type="dxa"/>
            <w:tcBorders>
              <w:top w:val="nil"/>
              <w:left w:val="nil"/>
              <w:bottom w:val="single" w:sz="4" w:space="0" w:color="auto"/>
              <w:right w:val="single" w:sz="4" w:space="0" w:color="auto"/>
            </w:tcBorders>
          </w:tcPr>
          <w:p w14:paraId="143E336D" w14:textId="77777777" w:rsidR="00A82DDA" w:rsidRPr="0082095E" w:rsidRDefault="00A82DDA" w:rsidP="00A82DDA">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363" w:type="dxa"/>
            <w:tcBorders>
              <w:top w:val="nil"/>
              <w:left w:val="nil"/>
              <w:bottom w:val="single" w:sz="4" w:space="0" w:color="auto"/>
              <w:right w:val="single" w:sz="4" w:space="0" w:color="auto"/>
            </w:tcBorders>
          </w:tcPr>
          <w:p w14:paraId="3147A13C" w14:textId="77777777" w:rsidR="00A82DDA" w:rsidRPr="0082095E" w:rsidRDefault="00A82DDA" w:rsidP="00A82DDA">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488" w:type="dxa"/>
            <w:tcBorders>
              <w:top w:val="nil"/>
              <w:left w:val="nil"/>
              <w:bottom w:val="single" w:sz="4" w:space="0" w:color="auto"/>
              <w:right w:val="single" w:sz="4" w:space="0" w:color="auto"/>
            </w:tcBorders>
          </w:tcPr>
          <w:p w14:paraId="24013CF6" w14:textId="3228E4EE" w:rsidR="00A82DDA" w:rsidRPr="00A82DDA" w:rsidRDefault="00A82DDA" w:rsidP="00A82DDA">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424 594</w:t>
            </w:r>
          </w:p>
        </w:tc>
        <w:tc>
          <w:tcPr>
            <w:tcW w:w="1631" w:type="dxa"/>
            <w:tcBorders>
              <w:top w:val="nil"/>
              <w:left w:val="nil"/>
              <w:bottom w:val="single" w:sz="4" w:space="0" w:color="auto"/>
              <w:right w:val="single" w:sz="4" w:space="0" w:color="auto"/>
            </w:tcBorders>
          </w:tcPr>
          <w:p w14:paraId="5E8C6BC1" w14:textId="65E347F7" w:rsidR="00A82DDA" w:rsidRPr="00A82DDA" w:rsidRDefault="00A82DDA" w:rsidP="00A82DDA">
            <w:pPr>
              <w:spacing w:after="0" w:line="240" w:lineRule="auto"/>
              <w:jc w:val="center"/>
              <w:rPr>
                <w:rFonts w:ascii="Times New Roman" w:eastAsia="Times New Roman" w:hAnsi="Times New Roman" w:cs="Times New Roman"/>
                <w:bCs/>
                <w:sz w:val="24"/>
                <w:szCs w:val="24"/>
                <w:lang w:eastAsia="sk-SK"/>
              </w:rPr>
            </w:pPr>
            <w:r w:rsidRPr="00A82DDA">
              <w:rPr>
                <w:rFonts w:ascii="Times New Roman" w:eastAsia="Times New Roman" w:hAnsi="Times New Roman" w:cs="Times New Roman"/>
                <w:bCs/>
                <w:sz w:val="24"/>
                <w:szCs w:val="24"/>
                <w:lang w:eastAsia="sk-SK"/>
              </w:rPr>
              <w:t>424 594</w:t>
            </w:r>
          </w:p>
        </w:tc>
        <w:tc>
          <w:tcPr>
            <w:tcW w:w="2826" w:type="dxa"/>
            <w:tcBorders>
              <w:top w:val="nil"/>
              <w:left w:val="nil"/>
              <w:bottom w:val="single" w:sz="4" w:space="0" w:color="auto"/>
              <w:right w:val="single" w:sz="4" w:space="0" w:color="auto"/>
            </w:tcBorders>
            <w:noWrap/>
            <w:vAlign w:val="bottom"/>
          </w:tcPr>
          <w:p w14:paraId="4C0EA268" w14:textId="77777777" w:rsidR="00A82DDA" w:rsidRPr="0082095E" w:rsidRDefault="00A82DDA" w:rsidP="00A82DDA">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0DCE242C" w14:textId="77777777" w:rsidR="004955AC" w:rsidRPr="0082095E" w:rsidRDefault="001F24FA" w:rsidP="004955AC">
      <w:pPr>
        <w:ind w:left="-851"/>
      </w:pPr>
      <w:r>
        <w:br w:type="textWrapping" w:clear="all"/>
      </w:r>
    </w:p>
    <w:tbl>
      <w:tblPr>
        <w:tblpPr w:leftFromText="141" w:rightFromText="141" w:horzAnchor="page" w:tblpX="1262" w:tblpY="1223"/>
        <w:tblW w:w="11055" w:type="dxa"/>
        <w:tblCellMar>
          <w:left w:w="70" w:type="dxa"/>
          <w:right w:w="70" w:type="dxa"/>
        </w:tblCellMar>
        <w:tblLook w:val="0000" w:firstRow="0" w:lastRow="0" w:firstColumn="0" w:lastColumn="0" w:noHBand="0" w:noVBand="0"/>
      </w:tblPr>
      <w:tblGrid>
        <w:gridCol w:w="5245"/>
        <w:gridCol w:w="2439"/>
        <w:gridCol w:w="1737"/>
        <w:gridCol w:w="1634"/>
      </w:tblGrid>
      <w:tr w:rsidR="0082095E" w:rsidRPr="0082095E" w14:paraId="31F60A1D" w14:textId="77777777" w:rsidTr="005E6ED4">
        <w:trPr>
          <w:trHeight w:val="144"/>
        </w:trPr>
        <w:tc>
          <w:tcPr>
            <w:tcW w:w="5245" w:type="dxa"/>
            <w:tcBorders>
              <w:top w:val="nil"/>
              <w:left w:val="nil"/>
              <w:bottom w:val="nil"/>
              <w:right w:val="nil"/>
            </w:tcBorders>
            <w:noWrap/>
            <w:vAlign w:val="bottom"/>
          </w:tcPr>
          <w:p w14:paraId="384E6D79" w14:textId="77777777" w:rsidR="00C06903" w:rsidRPr="0082095E" w:rsidRDefault="005E6ED4" w:rsidP="004F42D0">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0"/>
                <w:lang w:eastAsia="sk-SK"/>
              </w:rPr>
              <w:t>MV SR - Okresné úrady</w:t>
            </w:r>
          </w:p>
        </w:tc>
        <w:tc>
          <w:tcPr>
            <w:tcW w:w="2439" w:type="dxa"/>
            <w:tcBorders>
              <w:top w:val="nil"/>
              <w:left w:val="nil"/>
              <w:bottom w:val="nil"/>
              <w:right w:val="nil"/>
            </w:tcBorders>
            <w:noWrap/>
            <w:vAlign w:val="bottom"/>
          </w:tcPr>
          <w:p w14:paraId="33CA8B5B" w14:textId="77777777" w:rsidR="00C06903" w:rsidRPr="0082095E" w:rsidRDefault="00C06903" w:rsidP="00C06903">
            <w:pPr>
              <w:spacing w:after="0" w:line="240" w:lineRule="auto"/>
              <w:rPr>
                <w:rFonts w:ascii="Times New Roman" w:eastAsia="Times New Roman" w:hAnsi="Times New Roman" w:cs="Times New Roman"/>
                <w:sz w:val="24"/>
                <w:szCs w:val="24"/>
                <w:lang w:eastAsia="sk-SK"/>
              </w:rPr>
            </w:pPr>
          </w:p>
        </w:tc>
        <w:tc>
          <w:tcPr>
            <w:tcW w:w="1737" w:type="dxa"/>
            <w:tcBorders>
              <w:top w:val="nil"/>
              <w:left w:val="nil"/>
              <w:bottom w:val="nil"/>
              <w:right w:val="nil"/>
            </w:tcBorders>
            <w:noWrap/>
            <w:vAlign w:val="bottom"/>
          </w:tcPr>
          <w:p w14:paraId="7C50F813" w14:textId="77777777" w:rsidR="00C06903" w:rsidRPr="0082095E" w:rsidRDefault="00C06903" w:rsidP="00C06903">
            <w:pPr>
              <w:spacing w:after="0" w:line="240" w:lineRule="auto"/>
              <w:rPr>
                <w:rFonts w:ascii="Times New Roman" w:eastAsia="Times New Roman" w:hAnsi="Times New Roman" w:cs="Times New Roman"/>
                <w:sz w:val="24"/>
                <w:szCs w:val="24"/>
                <w:lang w:eastAsia="sk-SK"/>
              </w:rPr>
            </w:pPr>
          </w:p>
        </w:tc>
        <w:tc>
          <w:tcPr>
            <w:tcW w:w="1634" w:type="dxa"/>
            <w:tcBorders>
              <w:top w:val="nil"/>
              <w:left w:val="nil"/>
              <w:bottom w:val="nil"/>
              <w:right w:val="nil"/>
            </w:tcBorders>
            <w:noWrap/>
            <w:vAlign w:val="bottom"/>
          </w:tcPr>
          <w:p w14:paraId="4949DED2" w14:textId="77777777" w:rsidR="00C06903" w:rsidRPr="0082095E" w:rsidRDefault="00C06903" w:rsidP="00C06903">
            <w:pPr>
              <w:spacing w:after="0" w:line="240" w:lineRule="auto"/>
              <w:rPr>
                <w:rFonts w:ascii="Times New Roman" w:eastAsia="Times New Roman" w:hAnsi="Times New Roman" w:cs="Times New Roman"/>
                <w:sz w:val="24"/>
                <w:szCs w:val="24"/>
                <w:lang w:eastAsia="sk-SK"/>
              </w:rPr>
            </w:pPr>
          </w:p>
        </w:tc>
      </w:tr>
    </w:tbl>
    <w:p w14:paraId="46EEBC9F" w14:textId="4692F457" w:rsidR="007D5748" w:rsidRDefault="007D5748" w:rsidP="00C06903">
      <w:pPr>
        <w:spacing w:after="0" w:line="240" w:lineRule="auto"/>
        <w:rPr>
          <w:rFonts w:ascii="Times New Roman" w:eastAsia="Times New Roman" w:hAnsi="Times New Roman" w:cs="Times New Roman"/>
          <w:b/>
          <w:bCs/>
          <w:sz w:val="24"/>
          <w:szCs w:val="24"/>
          <w:lang w:eastAsia="sk-SK"/>
        </w:rPr>
      </w:pPr>
    </w:p>
    <w:p w14:paraId="0EB49529" w14:textId="74B42B4F" w:rsidR="00B06CB5" w:rsidRDefault="00B06CB5" w:rsidP="00C06903">
      <w:pPr>
        <w:spacing w:after="0" w:line="240" w:lineRule="auto"/>
        <w:rPr>
          <w:rFonts w:ascii="Times New Roman" w:eastAsia="Times New Roman" w:hAnsi="Times New Roman" w:cs="Times New Roman"/>
          <w:b/>
          <w:bCs/>
          <w:sz w:val="24"/>
          <w:szCs w:val="24"/>
          <w:lang w:eastAsia="sk-SK"/>
        </w:rPr>
      </w:pPr>
    </w:p>
    <w:p w14:paraId="3EEE65DE" w14:textId="57B705F3" w:rsidR="00B06CB5" w:rsidRDefault="00B06CB5" w:rsidP="00C06903">
      <w:pPr>
        <w:spacing w:after="0" w:line="240" w:lineRule="auto"/>
        <w:rPr>
          <w:rFonts w:ascii="Times New Roman" w:eastAsia="Times New Roman" w:hAnsi="Times New Roman" w:cs="Times New Roman"/>
          <w:b/>
          <w:bCs/>
          <w:sz w:val="24"/>
          <w:szCs w:val="24"/>
          <w:lang w:eastAsia="sk-SK"/>
        </w:rPr>
      </w:pPr>
    </w:p>
    <w:p w14:paraId="236C2AEC" w14:textId="15116A04" w:rsidR="00B06CB5" w:rsidRDefault="00B06CB5" w:rsidP="00C06903">
      <w:pPr>
        <w:spacing w:after="0" w:line="240" w:lineRule="auto"/>
        <w:rPr>
          <w:rFonts w:ascii="Times New Roman" w:eastAsia="Times New Roman" w:hAnsi="Times New Roman" w:cs="Times New Roman"/>
          <w:b/>
          <w:bCs/>
          <w:sz w:val="24"/>
          <w:szCs w:val="24"/>
          <w:lang w:eastAsia="sk-SK"/>
        </w:rPr>
      </w:pPr>
    </w:p>
    <w:p w14:paraId="57B96F6D" w14:textId="73C35784" w:rsidR="00B06CB5" w:rsidRPr="0082095E" w:rsidRDefault="00B06CB5" w:rsidP="00C06903">
      <w:pPr>
        <w:spacing w:after="0" w:line="240" w:lineRule="auto"/>
        <w:rPr>
          <w:rFonts w:ascii="Times New Roman" w:eastAsia="Times New Roman" w:hAnsi="Times New Roman" w:cs="Times New Roman"/>
          <w:b/>
          <w:bCs/>
          <w:sz w:val="24"/>
          <w:szCs w:val="24"/>
          <w:lang w:eastAsia="sk-SK"/>
        </w:rPr>
        <w:sectPr w:rsidR="00B06CB5" w:rsidRPr="0082095E" w:rsidSect="00575DA1">
          <w:pgSz w:w="16838" w:h="11906" w:orient="landscape" w:code="9"/>
          <w:pgMar w:top="993" w:right="249" w:bottom="1418" w:left="238" w:header="709" w:footer="709" w:gutter="0"/>
          <w:cols w:space="708"/>
          <w:docGrid w:linePitch="360"/>
        </w:sectPr>
      </w:pPr>
    </w:p>
    <w:p w14:paraId="44D53CF8" w14:textId="77777777" w:rsidR="00B06CB5" w:rsidRDefault="00B758B4" w:rsidP="0002374A">
      <w:pPr>
        <w:spacing w:after="0" w:line="240" w:lineRule="auto"/>
        <w:ind w:left="1203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       </w:t>
      </w:r>
    </w:p>
    <w:p w14:paraId="0A02C199" w14:textId="7438E9BB" w:rsidR="00B06CB5" w:rsidRDefault="00B06CB5" w:rsidP="0002374A">
      <w:pPr>
        <w:spacing w:after="0" w:line="240" w:lineRule="auto"/>
        <w:ind w:left="1203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Tabuľka č. 10</w:t>
      </w:r>
    </w:p>
    <w:p w14:paraId="362A5913" w14:textId="77777777" w:rsidR="00B06CB5" w:rsidRDefault="00B06CB5" w:rsidP="0002374A">
      <w:pPr>
        <w:spacing w:after="0" w:line="240" w:lineRule="auto"/>
        <w:ind w:left="12036"/>
        <w:jc w:val="both"/>
        <w:rPr>
          <w:rFonts w:ascii="Times New Roman" w:eastAsia="Times New Roman" w:hAnsi="Times New Roman" w:cs="Times New Roman"/>
          <w:sz w:val="24"/>
          <w:szCs w:val="24"/>
          <w:lang w:eastAsia="sk-SK"/>
        </w:rPr>
      </w:pPr>
    </w:p>
    <w:p w14:paraId="4A3E2314" w14:textId="77777777" w:rsidR="00B06CB5" w:rsidRDefault="00B06CB5" w:rsidP="0002374A">
      <w:pPr>
        <w:spacing w:after="0" w:line="240" w:lineRule="auto"/>
        <w:ind w:left="12036"/>
        <w:jc w:val="both"/>
        <w:rPr>
          <w:rFonts w:ascii="Times New Roman" w:eastAsia="Times New Roman" w:hAnsi="Times New Roman" w:cs="Times New Roman"/>
          <w:sz w:val="24"/>
          <w:szCs w:val="24"/>
          <w:lang w:eastAsia="sk-SK"/>
        </w:rPr>
      </w:pPr>
    </w:p>
    <w:p w14:paraId="67A905B7" w14:textId="30BEF68B" w:rsidR="00B06CB5" w:rsidRPr="0082095E" w:rsidRDefault="00B06CB5" w:rsidP="00B06CB5">
      <w:pPr>
        <w:tabs>
          <w:tab w:val="num" w:pos="0"/>
        </w:tabs>
        <w:spacing w:after="0" w:line="240" w:lineRule="auto"/>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MD</w:t>
      </w:r>
      <w:r w:rsidRPr="0082095E">
        <w:rPr>
          <w:rFonts w:ascii="Times New Roman" w:eastAsia="Times New Roman" w:hAnsi="Times New Roman" w:cs="Times New Roman"/>
          <w:b/>
          <w:bCs/>
          <w:sz w:val="24"/>
          <w:szCs w:val="20"/>
          <w:lang w:eastAsia="sk-SK"/>
        </w:rPr>
        <w:t xml:space="preserve"> SR</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B06CB5" w:rsidRPr="0082095E" w14:paraId="651CF81C" w14:textId="77777777" w:rsidTr="009F4BF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A4D1A3E"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AF4916A"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7B87FD"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B06CB5" w:rsidRPr="0082095E" w14:paraId="7DFC00DC" w14:textId="77777777" w:rsidTr="009F4BF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367261C" w14:textId="77777777" w:rsidR="00B06CB5" w:rsidRPr="0082095E" w:rsidRDefault="00B06CB5" w:rsidP="009F4BF8">
            <w:pPr>
              <w:spacing w:after="0" w:line="240" w:lineRule="auto"/>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472DD524"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44569F2B"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4A250D56"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A7D787C"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2220" w:type="dxa"/>
            <w:vMerge/>
            <w:tcBorders>
              <w:top w:val="single" w:sz="4" w:space="0" w:color="auto"/>
              <w:left w:val="single" w:sz="4" w:space="0" w:color="auto"/>
              <w:bottom w:val="single" w:sz="4" w:space="0" w:color="auto"/>
              <w:right w:val="single" w:sz="4" w:space="0" w:color="auto"/>
            </w:tcBorders>
            <w:vAlign w:val="center"/>
          </w:tcPr>
          <w:p w14:paraId="0A83D12A" w14:textId="77777777" w:rsidR="00B06CB5" w:rsidRPr="0082095E" w:rsidRDefault="00B06CB5" w:rsidP="009F4BF8">
            <w:pPr>
              <w:spacing w:after="0" w:line="240" w:lineRule="auto"/>
              <w:rPr>
                <w:rFonts w:ascii="Times New Roman" w:eastAsia="Times New Roman" w:hAnsi="Times New Roman" w:cs="Times New Roman"/>
                <w:b/>
                <w:bCs/>
                <w:sz w:val="24"/>
                <w:szCs w:val="24"/>
                <w:lang w:eastAsia="sk-SK"/>
              </w:rPr>
            </w:pPr>
          </w:p>
        </w:tc>
      </w:tr>
      <w:tr w:rsidR="00B06CB5" w:rsidRPr="0082095E" w14:paraId="169E0425" w14:textId="77777777" w:rsidTr="009F4BF8">
        <w:trPr>
          <w:trHeight w:val="255"/>
        </w:trPr>
        <w:tc>
          <w:tcPr>
            <w:tcW w:w="7070" w:type="dxa"/>
            <w:tcBorders>
              <w:top w:val="nil"/>
              <w:left w:val="single" w:sz="4" w:space="0" w:color="auto"/>
              <w:bottom w:val="single" w:sz="4" w:space="0" w:color="auto"/>
              <w:right w:val="single" w:sz="4" w:space="0" w:color="auto"/>
            </w:tcBorders>
          </w:tcPr>
          <w:p w14:paraId="47B9F880" w14:textId="77777777" w:rsidR="00B06CB5" w:rsidRPr="0082095E" w:rsidRDefault="00B06CB5" w:rsidP="009F4BF8">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47F14A6"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5A480F73" w14:textId="4F13AD26"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vAlign w:val="bottom"/>
          </w:tcPr>
          <w:p w14:paraId="1985A53E" w14:textId="11C352CE"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86 428</w:t>
            </w:r>
          </w:p>
        </w:tc>
        <w:tc>
          <w:tcPr>
            <w:tcW w:w="1540" w:type="dxa"/>
            <w:tcBorders>
              <w:top w:val="nil"/>
              <w:left w:val="nil"/>
              <w:bottom w:val="single" w:sz="4" w:space="0" w:color="auto"/>
              <w:right w:val="single" w:sz="4" w:space="0" w:color="auto"/>
            </w:tcBorders>
            <w:vAlign w:val="bottom"/>
          </w:tcPr>
          <w:p w14:paraId="3720F5AB" w14:textId="1E61303D"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86 428</w:t>
            </w:r>
          </w:p>
        </w:tc>
        <w:tc>
          <w:tcPr>
            <w:tcW w:w="2220" w:type="dxa"/>
            <w:tcBorders>
              <w:top w:val="nil"/>
              <w:left w:val="nil"/>
              <w:bottom w:val="single" w:sz="4" w:space="0" w:color="auto"/>
              <w:right w:val="single" w:sz="4" w:space="0" w:color="auto"/>
            </w:tcBorders>
            <w:noWrap/>
            <w:vAlign w:val="bottom"/>
          </w:tcPr>
          <w:p w14:paraId="067D792A"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4F61CC" w:rsidRPr="0082095E" w14:paraId="23851DFD" w14:textId="77777777" w:rsidTr="009F4BF8">
        <w:trPr>
          <w:trHeight w:val="255"/>
        </w:trPr>
        <w:tc>
          <w:tcPr>
            <w:tcW w:w="7070" w:type="dxa"/>
            <w:tcBorders>
              <w:top w:val="nil"/>
              <w:left w:val="single" w:sz="4" w:space="0" w:color="auto"/>
              <w:bottom w:val="single" w:sz="4" w:space="0" w:color="auto"/>
              <w:right w:val="single" w:sz="4" w:space="0" w:color="auto"/>
            </w:tcBorders>
          </w:tcPr>
          <w:p w14:paraId="4711C8A5" w14:textId="77777777" w:rsidR="004F61CC" w:rsidRPr="0082095E" w:rsidRDefault="004F61CC" w:rsidP="004F61CC">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104B4D8B" w14:textId="77777777" w:rsidR="004F61CC" w:rsidRPr="0082095E" w:rsidRDefault="004F61CC" w:rsidP="004F61CC">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33EA7AAE" w14:textId="77777777" w:rsidR="004F61CC" w:rsidRPr="0082095E" w:rsidRDefault="004F61CC" w:rsidP="004F61CC">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45712CFE" w14:textId="4B91019D" w:rsidR="004F61CC" w:rsidRPr="0046299A" w:rsidRDefault="004F61CC" w:rsidP="004F61C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64 044</w:t>
            </w:r>
          </w:p>
        </w:tc>
        <w:tc>
          <w:tcPr>
            <w:tcW w:w="1540" w:type="dxa"/>
            <w:tcBorders>
              <w:top w:val="nil"/>
              <w:left w:val="nil"/>
              <w:bottom w:val="single" w:sz="4" w:space="0" w:color="auto"/>
              <w:right w:val="single" w:sz="4" w:space="0" w:color="auto"/>
            </w:tcBorders>
          </w:tcPr>
          <w:p w14:paraId="21D7E690" w14:textId="14F7BF9A" w:rsidR="004F61CC" w:rsidRPr="00985B21" w:rsidRDefault="004F61CC" w:rsidP="004F61C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64 044</w:t>
            </w:r>
          </w:p>
        </w:tc>
        <w:tc>
          <w:tcPr>
            <w:tcW w:w="2220" w:type="dxa"/>
            <w:tcBorders>
              <w:top w:val="nil"/>
              <w:left w:val="nil"/>
              <w:bottom w:val="single" w:sz="4" w:space="0" w:color="auto"/>
              <w:right w:val="single" w:sz="4" w:space="0" w:color="auto"/>
            </w:tcBorders>
            <w:noWrap/>
            <w:vAlign w:val="bottom"/>
          </w:tcPr>
          <w:p w14:paraId="72B4F76E" w14:textId="77777777" w:rsidR="004F61CC" w:rsidRPr="0082095E" w:rsidRDefault="004F61CC" w:rsidP="004F61CC">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4F61CC" w:rsidRPr="0082095E" w14:paraId="256853B7" w14:textId="77777777" w:rsidTr="009F4BF8">
        <w:trPr>
          <w:trHeight w:val="255"/>
        </w:trPr>
        <w:tc>
          <w:tcPr>
            <w:tcW w:w="7070" w:type="dxa"/>
            <w:tcBorders>
              <w:top w:val="nil"/>
              <w:left w:val="single" w:sz="4" w:space="0" w:color="auto"/>
              <w:bottom w:val="single" w:sz="4" w:space="0" w:color="auto"/>
              <w:right w:val="single" w:sz="4" w:space="0" w:color="auto"/>
            </w:tcBorders>
          </w:tcPr>
          <w:p w14:paraId="44DC4375" w14:textId="77777777" w:rsidR="004F61CC" w:rsidRPr="0082095E" w:rsidRDefault="004F61CC" w:rsidP="004F61CC">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5114C375" w14:textId="77777777" w:rsidR="004F61CC" w:rsidRPr="0082095E" w:rsidRDefault="004F61CC" w:rsidP="004F61CC">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249B452F" w14:textId="77777777" w:rsidR="004F61CC" w:rsidRPr="0082095E" w:rsidRDefault="004F61CC" w:rsidP="004F61CC">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3B9E234" w14:textId="290AAF3A" w:rsidR="004F61CC" w:rsidRPr="00841968" w:rsidRDefault="004F61CC" w:rsidP="004F61CC">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22 384</w:t>
            </w:r>
          </w:p>
        </w:tc>
        <w:tc>
          <w:tcPr>
            <w:tcW w:w="1540" w:type="dxa"/>
            <w:tcBorders>
              <w:top w:val="nil"/>
              <w:left w:val="nil"/>
              <w:bottom w:val="single" w:sz="4" w:space="0" w:color="auto"/>
              <w:right w:val="single" w:sz="4" w:space="0" w:color="auto"/>
            </w:tcBorders>
          </w:tcPr>
          <w:p w14:paraId="3D27E5B1" w14:textId="19F10C27" w:rsidR="004F61CC" w:rsidRPr="0082095E" w:rsidRDefault="004F61CC" w:rsidP="004F61CC">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22 384</w:t>
            </w:r>
          </w:p>
        </w:tc>
        <w:tc>
          <w:tcPr>
            <w:tcW w:w="2220" w:type="dxa"/>
            <w:tcBorders>
              <w:top w:val="nil"/>
              <w:left w:val="nil"/>
              <w:bottom w:val="single" w:sz="4" w:space="0" w:color="auto"/>
              <w:right w:val="single" w:sz="4" w:space="0" w:color="auto"/>
            </w:tcBorders>
            <w:noWrap/>
            <w:vAlign w:val="bottom"/>
          </w:tcPr>
          <w:p w14:paraId="3EA39A6E" w14:textId="77777777" w:rsidR="004F61CC" w:rsidRPr="0082095E" w:rsidRDefault="004F61CC" w:rsidP="004F61CC">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73E2BAFE" w14:textId="77777777" w:rsidTr="009F4BF8">
        <w:trPr>
          <w:trHeight w:val="255"/>
        </w:trPr>
        <w:tc>
          <w:tcPr>
            <w:tcW w:w="7070" w:type="dxa"/>
            <w:tcBorders>
              <w:top w:val="nil"/>
              <w:left w:val="single" w:sz="4" w:space="0" w:color="auto"/>
              <w:bottom w:val="single" w:sz="4" w:space="0" w:color="auto"/>
              <w:right w:val="single" w:sz="4" w:space="0" w:color="auto"/>
            </w:tcBorders>
          </w:tcPr>
          <w:p w14:paraId="2E606095" w14:textId="77777777" w:rsidR="00B06CB5" w:rsidRPr="0082095E" w:rsidRDefault="00B06CB5" w:rsidP="009F4BF8">
            <w:pPr>
              <w:spacing w:after="0" w:line="240" w:lineRule="auto"/>
              <w:rPr>
                <w:rFonts w:ascii="Times New Roman" w:eastAsia="Times New Roman" w:hAnsi="Times New Roman" w:cs="Times New Roman"/>
                <w:sz w:val="20"/>
                <w:szCs w:val="20"/>
                <w:vertAlign w:val="superscript"/>
                <w:lang w:eastAsia="sk-SK"/>
              </w:rPr>
            </w:pPr>
            <w:r w:rsidRPr="0082095E">
              <w:rPr>
                <w:rFonts w:ascii="Times New Roman" w:eastAsia="Times New Roman" w:hAnsi="Times New Roman" w:cs="Times New Roman"/>
                <w:sz w:val="20"/>
                <w:szCs w:val="20"/>
                <w:lang w:eastAsia="sk-SK"/>
              </w:rPr>
              <w:t xml:space="preserve">  Tovary a služby (630)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2660A72" w14:textId="77777777" w:rsidR="00B06CB5" w:rsidRPr="0082095E" w:rsidRDefault="00B06CB5" w:rsidP="009F4BF8">
            <w:pPr>
              <w:spacing w:after="0" w:line="240" w:lineRule="auto"/>
              <w:jc w:val="center"/>
              <w:rPr>
                <w:rFonts w:ascii="Times New Roman" w:eastAsia="Times New Roman" w:hAnsi="Times New Roman" w:cs="Times New Roman"/>
                <w:sz w:val="20"/>
                <w:szCs w:val="20"/>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FAB9AD8" w14:textId="5B86544F" w:rsidR="00B06CB5" w:rsidRPr="0082095E" w:rsidRDefault="00B06CB5" w:rsidP="009F4B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5602BBB" w14:textId="4489152B" w:rsidR="00B06CB5" w:rsidRPr="0082095E" w:rsidRDefault="004F61CC" w:rsidP="009F4BF8">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657A87E9" w14:textId="5577A044" w:rsidR="00B06CB5" w:rsidRPr="0082095E" w:rsidRDefault="004F61CC" w:rsidP="009F4BF8">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28BCF3D3"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3AC1C32B" w14:textId="77777777" w:rsidTr="009F4BF8">
        <w:trPr>
          <w:trHeight w:val="255"/>
        </w:trPr>
        <w:tc>
          <w:tcPr>
            <w:tcW w:w="7070" w:type="dxa"/>
            <w:tcBorders>
              <w:top w:val="nil"/>
              <w:left w:val="single" w:sz="4" w:space="0" w:color="auto"/>
              <w:bottom w:val="single" w:sz="4" w:space="0" w:color="auto"/>
              <w:right w:val="single" w:sz="4" w:space="0" w:color="auto"/>
            </w:tcBorders>
          </w:tcPr>
          <w:p w14:paraId="5C2C9E34" w14:textId="4CC6E9D5" w:rsidR="00B06CB5" w:rsidRPr="00FF6E21" w:rsidRDefault="00B06CB5" w:rsidP="00B06CB5">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Bežné transfery (640)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6BE1B84"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36325CA3" w14:textId="76B1307F" w:rsidR="00B06CB5" w:rsidRPr="0082095E" w:rsidRDefault="00B06CB5" w:rsidP="009F4B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4518B035" w14:textId="1EE87DE6" w:rsidR="00B06CB5" w:rsidRPr="0082095E" w:rsidRDefault="004F61CC" w:rsidP="009F4BF8">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F2CB6AC" w14:textId="2A3C833A" w:rsidR="00B06CB5" w:rsidRPr="0082095E" w:rsidRDefault="004F61CC" w:rsidP="009F4BF8">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5168C105"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29B81F8D" w14:textId="77777777" w:rsidTr="009F4BF8">
        <w:trPr>
          <w:trHeight w:val="255"/>
        </w:trPr>
        <w:tc>
          <w:tcPr>
            <w:tcW w:w="7070" w:type="dxa"/>
            <w:tcBorders>
              <w:top w:val="nil"/>
              <w:left w:val="single" w:sz="4" w:space="0" w:color="auto"/>
              <w:bottom w:val="single" w:sz="4" w:space="0" w:color="auto"/>
              <w:right w:val="single" w:sz="4" w:space="0" w:color="auto"/>
            </w:tcBorders>
            <w:vAlign w:val="center"/>
          </w:tcPr>
          <w:p w14:paraId="3669271B" w14:textId="77777777" w:rsidR="00B06CB5" w:rsidRPr="0082095E" w:rsidRDefault="00B06CB5" w:rsidP="009F4BF8">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Splácanie úrokov a ostatné platby súvisiace s </w:t>
            </w:r>
            <w:r w:rsidRPr="0082095E">
              <w:t xml:space="preserve"> </w:t>
            </w:r>
            <w:r w:rsidRPr="0082095E">
              <w:rPr>
                <w:rFonts w:ascii="Times New Roman" w:eastAsia="Times New Roman" w:hAnsi="Times New Roman" w:cs="Times New Roman"/>
                <w:sz w:val="20"/>
                <w:szCs w:val="20"/>
                <w:lang w:eastAsia="sk-SK"/>
              </w:rPr>
              <w:t>úverom, pôžičkou, návratnou finančnou výpomocou a finančným prenájmom (650)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B0E1284"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65E95EBE"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44E4848D"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0DBDF3C9"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4B3E2256"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p>
        </w:tc>
      </w:tr>
      <w:tr w:rsidR="00B06CB5" w:rsidRPr="0082095E" w14:paraId="1E94E171" w14:textId="77777777" w:rsidTr="009F4BF8">
        <w:trPr>
          <w:trHeight w:val="255"/>
        </w:trPr>
        <w:tc>
          <w:tcPr>
            <w:tcW w:w="7070" w:type="dxa"/>
            <w:tcBorders>
              <w:top w:val="nil"/>
              <w:left w:val="single" w:sz="4" w:space="0" w:color="auto"/>
              <w:bottom w:val="single" w:sz="4" w:space="0" w:color="auto"/>
              <w:right w:val="single" w:sz="4" w:space="0" w:color="auto"/>
            </w:tcBorders>
          </w:tcPr>
          <w:p w14:paraId="179F23B1" w14:textId="77777777" w:rsidR="00B06CB5" w:rsidRPr="0082095E" w:rsidRDefault="00B06CB5" w:rsidP="009F4BF8">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4F28EB02"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6FCC7DEC" w14:textId="7CA0E519"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1307AA8B"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cPr>
          <w:p w14:paraId="282647E0"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5FA02AC0"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3224EDF3" w14:textId="77777777" w:rsidTr="009F4BF8">
        <w:trPr>
          <w:trHeight w:val="255"/>
        </w:trPr>
        <w:tc>
          <w:tcPr>
            <w:tcW w:w="7070" w:type="dxa"/>
            <w:tcBorders>
              <w:top w:val="nil"/>
              <w:left w:val="single" w:sz="4" w:space="0" w:color="auto"/>
              <w:bottom w:val="single" w:sz="4" w:space="0" w:color="auto"/>
              <w:right w:val="single" w:sz="4" w:space="0" w:color="auto"/>
            </w:tcBorders>
          </w:tcPr>
          <w:p w14:paraId="50996FC9" w14:textId="77777777" w:rsidR="00B06CB5" w:rsidRPr="00F011BE" w:rsidRDefault="00B06CB5" w:rsidP="009F4BF8">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Obstarávanie kapitálových aktív (710)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96253A7"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3C2FFB25"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17C28D3D"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1DB12BFD"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30F13FAF"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6C1AA5A9" w14:textId="77777777" w:rsidTr="009F4BF8">
        <w:trPr>
          <w:trHeight w:val="255"/>
        </w:trPr>
        <w:tc>
          <w:tcPr>
            <w:tcW w:w="7070" w:type="dxa"/>
            <w:tcBorders>
              <w:top w:val="nil"/>
              <w:left w:val="single" w:sz="4" w:space="0" w:color="auto"/>
              <w:bottom w:val="single" w:sz="4" w:space="0" w:color="auto"/>
              <w:right w:val="single" w:sz="4" w:space="0" w:color="auto"/>
            </w:tcBorders>
          </w:tcPr>
          <w:p w14:paraId="4DC940CB" w14:textId="592CDB4B" w:rsidR="00B06CB5" w:rsidRPr="00F011BE" w:rsidRDefault="00B06CB5" w:rsidP="009F4BF8">
            <w:pPr>
              <w:spacing w:after="0" w:line="240" w:lineRule="auto"/>
              <w:rPr>
                <w:rFonts w:ascii="Times New Roman" w:eastAsia="Times New Roman" w:hAnsi="Times New Roman" w:cs="Times New Roman"/>
                <w:sz w:val="20"/>
                <w:szCs w:val="20"/>
                <w:lang w:eastAsia="sk-SK"/>
              </w:rPr>
            </w:pPr>
            <w:r w:rsidRPr="0082095E">
              <w:rPr>
                <w:rFonts w:ascii="Times New Roman" w:eastAsia="Times New Roman" w:hAnsi="Times New Roman" w:cs="Times New Roman"/>
                <w:sz w:val="20"/>
                <w:szCs w:val="20"/>
                <w:lang w:eastAsia="sk-SK"/>
              </w:rPr>
              <w:t xml:space="preserve">  Kapitálové transfery (720)</w:t>
            </w:r>
            <w:r w:rsidRPr="0082095E">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CC78A75"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4E1774C2" w14:textId="7D6D03EF"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74E7108A"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540" w:type="dxa"/>
            <w:tcBorders>
              <w:top w:val="nil"/>
              <w:left w:val="nil"/>
              <w:bottom w:val="single" w:sz="4" w:space="0" w:color="auto"/>
              <w:right w:val="single" w:sz="4" w:space="0" w:color="auto"/>
            </w:tcBorders>
          </w:tcPr>
          <w:p w14:paraId="5F7264B5" w14:textId="77777777" w:rsidR="00B06CB5" w:rsidRPr="0082095E" w:rsidRDefault="00B06CB5" w:rsidP="009F4BF8">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2220" w:type="dxa"/>
            <w:tcBorders>
              <w:top w:val="nil"/>
              <w:left w:val="nil"/>
              <w:bottom w:val="single" w:sz="4" w:space="0" w:color="auto"/>
              <w:right w:val="single" w:sz="4" w:space="0" w:color="auto"/>
            </w:tcBorders>
            <w:noWrap/>
            <w:vAlign w:val="bottom"/>
          </w:tcPr>
          <w:p w14:paraId="428E6738"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115B12C9" w14:textId="77777777" w:rsidTr="009F4BF8">
        <w:trPr>
          <w:trHeight w:val="255"/>
        </w:trPr>
        <w:tc>
          <w:tcPr>
            <w:tcW w:w="7070" w:type="dxa"/>
            <w:tcBorders>
              <w:top w:val="nil"/>
              <w:left w:val="single" w:sz="4" w:space="0" w:color="auto"/>
              <w:bottom w:val="single" w:sz="4" w:space="0" w:color="auto"/>
              <w:right w:val="single" w:sz="4" w:space="0" w:color="auto"/>
            </w:tcBorders>
          </w:tcPr>
          <w:p w14:paraId="555227D3" w14:textId="77777777" w:rsidR="00B06CB5" w:rsidRPr="0082095E" w:rsidRDefault="00B06CB5" w:rsidP="009F4BF8">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4BCEA4FD"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519C67DC"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7849369D"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BC1211E" w14:textId="77777777" w:rsidR="00B06CB5" w:rsidRPr="0082095E" w:rsidRDefault="00B06CB5" w:rsidP="009F4BF8">
            <w:pPr>
              <w:spacing w:after="0" w:line="240" w:lineRule="auto"/>
              <w:jc w:val="center"/>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14:paraId="2B204DF2"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7E3CA117" w14:textId="77777777" w:rsidTr="009F4BF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C62A3" w14:textId="77777777" w:rsidR="00B06CB5" w:rsidRPr="0082095E" w:rsidRDefault="00B06CB5" w:rsidP="009F4BF8">
            <w:pPr>
              <w:spacing w:after="0" w:line="240" w:lineRule="auto"/>
              <w:rPr>
                <w:rFonts w:ascii="Times New Roman" w:eastAsia="Times New Roman" w:hAnsi="Times New Roman" w:cs="Times New Roman"/>
                <w:b/>
                <w:bCs/>
                <w:sz w:val="20"/>
                <w:szCs w:val="20"/>
                <w:lang w:eastAsia="sk-SK"/>
              </w:rPr>
            </w:pPr>
            <w:r w:rsidRPr="0082095E">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090FB35" w14:textId="77777777"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501DA9F" w14:textId="4A3FEA94" w:rsidR="00B06CB5" w:rsidRPr="0082095E" w:rsidRDefault="00B06CB5" w:rsidP="009F4B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632CF2B5" w14:textId="7001CA93" w:rsidR="00B06CB5" w:rsidRPr="0082095E" w:rsidRDefault="004F61CC" w:rsidP="009F4B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86 428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4E67E7CA" w14:textId="50FD65C0" w:rsidR="00B06CB5" w:rsidRPr="0082095E" w:rsidRDefault="004F61CC" w:rsidP="009F4BF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86 428</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33408A7" w14:textId="77777777" w:rsidR="00B06CB5" w:rsidRPr="0082095E" w:rsidRDefault="00B06CB5" w:rsidP="009F4BF8">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76FCF8EC"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1E67988"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1D143BA"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42010EF"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D367CE9"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3E62D98D"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140C711"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5D21D701"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64216B4"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06DF352"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51C7B69"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0B75731" w14:textId="77777777" w:rsidR="00B06CB5" w:rsidRPr="0082095E" w:rsidRDefault="00B06CB5" w:rsidP="00B06CB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498C9F1" w14:textId="77777777" w:rsidR="00B06CB5" w:rsidRPr="0082095E" w:rsidRDefault="00B06CB5" w:rsidP="00B06CB5">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6D16FDE1" w14:textId="31DB96E5" w:rsidR="00B06CB5" w:rsidRDefault="004F61CC" w:rsidP="0002374A">
      <w:pPr>
        <w:spacing w:after="0" w:line="240" w:lineRule="auto"/>
        <w:jc w:val="right"/>
        <w:rPr>
          <w:rFonts w:ascii="Times New Roman" w:eastAsia="Times New Roman" w:hAnsi="Times New Roman" w:cs="Times New Roman"/>
          <w:b/>
          <w:sz w:val="24"/>
          <w:szCs w:val="24"/>
          <w:lang w:eastAsia="sk-SK"/>
        </w:rPr>
      </w:pPr>
      <w:r w:rsidRPr="000703A6">
        <w:rPr>
          <w:rFonts w:ascii="Times New Roman" w:eastAsia="Times New Roman" w:hAnsi="Times New Roman" w:cs="Times New Roman"/>
          <w:sz w:val="24"/>
          <w:szCs w:val="24"/>
          <w:lang w:eastAsia="sk-SK"/>
        </w:rPr>
        <w:lastRenderedPageBreak/>
        <w:t>Tabuľka č. 1</w:t>
      </w:r>
      <w:r>
        <w:rPr>
          <w:rFonts w:ascii="Times New Roman" w:eastAsia="Times New Roman" w:hAnsi="Times New Roman" w:cs="Times New Roman"/>
          <w:sz w:val="24"/>
          <w:szCs w:val="24"/>
          <w:lang w:eastAsia="sk-SK"/>
        </w:rPr>
        <w:t>1</w:t>
      </w:r>
    </w:p>
    <w:p w14:paraId="02B25081" w14:textId="77777777" w:rsidR="004F61CC" w:rsidRDefault="004F61CC" w:rsidP="00B06CB5">
      <w:pPr>
        <w:spacing w:after="0" w:line="240" w:lineRule="auto"/>
        <w:jc w:val="both"/>
        <w:rPr>
          <w:rFonts w:ascii="Times New Roman" w:eastAsia="Times New Roman" w:hAnsi="Times New Roman" w:cs="Times New Roman"/>
          <w:b/>
          <w:sz w:val="24"/>
          <w:szCs w:val="24"/>
          <w:lang w:eastAsia="sk-SK"/>
        </w:rPr>
      </w:pPr>
    </w:p>
    <w:p w14:paraId="6A11FC31" w14:textId="77777777" w:rsidR="004F61CC" w:rsidRDefault="004F61CC" w:rsidP="00B06CB5">
      <w:pPr>
        <w:spacing w:after="0" w:line="240" w:lineRule="auto"/>
        <w:jc w:val="both"/>
        <w:rPr>
          <w:rFonts w:ascii="Times New Roman" w:eastAsia="Times New Roman" w:hAnsi="Times New Roman" w:cs="Times New Roman"/>
          <w:b/>
          <w:sz w:val="24"/>
          <w:szCs w:val="24"/>
          <w:lang w:eastAsia="sk-SK"/>
        </w:rPr>
      </w:pPr>
    </w:p>
    <w:p w14:paraId="556198A2" w14:textId="1D65EBC1" w:rsidR="00B06CB5" w:rsidRDefault="00B06CB5" w:rsidP="00B06CB5">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MD SR</w:t>
      </w:r>
    </w:p>
    <w:p w14:paraId="248805E8" w14:textId="7AC34FDC" w:rsidR="00B06CB5" w:rsidRPr="0082095E" w:rsidRDefault="00B06CB5" w:rsidP="00B06CB5">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 xml:space="preserve">   </w:t>
      </w:r>
    </w:p>
    <w:tbl>
      <w:tblPr>
        <w:tblpPr w:leftFromText="141" w:rightFromText="141" w:vertAnchor="page" w:horzAnchor="margin" w:tblpY="2656"/>
        <w:tblW w:w="13564" w:type="dxa"/>
        <w:tblCellMar>
          <w:left w:w="70" w:type="dxa"/>
          <w:right w:w="70" w:type="dxa"/>
        </w:tblCellMar>
        <w:tblLook w:val="0000" w:firstRow="0" w:lastRow="0" w:firstColumn="0" w:lastColumn="0" w:noHBand="0" w:noVBand="0"/>
      </w:tblPr>
      <w:tblGrid>
        <w:gridCol w:w="5439"/>
        <w:gridCol w:w="1490"/>
        <w:gridCol w:w="1237"/>
        <w:gridCol w:w="1287"/>
        <w:gridCol w:w="1288"/>
        <w:gridCol w:w="2823"/>
      </w:tblGrid>
      <w:tr w:rsidR="00B06CB5" w:rsidRPr="0082095E" w14:paraId="14153AA3" w14:textId="77777777" w:rsidTr="00B06CB5">
        <w:trPr>
          <w:cantSplit/>
          <w:trHeight w:val="264"/>
        </w:trPr>
        <w:tc>
          <w:tcPr>
            <w:tcW w:w="54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E7E384"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Zamestnanosť</w:t>
            </w:r>
          </w:p>
        </w:tc>
        <w:tc>
          <w:tcPr>
            <w:tcW w:w="5302"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50FF9B3"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Vplyv na rozpočet verejnej správy</w:t>
            </w:r>
          </w:p>
        </w:tc>
        <w:tc>
          <w:tcPr>
            <w:tcW w:w="282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EB0B17"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poznámka</w:t>
            </w:r>
          </w:p>
        </w:tc>
      </w:tr>
      <w:tr w:rsidR="00B06CB5" w:rsidRPr="0082095E" w14:paraId="605B7E80" w14:textId="77777777" w:rsidTr="00B06CB5">
        <w:trPr>
          <w:cantSplit/>
          <w:trHeight w:val="264"/>
        </w:trPr>
        <w:tc>
          <w:tcPr>
            <w:tcW w:w="5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774B6C"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p>
        </w:tc>
        <w:tc>
          <w:tcPr>
            <w:tcW w:w="1490" w:type="dxa"/>
            <w:tcBorders>
              <w:top w:val="nil"/>
              <w:left w:val="nil"/>
              <w:bottom w:val="single" w:sz="4" w:space="0" w:color="auto"/>
              <w:right w:val="single" w:sz="4" w:space="0" w:color="auto"/>
            </w:tcBorders>
            <w:shd w:val="clear" w:color="auto" w:fill="BFBFBF" w:themeFill="background1" w:themeFillShade="BF"/>
            <w:vAlign w:val="center"/>
          </w:tcPr>
          <w:p w14:paraId="3495174C"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237" w:type="dxa"/>
            <w:tcBorders>
              <w:top w:val="nil"/>
              <w:left w:val="nil"/>
              <w:bottom w:val="single" w:sz="4" w:space="0" w:color="auto"/>
              <w:right w:val="single" w:sz="4" w:space="0" w:color="auto"/>
            </w:tcBorders>
            <w:shd w:val="clear" w:color="auto" w:fill="BFBFBF" w:themeFill="background1" w:themeFillShade="BF"/>
            <w:vAlign w:val="center"/>
          </w:tcPr>
          <w:p w14:paraId="56AB86C4"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287" w:type="dxa"/>
            <w:tcBorders>
              <w:top w:val="nil"/>
              <w:left w:val="nil"/>
              <w:bottom w:val="single" w:sz="4" w:space="0" w:color="auto"/>
              <w:right w:val="single" w:sz="4" w:space="0" w:color="auto"/>
            </w:tcBorders>
            <w:shd w:val="clear" w:color="auto" w:fill="BFBFBF" w:themeFill="background1" w:themeFillShade="BF"/>
            <w:vAlign w:val="center"/>
          </w:tcPr>
          <w:p w14:paraId="0D5DE3F9"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288" w:type="dxa"/>
            <w:tcBorders>
              <w:top w:val="nil"/>
              <w:left w:val="nil"/>
              <w:bottom w:val="single" w:sz="4" w:space="0" w:color="auto"/>
              <w:right w:val="single" w:sz="4" w:space="0" w:color="auto"/>
            </w:tcBorders>
            <w:shd w:val="clear" w:color="auto" w:fill="BFBFBF" w:themeFill="background1" w:themeFillShade="BF"/>
            <w:vAlign w:val="center"/>
          </w:tcPr>
          <w:p w14:paraId="65FF87F8"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282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101DFF"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p>
        </w:tc>
      </w:tr>
      <w:tr w:rsidR="00B06CB5" w:rsidRPr="0082095E" w14:paraId="3EC53E19" w14:textId="77777777" w:rsidTr="00B06CB5">
        <w:trPr>
          <w:trHeight w:val="264"/>
        </w:trPr>
        <w:tc>
          <w:tcPr>
            <w:tcW w:w="5439" w:type="dxa"/>
            <w:tcBorders>
              <w:top w:val="nil"/>
              <w:left w:val="single" w:sz="4" w:space="0" w:color="auto"/>
              <w:bottom w:val="single" w:sz="4" w:space="0" w:color="auto"/>
              <w:right w:val="single" w:sz="4" w:space="0" w:color="auto"/>
            </w:tcBorders>
          </w:tcPr>
          <w:p w14:paraId="3110DD8D"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Počet zamestnancov celkom</w:t>
            </w:r>
          </w:p>
        </w:tc>
        <w:tc>
          <w:tcPr>
            <w:tcW w:w="1490" w:type="dxa"/>
            <w:tcBorders>
              <w:top w:val="nil"/>
              <w:left w:val="nil"/>
              <w:bottom w:val="single" w:sz="4" w:space="0" w:color="auto"/>
              <w:right w:val="single" w:sz="4" w:space="0" w:color="auto"/>
            </w:tcBorders>
          </w:tcPr>
          <w:p w14:paraId="6F103706"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37" w:type="dxa"/>
            <w:tcBorders>
              <w:top w:val="nil"/>
              <w:left w:val="nil"/>
              <w:bottom w:val="single" w:sz="4" w:space="0" w:color="auto"/>
              <w:right w:val="single" w:sz="4" w:space="0" w:color="auto"/>
            </w:tcBorders>
          </w:tcPr>
          <w:p w14:paraId="5C1BC1FC"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87" w:type="dxa"/>
            <w:tcBorders>
              <w:top w:val="nil"/>
              <w:left w:val="nil"/>
              <w:bottom w:val="single" w:sz="4" w:space="0" w:color="auto"/>
              <w:right w:val="single" w:sz="4" w:space="0" w:color="auto"/>
            </w:tcBorders>
          </w:tcPr>
          <w:p w14:paraId="2FEDD476"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1288" w:type="dxa"/>
            <w:tcBorders>
              <w:top w:val="nil"/>
              <w:left w:val="nil"/>
              <w:bottom w:val="single" w:sz="4" w:space="0" w:color="auto"/>
              <w:right w:val="single" w:sz="4" w:space="0" w:color="auto"/>
            </w:tcBorders>
          </w:tcPr>
          <w:p w14:paraId="51FC8CA1"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2823" w:type="dxa"/>
            <w:tcBorders>
              <w:top w:val="nil"/>
              <w:left w:val="nil"/>
              <w:bottom w:val="single" w:sz="4" w:space="0" w:color="auto"/>
              <w:right w:val="single" w:sz="4" w:space="0" w:color="auto"/>
            </w:tcBorders>
            <w:noWrap/>
            <w:vAlign w:val="bottom"/>
          </w:tcPr>
          <w:p w14:paraId="60ABED8E"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66A5B494" w14:textId="77777777" w:rsidTr="00B06CB5">
        <w:trPr>
          <w:trHeight w:val="264"/>
        </w:trPr>
        <w:tc>
          <w:tcPr>
            <w:tcW w:w="5439" w:type="dxa"/>
            <w:tcBorders>
              <w:top w:val="nil"/>
              <w:left w:val="single" w:sz="4" w:space="0" w:color="auto"/>
              <w:bottom w:val="single" w:sz="4" w:space="0" w:color="auto"/>
              <w:right w:val="single" w:sz="4" w:space="0" w:color="auto"/>
            </w:tcBorders>
          </w:tcPr>
          <w:p w14:paraId="2FEC12EF"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490" w:type="dxa"/>
            <w:tcBorders>
              <w:top w:val="single" w:sz="4" w:space="0" w:color="auto"/>
              <w:left w:val="nil"/>
              <w:bottom w:val="single" w:sz="4" w:space="0" w:color="auto"/>
              <w:right w:val="single" w:sz="4" w:space="0" w:color="auto"/>
            </w:tcBorders>
          </w:tcPr>
          <w:p w14:paraId="0E9F2A1A" w14:textId="77777777" w:rsidR="00B06CB5" w:rsidRPr="0082095E" w:rsidRDefault="00B06CB5" w:rsidP="00B06CB5">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37" w:type="dxa"/>
            <w:tcBorders>
              <w:top w:val="single" w:sz="4" w:space="0" w:color="auto"/>
              <w:left w:val="nil"/>
              <w:bottom w:val="single" w:sz="4" w:space="0" w:color="auto"/>
              <w:right w:val="single" w:sz="4" w:space="0" w:color="auto"/>
            </w:tcBorders>
          </w:tcPr>
          <w:p w14:paraId="0B1EE1AB" w14:textId="77777777" w:rsidR="00B06CB5" w:rsidRPr="0082095E" w:rsidRDefault="00B06CB5" w:rsidP="00B06CB5">
            <w:pPr>
              <w:spacing w:after="0" w:line="240" w:lineRule="auto"/>
              <w:jc w:val="center"/>
              <w:rPr>
                <w:rFonts w:ascii="Times New Roman" w:eastAsia="Times New Roman" w:hAnsi="Times New Roman" w:cs="Times New Roman"/>
                <w:bCs/>
                <w:sz w:val="24"/>
                <w:szCs w:val="24"/>
                <w:lang w:eastAsia="sk-SK"/>
              </w:rPr>
            </w:pPr>
            <w:r w:rsidRPr="0082095E">
              <w:rPr>
                <w:rFonts w:ascii="Times New Roman" w:eastAsia="Times New Roman" w:hAnsi="Times New Roman" w:cs="Times New Roman"/>
                <w:bCs/>
                <w:sz w:val="24"/>
                <w:szCs w:val="24"/>
                <w:lang w:eastAsia="sk-SK"/>
              </w:rPr>
              <w:t>0</w:t>
            </w:r>
          </w:p>
        </w:tc>
        <w:tc>
          <w:tcPr>
            <w:tcW w:w="1287" w:type="dxa"/>
            <w:tcBorders>
              <w:top w:val="single" w:sz="4" w:space="0" w:color="auto"/>
              <w:left w:val="nil"/>
              <w:bottom w:val="single" w:sz="4" w:space="0" w:color="auto"/>
              <w:right w:val="single" w:sz="4" w:space="0" w:color="auto"/>
            </w:tcBorders>
          </w:tcPr>
          <w:p w14:paraId="3AC415C4" w14:textId="77777777" w:rsidR="00B06CB5" w:rsidRPr="0082095E" w:rsidRDefault="00B06CB5" w:rsidP="00B06CB5">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+3</w:t>
            </w:r>
          </w:p>
        </w:tc>
        <w:tc>
          <w:tcPr>
            <w:tcW w:w="1288" w:type="dxa"/>
            <w:tcBorders>
              <w:top w:val="single" w:sz="4" w:space="0" w:color="auto"/>
              <w:left w:val="nil"/>
              <w:bottom w:val="single" w:sz="4" w:space="0" w:color="auto"/>
              <w:right w:val="single" w:sz="4" w:space="0" w:color="auto"/>
            </w:tcBorders>
          </w:tcPr>
          <w:p w14:paraId="0F83E655" w14:textId="77777777" w:rsidR="00B06CB5" w:rsidRPr="0082095E" w:rsidRDefault="00B06CB5" w:rsidP="00B06CB5">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+3</w:t>
            </w:r>
          </w:p>
        </w:tc>
        <w:tc>
          <w:tcPr>
            <w:tcW w:w="2823" w:type="dxa"/>
            <w:tcBorders>
              <w:top w:val="nil"/>
              <w:left w:val="nil"/>
              <w:bottom w:val="single" w:sz="4" w:space="0" w:color="auto"/>
              <w:right w:val="single" w:sz="4" w:space="0" w:color="auto"/>
            </w:tcBorders>
            <w:noWrap/>
            <w:vAlign w:val="bottom"/>
          </w:tcPr>
          <w:p w14:paraId="52281475"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p>
        </w:tc>
      </w:tr>
      <w:tr w:rsidR="00B06CB5" w:rsidRPr="0082095E" w14:paraId="40ABFD2A" w14:textId="77777777" w:rsidTr="00B06CB5">
        <w:trPr>
          <w:trHeight w:val="264"/>
        </w:trPr>
        <w:tc>
          <w:tcPr>
            <w:tcW w:w="5439" w:type="dxa"/>
            <w:tcBorders>
              <w:top w:val="nil"/>
              <w:left w:val="single" w:sz="4" w:space="0" w:color="auto"/>
              <w:bottom w:val="single" w:sz="4" w:space="0" w:color="auto"/>
              <w:right w:val="single" w:sz="4" w:space="0" w:color="auto"/>
            </w:tcBorders>
          </w:tcPr>
          <w:p w14:paraId="7E0D7711"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Priemerný mzdový výdavok (v eurách)</w:t>
            </w:r>
          </w:p>
        </w:tc>
        <w:tc>
          <w:tcPr>
            <w:tcW w:w="1490" w:type="dxa"/>
            <w:tcBorders>
              <w:top w:val="single" w:sz="4" w:space="0" w:color="auto"/>
              <w:left w:val="nil"/>
              <w:bottom w:val="single" w:sz="4" w:space="0" w:color="auto"/>
              <w:right w:val="single" w:sz="4" w:space="0" w:color="auto"/>
            </w:tcBorders>
          </w:tcPr>
          <w:p w14:paraId="659DB731"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37" w:type="dxa"/>
            <w:tcBorders>
              <w:top w:val="single" w:sz="4" w:space="0" w:color="auto"/>
              <w:left w:val="nil"/>
              <w:bottom w:val="single" w:sz="4" w:space="0" w:color="auto"/>
              <w:right w:val="single" w:sz="4" w:space="0" w:color="auto"/>
            </w:tcBorders>
          </w:tcPr>
          <w:p w14:paraId="6E89C1EB"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87" w:type="dxa"/>
            <w:tcBorders>
              <w:top w:val="single" w:sz="4" w:space="0" w:color="auto"/>
              <w:left w:val="nil"/>
              <w:bottom w:val="single" w:sz="4" w:space="0" w:color="auto"/>
              <w:right w:val="single" w:sz="4" w:space="0" w:color="auto"/>
            </w:tcBorders>
          </w:tcPr>
          <w:p w14:paraId="35E13C86"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1</w:t>
            </w:r>
            <w:r>
              <w:rPr>
                <w:rFonts w:ascii="Times New Roman" w:eastAsia="Times New Roman" w:hAnsi="Times New Roman" w:cs="Times New Roman"/>
                <w:b/>
                <w:bCs/>
                <w:sz w:val="24"/>
                <w:szCs w:val="24"/>
                <w:lang w:eastAsia="sk-SK"/>
              </w:rPr>
              <w:t> 779</w:t>
            </w:r>
          </w:p>
        </w:tc>
        <w:tc>
          <w:tcPr>
            <w:tcW w:w="1288" w:type="dxa"/>
            <w:tcBorders>
              <w:top w:val="single" w:sz="4" w:space="0" w:color="auto"/>
              <w:left w:val="nil"/>
              <w:bottom w:val="single" w:sz="4" w:space="0" w:color="auto"/>
              <w:right w:val="single" w:sz="4" w:space="0" w:color="auto"/>
            </w:tcBorders>
          </w:tcPr>
          <w:p w14:paraId="1CDBA6BD"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1 779</w:t>
            </w:r>
          </w:p>
        </w:tc>
        <w:tc>
          <w:tcPr>
            <w:tcW w:w="2823" w:type="dxa"/>
            <w:tcBorders>
              <w:top w:val="nil"/>
              <w:left w:val="nil"/>
              <w:bottom w:val="single" w:sz="4" w:space="0" w:color="auto"/>
              <w:right w:val="single" w:sz="4" w:space="0" w:color="auto"/>
            </w:tcBorders>
            <w:noWrap/>
            <w:vAlign w:val="bottom"/>
          </w:tcPr>
          <w:p w14:paraId="31987422" w14:textId="77777777" w:rsidR="00B06CB5" w:rsidRPr="009D79BA" w:rsidRDefault="00B06CB5" w:rsidP="00B06CB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TP hlavný štátny radca -</w:t>
            </w:r>
            <w:r w:rsidRPr="009D79BA">
              <w:rPr>
                <w:rFonts w:ascii="Times New Roman" w:eastAsia="Times New Roman" w:hAnsi="Times New Roman" w:cs="Times New Roman"/>
                <w:sz w:val="20"/>
                <w:szCs w:val="20"/>
                <w:lang w:eastAsia="sk-SK"/>
              </w:rPr>
              <w:t xml:space="preserve"> </w:t>
            </w:r>
            <w:r w:rsidRPr="00681BA3">
              <w:rPr>
                <w:rFonts w:ascii="Times New Roman" w:eastAsia="Times New Roman" w:hAnsi="Times New Roman" w:cs="Times New Roman"/>
                <w:sz w:val="20"/>
                <w:szCs w:val="20"/>
                <w:lang w:eastAsia="sk-SK"/>
              </w:rPr>
              <w:t xml:space="preserve">od 1.9.2023 </w:t>
            </w:r>
            <w:r>
              <w:rPr>
                <w:rFonts w:ascii="Times New Roman" w:eastAsia="Times New Roman" w:hAnsi="Times New Roman" w:cs="Times New Roman"/>
                <w:sz w:val="20"/>
                <w:szCs w:val="20"/>
                <w:lang w:eastAsia="sk-SK"/>
              </w:rPr>
              <w:t>+ 350 eur osobný príplatok (1429+350)</w:t>
            </w:r>
          </w:p>
        </w:tc>
      </w:tr>
      <w:tr w:rsidR="00B06CB5" w:rsidRPr="0082095E" w14:paraId="45F3821C" w14:textId="77777777" w:rsidTr="00B06CB5">
        <w:trPr>
          <w:trHeight w:val="264"/>
        </w:trPr>
        <w:tc>
          <w:tcPr>
            <w:tcW w:w="5439" w:type="dxa"/>
            <w:tcBorders>
              <w:top w:val="nil"/>
              <w:left w:val="single" w:sz="4" w:space="0" w:color="auto"/>
              <w:bottom w:val="single" w:sz="4" w:space="0" w:color="auto"/>
              <w:right w:val="single" w:sz="4" w:space="0" w:color="auto"/>
            </w:tcBorders>
          </w:tcPr>
          <w:p w14:paraId="211C12AB"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490" w:type="dxa"/>
            <w:tcBorders>
              <w:top w:val="single" w:sz="4" w:space="0" w:color="auto"/>
              <w:left w:val="nil"/>
              <w:bottom w:val="single" w:sz="4" w:space="0" w:color="auto"/>
              <w:right w:val="single" w:sz="4" w:space="0" w:color="auto"/>
            </w:tcBorders>
          </w:tcPr>
          <w:p w14:paraId="4D04FEDD" w14:textId="77777777" w:rsidR="00B06CB5" w:rsidRPr="0082095E"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237" w:type="dxa"/>
            <w:tcBorders>
              <w:top w:val="single" w:sz="4" w:space="0" w:color="auto"/>
              <w:left w:val="nil"/>
              <w:bottom w:val="single" w:sz="4" w:space="0" w:color="auto"/>
              <w:right w:val="single" w:sz="4" w:space="0" w:color="auto"/>
            </w:tcBorders>
          </w:tcPr>
          <w:p w14:paraId="53B24ED5" w14:textId="77777777" w:rsidR="00B06CB5" w:rsidRPr="0082095E"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Cs/>
                <w:sz w:val="24"/>
                <w:szCs w:val="24"/>
                <w:lang w:eastAsia="sk-SK"/>
              </w:rPr>
              <w:t>0</w:t>
            </w:r>
          </w:p>
        </w:tc>
        <w:tc>
          <w:tcPr>
            <w:tcW w:w="1287" w:type="dxa"/>
            <w:tcBorders>
              <w:top w:val="single" w:sz="4" w:space="0" w:color="auto"/>
              <w:left w:val="nil"/>
              <w:bottom w:val="single" w:sz="4" w:space="0" w:color="auto"/>
              <w:right w:val="single" w:sz="4" w:space="0" w:color="auto"/>
            </w:tcBorders>
          </w:tcPr>
          <w:p w14:paraId="7A872674" w14:textId="77777777" w:rsidR="00B06CB5" w:rsidRPr="00985B21"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1</w:t>
            </w:r>
            <w:r>
              <w:rPr>
                <w:rFonts w:ascii="Times New Roman" w:eastAsia="Times New Roman" w:hAnsi="Times New Roman" w:cs="Times New Roman"/>
                <w:b/>
                <w:bCs/>
                <w:sz w:val="24"/>
                <w:szCs w:val="24"/>
                <w:lang w:eastAsia="sk-SK"/>
              </w:rPr>
              <w:t> 779</w:t>
            </w:r>
          </w:p>
        </w:tc>
        <w:tc>
          <w:tcPr>
            <w:tcW w:w="1288" w:type="dxa"/>
            <w:tcBorders>
              <w:top w:val="single" w:sz="4" w:space="0" w:color="auto"/>
              <w:left w:val="nil"/>
              <w:bottom w:val="single" w:sz="4" w:space="0" w:color="auto"/>
              <w:right w:val="single" w:sz="4" w:space="0" w:color="auto"/>
            </w:tcBorders>
          </w:tcPr>
          <w:p w14:paraId="2DDB319E" w14:textId="77777777" w:rsidR="00B06CB5" w:rsidRPr="00985B21" w:rsidRDefault="00B06CB5" w:rsidP="00B06CB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1 779</w:t>
            </w:r>
          </w:p>
        </w:tc>
        <w:tc>
          <w:tcPr>
            <w:tcW w:w="2823" w:type="dxa"/>
            <w:tcBorders>
              <w:top w:val="nil"/>
              <w:left w:val="nil"/>
              <w:bottom w:val="single" w:sz="4" w:space="0" w:color="auto"/>
              <w:right w:val="single" w:sz="4" w:space="0" w:color="auto"/>
            </w:tcBorders>
            <w:noWrap/>
            <w:vAlign w:val="bottom"/>
          </w:tcPr>
          <w:p w14:paraId="4D0B4F71"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0639C3BB" w14:textId="77777777" w:rsidTr="00B06CB5">
        <w:trPr>
          <w:trHeight w:val="264"/>
        </w:trPr>
        <w:tc>
          <w:tcPr>
            <w:tcW w:w="5439" w:type="dxa"/>
            <w:tcBorders>
              <w:top w:val="nil"/>
              <w:left w:val="single" w:sz="4" w:space="0" w:color="auto"/>
              <w:bottom w:val="single" w:sz="4" w:space="0" w:color="auto"/>
              <w:right w:val="single" w:sz="4" w:space="0" w:color="auto"/>
            </w:tcBorders>
            <w:shd w:val="clear" w:color="auto" w:fill="BFBFBF" w:themeFill="background1" w:themeFillShade="BF"/>
          </w:tcPr>
          <w:p w14:paraId="29D340C5"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Osobné výdavky celkom (v eurách)</w:t>
            </w:r>
          </w:p>
        </w:tc>
        <w:tc>
          <w:tcPr>
            <w:tcW w:w="1490" w:type="dxa"/>
            <w:tcBorders>
              <w:top w:val="nil"/>
              <w:left w:val="nil"/>
              <w:bottom w:val="single" w:sz="4" w:space="0" w:color="auto"/>
              <w:right w:val="single" w:sz="4" w:space="0" w:color="auto"/>
            </w:tcBorders>
            <w:shd w:val="clear" w:color="auto" w:fill="BFBFBF" w:themeFill="background1" w:themeFillShade="BF"/>
          </w:tcPr>
          <w:p w14:paraId="28687BD1"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37" w:type="dxa"/>
            <w:tcBorders>
              <w:top w:val="nil"/>
              <w:left w:val="nil"/>
              <w:bottom w:val="single" w:sz="4" w:space="0" w:color="auto"/>
              <w:right w:val="single" w:sz="4" w:space="0" w:color="auto"/>
            </w:tcBorders>
            <w:shd w:val="clear" w:color="auto" w:fill="BFBFBF" w:themeFill="background1" w:themeFillShade="BF"/>
          </w:tcPr>
          <w:p w14:paraId="4B62C7E2"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87" w:type="dxa"/>
            <w:tcBorders>
              <w:top w:val="nil"/>
              <w:left w:val="nil"/>
              <w:bottom w:val="single" w:sz="4" w:space="0" w:color="auto"/>
              <w:right w:val="single" w:sz="4" w:space="0" w:color="auto"/>
            </w:tcBorders>
            <w:shd w:val="clear" w:color="auto" w:fill="BFBFBF" w:themeFill="background1" w:themeFillShade="BF"/>
          </w:tcPr>
          <w:p w14:paraId="279B0378" w14:textId="51B42042" w:rsidR="00B06CB5" w:rsidRPr="0082095E" w:rsidRDefault="00B06CB5" w:rsidP="00560291">
            <w:pPr>
              <w:spacing w:after="0" w:line="240" w:lineRule="auto"/>
              <w:jc w:val="center"/>
              <w:rPr>
                <w:rFonts w:ascii="Times New Roman" w:eastAsia="Times New Roman" w:hAnsi="Times New Roman" w:cs="Times New Roman"/>
                <w:b/>
                <w:bCs/>
                <w:sz w:val="24"/>
                <w:szCs w:val="24"/>
                <w:lang w:eastAsia="sk-SK"/>
              </w:rPr>
            </w:pPr>
            <w:r w:rsidRPr="00857A80">
              <w:rPr>
                <w:rFonts w:ascii="Times New Roman" w:eastAsia="Times New Roman" w:hAnsi="Times New Roman" w:cs="Times New Roman"/>
                <w:b/>
                <w:bCs/>
                <w:sz w:val="24"/>
                <w:szCs w:val="24"/>
                <w:lang w:eastAsia="sk-SK"/>
              </w:rPr>
              <w:t xml:space="preserve">86 </w:t>
            </w:r>
            <w:r w:rsidR="00714023" w:rsidRPr="00857A80">
              <w:rPr>
                <w:rFonts w:ascii="Times New Roman" w:eastAsia="Times New Roman" w:hAnsi="Times New Roman" w:cs="Times New Roman"/>
                <w:b/>
                <w:bCs/>
                <w:sz w:val="24"/>
                <w:szCs w:val="24"/>
                <w:lang w:eastAsia="sk-SK"/>
              </w:rPr>
              <w:t>42</w:t>
            </w:r>
            <w:r w:rsidR="00714023">
              <w:rPr>
                <w:rFonts w:ascii="Times New Roman" w:eastAsia="Times New Roman" w:hAnsi="Times New Roman" w:cs="Times New Roman"/>
                <w:b/>
                <w:bCs/>
                <w:sz w:val="24"/>
                <w:szCs w:val="24"/>
                <w:lang w:eastAsia="sk-SK"/>
              </w:rPr>
              <w:t>8</w:t>
            </w:r>
          </w:p>
        </w:tc>
        <w:tc>
          <w:tcPr>
            <w:tcW w:w="1288" w:type="dxa"/>
            <w:tcBorders>
              <w:top w:val="nil"/>
              <w:left w:val="nil"/>
              <w:bottom w:val="single" w:sz="4" w:space="0" w:color="auto"/>
              <w:right w:val="single" w:sz="4" w:space="0" w:color="auto"/>
            </w:tcBorders>
            <w:shd w:val="clear" w:color="auto" w:fill="BFBFBF" w:themeFill="background1" w:themeFillShade="BF"/>
          </w:tcPr>
          <w:p w14:paraId="00E0C852" w14:textId="06465E45" w:rsidR="00B06CB5" w:rsidRPr="0082095E" w:rsidRDefault="00B06CB5" w:rsidP="00560291">
            <w:pPr>
              <w:spacing w:after="0" w:line="240" w:lineRule="auto"/>
              <w:jc w:val="center"/>
              <w:rPr>
                <w:rFonts w:ascii="Times New Roman" w:eastAsia="Times New Roman" w:hAnsi="Times New Roman" w:cs="Times New Roman"/>
                <w:b/>
                <w:bCs/>
                <w:sz w:val="24"/>
                <w:szCs w:val="24"/>
                <w:lang w:eastAsia="sk-SK"/>
              </w:rPr>
            </w:pPr>
            <w:r w:rsidRPr="00857A80">
              <w:rPr>
                <w:rFonts w:ascii="Times New Roman" w:eastAsia="Times New Roman" w:hAnsi="Times New Roman" w:cs="Times New Roman"/>
                <w:b/>
                <w:bCs/>
                <w:sz w:val="24"/>
                <w:szCs w:val="24"/>
                <w:lang w:eastAsia="sk-SK"/>
              </w:rPr>
              <w:t>86</w:t>
            </w:r>
            <w:r>
              <w:rPr>
                <w:rFonts w:ascii="Times New Roman" w:eastAsia="Times New Roman" w:hAnsi="Times New Roman" w:cs="Times New Roman"/>
                <w:b/>
                <w:bCs/>
                <w:sz w:val="24"/>
                <w:szCs w:val="24"/>
                <w:lang w:eastAsia="sk-SK"/>
              </w:rPr>
              <w:t> </w:t>
            </w:r>
            <w:r w:rsidR="00714023" w:rsidRPr="00857A80">
              <w:rPr>
                <w:rFonts w:ascii="Times New Roman" w:eastAsia="Times New Roman" w:hAnsi="Times New Roman" w:cs="Times New Roman"/>
                <w:b/>
                <w:bCs/>
                <w:sz w:val="24"/>
                <w:szCs w:val="24"/>
                <w:lang w:eastAsia="sk-SK"/>
              </w:rPr>
              <w:t>42</w:t>
            </w:r>
            <w:r w:rsidR="00714023">
              <w:rPr>
                <w:rFonts w:ascii="Times New Roman" w:eastAsia="Times New Roman" w:hAnsi="Times New Roman" w:cs="Times New Roman"/>
                <w:b/>
                <w:bCs/>
                <w:sz w:val="24"/>
                <w:szCs w:val="24"/>
                <w:lang w:eastAsia="sk-SK"/>
              </w:rPr>
              <w:t>8</w:t>
            </w:r>
          </w:p>
        </w:tc>
        <w:tc>
          <w:tcPr>
            <w:tcW w:w="2823" w:type="dxa"/>
            <w:tcBorders>
              <w:top w:val="nil"/>
              <w:left w:val="nil"/>
              <w:bottom w:val="single" w:sz="4" w:space="0" w:color="auto"/>
              <w:right w:val="single" w:sz="4" w:space="0" w:color="auto"/>
            </w:tcBorders>
            <w:shd w:val="clear" w:color="auto" w:fill="BFBFBF" w:themeFill="background1" w:themeFillShade="BF"/>
            <w:noWrap/>
            <w:vAlign w:val="bottom"/>
          </w:tcPr>
          <w:p w14:paraId="4A71AE55"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B06CB5" w:rsidRPr="0082095E" w14:paraId="742A3818" w14:textId="77777777" w:rsidTr="00B06CB5">
        <w:trPr>
          <w:trHeight w:val="264"/>
        </w:trPr>
        <w:tc>
          <w:tcPr>
            <w:tcW w:w="5439" w:type="dxa"/>
            <w:tcBorders>
              <w:top w:val="nil"/>
              <w:left w:val="single" w:sz="4" w:space="0" w:color="auto"/>
              <w:bottom w:val="single" w:sz="4" w:space="0" w:color="auto"/>
              <w:right w:val="single" w:sz="4" w:space="0" w:color="auto"/>
            </w:tcBorders>
          </w:tcPr>
          <w:p w14:paraId="71169B7F"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Mzdy, platy, služobné príjmy a ostatné osobné vyrovnania (610)</w:t>
            </w:r>
          </w:p>
        </w:tc>
        <w:tc>
          <w:tcPr>
            <w:tcW w:w="1490" w:type="dxa"/>
            <w:tcBorders>
              <w:top w:val="nil"/>
              <w:left w:val="nil"/>
              <w:bottom w:val="single" w:sz="4" w:space="0" w:color="auto"/>
              <w:right w:val="single" w:sz="4" w:space="0" w:color="auto"/>
            </w:tcBorders>
          </w:tcPr>
          <w:p w14:paraId="0B584AAE"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37" w:type="dxa"/>
            <w:tcBorders>
              <w:top w:val="nil"/>
              <w:left w:val="nil"/>
              <w:bottom w:val="single" w:sz="4" w:space="0" w:color="auto"/>
              <w:right w:val="single" w:sz="4" w:space="0" w:color="auto"/>
            </w:tcBorders>
          </w:tcPr>
          <w:p w14:paraId="5535AC48"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87" w:type="dxa"/>
            <w:tcBorders>
              <w:top w:val="nil"/>
              <w:left w:val="nil"/>
              <w:bottom w:val="single" w:sz="4" w:space="0" w:color="auto"/>
              <w:right w:val="single" w:sz="4" w:space="0" w:color="auto"/>
            </w:tcBorders>
          </w:tcPr>
          <w:p w14:paraId="071F3368"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64 044</w:t>
            </w:r>
          </w:p>
        </w:tc>
        <w:tc>
          <w:tcPr>
            <w:tcW w:w="1288" w:type="dxa"/>
            <w:tcBorders>
              <w:top w:val="nil"/>
              <w:left w:val="nil"/>
              <w:bottom w:val="single" w:sz="4" w:space="0" w:color="auto"/>
              <w:right w:val="single" w:sz="4" w:space="0" w:color="auto"/>
            </w:tcBorders>
          </w:tcPr>
          <w:p w14:paraId="5303C9D0"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64 044</w:t>
            </w:r>
          </w:p>
        </w:tc>
        <w:tc>
          <w:tcPr>
            <w:tcW w:w="2823" w:type="dxa"/>
            <w:tcBorders>
              <w:top w:val="nil"/>
              <w:left w:val="nil"/>
              <w:bottom w:val="single" w:sz="4" w:space="0" w:color="auto"/>
              <w:right w:val="single" w:sz="4" w:space="0" w:color="auto"/>
            </w:tcBorders>
            <w:noWrap/>
            <w:vAlign w:val="bottom"/>
          </w:tcPr>
          <w:p w14:paraId="536210C5"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B06CB5" w:rsidRPr="0082095E" w14:paraId="57A74604" w14:textId="77777777" w:rsidTr="00B06CB5">
        <w:trPr>
          <w:trHeight w:val="264"/>
        </w:trPr>
        <w:tc>
          <w:tcPr>
            <w:tcW w:w="5439" w:type="dxa"/>
            <w:tcBorders>
              <w:top w:val="nil"/>
              <w:left w:val="single" w:sz="4" w:space="0" w:color="auto"/>
              <w:bottom w:val="single" w:sz="4" w:space="0" w:color="auto"/>
              <w:right w:val="single" w:sz="4" w:space="0" w:color="auto"/>
            </w:tcBorders>
          </w:tcPr>
          <w:p w14:paraId="12B6EB74"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490" w:type="dxa"/>
            <w:tcBorders>
              <w:top w:val="nil"/>
              <w:left w:val="nil"/>
              <w:bottom w:val="single" w:sz="4" w:space="0" w:color="auto"/>
              <w:right w:val="single" w:sz="4" w:space="0" w:color="auto"/>
            </w:tcBorders>
          </w:tcPr>
          <w:p w14:paraId="0E738900" w14:textId="77777777" w:rsidR="00B06CB5" w:rsidRPr="0082095E"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37" w:type="dxa"/>
            <w:tcBorders>
              <w:top w:val="nil"/>
              <w:left w:val="nil"/>
              <w:bottom w:val="single" w:sz="4" w:space="0" w:color="auto"/>
              <w:right w:val="single" w:sz="4" w:space="0" w:color="auto"/>
            </w:tcBorders>
          </w:tcPr>
          <w:p w14:paraId="015B7FE6" w14:textId="77777777" w:rsidR="00B06CB5" w:rsidRPr="0082095E"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87" w:type="dxa"/>
            <w:tcBorders>
              <w:top w:val="nil"/>
              <w:left w:val="nil"/>
              <w:bottom w:val="single" w:sz="4" w:space="0" w:color="auto"/>
              <w:right w:val="single" w:sz="4" w:space="0" w:color="auto"/>
            </w:tcBorders>
          </w:tcPr>
          <w:p w14:paraId="2E464531" w14:textId="77777777" w:rsidR="00B06CB5" w:rsidRPr="0046299A" w:rsidRDefault="00B06CB5" w:rsidP="00B06CB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64 044</w:t>
            </w:r>
          </w:p>
        </w:tc>
        <w:tc>
          <w:tcPr>
            <w:tcW w:w="1288" w:type="dxa"/>
            <w:tcBorders>
              <w:top w:val="nil"/>
              <w:left w:val="nil"/>
              <w:bottom w:val="single" w:sz="4" w:space="0" w:color="auto"/>
              <w:right w:val="single" w:sz="4" w:space="0" w:color="auto"/>
            </w:tcBorders>
          </w:tcPr>
          <w:p w14:paraId="58D929D7" w14:textId="77777777" w:rsidR="00B06CB5" w:rsidRPr="0046299A" w:rsidRDefault="00B06CB5" w:rsidP="00B06CB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64 044</w:t>
            </w:r>
          </w:p>
        </w:tc>
        <w:tc>
          <w:tcPr>
            <w:tcW w:w="2823" w:type="dxa"/>
            <w:tcBorders>
              <w:top w:val="nil"/>
              <w:left w:val="nil"/>
              <w:bottom w:val="single" w:sz="4" w:space="0" w:color="auto"/>
              <w:right w:val="single" w:sz="4" w:space="0" w:color="auto"/>
            </w:tcBorders>
            <w:noWrap/>
            <w:vAlign w:val="bottom"/>
          </w:tcPr>
          <w:p w14:paraId="1E26F590"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r w:rsidR="00B06CB5" w:rsidRPr="0082095E" w14:paraId="132D8DC5" w14:textId="77777777" w:rsidTr="00B06CB5">
        <w:trPr>
          <w:trHeight w:val="264"/>
        </w:trPr>
        <w:tc>
          <w:tcPr>
            <w:tcW w:w="5439" w:type="dxa"/>
            <w:tcBorders>
              <w:top w:val="nil"/>
              <w:left w:val="single" w:sz="4" w:space="0" w:color="auto"/>
              <w:bottom w:val="single" w:sz="4" w:space="0" w:color="auto"/>
              <w:right w:val="single" w:sz="4" w:space="0" w:color="auto"/>
            </w:tcBorders>
          </w:tcPr>
          <w:p w14:paraId="4735E3D7"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Poistné a príspevok do poisťovní (620)</w:t>
            </w:r>
          </w:p>
        </w:tc>
        <w:tc>
          <w:tcPr>
            <w:tcW w:w="1490" w:type="dxa"/>
            <w:tcBorders>
              <w:top w:val="nil"/>
              <w:left w:val="nil"/>
              <w:bottom w:val="single" w:sz="4" w:space="0" w:color="auto"/>
              <w:right w:val="single" w:sz="4" w:space="0" w:color="auto"/>
            </w:tcBorders>
          </w:tcPr>
          <w:p w14:paraId="79728785"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37" w:type="dxa"/>
            <w:tcBorders>
              <w:top w:val="nil"/>
              <w:left w:val="nil"/>
              <w:bottom w:val="single" w:sz="4" w:space="0" w:color="auto"/>
              <w:right w:val="single" w:sz="4" w:space="0" w:color="auto"/>
            </w:tcBorders>
          </w:tcPr>
          <w:p w14:paraId="39C5E00B"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0</w:t>
            </w:r>
          </w:p>
        </w:tc>
        <w:tc>
          <w:tcPr>
            <w:tcW w:w="1287" w:type="dxa"/>
            <w:tcBorders>
              <w:top w:val="nil"/>
              <w:left w:val="nil"/>
              <w:bottom w:val="single" w:sz="4" w:space="0" w:color="auto"/>
              <w:right w:val="single" w:sz="4" w:space="0" w:color="auto"/>
            </w:tcBorders>
          </w:tcPr>
          <w:p w14:paraId="7730E108"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22 384</w:t>
            </w:r>
          </w:p>
        </w:tc>
        <w:tc>
          <w:tcPr>
            <w:tcW w:w="1288" w:type="dxa"/>
            <w:tcBorders>
              <w:top w:val="nil"/>
              <w:left w:val="nil"/>
              <w:bottom w:val="single" w:sz="4" w:space="0" w:color="auto"/>
              <w:right w:val="single" w:sz="4" w:space="0" w:color="auto"/>
            </w:tcBorders>
          </w:tcPr>
          <w:p w14:paraId="2935E459" w14:textId="77777777" w:rsidR="00B06CB5" w:rsidRPr="0082095E" w:rsidRDefault="00B06CB5" w:rsidP="00B06CB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22 384</w:t>
            </w:r>
          </w:p>
        </w:tc>
        <w:tc>
          <w:tcPr>
            <w:tcW w:w="2823" w:type="dxa"/>
            <w:tcBorders>
              <w:top w:val="nil"/>
              <w:left w:val="nil"/>
              <w:bottom w:val="single" w:sz="4" w:space="0" w:color="auto"/>
              <w:right w:val="single" w:sz="4" w:space="0" w:color="auto"/>
            </w:tcBorders>
            <w:noWrap/>
            <w:vAlign w:val="bottom"/>
          </w:tcPr>
          <w:p w14:paraId="1385E84D" w14:textId="77777777" w:rsidR="00B06CB5" w:rsidRPr="0082095E" w:rsidRDefault="00B06CB5" w:rsidP="00B06CB5">
            <w:pPr>
              <w:spacing w:after="0" w:line="240" w:lineRule="auto"/>
              <w:rPr>
                <w:rFonts w:ascii="Times New Roman" w:eastAsia="Times New Roman" w:hAnsi="Times New Roman" w:cs="Times New Roman"/>
                <w:b/>
                <w:bCs/>
                <w:sz w:val="24"/>
                <w:szCs w:val="24"/>
                <w:lang w:eastAsia="sk-SK"/>
              </w:rPr>
            </w:pPr>
            <w:r w:rsidRPr="0082095E">
              <w:rPr>
                <w:rFonts w:ascii="Times New Roman" w:eastAsia="Times New Roman" w:hAnsi="Times New Roman" w:cs="Times New Roman"/>
                <w:b/>
                <w:bCs/>
                <w:sz w:val="24"/>
                <w:szCs w:val="24"/>
                <w:lang w:eastAsia="sk-SK"/>
              </w:rPr>
              <w:t> </w:t>
            </w:r>
          </w:p>
        </w:tc>
      </w:tr>
      <w:tr w:rsidR="00B06CB5" w:rsidRPr="0082095E" w14:paraId="2926974E" w14:textId="77777777" w:rsidTr="00B06CB5">
        <w:trPr>
          <w:trHeight w:val="264"/>
        </w:trPr>
        <w:tc>
          <w:tcPr>
            <w:tcW w:w="5439" w:type="dxa"/>
            <w:tcBorders>
              <w:top w:val="nil"/>
              <w:left w:val="single" w:sz="4" w:space="0" w:color="auto"/>
              <w:bottom w:val="single" w:sz="4" w:space="0" w:color="auto"/>
              <w:right w:val="single" w:sz="4" w:space="0" w:color="auto"/>
            </w:tcBorders>
          </w:tcPr>
          <w:p w14:paraId="55A47018"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b/>
                <w:bCs/>
                <w:sz w:val="24"/>
                <w:szCs w:val="24"/>
                <w:lang w:eastAsia="sk-SK"/>
              </w:rPr>
              <w:t xml:space="preserve">   z toho vplyv na ŠR</w:t>
            </w:r>
          </w:p>
        </w:tc>
        <w:tc>
          <w:tcPr>
            <w:tcW w:w="1490" w:type="dxa"/>
            <w:tcBorders>
              <w:top w:val="nil"/>
              <w:left w:val="nil"/>
              <w:bottom w:val="single" w:sz="4" w:space="0" w:color="auto"/>
              <w:right w:val="single" w:sz="4" w:space="0" w:color="auto"/>
            </w:tcBorders>
          </w:tcPr>
          <w:p w14:paraId="206D2508" w14:textId="77777777" w:rsidR="00B06CB5" w:rsidRPr="0082095E"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37" w:type="dxa"/>
            <w:tcBorders>
              <w:top w:val="nil"/>
              <w:left w:val="nil"/>
              <w:bottom w:val="single" w:sz="4" w:space="0" w:color="auto"/>
              <w:right w:val="single" w:sz="4" w:space="0" w:color="auto"/>
            </w:tcBorders>
          </w:tcPr>
          <w:p w14:paraId="1632755B" w14:textId="77777777" w:rsidR="00B06CB5" w:rsidRPr="0082095E" w:rsidRDefault="00B06CB5" w:rsidP="00B06CB5">
            <w:pPr>
              <w:spacing w:after="0" w:line="240" w:lineRule="auto"/>
              <w:jc w:val="center"/>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0</w:t>
            </w:r>
          </w:p>
        </w:tc>
        <w:tc>
          <w:tcPr>
            <w:tcW w:w="1287" w:type="dxa"/>
            <w:tcBorders>
              <w:top w:val="nil"/>
              <w:left w:val="nil"/>
              <w:bottom w:val="single" w:sz="4" w:space="0" w:color="auto"/>
              <w:right w:val="single" w:sz="4" w:space="0" w:color="auto"/>
            </w:tcBorders>
          </w:tcPr>
          <w:p w14:paraId="28CCE88B" w14:textId="77777777" w:rsidR="00B06CB5" w:rsidRPr="0046299A" w:rsidRDefault="00B06CB5" w:rsidP="00B06CB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22 384</w:t>
            </w:r>
          </w:p>
        </w:tc>
        <w:tc>
          <w:tcPr>
            <w:tcW w:w="1288" w:type="dxa"/>
            <w:tcBorders>
              <w:top w:val="nil"/>
              <w:left w:val="nil"/>
              <w:bottom w:val="single" w:sz="4" w:space="0" w:color="auto"/>
              <w:right w:val="single" w:sz="4" w:space="0" w:color="auto"/>
            </w:tcBorders>
          </w:tcPr>
          <w:p w14:paraId="5801F715" w14:textId="77777777" w:rsidR="00B06CB5" w:rsidRPr="0046299A" w:rsidRDefault="00B06CB5" w:rsidP="00B06CB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22 384</w:t>
            </w:r>
          </w:p>
        </w:tc>
        <w:tc>
          <w:tcPr>
            <w:tcW w:w="2823" w:type="dxa"/>
            <w:tcBorders>
              <w:top w:val="nil"/>
              <w:left w:val="nil"/>
              <w:bottom w:val="single" w:sz="4" w:space="0" w:color="auto"/>
              <w:right w:val="single" w:sz="4" w:space="0" w:color="auto"/>
            </w:tcBorders>
            <w:noWrap/>
            <w:vAlign w:val="bottom"/>
          </w:tcPr>
          <w:p w14:paraId="5E70D19F" w14:textId="77777777" w:rsidR="00B06CB5" w:rsidRPr="0082095E" w:rsidRDefault="00B06CB5" w:rsidP="00B06CB5">
            <w:pPr>
              <w:spacing w:after="0" w:line="240" w:lineRule="auto"/>
              <w:rPr>
                <w:rFonts w:ascii="Times New Roman" w:eastAsia="Times New Roman" w:hAnsi="Times New Roman" w:cs="Times New Roman"/>
                <w:sz w:val="24"/>
                <w:szCs w:val="24"/>
                <w:lang w:eastAsia="sk-SK"/>
              </w:rPr>
            </w:pPr>
            <w:r w:rsidRPr="0082095E">
              <w:rPr>
                <w:rFonts w:ascii="Times New Roman" w:eastAsia="Times New Roman" w:hAnsi="Times New Roman" w:cs="Times New Roman"/>
                <w:sz w:val="24"/>
                <w:szCs w:val="24"/>
                <w:lang w:eastAsia="sk-SK"/>
              </w:rPr>
              <w:t> </w:t>
            </w:r>
          </w:p>
        </w:tc>
      </w:tr>
    </w:tbl>
    <w:p w14:paraId="12D9828B" w14:textId="1954649A" w:rsidR="00B06CB5" w:rsidRDefault="00B06CB5" w:rsidP="0002374A">
      <w:pPr>
        <w:spacing w:after="0" w:line="240" w:lineRule="auto"/>
        <w:ind w:left="12036"/>
        <w:jc w:val="both"/>
        <w:rPr>
          <w:rFonts w:ascii="Times New Roman" w:eastAsia="Times New Roman" w:hAnsi="Times New Roman" w:cs="Times New Roman"/>
          <w:b/>
          <w:sz w:val="24"/>
          <w:szCs w:val="24"/>
          <w:lang w:eastAsia="sk-SK"/>
        </w:rPr>
      </w:pPr>
    </w:p>
    <w:p w14:paraId="4FC2931D"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75CC5FE9"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4DF2E2DF"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0266B894"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378060AB"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7EBA754D"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087ABAF8"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5F436672"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7F61E2B6"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7948258F"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641E8126"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5303A695" w14:textId="14397392"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7B137703" w14:textId="77777777" w:rsidR="00B758B4" w:rsidRDefault="00B758B4" w:rsidP="00625EEB">
      <w:pPr>
        <w:spacing w:after="0" w:line="240" w:lineRule="auto"/>
        <w:jc w:val="both"/>
        <w:rPr>
          <w:rFonts w:ascii="Times New Roman" w:eastAsia="Times New Roman" w:hAnsi="Times New Roman" w:cs="Times New Roman"/>
          <w:b/>
          <w:sz w:val="24"/>
          <w:szCs w:val="24"/>
          <w:lang w:eastAsia="sk-SK"/>
        </w:rPr>
      </w:pPr>
    </w:p>
    <w:p w14:paraId="08E1ECE0" w14:textId="77777777" w:rsidR="00C133AA" w:rsidRDefault="00C133AA" w:rsidP="00625EEB">
      <w:pPr>
        <w:spacing w:after="0" w:line="240" w:lineRule="auto"/>
        <w:jc w:val="both"/>
        <w:rPr>
          <w:rFonts w:ascii="Times New Roman" w:eastAsia="Times New Roman" w:hAnsi="Times New Roman" w:cs="Times New Roman"/>
          <w:b/>
          <w:sz w:val="24"/>
          <w:szCs w:val="24"/>
          <w:lang w:eastAsia="sk-SK"/>
        </w:rPr>
      </w:pPr>
    </w:p>
    <w:p w14:paraId="74E720B0" w14:textId="77777777" w:rsidR="007A0EB4" w:rsidRDefault="007A0EB4" w:rsidP="00625EEB">
      <w:pPr>
        <w:spacing w:after="0" w:line="240" w:lineRule="auto"/>
        <w:jc w:val="both"/>
        <w:rPr>
          <w:rFonts w:ascii="Times New Roman" w:eastAsia="Times New Roman" w:hAnsi="Times New Roman" w:cs="Times New Roman"/>
          <w:b/>
          <w:sz w:val="24"/>
          <w:szCs w:val="24"/>
          <w:lang w:eastAsia="sk-SK"/>
        </w:rPr>
      </w:pPr>
    </w:p>
    <w:p w14:paraId="65A71B10" w14:textId="77777777" w:rsidR="007A0EB4" w:rsidRDefault="007A0EB4" w:rsidP="00625EEB">
      <w:pPr>
        <w:spacing w:after="0" w:line="240" w:lineRule="auto"/>
        <w:jc w:val="both"/>
        <w:rPr>
          <w:rFonts w:ascii="Times New Roman" w:eastAsia="Times New Roman" w:hAnsi="Times New Roman" w:cs="Times New Roman"/>
          <w:b/>
          <w:sz w:val="24"/>
          <w:szCs w:val="24"/>
          <w:lang w:eastAsia="sk-SK"/>
        </w:rPr>
      </w:pPr>
    </w:p>
    <w:p w14:paraId="35A685A7" w14:textId="77777777" w:rsidR="007A0EB4" w:rsidRDefault="007A0EB4" w:rsidP="00625EEB">
      <w:pPr>
        <w:spacing w:after="0" w:line="240" w:lineRule="auto"/>
        <w:jc w:val="both"/>
        <w:rPr>
          <w:rFonts w:ascii="Times New Roman" w:eastAsia="Times New Roman" w:hAnsi="Times New Roman" w:cs="Times New Roman"/>
          <w:b/>
          <w:sz w:val="24"/>
          <w:szCs w:val="24"/>
          <w:lang w:eastAsia="sk-SK"/>
        </w:rPr>
      </w:pPr>
    </w:p>
    <w:p w14:paraId="39CB8B4C" w14:textId="3FEE57AE" w:rsidR="00625EEB" w:rsidRPr="00B14AD5" w:rsidRDefault="00625EEB" w:rsidP="00625EEB">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2.2.5. Výpočet vplyvov na dlhodobú udržateľnosť verejných financií </w:t>
      </w:r>
    </w:p>
    <w:p w14:paraId="50ABA452"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p>
    <w:p w14:paraId="63CBC317" w14:textId="77777777" w:rsidR="00625EEB" w:rsidRPr="00B14AD5" w:rsidRDefault="00625EEB" w:rsidP="00625EEB">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B083960"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p>
    <w:p w14:paraId="258DE08F"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                                                                                                                                </w:t>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 xml:space="preserve">          </w:t>
      </w:r>
      <w:r w:rsidRPr="00B14AD5">
        <w:rPr>
          <w:rFonts w:ascii="Times New Roman" w:eastAsia="Times New Roman" w:hAnsi="Times New Roman" w:cs="Times New Roman"/>
          <w:sz w:val="24"/>
          <w:szCs w:val="24"/>
          <w:lang w:eastAsia="sk-SK"/>
        </w:rPr>
        <w:t xml:space="preserve">Tabuľka č. </w:t>
      </w:r>
      <w:r>
        <w:rPr>
          <w:rFonts w:ascii="Times New Roman" w:eastAsia="Times New Roman" w:hAnsi="Times New Roman" w:cs="Times New Roman"/>
          <w:sz w:val="24"/>
          <w:szCs w:val="24"/>
          <w:lang w:eastAsia="sk-SK"/>
        </w:rPr>
        <w:t>10</w:t>
      </w:r>
    </w:p>
    <w:p w14:paraId="4EEC88C4"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9"/>
        <w:gridCol w:w="1417"/>
        <w:gridCol w:w="1560"/>
        <w:gridCol w:w="1559"/>
        <w:gridCol w:w="1559"/>
        <w:gridCol w:w="3119"/>
      </w:tblGrid>
      <w:tr w:rsidR="00625EEB" w:rsidRPr="00B14AD5" w14:paraId="5D2F45D9" w14:textId="77777777" w:rsidTr="00841968">
        <w:trPr>
          <w:trHeight w:val="284"/>
        </w:trPr>
        <w:tc>
          <w:tcPr>
            <w:tcW w:w="3256" w:type="dxa"/>
            <w:vMerge w:val="restart"/>
            <w:shd w:val="clear" w:color="auto" w:fill="BFBFBF" w:themeFill="background1" w:themeFillShade="BF"/>
            <w:vAlign w:val="center"/>
          </w:tcPr>
          <w:p w14:paraId="6347B798"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Dlhodobá udržateľnosť</w:t>
            </w:r>
          </w:p>
        </w:tc>
        <w:tc>
          <w:tcPr>
            <w:tcW w:w="7654" w:type="dxa"/>
            <w:gridSpan w:val="5"/>
            <w:shd w:val="clear" w:color="auto" w:fill="BFBFBF" w:themeFill="background1" w:themeFillShade="BF"/>
          </w:tcPr>
          <w:p w14:paraId="515B2DBD"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31F69E9A"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Poznámka</w:t>
            </w:r>
          </w:p>
        </w:tc>
      </w:tr>
      <w:tr w:rsidR="00625EEB" w:rsidRPr="00B14AD5" w14:paraId="04485A5A" w14:textId="77777777" w:rsidTr="00841968">
        <w:trPr>
          <w:trHeight w:val="284"/>
        </w:trPr>
        <w:tc>
          <w:tcPr>
            <w:tcW w:w="3256" w:type="dxa"/>
            <w:vMerge/>
            <w:shd w:val="clear" w:color="auto" w:fill="BFBFBF" w:themeFill="background1" w:themeFillShade="BF"/>
          </w:tcPr>
          <w:p w14:paraId="79976FBE"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BFBFBF" w:themeFill="background1" w:themeFillShade="BF"/>
          </w:tcPr>
          <w:p w14:paraId="41A6CB07"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w:t>
            </w:r>
          </w:p>
        </w:tc>
        <w:tc>
          <w:tcPr>
            <w:tcW w:w="1417" w:type="dxa"/>
            <w:shd w:val="clear" w:color="auto" w:fill="BFBFBF" w:themeFill="background1" w:themeFillShade="BF"/>
          </w:tcPr>
          <w:p w14:paraId="36C7A0E3"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d+10</w:t>
            </w:r>
          </w:p>
        </w:tc>
        <w:tc>
          <w:tcPr>
            <w:tcW w:w="1560" w:type="dxa"/>
            <w:shd w:val="clear" w:color="auto" w:fill="BFBFBF" w:themeFill="background1" w:themeFillShade="BF"/>
          </w:tcPr>
          <w:p w14:paraId="2373FA09"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d+20</w:t>
            </w:r>
          </w:p>
        </w:tc>
        <w:tc>
          <w:tcPr>
            <w:tcW w:w="1559" w:type="dxa"/>
            <w:shd w:val="clear" w:color="auto" w:fill="BFBFBF" w:themeFill="background1" w:themeFillShade="BF"/>
          </w:tcPr>
          <w:p w14:paraId="334BEF61"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d+30</w:t>
            </w:r>
          </w:p>
        </w:tc>
        <w:tc>
          <w:tcPr>
            <w:tcW w:w="1559" w:type="dxa"/>
            <w:shd w:val="clear" w:color="auto" w:fill="BFBFBF" w:themeFill="background1" w:themeFillShade="BF"/>
          </w:tcPr>
          <w:p w14:paraId="032B3A5A" w14:textId="77777777" w:rsidR="00625EEB" w:rsidRPr="00B14AD5" w:rsidRDefault="00625EEB" w:rsidP="008419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d+40</w:t>
            </w:r>
          </w:p>
        </w:tc>
        <w:tc>
          <w:tcPr>
            <w:tcW w:w="3119" w:type="dxa"/>
            <w:vMerge/>
            <w:shd w:val="clear" w:color="auto" w:fill="BFBFBF" w:themeFill="background1" w:themeFillShade="BF"/>
          </w:tcPr>
          <w:p w14:paraId="2C6A4791"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625EEB" w:rsidRPr="00B14AD5" w14:paraId="53CCA5C8" w14:textId="77777777" w:rsidTr="00841968">
        <w:trPr>
          <w:trHeight w:val="284"/>
        </w:trPr>
        <w:tc>
          <w:tcPr>
            <w:tcW w:w="3256" w:type="dxa"/>
            <w:shd w:val="clear" w:color="auto" w:fill="auto"/>
            <w:vAlign w:val="bottom"/>
          </w:tcPr>
          <w:p w14:paraId="66BEDC8D" w14:textId="77777777" w:rsidR="00625EEB" w:rsidRPr="00B14AD5" w:rsidRDefault="00625EEB" w:rsidP="0084196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výdavky v p. b. HDP</w:t>
            </w:r>
          </w:p>
        </w:tc>
        <w:tc>
          <w:tcPr>
            <w:tcW w:w="1559" w:type="dxa"/>
            <w:shd w:val="clear" w:color="auto" w:fill="auto"/>
          </w:tcPr>
          <w:p w14:paraId="431FED5B"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7" w:type="dxa"/>
            <w:shd w:val="clear" w:color="auto" w:fill="auto"/>
          </w:tcPr>
          <w:p w14:paraId="3AE1979F"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60" w:type="dxa"/>
            <w:shd w:val="clear" w:color="auto" w:fill="auto"/>
          </w:tcPr>
          <w:p w14:paraId="7B828740"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98B8FF2"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A1E0DC1"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4E0292F5"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625EEB" w:rsidRPr="00B14AD5" w14:paraId="75706F10" w14:textId="77777777" w:rsidTr="00841968">
        <w:trPr>
          <w:trHeight w:val="284"/>
        </w:trPr>
        <w:tc>
          <w:tcPr>
            <w:tcW w:w="3256" w:type="dxa"/>
            <w:shd w:val="clear" w:color="auto" w:fill="auto"/>
          </w:tcPr>
          <w:p w14:paraId="6D00CF42" w14:textId="77777777" w:rsidR="00625EEB" w:rsidRPr="00B14AD5" w:rsidRDefault="00625EEB" w:rsidP="0084196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príjmy v p. b. HDP</w:t>
            </w:r>
          </w:p>
        </w:tc>
        <w:tc>
          <w:tcPr>
            <w:tcW w:w="1559" w:type="dxa"/>
            <w:shd w:val="clear" w:color="auto" w:fill="auto"/>
          </w:tcPr>
          <w:p w14:paraId="531BFC81"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7" w:type="dxa"/>
            <w:shd w:val="clear" w:color="auto" w:fill="auto"/>
          </w:tcPr>
          <w:p w14:paraId="73B2BF7F"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60" w:type="dxa"/>
            <w:shd w:val="clear" w:color="auto" w:fill="auto"/>
          </w:tcPr>
          <w:p w14:paraId="2B6954CA"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2E6815C"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FFD4DD5"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39FD30E"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625EEB" w:rsidRPr="00B14AD5" w14:paraId="511ED956" w14:textId="77777777" w:rsidTr="00841968">
        <w:trPr>
          <w:trHeight w:val="284"/>
        </w:trPr>
        <w:tc>
          <w:tcPr>
            <w:tcW w:w="3256" w:type="dxa"/>
            <w:shd w:val="clear" w:color="auto" w:fill="auto"/>
          </w:tcPr>
          <w:p w14:paraId="7561B4BE" w14:textId="77777777" w:rsidR="00625EEB" w:rsidRPr="00B14AD5" w:rsidRDefault="00625EEB" w:rsidP="0084196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bilanciu  v p. b. HDP</w:t>
            </w:r>
          </w:p>
        </w:tc>
        <w:tc>
          <w:tcPr>
            <w:tcW w:w="1559" w:type="dxa"/>
            <w:shd w:val="clear" w:color="auto" w:fill="auto"/>
          </w:tcPr>
          <w:p w14:paraId="405FC7A6"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7" w:type="dxa"/>
            <w:shd w:val="clear" w:color="auto" w:fill="auto"/>
          </w:tcPr>
          <w:p w14:paraId="357AF110"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60" w:type="dxa"/>
            <w:shd w:val="clear" w:color="auto" w:fill="auto"/>
          </w:tcPr>
          <w:p w14:paraId="487ED0C6"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41C0D3A"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33446FC"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793EE05" w14:textId="77777777" w:rsidR="00625EEB" w:rsidRPr="00B14AD5" w:rsidRDefault="00625EEB" w:rsidP="0084196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27848676"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p>
    <w:p w14:paraId="22271956" w14:textId="77777777" w:rsidR="00625EEB" w:rsidRPr="00B14AD5" w:rsidRDefault="00625EEB" w:rsidP="00625EEB">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Poznámka: </w:t>
      </w:r>
    </w:p>
    <w:p w14:paraId="5103C21F"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Písmeno „d“ označuje prvý rok nasledujúcej dekády. </w:t>
      </w:r>
    </w:p>
    <w:p w14:paraId="183AFCDA" w14:textId="77777777" w:rsidR="00625EEB" w:rsidRPr="00B14AD5" w:rsidRDefault="00625EEB" w:rsidP="00625EEB">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4FC7018B" w14:textId="77777777" w:rsidR="00160D0C" w:rsidRPr="0082095E" w:rsidRDefault="00160D0C" w:rsidP="0056191C">
      <w:pPr>
        <w:rPr>
          <w:b/>
        </w:rPr>
      </w:pPr>
    </w:p>
    <w:sectPr w:rsidR="00160D0C" w:rsidRPr="0082095E" w:rsidSect="00AC128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6C74F" w14:textId="77777777" w:rsidR="006824C8" w:rsidRDefault="006824C8">
      <w:pPr>
        <w:spacing w:after="0" w:line="240" w:lineRule="auto"/>
      </w:pPr>
      <w:r>
        <w:separator/>
      </w:r>
    </w:p>
  </w:endnote>
  <w:endnote w:type="continuationSeparator" w:id="0">
    <w:p w14:paraId="055CE4C7" w14:textId="77777777" w:rsidR="006824C8" w:rsidRDefault="006824C8">
      <w:pPr>
        <w:spacing w:after="0" w:line="240" w:lineRule="auto"/>
      </w:pPr>
      <w:r>
        <w:continuationSeparator/>
      </w:r>
    </w:p>
  </w:endnote>
  <w:endnote w:type="continuationNotice" w:id="1">
    <w:p w14:paraId="300DC732" w14:textId="77777777" w:rsidR="006824C8" w:rsidRDefault="00682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537B" w14:textId="77777777" w:rsidR="009F4BF8" w:rsidRDefault="009F4BF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3788EC5" w14:textId="77777777" w:rsidR="009F4BF8" w:rsidRDefault="009F4BF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877E" w14:textId="531FCF47" w:rsidR="009F4BF8" w:rsidRDefault="009F4BF8">
    <w:pPr>
      <w:pStyle w:val="Pta"/>
      <w:jc w:val="right"/>
    </w:pPr>
    <w:r>
      <w:fldChar w:fldCharType="begin"/>
    </w:r>
    <w:r>
      <w:instrText>PAGE   \* MERGEFORMAT</w:instrText>
    </w:r>
    <w:r>
      <w:fldChar w:fldCharType="separate"/>
    </w:r>
    <w:r w:rsidR="00560291">
      <w:rPr>
        <w:noProof/>
      </w:rPr>
      <w:t>14</w:t>
    </w:r>
    <w:r>
      <w:fldChar w:fldCharType="end"/>
    </w:r>
  </w:p>
  <w:p w14:paraId="5168BDC6" w14:textId="77777777" w:rsidR="009F4BF8" w:rsidRDefault="009F4BF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8894" w14:textId="77777777" w:rsidR="009F4BF8" w:rsidRDefault="009F4BF8">
    <w:pPr>
      <w:pStyle w:val="Pta"/>
      <w:jc w:val="right"/>
    </w:pPr>
    <w:r>
      <w:fldChar w:fldCharType="begin"/>
    </w:r>
    <w:r>
      <w:instrText>PAGE   \* MERGEFORMAT</w:instrText>
    </w:r>
    <w:r>
      <w:fldChar w:fldCharType="separate"/>
    </w:r>
    <w:r>
      <w:rPr>
        <w:noProof/>
      </w:rPr>
      <w:t>0</w:t>
    </w:r>
    <w:r>
      <w:fldChar w:fldCharType="end"/>
    </w:r>
  </w:p>
  <w:p w14:paraId="1CAC8FAD" w14:textId="77777777" w:rsidR="009F4BF8" w:rsidRDefault="009F4B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E1DF8" w14:textId="77777777" w:rsidR="006824C8" w:rsidRDefault="006824C8">
      <w:pPr>
        <w:spacing w:after="0" w:line="240" w:lineRule="auto"/>
      </w:pPr>
      <w:r>
        <w:separator/>
      </w:r>
    </w:p>
  </w:footnote>
  <w:footnote w:type="continuationSeparator" w:id="0">
    <w:p w14:paraId="2E68BFBC" w14:textId="77777777" w:rsidR="006824C8" w:rsidRDefault="006824C8">
      <w:pPr>
        <w:spacing w:after="0" w:line="240" w:lineRule="auto"/>
      </w:pPr>
      <w:r>
        <w:continuationSeparator/>
      </w:r>
    </w:p>
  </w:footnote>
  <w:footnote w:type="continuationNotice" w:id="1">
    <w:p w14:paraId="53CB3028" w14:textId="77777777" w:rsidR="006824C8" w:rsidRDefault="00682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0847" w14:textId="77777777" w:rsidR="009F4BF8" w:rsidRDefault="009F4BF8" w:rsidP="00040801">
    <w:pPr>
      <w:pStyle w:val="Hlavika"/>
      <w:jc w:val="right"/>
      <w:rPr>
        <w:sz w:val="24"/>
        <w:szCs w:val="24"/>
      </w:rPr>
    </w:pPr>
    <w:r>
      <w:rPr>
        <w:sz w:val="24"/>
        <w:szCs w:val="24"/>
      </w:rPr>
      <w:t>Príloha č. 2</w:t>
    </w:r>
  </w:p>
  <w:p w14:paraId="6B1236E0" w14:textId="77777777" w:rsidR="009F4BF8" w:rsidRPr="00EB59C8" w:rsidRDefault="009F4BF8" w:rsidP="00040801">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D772" w14:textId="77777777" w:rsidR="009F4BF8" w:rsidRPr="0024067A" w:rsidRDefault="009F4BF8">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1058" w14:textId="77777777" w:rsidR="009F4BF8" w:rsidRPr="000A15AE" w:rsidRDefault="009F4BF8" w:rsidP="00040801">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B2D"/>
    <w:multiLevelType w:val="hybridMultilevel"/>
    <w:tmpl w:val="9934CC00"/>
    <w:lvl w:ilvl="0" w:tplc="F86E3F3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43BA0"/>
    <w:multiLevelType w:val="hybridMultilevel"/>
    <w:tmpl w:val="2BAA8A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677CD5"/>
    <w:multiLevelType w:val="hybridMultilevel"/>
    <w:tmpl w:val="A16AE100"/>
    <w:lvl w:ilvl="0" w:tplc="5734FDC8">
      <w:start w:val="2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7F1050"/>
    <w:multiLevelType w:val="hybridMultilevel"/>
    <w:tmpl w:val="0C1CF31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2250"/>
    <w:rsid w:val="00012C09"/>
    <w:rsid w:val="00022C59"/>
    <w:rsid w:val="0002374A"/>
    <w:rsid w:val="00027C57"/>
    <w:rsid w:val="00032586"/>
    <w:rsid w:val="000358CD"/>
    <w:rsid w:val="00035EB6"/>
    <w:rsid w:val="00040801"/>
    <w:rsid w:val="000465D9"/>
    <w:rsid w:val="0005001D"/>
    <w:rsid w:val="00050E8A"/>
    <w:rsid w:val="000557BB"/>
    <w:rsid w:val="00057135"/>
    <w:rsid w:val="00061808"/>
    <w:rsid w:val="00067FF8"/>
    <w:rsid w:val="000735E6"/>
    <w:rsid w:val="00075304"/>
    <w:rsid w:val="000764CE"/>
    <w:rsid w:val="00076D9A"/>
    <w:rsid w:val="00084106"/>
    <w:rsid w:val="0008734A"/>
    <w:rsid w:val="0008794E"/>
    <w:rsid w:val="00091ADC"/>
    <w:rsid w:val="00092DCD"/>
    <w:rsid w:val="00096C22"/>
    <w:rsid w:val="000A6660"/>
    <w:rsid w:val="000B162B"/>
    <w:rsid w:val="000B1EC0"/>
    <w:rsid w:val="000B7DD2"/>
    <w:rsid w:val="000C1CCF"/>
    <w:rsid w:val="000C2B79"/>
    <w:rsid w:val="000C5E2F"/>
    <w:rsid w:val="000D0FBD"/>
    <w:rsid w:val="000D790C"/>
    <w:rsid w:val="000E154C"/>
    <w:rsid w:val="000E272C"/>
    <w:rsid w:val="000E5D6B"/>
    <w:rsid w:val="000E7E34"/>
    <w:rsid w:val="000F0F30"/>
    <w:rsid w:val="000F229B"/>
    <w:rsid w:val="000F280B"/>
    <w:rsid w:val="001105D1"/>
    <w:rsid w:val="001127A8"/>
    <w:rsid w:val="001164F8"/>
    <w:rsid w:val="00122880"/>
    <w:rsid w:val="0012450B"/>
    <w:rsid w:val="00125883"/>
    <w:rsid w:val="001261C5"/>
    <w:rsid w:val="00127D12"/>
    <w:rsid w:val="00131482"/>
    <w:rsid w:val="00140666"/>
    <w:rsid w:val="001413D6"/>
    <w:rsid w:val="00160D0C"/>
    <w:rsid w:val="00160DEB"/>
    <w:rsid w:val="00164A3B"/>
    <w:rsid w:val="00164D24"/>
    <w:rsid w:val="00166B60"/>
    <w:rsid w:val="00170D2B"/>
    <w:rsid w:val="00170EF7"/>
    <w:rsid w:val="00186D96"/>
    <w:rsid w:val="00195F79"/>
    <w:rsid w:val="00197F18"/>
    <w:rsid w:val="001A7504"/>
    <w:rsid w:val="001B4691"/>
    <w:rsid w:val="001C26E8"/>
    <w:rsid w:val="001C2F4F"/>
    <w:rsid w:val="001C7985"/>
    <w:rsid w:val="001D240B"/>
    <w:rsid w:val="001D6341"/>
    <w:rsid w:val="001D6DE4"/>
    <w:rsid w:val="001E6815"/>
    <w:rsid w:val="001F1722"/>
    <w:rsid w:val="001F24FA"/>
    <w:rsid w:val="001F37D6"/>
    <w:rsid w:val="001F3F53"/>
    <w:rsid w:val="001F44EE"/>
    <w:rsid w:val="00200898"/>
    <w:rsid w:val="00212894"/>
    <w:rsid w:val="00212AA5"/>
    <w:rsid w:val="00216535"/>
    <w:rsid w:val="0022165D"/>
    <w:rsid w:val="002267FE"/>
    <w:rsid w:val="00230DEC"/>
    <w:rsid w:val="00231957"/>
    <w:rsid w:val="00232921"/>
    <w:rsid w:val="00243A22"/>
    <w:rsid w:val="00243C89"/>
    <w:rsid w:val="0024698A"/>
    <w:rsid w:val="00247D57"/>
    <w:rsid w:val="002562D4"/>
    <w:rsid w:val="00263A65"/>
    <w:rsid w:val="0026538B"/>
    <w:rsid w:val="00266838"/>
    <w:rsid w:val="00286717"/>
    <w:rsid w:val="002871C3"/>
    <w:rsid w:val="002879F2"/>
    <w:rsid w:val="00287FD1"/>
    <w:rsid w:val="002952B6"/>
    <w:rsid w:val="00295347"/>
    <w:rsid w:val="002A14E0"/>
    <w:rsid w:val="002A4CC5"/>
    <w:rsid w:val="002B5493"/>
    <w:rsid w:val="002B63CC"/>
    <w:rsid w:val="002C392F"/>
    <w:rsid w:val="002C47FC"/>
    <w:rsid w:val="002D0FD6"/>
    <w:rsid w:val="002D652A"/>
    <w:rsid w:val="002D7934"/>
    <w:rsid w:val="002E1975"/>
    <w:rsid w:val="002E3658"/>
    <w:rsid w:val="002F3A80"/>
    <w:rsid w:val="002F4239"/>
    <w:rsid w:val="00302C4E"/>
    <w:rsid w:val="003043DA"/>
    <w:rsid w:val="00304CD7"/>
    <w:rsid w:val="003058E5"/>
    <w:rsid w:val="00306679"/>
    <w:rsid w:val="00307F59"/>
    <w:rsid w:val="00312FC6"/>
    <w:rsid w:val="00317B90"/>
    <w:rsid w:val="00320346"/>
    <w:rsid w:val="00324F3D"/>
    <w:rsid w:val="0032796D"/>
    <w:rsid w:val="003363B9"/>
    <w:rsid w:val="00342388"/>
    <w:rsid w:val="003451DE"/>
    <w:rsid w:val="003641B2"/>
    <w:rsid w:val="00370CB5"/>
    <w:rsid w:val="00373777"/>
    <w:rsid w:val="00373ED4"/>
    <w:rsid w:val="00381656"/>
    <w:rsid w:val="00382661"/>
    <w:rsid w:val="003A32A8"/>
    <w:rsid w:val="003B25FF"/>
    <w:rsid w:val="003B7097"/>
    <w:rsid w:val="003D7F3E"/>
    <w:rsid w:val="004002F0"/>
    <w:rsid w:val="004010F0"/>
    <w:rsid w:val="00415C63"/>
    <w:rsid w:val="00421196"/>
    <w:rsid w:val="0042145F"/>
    <w:rsid w:val="00435157"/>
    <w:rsid w:val="00435777"/>
    <w:rsid w:val="004424AA"/>
    <w:rsid w:val="004437A8"/>
    <w:rsid w:val="0046299A"/>
    <w:rsid w:val="00466024"/>
    <w:rsid w:val="00470069"/>
    <w:rsid w:val="00475328"/>
    <w:rsid w:val="00475CBA"/>
    <w:rsid w:val="00477637"/>
    <w:rsid w:val="00487203"/>
    <w:rsid w:val="004873C1"/>
    <w:rsid w:val="0049131D"/>
    <w:rsid w:val="00494350"/>
    <w:rsid w:val="004955AC"/>
    <w:rsid w:val="004974FD"/>
    <w:rsid w:val="004A0DA9"/>
    <w:rsid w:val="004B0E98"/>
    <w:rsid w:val="004B2156"/>
    <w:rsid w:val="004B23C5"/>
    <w:rsid w:val="004C4557"/>
    <w:rsid w:val="004C5AAF"/>
    <w:rsid w:val="004C5BC4"/>
    <w:rsid w:val="004C659F"/>
    <w:rsid w:val="004C6FB5"/>
    <w:rsid w:val="004F015F"/>
    <w:rsid w:val="004F0CF5"/>
    <w:rsid w:val="004F42D0"/>
    <w:rsid w:val="004F522D"/>
    <w:rsid w:val="004F61CC"/>
    <w:rsid w:val="0050019A"/>
    <w:rsid w:val="005005EC"/>
    <w:rsid w:val="005013DC"/>
    <w:rsid w:val="00515929"/>
    <w:rsid w:val="00516EC6"/>
    <w:rsid w:val="00517D16"/>
    <w:rsid w:val="00524BB7"/>
    <w:rsid w:val="00524F98"/>
    <w:rsid w:val="00533D4F"/>
    <w:rsid w:val="005417E0"/>
    <w:rsid w:val="0054185D"/>
    <w:rsid w:val="00560291"/>
    <w:rsid w:val="0056191C"/>
    <w:rsid w:val="00562676"/>
    <w:rsid w:val="00566428"/>
    <w:rsid w:val="00566C17"/>
    <w:rsid w:val="00575DA1"/>
    <w:rsid w:val="005927E3"/>
    <w:rsid w:val="00592EBC"/>
    <w:rsid w:val="00594992"/>
    <w:rsid w:val="005A083F"/>
    <w:rsid w:val="005A1E4D"/>
    <w:rsid w:val="005A7EC6"/>
    <w:rsid w:val="005C4473"/>
    <w:rsid w:val="005D3E9F"/>
    <w:rsid w:val="005E27B9"/>
    <w:rsid w:val="005E462A"/>
    <w:rsid w:val="005E4CF6"/>
    <w:rsid w:val="005E6A16"/>
    <w:rsid w:val="005E6ED4"/>
    <w:rsid w:val="005F2C12"/>
    <w:rsid w:val="005F3CE6"/>
    <w:rsid w:val="005F3DB2"/>
    <w:rsid w:val="0060751E"/>
    <w:rsid w:val="00614354"/>
    <w:rsid w:val="00617629"/>
    <w:rsid w:val="0062302E"/>
    <w:rsid w:val="00623D8D"/>
    <w:rsid w:val="00623E51"/>
    <w:rsid w:val="00625EEB"/>
    <w:rsid w:val="006314A3"/>
    <w:rsid w:val="00633F0E"/>
    <w:rsid w:val="00650C74"/>
    <w:rsid w:val="00652F4F"/>
    <w:rsid w:val="00654D9F"/>
    <w:rsid w:val="00657793"/>
    <w:rsid w:val="00663481"/>
    <w:rsid w:val="00663C53"/>
    <w:rsid w:val="00664729"/>
    <w:rsid w:val="0066567A"/>
    <w:rsid w:val="0067594F"/>
    <w:rsid w:val="00677FC0"/>
    <w:rsid w:val="00680689"/>
    <w:rsid w:val="00681BA3"/>
    <w:rsid w:val="00682055"/>
    <w:rsid w:val="006824C8"/>
    <w:rsid w:val="0068378C"/>
    <w:rsid w:val="006858B5"/>
    <w:rsid w:val="00691ED5"/>
    <w:rsid w:val="006A6EFA"/>
    <w:rsid w:val="006A7223"/>
    <w:rsid w:val="006A7CD0"/>
    <w:rsid w:val="006D02AE"/>
    <w:rsid w:val="006D18E4"/>
    <w:rsid w:val="006E0788"/>
    <w:rsid w:val="006E493C"/>
    <w:rsid w:val="006F0EE5"/>
    <w:rsid w:val="006F241C"/>
    <w:rsid w:val="006F7571"/>
    <w:rsid w:val="007073E0"/>
    <w:rsid w:val="00711E85"/>
    <w:rsid w:val="00714023"/>
    <w:rsid w:val="00717FA9"/>
    <w:rsid w:val="00721325"/>
    <w:rsid w:val="007246BD"/>
    <w:rsid w:val="00724F24"/>
    <w:rsid w:val="00740C83"/>
    <w:rsid w:val="00756896"/>
    <w:rsid w:val="007632D8"/>
    <w:rsid w:val="00765F21"/>
    <w:rsid w:val="00775C61"/>
    <w:rsid w:val="0077680E"/>
    <w:rsid w:val="0077786F"/>
    <w:rsid w:val="007833A7"/>
    <w:rsid w:val="007838C6"/>
    <w:rsid w:val="0078391F"/>
    <w:rsid w:val="00786E3A"/>
    <w:rsid w:val="00790ECB"/>
    <w:rsid w:val="007A0EB4"/>
    <w:rsid w:val="007A1AEA"/>
    <w:rsid w:val="007A4EF7"/>
    <w:rsid w:val="007B313F"/>
    <w:rsid w:val="007B67FC"/>
    <w:rsid w:val="007C2F87"/>
    <w:rsid w:val="007C3E3F"/>
    <w:rsid w:val="007C6C75"/>
    <w:rsid w:val="007D5748"/>
    <w:rsid w:val="007D7884"/>
    <w:rsid w:val="007F78C0"/>
    <w:rsid w:val="008109F4"/>
    <w:rsid w:val="008124A0"/>
    <w:rsid w:val="008124FF"/>
    <w:rsid w:val="0082095E"/>
    <w:rsid w:val="0082099C"/>
    <w:rsid w:val="00831BD0"/>
    <w:rsid w:val="00833A82"/>
    <w:rsid w:val="00834D17"/>
    <w:rsid w:val="00835C4B"/>
    <w:rsid w:val="00841968"/>
    <w:rsid w:val="00843BAE"/>
    <w:rsid w:val="00844ACD"/>
    <w:rsid w:val="00852A56"/>
    <w:rsid w:val="00857A80"/>
    <w:rsid w:val="008642E5"/>
    <w:rsid w:val="00864CD7"/>
    <w:rsid w:val="00872B9F"/>
    <w:rsid w:val="008763BF"/>
    <w:rsid w:val="00877A9D"/>
    <w:rsid w:val="0088741A"/>
    <w:rsid w:val="00892A4B"/>
    <w:rsid w:val="00896246"/>
    <w:rsid w:val="00896C63"/>
    <w:rsid w:val="008A15A2"/>
    <w:rsid w:val="008B0970"/>
    <w:rsid w:val="008B3C1E"/>
    <w:rsid w:val="008B630C"/>
    <w:rsid w:val="008C380B"/>
    <w:rsid w:val="008C5945"/>
    <w:rsid w:val="008D339D"/>
    <w:rsid w:val="008D606D"/>
    <w:rsid w:val="008E2736"/>
    <w:rsid w:val="008E699C"/>
    <w:rsid w:val="008F0B4A"/>
    <w:rsid w:val="008F318B"/>
    <w:rsid w:val="00900401"/>
    <w:rsid w:val="00901F88"/>
    <w:rsid w:val="00904FDA"/>
    <w:rsid w:val="00912BF2"/>
    <w:rsid w:val="009137CA"/>
    <w:rsid w:val="00914193"/>
    <w:rsid w:val="00916F70"/>
    <w:rsid w:val="00923359"/>
    <w:rsid w:val="00931490"/>
    <w:rsid w:val="00933F28"/>
    <w:rsid w:val="00936387"/>
    <w:rsid w:val="00951B0E"/>
    <w:rsid w:val="0095611E"/>
    <w:rsid w:val="00961098"/>
    <w:rsid w:val="0096178A"/>
    <w:rsid w:val="00961DF8"/>
    <w:rsid w:val="00967323"/>
    <w:rsid w:val="009706B7"/>
    <w:rsid w:val="00971202"/>
    <w:rsid w:val="00975A1E"/>
    <w:rsid w:val="0098056C"/>
    <w:rsid w:val="00985B21"/>
    <w:rsid w:val="00985F55"/>
    <w:rsid w:val="00990E4E"/>
    <w:rsid w:val="009922B3"/>
    <w:rsid w:val="009954CF"/>
    <w:rsid w:val="009C68BF"/>
    <w:rsid w:val="009D12E2"/>
    <w:rsid w:val="009D212A"/>
    <w:rsid w:val="009D3C20"/>
    <w:rsid w:val="009D79BA"/>
    <w:rsid w:val="009E0425"/>
    <w:rsid w:val="009E76BB"/>
    <w:rsid w:val="009F4AE8"/>
    <w:rsid w:val="009F4BF8"/>
    <w:rsid w:val="00A01204"/>
    <w:rsid w:val="00A02DB0"/>
    <w:rsid w:val="00A11087"/>
    <w:rsid w:val="00A1420E"/>
    <w:rsid w:val="00A25A3D"/>
    <w:rsid w:val="00A26713"/>
    <w:rsid w:val="00A269FB"/>
    <w:rsid w:val="00A3247A"/>
    <w:rsid w:val="00A37618"/>
    <w:rsid w:val="00A422ED"/>
    <w:rsid w:val="00A43DF2"/>
    <w:rsid w:val="00A448EC"/>
    <w:rsid w:val="00A540F3"/>
    <w:rsid w:val="00A55CC8"/>
    <w:rsid w:val="00A6137D"/>
    <w:rsid w:val="00A73879"/>
    <w:rsid w:val="00A73BB8"/>
    <w:rsid w:val="00A756B2"/>
    <w:rsid w:val="00A823A3"/>
    <w:rsid w:val="00A82DDA"/>
    <w:rsid w:val="00A87640"/>
    <w:rsid w:val="00A87885"/>
    <w:rsid w:val="00A9772B"/>
    <w:rsid w:val="00AC1047"/>
    <w:rsid w:val="00AC1282"/>
    <w:rsid w:val="00AC3205"/>
    <w:rsid w:val="00AC5CA3"/>
    <w:rsid w:val="00AC5E09"/>
    <w:rsid w:val="00AD4E31"/>
    <w:rsid w:val="00AD54ED"/>
    <w:rsid w:val="00AD7876"/>
    <w:rsid w:val="00AE2716"/>
    <w:rsid w:val="00AE30F3"/>
    <w:rsid w:val="00AE5972"/>
    <w:rsid w:val="00AF5CCD"/>
    <w:rsid w:val="00AF620B"/>
    <w:rsid w:val="00B031E9"/>
    <w:rsid w:val="00B06CB5"/>
    <w:rsid w:val="00B2121C"/>
    <w:rsid w:val="00B22A38"/>
    <w:rsid w:val="00B27477"/>
    <w:rsid w:val="00B32311"/>
    <w:rsid w:val="00B466EC"/>
    <w:rsid w:val="00B5535C"/>
    <w:rsid w:val="00B6629E"/>
    <w:rsid w:val="00B676EF"/>
    <w:rsid w:val="00B73020"/>
    <w:rsid w:val="00B758B4"/>
    <w:rsid w:val="00B75FC3"/>
    <w:rsid w:val="00B86E11"/>
    <w:rsid w:val="00B870B6"/>
    <w:rsid w:val="00B966C9"/>
    <w:rsid w:val="00B972A0"/>
    <w:rsid w:val="00B97FA7"/>
    <w:rsid w:val="00BA115E"/>
    <w:rsid w:val="00BA437B"/>
    <w:rsid w:val="00BA4972"/>
    <w:rsid w:val="00BA5AEE"/>
    <w:rsid w:val="00BA5C23"/>
    <w:rsid w:val="00BB5C7E"/>
    <w:rsid w:val="00BB62EF"/>
    <w:rsid w:val="00BE0A33"/>
    <w:rsid w:val="00BE3864"/>
    <w:rsid w:val="00BE3B51"/>
    <w:rsid w:val="00BF0D16"/>
    <w:rsid w:val="00BF20B6"/>
    <w:rsid w:val="00BF480C"/>
    <w:rsid w:val="00BF4842"/>
    <w:rsid w:val="00BF7006"/>
    <w:rsid w:val="00C06903"/>
    <w:rsid w:val="00C133AA"/>
    <w:rsid w:val="00C15212"/>
    <w:rsid w:val="00C1570E"/>
    <w:rsid w:val="00C24E4A"/>
    <w:rsid w:val="00C42E3D"/>
    <w:rsid w:val="00C4449C"/>
    <w:rsid w:val="00C51FD4"/>
    <w:rsid w:val="00C60145"/>
    <w:rsid w:val="00C751C4"/>
    <w:rsid w:val="00C933B5"/>
    <w:rsid w:val="00C93C9E"/>
    <w:rsid w:val="00CA2C8D"/>
    <w:rsid w:val="00CA5917"/>
    <w:rsid w:val="00CA6B67"/>
    <w:rsid w:val="00CB3623"/>
    <w:rsid w:val="00CB37AC"/>
    <w:rsid w:val="00CC1331"/>
    <w:rsid w:val="00CE299A"/>
    <w:rsid w:val="00CE73D1"/>
    <w:rsid w:val="00CF11CC"/>
    <w:rsid w:val="00CF76D3"/>
    <w:rsid w:val="00D00B4C"/>
    <w:rsid w:val="00D00C99"/>
    <w:rsid w:val="00D01A0C"/>
    <w:rsid w:val="00D03FB8"/>
    <w:rsid w:val="00D11673"/>
    <w:rsid w:val="00D355B0"/>
    <w:rsid w:val="00D3590E"/>
    <w:rsid w:val="00D3653C"/>
    <w:rsid w:val="00D50559"/>
    <w:rsid w:val="00D52C2A"/>
    <w:rsid w:val="00D54B0A"/>
    <w:rsid w:val="00D622F1"/>
    <w:rsid w:val="00D64070"/>
    <w:rsid w:val="00D75C66"/>
    <w:rsid w:val="00D8206B"/>
    <w:rsid w:val="00D82F0C"/>
    <w:rsid w:val="00D9234F"/>
    <w:rsid w:val="00DA4872"/>
    <w:rsid w:val="00DA737B"/>
    <w:rsid w:val="00DC4464"/>
    <w:rsid w:val="00DC6559"/>
    <w:rsid w:val="00DD4F4F"/>
    <w:rsid w:val="00DD5395"/>
    <w:rsid w:val="00DE5BF1"/>
    <w:rsid w:val="00DF3AED"/>
    <w:rsid w:val="00E00A74"/>
    <w:rsid w:val="00E07CE9"/>
    <w:rsid w:val="00E13AA6"/>
    <w:rsid w:val="00E150C6"/>
    <w:rsid w:val="00E25B60"/>
    <w:rsid w:val="00E30B5D"/>
    <w:rsid w:val="00E378FC"/>
    <w:rsid w:val="00E4122F"/>
    <w:rsid w:val="00E43454"/>
    <w:rsid w:val="00E5381D"/>
    <w:rsid w:val="00E60513"/>
    <w:rsid w:val="00E63CE4"/>
    <w:rsid w:val="00E660CF"/>
    <w:rsid w:val="00E727C6"/>
    <w:rsid w:val="00E75606"/>
    <w:rsid w:val="00E80BF3"/>
    <w:rsid w:val="00E8126A"/>
    <w:rsid w:val="00E82773"/>
    <w:rsid w:val="00E84C5C"/>
    <w:rsid w:val="00E963A3"/>
    <w:rsid w:val="00EA1E90"/>
    <w:rsid w:val="00EB3F94"/>
    <w:rsid w:val="00EB41F2"/>
    <w:rsid w:val="00EB5C37"/>
    <w:rsid w:val="00EB5C43"/>
    <w:rsid w:val="00EE0AC7"/>
    <w:rsid w:val="00EE3526"/>
    <w:rsid w:val="00EE725C"/>
    <w:rsid w:val="00EE7CA9"/>
    <w:rsid w:val="00EF0275"/>
    <w:rsid w:val="00EF53C3"/>
    <w:rsid w:val="00EF68E6"/>
    <w:rsid w:val="00F011BE"/>
    <w:rsid w:val="00F05626"/>
    <w:rsid w:val="00F0644C"/>
    <w:rsid w:val="00F077A7"/>
    <w:rsid w:val="00F106F0"/>
    <w:rsid w:val="00F12B3D"/>
    <w:rsid w:val="00F22888"/>
    <w:rsid w:val="00F24A23"/>
    <w:rsid w:val="00F348C7"/>
    <w:rsid w:val="00F40136"/>
    <w:rsid w:val="00F42166"/>
    <w:rsid w:val="00F43362"/>
    <w:rsid w:val="00F51FF7"/>
    <w:rsid w:val="00F5214F"/>
    <w:rsid w:val="00F5240D"/>
    <w:rsid w:val="00F53A94"/>
    <w:rsid w:val="00F53FE2"/>
    <w:rsid w:val="00F5449C"/>
    <w:rsid w:val="00F54C0B"/>
    <w:rsid w:val="00F607A8"/>
    <w:rsid w:val="00F70160"/>
    <w:rsid w:val="00F81ED7"/>
    <w:rsid w:val="00F82426"/>
    <w:rsid w:val="00F8299F"/>
    <w:rsid w:val="00F95270"/>
    <w:rsid w:val="00FA0CB5"/>
    <w:rsid w:val="00FB43F2"/>
    <w:rsid w:val="00FB764D"/>
    <w:rsid w:val="00FC0433"/>
    <w:rsid w:val="00FC379B"/>
    <w:rsid w:val="00FD3181"/>
    <w:rsid w:val="00FD68DB"/>
    <w:rsid w:val="00FE00FC"/>
    <w:rsid w:val="00FE3E1B"/>
    <w:rsid w:val="00FE7E63"/>
    <w:rsid w:val="00FF551B"/>
    <w:rsid w:val="00FF649D"/>
    <w:rsid w:val="00FF6E21"/>
    <w:rsid w:val="00FF6E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2729"/>
  <w15:docId w15:val="{1D4CBB74-707F-4DB0-A248-EDAA6EC3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8F0B4A"/>
    <w:pPr>
      <w:spacing w:before="100" w:beforeAutospacing="1" w:after="100" w:afterAutospacing="1" w:line="240" w:lineRule="auto"/>
      <w:outlineLvl w:val="0"/>
    </w:pPr>
    <w:rPr>
      <w:rFonts w:ascii="Times New Roman" w:eastAsia="Times New Roman" w:hAnsi="Times New Roman" w:cs="Times New Roman"/>
      <w:color w:val="481659"/>
      <w:kern w:val="36"/>
      <w:sz w:val="48"/>
      <w:szCs w:val="48"/>
      <w:lang w:eastAsia="sk-SK"/>
    </w:rPr>
  </w:style>
  <w:style w:type="paragraph" w:styleId="Nadpis3">
    <w:name w:val="heading 3"/>
    <w:basedOn w:val="Normlny"/>
    <w:link w:val="Nadpis3Char"/>
    <w:uiPriority w:val="9"/>
    <w:qFormat/>
    <w:rsid w:val="008F0B4A"/>
    <w:pPr>
      <w:spacing w:before="100" w:beforeAutospacing="1" w:after="100" w:afterAutospacing="1" w:line="240" w:lineRule="auto"/>
      <w:outlineLvl w:val="2"/>
    </w:pPr>
    <w:rPr>
      <w:rFonts w:ascii="Times New Roman" w:eastAsia="Times New Roman" w:hAnsi="Times New Roman" w:cs="Times New Roman"/>
      <w:color w:val="481659"/>
      <w:sz w:val="27"/>
      <w:szCs w:val="27"/>
      <w:lang w:eastAsia="sk-SK"/>
    </w:rPr>
  </w:style>
  <w:style w:type="paragraph" w:styleId="Nadpis4">
    <w:name w:val="heading 4"/>
    <w:basedOn w:val="Normlny"/>
    <w:link w:val="Nadpis4Char"/>
    <w:uiPriority w:val="9"/>
    <w:qFormat/>
    <w:rsid w:val="008F0B4A"/>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Zkladntext">
    <w:name w:val="Body Text"/>
    <w:basedOn w:val="Normlny"/>
    <w:link w:val="ZkladntextChar"/>
    <w:uiPriority w:val="99"/>
    <w:rsid w:val="00040801"/>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040801"/>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C3E3F"/>
    <w:pPr>
      <w:ind w:left="720"/>
      <w:contextualSpacing/>
    </w:pPr>
  </w:style>
  <w:style w:type="paragraph" w:styleId="Revzia">
    <w:name w:val="Revision"/>
    <w:hidden/>
    <w:uiPriority w:val="99"/>
    <w:semiHidden/>
    <w:rsid w:val="004955AC"/>
    <w:pPr>
      <w:spacing w:after="0" w:line="240" w:lineRule="auto"/>
    </w:pPr>
  </w:style>
  <w:style w:type="character" w:customStyle="1" w:styleId="Nadpis1Char">
    <w:name w:val="Nadpis 1 Char"/>
    <w:basedOn w:val="Predvolenpsmoodseku"/>
    <w:link w:val="Nadpis1"/>
    <w:uiPriority w:val="9"/>
    <w:rsid w:val="008F0B4A"/>
    <w:rPr>
      <w:rFonts w:ascii="Times New Roman" w:eastAsia="Times New Roman" w:hAnsi="Times New Roman" w:cs="Times New Roman"/>
      <w:color w:val="481659"/>
      <w:kern w:val="36"/>
      <w:sz w:val="48"/>
      <w:szCs w:val="48"/>
      <w:lang w:eastAsia="sk-SK"/>
    </w:rPr>
  </w:style>
  <w:style w:type="character" w:customStyle="1" w:styleId="Nadpis3Char">
    <w:name w:val="Nadpis 3 Char"/>
    <w:basedOn w:val="Predvolenpsmoodseku"/>
    <w:link w:val="Nadpis3"/>
    <w:uiPriority w:val="9"/>
    <w:rsid w:val="008F0B4A"/>
    <w:rPr>
      <w:rFonts w:ascii="Times New Roman" w:eastAsia="Times New Roman" w:hAnsi="Times New Roman" w:cs="Times New Roman"/>
      <w:color w:val="481659"/>
      <w:sz w:val="27"/>
      <w:szCs w:val="27"/>
      <w:lang w:eastAsia="sk-SK"/>
    </w:rPr>
  </w:style>
  <w:style w:type="character" w:customStyle="1" w:styleId="Nadpis4Char">
    <w:name w:val="Nadpis 4 Char"/>
    <w:basedOn w:val="Predvolenpsmoodseku"/>
    <w:link w:val="Nadpis4"/>
    <w:uiPriority w:val="9"/>
    <w:rsid w:val="008F0B4A"/>
    <w:rPr>
      <w:rFonts w:ascii="Times New Roman" w:eastAsia="Times New Roman" w:hAnsi="Times New Roman" w:cs="Times New Roman"/>
      <w:b/>
      <w:bCs/>
      <w:sz w:val="24"/>
      <w:szCs w:val="24"/>
      <w:lang w:eastAsia="sk-SK"/>
    </w:rPr>
  </w:style>
  <w:style w:type="character" w:styleId="Odkaznakomentr">
    <w:name w:val="annotation reference"/>
    <w:basedOn w:val="Predvolenpsmoodseku"/>
    <w:uiPriority w:val="99"/>
    <w:semiHidden/>
    <w:unhideWhenUsed/>
    <w:rsid w:val="00F95270"/>
    <w:rPr>
      <w:sz w:val="16"/>
      <w:szCs w:val="16"/>
    </w:rPr>
  </w:style>
  <w:style w:type="paragraph" w:styleId="Textkomentra">
    <w:name w:val="annotation text"/>
    <w:basedOn w:val="Normlny"/>
    <w:link w:val="TextkomentraChar"/>
    <w:uiPriority w:val="99"/>
    <w:semiHidden/>
    <w:unhideWhenUsed/>
    <w:rsid w:val="00F95270"/>
    <w:pPr>
      <w:spacing w:line="240" w:lineRule="auto"/>
    </w:pPr>
    <w:rPr>
      <w:sz w:val="20"/>
      <w:szCs w:val="20"/>
    </w:rPr>
  </w:style>
  <w:style w:type="character" w:customStyle="1" w:styleId="TextkomentraChar">
    <w:name w:val="Text komentára Char"/>
    <w:basedOn w:val="Predvolenpsmoodseku"/>
    <w:link w:val="Textkomentra"/>
    <w:uiPriority w:val="99"/>
    <w:semiHidden/>
    <w:rsid w:val="00F95270"/>
    <w:rPr>
      <w:sz w:val="20"/>
      <w:szCs w:val="20"/>
    </w:rPr>
  </w:style>
  <w:style w:type="paragraph" w:styleId="Predmetkomentra">
    <w:name w:val="annotation subject"/>
    <w:basedOn w:val="Textkomentra"/>
    <w:next w:val="Textkomentra"/>
    <w:link w:val="PredmetkomentraChar"/>
    <w:uiPriority w:val="99"/>
    <w:semiHidden/>
    <w:unhideWhenUsed/>
    <w:rsid w:val="00F95270"/>
    <w:rPr>
      <w:b/>
      <w:bCs/>
    </w:rPr>
  </w:style>
  <w:style w:type="character" w:customStyle="1" w:styleId="PredmetkomentraChar">
    <w:name w:val="Predmet komentára Char"/>
    <w:basedOn w:val="TextkomentraChar"/>
    <w:link w:val="Predmetkomentra"/>
    <w:uiPriority w:val="99"/>
    <w:semiHidden/>
    <w:rsid w:val="00F95270"/>
    <w:rPr>
      <w:b/>
      <w:bCs/>
      <w:sz w:val="20"/>
      <w:szCs w:val="20"/>
    </w:rPr>
  </w:style>
  <w:style w:type="table" w:styleId="Mriekatabuky">
    <w:name w:val="Table Grid"/>
    <w:basedOn w:val="Normlnatabuka"/>
    <w:uiPriority w:val="59"/>
    <w:rsid w:val="00EE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redvolenpsmoodseku"/>
    <w:rsid w:val="0068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9423">
      <w:bodyDiv w:val="1"/>
      <w:marLeft w:val="0"/>
      <w:marRight w:val="0"/>
      <w:marTop w:val="0"/>
      <w:marBottom w:val="0"/>
      <w:divBdr>
        <w:top w:val="none" w:sz="0" w:space="0" w:color="auto"/>
        <w:left w:val="none" w:sz="0" w:space="0" w:color="auto"/>
        <w:bottom w:val="none" w:sz="0" w:space="0" w:color="auto"/>
        <w:right w:val="none" w:sz="0" w:space="0" w:color="auto"/>
      </w:divBdr>
    </w:div>
    <w:div w:id="174346614">
      <w:bodyDiv w:val="1"/>
      <w:marLeft w:val="0"/>
      <w:marRight w:val="0"/>
      <w:marTop w:val="0"/>
      <w:marBottom w:val="0"/>
      <w:divBdr>
        <w:top w:val="none" w:sz="0" w:space="0" w:color="auto"/>
        <w:left w:val="none" w:sz="0" w:space="0" w:color="auto"/>
        <w:bottom w:val="none" w:sz="0" w:space="0" w:color="auto"/>
        <w:right w:val="none" w:sz="0" w:space="0" w:color="auto"/>
      </w:divBdr>
    </w:div>
    <w:div w:id="331033751">
      <w:bodyDiv w:val="1"/>
      <w:marLeft w:val="0"/>
      <w:marRight w:val="0"/>
      <w:marTop w:val="0"/>
      <w:marBottom w:val="0"/>
      <w:divBdr>
        <w:top w:val="none" w:sz="0" w:space="0" w:color="auto"/>
        <w:left w:val="none" w:sz="0" w:space="0" w:color="auto"/>
        <w:bottom w:val="none" w:sz="0" w:space="0" w:color="auto"/>
        <w:right w:val="none" w:sz="0" w:space="0" w:color="auto"/>
      </w:divBdr>
    </w:div>
    <w:div w:id="343941222">
      <w:bodyDiv w:val="1"/>
      <w:marLeft w:val="0"/>
      <w:marRight w:val="0"/>
      <w:marTop w:val="0"/>
      <w:marBottom w:val="0"/>
      <w:divBdr>
        <w:top w:val="none" w:sz="0" w:space="0" w:color="auto"/>
        <w:left w:val="none" w:sz="0" w:space="0" w:color="auto"/>
        <w:bottom w:val="none" w:sz="0" w:space="0" w:color="auto"/>
        <w:right w:val="none" w:sz="0" w:space="0" w:color="auto"/>
      </w:divBdr>
    </w:div>
    <w:div w:id="363556084">
      <w:bodyDiv w:val="1"/>
      <w:marLeft w:val="0"/>
      <w:marRight w:val="0"/>
      <w:marTop w:val="0"/>
      <w:marBottom w:val="0"/>
      <w:divBdr>
        <w:top w:val="none" w:sz="0" w:space="0" w:color="auto"/>
        <w:left w:val="none" w:sz="0" w:space="0" w:color="auto"/>
        <w:bottom w:val="none" w:sz="0" w:space="0" w:color="auto"/>
        <w:right w:val="none" w:sz="0" w:space="0" w:color="auto"/>
      </w:divBdr>
    </w:div>
    <w:div w:id="590309624">
      <w:bodyDiv w:val="1"/>
      <w:marLeft w:val="0"/>
      <w:marRight w:val="0"/>
      <w:marTop w:val="0"/>
      <w:marBottom w:val="0"/>
      <w:divBdr>
        <w:top w:val="none" w:sz="0" w:space="0" w:color="auto"/>
        <w:left w:val="none" w:sz="0" w:space="0" w:color="auto"/>
        <w:bottom w:val="none" w:sz="0" w:space="0" w:color="auto"/>
        <w:right w:val="none" w:sz="0" w:space="0" w:color="auto"/>
      </w:divBdr>
    </w:div>
    <w:div w:id="645285297">
      <w:bodyDiv w:val="1"/>
      <w:marLeft w:val="0"/>
      <w:marRight w:val="0"/>
      <w:marTop w:val="0"/>
      <w:marBottom w:val="0"/>
      <w:divBdr>
        <w:top w:val="none" w:sz="0" w:space="0" w:color="auto"/>
        <w:left w:val="none" w:sz="0" w:space="0" w:color="auto"/>
        <w:bottom w:val="none" w:sz="0" w:space="0" w:color="auto"/>
        <w:right w:val="none" w:sz="0" w:space="0" w:color="auto"/>
      </w:divBdr>
    </w:div>
    <w:div w:id="1287006708">
      <w:bodyDiv w:val="1"/>
      <w:marLeft w:val="0"/>
      <w:marRight w:val="0"/>
      <w:marTop w:val="0"/>
      <w:marBottom w:val="0"/>
      <w:divBdr>
        <w:top w:val="none" w:sz="0" w:space="0" w:color="auto"/>
        <w:left w:val="none" w:sz="0" w:space="0" w:color="auto"/>
        <w:bottom w:val="none" w:sz="0" w:space="0" w:color="auto"/>
        <w:right w:val="none" w:sz="0" w:space="0" w:color="auto"/>
      </w:divBdr>
      <w:divsChild>
        <w:div w:id="486746794">
          <w:marLeft w:val="0"/>
          <w:marRight w:val="0"/>
          <w:marTop w:val="100"/>
          <w:marBottom w:val="100"/>
          <w:divBdr>
            <w:top w:val="none" w:sz="0" w:space="0" w:color="auto"/>
            <w:left w:val="none" w:sz="0" w:space="0" w:color="auto"/>
            <w:bottom w:val="none" w:sz="0" w:space="0" w:color="auto"/>
            <w:right w:val="none" w:sz="0" w:space="0" w:color="auto"/>
          </w:divBdr>
          <w:divsChild>
            <w:div w:id="1879857085">
              <w:marLeft w:val="0"/>
              <w:marRight w:val="0"/>
              <w:marTop w:val="225"/>
              <w:marBottom w:val="750"/>
              <w:divBdr>
                <w:top w:val="none" w:sz="0" w:space="0" w:color="auto"/>
                <w:left w:val="none" w:sz="0" w:space="0" w:color="auto"/>
                <w:bottom w:val="none" w:sz="0" w:space="0" w:color="auto"/>
                <w:right w:val="none" w:sz="0" w:space="0" w:color="auto"/>
              </w:divBdr>
              <w:divsChild>
                <w:div w:id="1277640047">
                  <w:marLeft w:val="0"/>
                  <w:marRight w:val="0"/>
                  <w:marTop w:val="0"/>
                  <w:marBottom w:val="0"/>
                  <w:divBdr>
                    <w:top w:val="none" w:sz="0" w:space="0" w:color="auto"/>
                    <w:left w:val="none" w:sz="0" w:space="0" w:color="auto"/>
                    <w:bottom w:val="none" w:sz="0" w:space="0" w:color="auto"/>
                    <w:right w:val="none" w:sz="0" w:space="0" w:color="auto"/>
                  </w:divBdr>
                  <w:divsChild>
                    <w:div w:id="1498107404">
                      <w:marLeft w:val="0"/>
                      <w:marRight w:val="0"/>
                      <w:marTop w:val="0"/>
                      <w:marBottom w:val="0"/>
                      <w:divBdr>
                        <w:top w:val="none" w:sz="0" w:space="0" w:color="auto"/>
                        <w:left w:val="none" w:sz="0" w:space="0" w:color="auto"/>
                        <w:bottom w:val="none" w:sz="0" w:space="0" w:color="auto"/>
                        <w:right w:val="none" w:sz="0" w:space="0" w:color="auto"/>
                      </w:divBdr>
                      <w:divsChild>
                        <w:div w:id="381246816">
                          <w:marLeft w:val="0"/>
                          <w:marRight w:val="0"/>
                          <w:marTop w:val="0"/>
                          <w:marBottom w:val="0"/>
                          <w:divBdr>
                            <w:top w:val="none" w:sz="0" w:space="0" w:color="auto"/>
                            <w:left w:val="none" w:sz="0" w:space="0" w:color="auto"/>
                            <w:bottom w:val="none" w:sz="0" w:space="0" w:color="auto"/>
                            <w:right w:val="none" w:sz="0" w:space="0" w:color="auto"/>
                          </w:divBdr>
                          <w:divsChild>
                            <w:div w:id="1718966806">
                              <w:marLeft w:val="0"/>
                              <w:marRight w:val="0"/>
                              <w:marTop w:val="0"/>
                              <w:marBottom w:val="0"/>
                              <w:divBdr>
                                <w:top w:val="none" w:sz="0" w:space="0" w:color="auto"/>
                                <w:left w:val="none" w:sz="0" w:space="0" w:color="auto"/>
                                <w:bottom w:val="none" w:sz="0" w:space="0" w:color="auto"/>
                                <w:right w:val="none" w:sz="0" w:space="0" w:color="auto"/>
                              </w:divBdr>
                              <w:divsChild>
                                <w:div w:id="1341473439">
                                  <w:marLeft w:val="0"/>
                                  <w:marRight w:val="0"/>
                                  <w:marTop w:val="0"/>
                                  <w:marBottom w:val="0"/>
                                  <w:divBdr>
                                    <w:top w:val="none" w:sz="0" w:space="0" w:color="auto"/>
                                    <w:left w:val="none" w:sz="0" w:space="0" w:color="auto"/>
                                    <w:bottom w:val="none" w:sz="0" w:space="0" w:color="auto"/>
                                    <w:right w:val="none" w:sz="0" w:space="0" w:color="auto"/>
                                  </w:divBdr>
                                  <w:divsChild>
                                    <w:div w:id="1500580930">
                                      <w:marLeft w:val="0"/>
                                      <w:marRight w:val="0"/>
                                      <w:marTop w:val="0"/>
                                      <w:marBottom w:val="0"/>
                                      <w:divBdr>
                                        <w:top w:val="none" w:sz="0" w:space="0" w:color="auto"/>
                                        <w:left w:val="none" w:sz="0" w:space="0" w:color="auto"/>
                                        <w:bottom w:val="none" w:sz="0" w:space="0" w:color="auto"/>
                                        <w:right w:val="none" w:sz="0" w:space="0" w:color="auto"/>
                                      </w:divBdr>
                                      <w:divsChild>
                                        <w:div w:id="1575773907">
                                          <w:marLeft w:val="0"/>
                                          <w:marRight w:val="0"/>
                                          <w:marTop w:val="0"/>
                                          <w:marBottom w:val="0"/>
                                          <w:divBdr>
                                            <w:top w:val="none" w:sz="0" w:space="0" w:color="auto"/>
                                            <w:left w:val="none" w:sz="0" w:space="0" w:color="auto"/>
                                            <w:bottom w:val="none" w:sz="0" w:space="0" w:color="auto"/>
                                            <w:right w:val="none" w:sz="0" w:space="0" w:color="auto"/>
                                          </w:divBdr>
                                          <w:divsChild>
                                            <w:div w:id="124202049">
                                              <w:marLeft w:val="0"/>
                                              <w:marRight w:val="0"/>
                                              <w:marTop w:val="0"/>
                                              <w:marBottom w:val="0"/>
                                              <w:divBdr>
                                                <w:top w:val="none" w:sz="0" w:space="0" w:color="auto"/>
                                                <w:left w:val="none" w:sz="0" w:space="0" w:color="auto"/>
                                                <w:bottom w:val="none" w:sz="0" w:space="0" w:color="auto"/>
                                                <w:right w:val="none" w:sz="0" w:space="0" w:color="auto"/>
                                              </w:divBdr>
                                              <w:divsChild>
                                                <w:div w:id="406617381">
                                                  <w:marLeft w:val="0"/>
                                                  <w:marRight w:val="0"/>
                                                  <w:marTop w:val="0"/>
                                                  <w:marBottom w:val="0"/>
                                                  <w:divBdr>
                                                    <w:top w:val="none" w:sz="0" w:space="0" w:color="auto"/>
                                                    <w:left w:val="none" w:sz="0" w:space="0" w:color="auto"/>
                                                    <w:bottom w:val="none" w:sz="0" w:space="0" w:color="auto"/>
                                                    <w:right w:val="none" w:sz="0" w:space="0" w:color="auto"/>
                                                  </w:divBdr>
                                                </w:div>
                                                <w:div w:id="1815248735">
                                                  <w:marLeft w:val="0"/>
                                                  <w:marRight w:val="0"/>
                                                  <w:marTop w:val="0"/>
                                                  <w:marBottom w:val="0"/>
                                                  <w:divBdr>
                                                    <w:top w:val="none" w:sz="0" w:space="0" w:color="auto"/>
                                                    <w:left w:val="none" w:sz="0" w:space="0" w:color="auto"/>
                                                    <w:bottom w:val="none" w:sz="0" w:space="0" w:color="auto"/>
                                                    <w:right w:val="none" w:sz="0" w:space="0" w:color="auto"/>
                                                  </w:divBdr>
                                                  <w:divsChild>
                                                    <w:div w:id="623582798">
                                                      <w:marLeft w:val="0"/>
                                                      <w:marRight w:val="0"/>
                                                      <w:marTop w:val="0"/>
                                                      <w:marBottom w:val="0"/>
                                                      <w:divBdr>
                                                        <w:top w:val="none" w:sz="0" w:space="0" w:color="auto"/>
                                                        <w:left w:val="none" w:sz="0" w:space="0" w:color="auto"/>
                                                        <w:bottom w:val="none" w:sz="0" w:space="0" w:color="auto"/>
                                                        <w:right w:val="none" w:sz="0" w:space="0" w:color="auto"/>
                                                      </w:divBdr>
                                                    </w:div>
                                                    <w:div w:id="971593733">
                                                      <w:marLeft w:val="0"/>
                                                      <w:marRight w:val="0"/>
                                                      <w:marTop w:val="0"/>
                                                      <w:marBottom w:val="0"/>
                                                      <w:divBdr>
                                                        <w:top w:val="none" w:sz="0" w:space="0" w:color="auto"/>
                                                        <w:left w:val="none" w:sz="0" w:space="0" w:color="auto"/>
                                                        <w:bottom w:val="none" w:sz="0" w:space="0" w:color="auto"/>
                                                        <w:right w:val="none" w:sz="0" w:space="0" w:color="auto"/>
                                                      </w:divBdr>
                                                    </w:div>
                                                    <w:div w:id="1581212661">
                                                      <w:marLeft w:val="0"/>
                                                      <w:marRight w:val="0"/>
                                                      <w:marTop w:val="0"/>
                                                      <w:marBottom w:val="0"/>
                                                      <w:divBdr>
                                                        <w:top w:val="none" w:sz="0" w:space="0" w:color="auto"/>
                                                        <w:left w:val="none" w:sz="0" w:space="0" w:color="auto"/>
                                                        <w:bottom w:val="none" w:sz="0" w:space="0" w:color="auto"/>
                                                        <w:right w:val="none" w:sz="0" w:space="0" w:color="auto"/>
                                                      </w:divBdr>
                                                    </w:div>
                                                    <w:div w:id="14914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940352">
      <w:bodyDiv w:val="1"/>
      <w:marLeft w:val="0"/>
      <w:marRight w:val="0"/>
      <w:marTop w:val="0"/>
      <w:marBottom w:val="0"/>
      <w:divBdr>
        <w:top w:val="none" w:sz="0" w:space="0" w:color="auto"/>
        <w:left w:val="none" w:sz="0" w:space="0" w:color="auto"/>
        <w:bottom w:val="none" w:sz="0" w:space="0" w:color="auto"/>
        <w:right w:val="none" w:sz="0" w:space="0" w:color="auto"/>
      </w:divBdr>
    </w:div>
    <w:div w:id="1818499551">
      <w:bodyDiv w:val="1"/>
      <w:marLeft w:val="0"/>
      <w:marRight w:val="0"/>
      <w:marTop w:val="0"/>
      <w:marBottom w:val="0"/>
      <w:divBdr>
        <w:top w:val="none" w:sz="0" w:space="0" w:color="auto"/>
        <w:left w:val="none" w:sz="0" w:space="0" w:color="auto"/>
        <w:bottom w:val="none" w:sz="0" w:space="0" w:color="auto"/>
        <w:right w:val="none" w:sz="0" w:space="0" w:color="auto"/>
      </w:divBdr>
    </w:div>
    <w:div w:id="1961185429">
      <w:bodyDiv w:val="1"/>
      <w:marLeft w:val="0"/>
      <w:marRight w:val="0"/>
      <w:marTop w:val="0"/>
      <w:marBottom w:val="0"/>
      <w:divBdr>
        <w:top w:val="none" w:sz="0" w:space="0" w:color="auto"/>
        <w:left w:val="none" w:sz="0" w:space="0" w:color="auto"/>
        <w:bottom w:val="none" w:sz="0" w:space="0" w:color="auto"/>
        <w:right w:val="none" w:sz="0" w:space="0" w:color="auto"/>
      </w:divBdr>
    </w:div>
    <w:div w:id="210268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f:fields xmlns:f="http://schemas.fabasoft.com/folio/2007/fields">
  <f:record ref="">
    <f:field ref="objname" par="" edit="true" text="07a_kraj-plan-vplyv-rozpocet-nove_MPK_2023"/>
    <f:field ref="objsubject" par="" edit="true" text=""/>
    <f:field ref="objcreatedby" par="" text="Rozborilová, Monika, JUDr."/>
    <f:field ref="objcreatedat" par="" text="23.8.2023 9:16:34"/>
    <f:field ref="objchangedby" par="" text="Administrator, System"/>
    <f:field ref="objmodifiedat" par="" text="23.8.2023 9:16: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F6F8B2F-A6BE-4A85-9545-270F3E38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2681</Words>
  <Characters>15284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Smažáková Janette</cp:lastModifiedBy>
  <cp:revision>14</cp:revision>
  <cp:lastPrinted>2024-05-30T09:07:00Z</cp:lastPrinted>
  <dcterms:created xsi:type="dcterms:W3CDTF">2023-12-03T11:11:00Z</dcterms:created>
  <dcterms:modified xsi:type="dcterms:W3CDTF">2024-05-30T09:14:00Z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style="width:555px;height:22px;"&gt;			&lt;p&gt;Informovanie – vyplnia sa body 2 a 3&lt;/p&gt;			&lt;/td&gt;			&lt;td</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Monika Rozborilová</vt:lpwstr>
  </property>
  <property fmtid="{D5CDD505-2E9C-101B-9397-08002B2CF9AE}" pid="12" name="FSC#SKEDITIONSLOVLEX@103.510:zodppredkladatel">
    <vt:lpwstr>Mgr. Milan Chrenko</vt:lpwstr>
  </property>
  <property fmtid="{D5CDD505-2E9C-101B-9397-08002B2CF9AE}" pid="13" name="FSC#SKEDITIONSLOVLEX@103.510:dalsipredkladatel">
    <vt:lpwstr/>
  </property>
  <property fmtid="{D5CDD505-2E9C-101B-9397-08002B2CF9AE}" pid="14" name="FSC#SKEDITIONSLOVLEX@103.510:nazovpredpis">
    <vt:lpwstr> o krajinnom plánovaní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mesiace jún až december 2021_x000d_
</vt:lpwstr>
  </property>
  <property fmtid="{D5CDD505-2E9C-101B-9397-08002B2CF9AE}" pid="23" name="FSC#SKEDITIONSLOVLEX@103.510:plnynazovpredpis">
    <vt:lpwstr> Zákon o krajinnom plánovaní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2915/2023-1.7.3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LP/2023/519</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13. 7. 2023</vt:lpwstr>
  </property>
  <property fmtid="{D5CDD505-2E9C-101B-9397-08002B2CF9AE}" pid="59" name="FSC#SKEDITIONSLOVLEX@103.510:AttrDateDocPropUkonceniePKK">
    <vt:lpwstr>24. 7. 2023</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&lt;p&gt;Predkladaným zákonom sa identifikoval negatívny vplyv na rozpočet verejnej správy, pozitívny vplyv na životné prostredie, na informatizáciu spoločnosti a&amp;nbsp;na sociálne vplyvy, a žiadny vplyvy na podnikateľské prostredie, na služby pre občana a&amp;nbsp;</vt:lpwstr>
  </property>
  <property fmtid="{D5CDD505-2E9C-101B-9397-08002B2CF9AE}" pid="66" name="FSC#SKEDITIONSLOVLEX@103.510:AttrStrListDocPropAltRiesenia">
    <vt:lpwstr>Jedinou alternatívou je ponechanie súčasného stavu, Najmä ponechanie spracovávania územných plánov bez odborných podkladov, ktoré by mali zabezpečiť hodnotenie ekologickej únosnosti krajiny, bez návrhu opatrení na klimatické zmeny, opatrení na zadržiavani</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Milan Chrenko_x000d_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(ďalej „ministerstvo“) v&amp;nbsp;intenciách s cieľmi&amp;nbsp; Plánu obnovy a&amp;nbsp;odolnosti Slovenskej republiky&amp;nbsp; - komponent 5 - Adaptácia na zmenu klímy, Stratégie enviromentálnej politiky Slovens</vt:lpwstr>
  </property>
  <property fmtid="{D5CDD505-2E9C-101B-9397-08002B2CF9AE}" pid="150" name="FSC#SKEDITIONSLOVLEX@103.510:vytvorenedna">
    <vt:lpwstr>23. 8. 2023</vt:lpwstr>
  </property>
  <property fmtid="{D5CDD505-2E9C-101B-9397-08002B2CF9AE}" pid="151" name="FSC#COOSYSTEM@1.1:Container">
    <vt:lpwstr>COO.2145.1000.3.5805341</vt:lpwstr>
  </property>
  <property fmtid="{D5CDD505-2E9C-101B-9397-08002B2CF9AE}" pid="152" name="FSC#FSCFOLIO@1.1001:docpropproject">
    <vt:lpwstr/>
  </property>
</Properties>
</file>