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60F023C2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FE5DC3">
        <w:t>42</w:t>
      </w:r>
      <w:r w:rsidR="00D22BDF" w:rsidRPr="00CD0180">
        <w:t xml:space="preserve">. </w:t>
      </w:r>
      <w:r w:rsidRPr="00CD0180">
        <w:t>schôdza</w:t>
      </w:r>
    </w:p>
    <w:p w14:paraId="1835AB42" w14:textId="63CBAE3A" w:rsidR="00F554C8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F554C8" w:rsidRPr="00F554C8">
        <w:t>CRD-606/2024</w:t>
      </w:r>
    </w:p>
    <w:p w14:paraId="7B3AF05F" w14:textId="316DB77C" w:rsidR="00BC1C98" w:rsidRDefault="00BC1C98" w:rsidP="00BC1C98">
      <w:pPr>
        <w:pStyle w:val="Bezriadkovania"/>
      </w:pPr>
    </w:p>
    <w:p w14:paraId="5924ED08" w14:textId="77777777" w:rsidR="00A54DA6" w:rsidRPr="00CD0180" w:rsidRDefault="00A54DA6" w:rsidP="00BC1C98">
      <w:pPr>
        <w:pStyle w:val="Bezriadkovania"/>
      </w:pPr>
    </w:p>
    <w:p w14:paraId="435F0440" w14:textId="118C25AB" w:rsidR="009D6644" w:rsidRPr="00CD0180" w:rsidRDefault="009D6644" w:rsidP="00BC1C98">
      <w:pPr>
        <w:pStyle w:val="Bezriadkovania"/>
      </w:pPr>
    </w:p>
    <w:p w14:paraId="77F947E1" w14:textId="063ABDB0" w:rsidR="00212AB6" w:rsidRPr="0098662B" w:rsidRDefault="0098662B" w:rsidP="00BC1C98">
      <w:pPr>
        <w:jc w:val="center"/>
        <w:rPr>
          <w:sz w:val="36"/>
          <w:szCs w:val="36"/>
        </w:rPr>
      </w:pPr>
      <w:r w:rsidRPr="0098662B">
        <w:rPr>
          <w:sz w:val="36"/>
          <w:szCs w:val="36"/>
        </w:rPr>
        <w:t>88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28A387DF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z</w:t>
      </w:r>
      <w:r w:rsidR="00FE5DC3">
        <w:rPr>
          <w:b/>
        </w:rPr>
        <w:t>o</w:t>
      </w:r>
      <w:r w:rsidR="00D22BDF" w:rsidRPr="00CD0180">
        <w:rPr>
          <w:b/>
        </w:rPr>
        <w:t> </w:t>
      </w:r>
      <w:r w:rsidR="00FE5DC3">
        <w:rPr>
          <w:b/>
        </w:rPr>
        <w:t>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48E79D6B" w14:textId="274CEC7E" w:rsidR="00F554C8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highlight w:val="yellow"/>
          <w:shd w:val="clear" w:color="auto" w:fill="FFFFFF"/>
        </w:rPr>
      </w:pPr>
      <w:r w:rsidRPr="00F554C8">
        <w:t>k</w:t>
      </w:r>
      <w:r w:rsidR="00221877" w:rsidRPr="00F554C8">
        <w:t xml:space="preserve"> vládnemu </w:t>
      </w:r>
      <w:r w:rsidR="00BF65C1" w:rsidRPr="00F554C8">
        <w:rPr>
          <w:shd w:val="clear" w:color="auto" w:fill="FFFFFF"/>
        </w:rPr>
        <w:t>návrhu zákona</w:t>
      </w:r>
      <w:r w:rsidR="00924ECA" w:rsidRPr="00F554C8">
        <w:rPr>
          <w:b/>
          <w:shd w:val="clear" w:color="auto" w:fill="FFFFFF"/>
        </w:rPr>
        <w:t>,</w:t>
      </w:r>
      <w:r w:rsidR="0031096C" w:rsidRPr="00F554C8">
        <w:rPr>
          <w:shd w:val="clear" w:color="auto" w:fill="FFFFFF"/>
        </w:rPr>
        <w:t xml:space="preserve"> </w:t>
      </w:r>
      <w:r w:rsidR="00F554C8" w:rsidRPr="00F554C8">
        <w:rPr>
          <w:shd w:val="clear" w:color="auto" w:fill="FFFFFF"/>
        </w:rPr>
        <w:t xml:space="preserve">ktorým sa mení a dopĺňa </w:t>
      </w:r>
      <w:r w:rsidR="00F554C8" w:rsidRPr="00E02A9B">
        <w:rPr>
          <w:b/>
          <w:shd w:val="clear" w:color="auto" w:fill="FFFFFF"/>
        </w:rPr>
        <w:t>zákon č. 56/2012 Z. z. o cestnej doprave</w:t>
      </w:r>
      <w:r w:rsidR="00F554C8" w:rsidRPr="00F554C8">
        <w:rPr>
          <w:shd w:val="clear" w:color="auto" w:fill="FFFFFF"/>
        </w:rPr>
        <w:t xml:space="preserve"> v znení neskorších predpisov a ktorým sa mení </w:t>
      </w:r>
      <w:r w:rsidR="00F554C8" w:rsidRPr="00E02A9B">
        <w:rPr>
          <w:b/>
          <w:shd w:val="clear" w:color="auto" w:fill="FFFFFF"/>
        </w:rPr>
        <w:t>zákon Národnej rady Slovenskej republiky č. 145/1995 Z. z. o správnych poplatkoch</w:t>
      </w:r>
      <w:r w:rsidR="00F554C8" w:rsidRPr="00F554C8">
        <w:rPr>
          <w:shd w:val="clear" w:color="auto" w:fill="FFFFFF"/>
        </w:rPr>
        <w:t xml:space="preserve"> v znení neskorších predpisov</w:t>
      </w:r>
      <w:r w:rsidR="00F554C8">
        <w:rPr>
          <w:shd w:val="clear" w:color="auto" w:fill="FFFFFF"/>
        </w:rPr>
        <w:t xml:space="preserve"> (tlač 216)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54448E5" w14:textId="4EBC74B5" w:rsidR="00F554C8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F554C8" w:rsidRPr="00F554C8">
        <w:rPr>
          <w:shd w:val="clear" w:color="auto" w:fill="FFFFFF"/>
        </w:rPr>
        <w:t xml:space="preserve">ktorým sa mení </w:t>
      </w:r>
      <w:r w:rsidR="004D2B45">
        <w:rPr>
          <w:shd w:val="clear" w:color="auto" w:fill="FFFFFF"/>
        </w:rPr>
        <w:t xml:space="preserve">a dopĺňa zákon č. 56/2012 Z. z. </w:t>
      </w:r>
      <w:r w:rsidR="00F554C8" w:rsidRPr="00F554C8">
        <w:rPr>
          <w:shd w:val="clear" w:color="auto" w:fill="FFFFFF"/>
        </w:rPr>
        <w:t xml:space="preserve">o </w:t>
      </w:r>
      <w:r w:rsidR="004D2B45">
        <w:rPr>
          <w:shd w:val="clear" w:color="auto" w:fill="FFFFFF"/>
        </w:rPr>
        <w:t> </w:t>
      </w:r>
      <w:r w:rsidR="00F554C8" w:rsidRPr="00F554C8">
        <w:rPr>
          <w:shd w:val="clear" w:color="auto" w:fill="FFFFFF"/>
        </w:rPr>
        <w:t>cestnej doprave v znení neskorších predpisov a ktorým sa mení zákon Národnej rady Slovenskej republiky č. 145/1995 Z. z. o správnych poplatkoch v znení neskorších predpisov (tlač 216)</w:t>
      </w:r>
      <w:r w:rsidR="00F554C8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AECD9AF" w:rsidR="00BC1C98" w:rsidRPr="00CD0180" w:rsidRDefault="00BC1C98" w:rsidP="00F554C8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F554C8" w:rsidRPr="00F554C8">
        <w:rPr>
          <w:shd w:val="clear" w:color="auto" w:fill="FFFFFF"/>
        </w:rPr>
        <w:t>ktorým sa mení a dopĺňa zákon č. 56/2012 Z. z. o cestnej doprave v znení neskorších predpisov a ktorým sa mení zákon Národnej rady Slovenskej republiky č. 145/1995 Z. z. o správnych poplatkoch v znení neskorších predpisov (tlač 216)</w:t>
      </w:r>
      <w:r w:rsidR="00F554C8">
        <w:rPr>
          <w:shd w:val="clear" w:color="auto" w:fill="FFFFFF"/>
        </w:rPr>
        <w:t xml:space="preserve"> </w:t>
      </w:r>
      <w:r w:rsidR="00924ECA" w:rsidRPr="00CD0180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</w:t>
      </w:r>
      <w:r w:rsidRPr="00F554C8">
        <w:t xml:space="preserve">rady Slovenskej republiky </w:t>
      </w:r>
      <w:r w:rsidR="00924ECA" w:rsidRPr="00F554C8">
        <w:t>pre hospodárske záležitosti.</w:t>
      </w:r>
      <w:r w:rsidR="00924ECA" w:rsidRPr="00CD0180">
        <w:t xml:space="preserve"> </w:t>
      </w:r>
    </w:p>
    <w:p w14:paraId="798412E5" w14:textId="33CAF335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04C13078" w14:textId="14CDACE0" w:rsidR="00A54DA6" w:rsidRPr="00CD0180" w:rsidRDefault="00A54DA6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08A88D1E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98662B">
        <w:rPr>
          <w:b/>
        </w:rPr>
        <w:t>88</w:t>
      </w:r>
    </w:p>
    <w:p w14:paraId="041DEB44" w14:textId="60C7AF34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FE5DC3">
        <w:rPr>
          <w:b/>
        </w:rPr>
        <w:t>o</w:t>
      </w:r>
      <w:r w:rsidR="00435CBB" w:rsidRPr="00CD0180">
        <w:rPr>
          <w:b/>
        </w:rPr>
        <w:t> </w:t>
      </w:r>
      <w:r w:rsidR="00FE5DC3">
        <w:rPr>
          <w:b/>
        </w:rPr>
        <w:t>6</w:t>
      </w:r>
      <w:r w:rsidR="00D43BD5">
        <w:rPr>
          <w:b/>
        </w:rPr>
        <w:t>. júna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68CCD2BB" w14:textId="14BD2BE0" w:rsidR="00A31C26" w:rsidRPr="00CD0180" w:rsidRDefault="00A31C26" w:rsidP="002A0165">
      <w:pPr>
        <w:jc w:val="center"/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295A8DD9" w14:textId="08DB3F82" w:rsidR="00F554C8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 xml:space="preserve">zákona, </w:t>
      </w:r>
      <w:r w:rsidR="00F554C8" w:rsidRPr="00F554C8">
        <w:rPr>
          <w:b/>
          <w:shd w:val="clear" w:color="auto" w:fill="FFFFFF"/>
        </w:rPr>
        <w:t>ktorým sa mení a dopĺňa zákon č. 56/2012 Z. z. o cestnej doprave v znení neskorších predpisov a ktorým sa mení zákon Národnej rady Slovenskej republiky č. 145/1995 Z. z. o správnych poplatkoch v znení neskorších predpisov (tlač 216)</w:t>
      </w:r>
    </w:p>
    <w:p w14:paraId="2BDB020B" w14:textId="28D91E95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2C76F45A" w14:textId="24715E74" w:rsidR="0012571D" w:rsidRDefault="0012571D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2DDCC4B6" w14:textId="77777777" w:rsidR="0012571D" w:rsidRPr="0012571D" w:rsidRDefault="0012571D" w:rsidP="0012571D">
      <w:pPr>
        <w:spacing w:line="360" w:lineRule="auto"/>
        <w:jc w:val="both"/>
      </w:pPr>
    </w:p>
    <w:p w14:paraId="09734426" w14:textId="336BFB3A" w:rsidR="0012571D" w:rsidRPr="0012571D" w:rsidRDefault="0012571D" w:rsidP="00DD74D3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4. bode </w:t>
      </w:r>
      <w:r w:rsidRPr="0012571D">
        <w:rPr>
          <w:rStyle w:val="awspan"/>
          <w:rFonts w:ascii="Times New Roman" w:hAnsi="Times New Roman"/>
          <w:sz w:val="24"/>
          <w:szCs w:val="24"/>
        </w:rPr>
        <w:t>[§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</w:t>
      </w:r>
      <w:r w:rsidRPr="0012571D">
        <w:rPr>
          <w:rStyle w:val="awspan"/>
          <w:rFonts w:ascii="Times New Roman" w:hAnsi="Times New Roman"/>
          <w:sz w:val="24"/>
          <w:szCs w:val="24"/>
        </w:rPr>
        <w:t>7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</w:t>
      </w:r>
      <w:r w:rsidRPr="0012571D">
        <w:rPr>
          <w:rStyle w:val="awspan"/>
          <w:rFonts w:ascii="Times New Roman" w:hAnsi="Times New Roman"/>
          <w:sz w:val="24"/>
          <w:szCs w:val="24"/>
        </w:rPr>
        <w:t>písm.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f</w:t>
      </w:r>
      <w:r w:rsidRPr="0012571D">
        <w:rPr>
          <w:rStyle w:val="awspan"/>
          <w:rFonts w:ascii="Times New Roman" w:hAnsi="Times New Roman"/>
          <w:sz w:val="24"/>
          <w:szCs w:val="24"/>
        </w:rPr>
        <w:t>)] sa slovo „vypúšťajú“ nahrádza slovami „za slovom „spôsobilosti“ bodkočiarka nahrádza čiarkou a spojkou „a“ a vypúšťajú sa““.</w:t>
      </w:r>
    </w:p>
    <w:p w14:paraId="260A2AF7" w14:textId="77777777" w:rsidR="0012571D" w:rsidRPr="0012571D" w:rsidRDefault="0012571D" w:rsidP="0012571D">
      <w:pPr>
        <w:pStyle w:val="Odsekzoznamu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úprava; precizovanie textu  v súvislosti s vypustením časti textu.</w:t>
      </w:r>
    </w:p>
    <w:p w14:paraId="6F1F124E" w14:textId="05C4FCA5" w:rsidR="0012571D" w:rsidRDefault="0012571D" w:rsidP="0012571D"/>
    <w:p w14:paraId="711CEE40" w14:textId="77777777" w:rsidR="00BF26E3" w:rsidRPr="0012571D" w:rsidRDefault="00BF26E3" w:rsidP="0012571D"/>
    <w:p w14:paraId="160E2C9B" w14:textId="5212819E" w:rsidR="0012571D" w:rsidRPr="0012571D" w:rsidRDefault="00DD74D3" w:rsidP="0012571D">
      <w:pPr>
        <w:pStyle w:val="Odsekzoznamu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571D" w:rsidRPr="0012571D">
        <w:rPr>
          <w:rFonts w:ascii="Times New Roman" w:hAnsi="Times New Roman"/>
          <w:sz w:val="24"/>
          <w:szCs w:val="24"/>
        </w:rPr>
        <w:t xml:space="preserve">V čl. I, 6. bode, 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="0012571D"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>7</w:t>
      </w:r>
      <w:r w:rsidR="0012571D"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>písm.</w:t>
      </w:r>
      <w:r w:rsidR="0012571D"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r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 xml:space="preserve">) sa slovo „nájme“ </w:t>
      </w:r>
      <w:r w:rsidR="0012571D" w:rsidRPr="0012571D">
        <w:rPr>
          <w:rStyle w:val="awspan"/>
          <w:rFonts w:ascii="Times New Roman" w:hAnsi="Times New Roman"/>
          <w:i/>
          <w:sz w:val="24"/>
          <w:szCs w:val="24"/>
        </w:rPr>
        <w:t>(2x)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 xml:space="preserve"> nahrádza slovom „prenájme“</w:t>
      </w:r>
      <w:r w:rsidR="0012571D" w:rsidRPr="0012571D">
        <w:rPr>
          <w:rStyle w:val="awspan"/>
          <w:rFonts w:ascii="Times New Roman" w:hAnsi="Times New Roman"/>
          <w:i/>
          <w:sz w:val="24"/>
          <w:szCs w:val="24"/>
        </w:rPr>
        <w:t>.</w:t>
      </w:r>
      <w:r w:rsidR="0012571D" w:rsidRPr="0012571D">
        <w:rPr>
          <w:rStyle w:val="awspan"/>
          <w:rFonts w:ascii="Times New Roman" w:hAnsi="Times New Roman"/>
          <w:sz w:val="24"/>
          <w:szCs w:val="24"/>
        </w:rPr>
        <w:t xml:space="preserve"> </w:t>
      </w:r>
    </w:p>
    <w:p w14:paraId="38D1E9EF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 xml:space="preserve">Legislatívno-technická úprava; precizovanie textu  v súvislosti s používaním jednotnej terminológie podľa § 32 ods. 1 písm. a) zákona č. 56/2012 Z. z. </w:t>
      </w:r>
    </w:p>
    <w:p w14:paraId="6808556E" w14:textId="77777777" w:rsidR="0012571D" w:rsidRPr="0012571D" w:rsidRDefault="0012571D" w:rsidP="0012571D">
      <w:pPr>
        <w:pStyle w:val="Odsekzoznamu"/>
        <w:spacing w:after="0" w:line="36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C25479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9. bode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2</w:t>
      </w:r>
      <w:r w:rsidRPr="0012571D">
        <w:rPr>
          <w:rStyle w:val="awspan"/>
          <w:rFonts w:ascii="Times New Roman" w:hAnsi="Times New Roman"/>
          <w:sz w:val="24"/>
          <w:szCs w:val="24"/>
        </w:rPr>
        <w:t>7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ods. 18,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prvej pripojenej vete sa slovo „prevode“ nahrádza slovom „zmene“, za slovo „vozidla“ </w:t>
      </w:r>
      <w:r w:rsidRPr="0012571D">
        <w:rPr>
          <w:rStyle w:val="awspan"/>
          <w:rFonts w:ascii="Times New Roman" w:hAnsi="Times New Roman"/>
          <w:i/>
          <w:sz w:val="24"/>
          <w:szCs w:val="24"/>
        </w:rPr>
        <w:t xml:space="preserve">(4x) </w:t>
      </w:r>
      <w:r w:rsidRPr="0012571D">
        <w:rPr>
          <w:rStyle w:val="awspan"/>
          <w:rFonts w:ascii="Times New Roman" w:hAnsi="Times New Roman"/>
          <w:sz w:val="24"/>
          <w:szCs w:val="24"/>
        </w:rPr>
        <w:t>sa vkladá slovo „taxislužby“</w:t>
      </w:r>
      <w:r w:rsidRPr="0012571D">
        <w:rPr>
          <w:rStyle w:val="awspan"/>
          <w:rFonts w:ascii="Times New Roman" w:hAnsi="Times New Roman"/>
          <w:i/>
          <w:sz w:val="24"/>
          <w:szCs w:val="24"/>
        </w:rPr>
        <w:t xml:space="preserve">, 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slová „nastal prevod“ sa nahrádzajú slovami „nastala zmena“ a v druhej pripojenej vete sa vypúšťa slovo „evidencie“. </w:t>
      </w:r>
    </w:p>
    <w:p w14:paraId="142F74EF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 podľa § 116 ods. 1 písm. a) zákona č.  8/2009 Z. z. o cestnej premávke a o zmene a doplnení niektorých zákonov v znení zákona č. 128/2021 Z. z. a precizovaním textu z dôvodu používania jednotnej terminológie.</w:t>
      </w:r>
    </w:p>
    <w:p w14:paraId="7BA5B988" w14:textId="77777777" w:rsidR="0012571D" w:rsidRPr="0012571D" w:rsidRDefault="0012571D" w:rsidP="0012571D">
      <w:pPr>
        <w:pStyle w:val="Odsekzoznamu"/>
        <w:spacing w:after="0" w:line="36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FCB85E7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13.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29 ods. 1 písm. l)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slovo „prevod“ nahrádza slovom „zmenu“ a za slovo „vozidla“ </w:t>
      </w:r>
      <w:r w:rsidRPr="0012571D">
        <w:rPr>
          <w:rStyle w:val="awspan"/>
          <w:rFonts w:ascii="Times New Roman" w:hAnsi="Times New Roman"/>
          <w:i/>
          <w:sz w:val="24"/>
          <w:szCs w:val="24"/>
        </w:rPr>
        <w:t xml:space="preserve">(2x) </w:t>
      </w:r>
      <w:r w:rsidRPr="0012571D">
        <w:rPr>
          <w:rStyle w:val="awspan"/>
          <w:rFonts w:ascii="Times New Roman" w:hAnsi="Times New Roman"/>
          <w:sz w:val="24"/>
          <w:szCs w:val="24"/>
        </w:rPr>
        <w:t>sa vkladá slovo „taxislužby“.</w:t>
      </w:r>
    </w:p>
    <w:p w14:paraId="5DDCAD2F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 xml:space="preserve">Legislatívno-technická úprava v súvislosti s používaním jednotnej terminológie podľa § 116 </w:t>
      </w:r>
      <w:r w:rsidRPr="0012571D">
        <w:rPr>
          <w:rFonts w:ascii="Times New Roman" w:hAnsi="Times New Roman"/>
          <w:sz w:val="24"/>
          <w:szCs w:val="24"/>
        </w:rPr>
        <w:lastRenderedPageBreak/>
        <w:t>ods. 1 písm. a) zákona č.  8/2009 Z. z. o cestnej premávke a o zmene a doplnení niektorých zákonov v znení zákona č. 128/2021 Z. z.</w:t>
      </w:r>
    </w:p>
    <w:p w14:paraId="75ECBBBD" w14:textId="77777777" w:rsidR="0012571D" w:rsidRPr="0012571D" w:rsidRDefault="0012571D" w:rsidP="0012571D">
      <w:pPr>
        <w:pStyle w:val="Odsekzoznamu"/>
        <w:spacing w:after="0" w:line="36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5EB2F6F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14.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30 ods. 5 písm. i)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za slovo „vozidlo“ vkladá slovo „taxislužby“.</w:t>
      </w:r>
    </w:p>
    <w:p w14:paraId="7A876CD8" w14:textId="77777777" w:rsidR="0012571D" w:rsidRPr="0012571D" w:rsidRDefault="0012571D" w:rsidP="0012571D">
      <w:pPr>
        <w:pStyle w:val="Odsekzoznamu"/>
        <w:spacing w:after="0" w:line="240" w:lineRule="auto"/>
        <w:ind w:left="4236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precizovaním textu z dôvodu používania jednotnej terminológie.</w:t>
      </w:r>
    </w:p>
    <w:p w14:paraId="38678B29" w14:textId="77777777" w:rsidR="0012571D" w:rsidRPr="0012571D" w:rsidRDefault="0012571D" w:rsidP="0012571D">
      <w:pPr>
        <w:pStyle w:val="Odsekzoznamu"/>
        <w:spacing w:after="0" w:line="360" w:lineRule="auto"/>
        <w:ind w:left="423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</w:p>
    <w:p w14:paraId="775284EC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15. bod </w:t>
      </w:r>
      <w:r w:rsidRPr="0012571D">
        <w:rPr>
          <w:rStyle w:val="awspan"/>
          <w:rFonts w:ascii="Times New Roman" w:hAnsi="Times New Roman"/>
          <w:sz w:val="24"/>
          <w:szCs w:val="24"/>
        </w:rPr>
        <w:t>(§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32 ods. 1) 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znie:</w:t>
      </w:r>
    </w:p>
    <w:p w14:paraId="33C25A8E" w14:textId="77777777" w:rsidR="0012571D" w:rsidRPr="0012571D" w:rsidRDefault="0012571D" w:rsidP="0012571D">
      <w:pPr>
        <w:pStyle w:val="Zkladntext"/>
        <w:spacing w:after="120" w:line="360" w:lineRule="auto"/>
        <w:ind w:left="360"/>
        <w:rPr>
          <w:rFonts w:eastAsiaTheme="minorEastAsia"/>
        </w:rPr>
      </w:pPr>
      <w:r w:rsidRPr="0012571D">
        <w:rPr>
          <w:rStyle w:val="awspan"/>
        </w:rPr>
        <w:t xml:space="preserve">„15. </w:t>
      </w:r>
      <w:r w:rsidRPr="0012571D">
        <w:rPr>
          <w:rFonts w:eastAsiaTheme="minorEastAsia"/>
        </w:rPr>
        <w:t>V § 32 ods. 1 úvodná veta znie: „Ak odsek 4 neustanovuje inak, na prepravu v nákladnej doprave môže prevádzkovateľ cestnej dopravy usadený v Slovenskej republike použiť aj prenajaté motorové vozidlo, ktoré je evidované v Slovenskej republike, a sú v ňom v listinnej podobe alebo v elektronickej podobe tieto doklady:“.“.</w:t>
      </w:r>
    </w:p>
    <w:p w14:paraId="4218C723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 xml:space="preserve">Legislatívno-technická úprava v súvislosti s precizovaním textu. </w:t>
      </w:r>
    </w:p>
    <w:p w14:paraId="4B9C637B" w14:textId="77777777" w:rsidR="0012571D" w:rsidRPr="0012571D" w:rsidRDefault="0012571D" w:rsidP="0012571D">
      <w:pPr>
        <w:pStyle w:val="Odsekzoznamu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9A13063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21.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45 ods. 9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za slovo „účely“ vkladá slovo „výkonu“.</w:t>
      </w:r>
    </w:p>
    <w:p w14:paraId="47CA237A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</w:p>
    <w:p w14:paraId="30BFCD2C" w14:textId="77777777" w:rsidR="0012571D" w:rsidRPr="0012571D" w:rsidRDefault="0012571D" w:rsidP="0012571D">
      <w:pPr>
        <w:pStyle w:val="Odsekzoznamu"/>
        <w:spacing w:after="0" w:line="36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92EE042" w14:textId="77777777" w:rsidR="0012571D" w:rsidRPr="0012571D" w:rsidRDefault="0012571D" w:rsidP="00DD74D3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2571D">
        <w:rPr>
          <w:rFonts w:ascii="Times New Roman" w:eastAsia="Times New Roman" w:hAnsi="Times New Roman"/>
          <w:sz w:val="24"/>
          <w:szCs w:val="24"/>
          <w:lang w:eastAsia="sk-SK"/>
        </w:rPr>
        <w:t>V čl. I, 21. bode, § 45 od. 10 sa slovo „činnosťou“ nahrádza slovom „výkonom“.</w:t>
      </w:r>
    </w:p>
    <w:p w14:paraId="265E2490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</w:p>
    <w:p w14:paraId="04AD60F6" w14:textId="77777777" w:rsidR="0012571D" w:rsidRPr="0012571D" w:rsidRDefault="0012571D" w:rsidP="0012571D">
      <w:pPr>
        <w:pStyle w:val="Odsekzoznamu"/>
        <w:tabs>
          <w:tab w:val="left" w:pos="426"/>
        </w:tabs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A6D7D22" w14:textId="77777777" w:rsidR="0012571D" w:rsidRPr="0012571D" w:rsidRDefault="0012571D" w:rsidP="00DD74D3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22.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46 ods. 1 písm. j)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slová „s kontrolou“ nahrádzajú slovami „s výkonom kontroly“.</w:t>
      </w:r>
    </w:p>
    <w:p w14:paraId="25664AEF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</w:p>
    <w:p w14:paraId="60557489" w14:textId="77777777" w:rsidR="0012571D" w:rsidRPr="0012571D" w:rsidRDefault="0012571D" w:rsidP="0012571D">
      <w:pPr>
        <w:pStyle w:val="Odsekzoznamu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9649113" w14:textId="77777777" w:rsidR="0012571D" w:rsidRPr="0012571D" w:rsidRDefault="0012571D" w:rsidP="0012571D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24.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46 ods. 6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za slovo „zmareniu“ vkladá slovo „výkonu“.</w:t>
      </w:r>
    </w:p>
    <w:p w14:paraId="321E4F8F" w14:textId="77777777" w:rsidR="0012571D" w:rsidRPr="0012571D" w:rsidRDefault="0012571D" w:rsidP="0012571D">
      <w:pPr>
        <w:pStyle w:val="Odsekzoznamu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</w:p>
    <w:p w14:paraId="4FDEE9A1" w14:textId="7DED02CF" w:rsidR="0012571D" w:rsidRDefault="0012571D" w:rsidP="0012571D">
      <w:pPr>
        <w:pStyle w:val="Odsekzoznamu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5B5A6AC" w14:textId="77777777" w:rsidR="0012571D" w:rsidRPr="0012571D" w:rsidRDefault="0012571D" w:rsidP="0012571D">
      <w:pPr>
        <w:pStyle w:val="Odsekzoznamu"/>
        <w:numPr>
          <w:ilvl w:val="0"/>
          <w:numId w:val="14"/>
        </w:numPr>
        <w:spacing w:after="16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</w:rPr>
      </w:pPr>
      <w:bookmarkStart w:id="1" w:name="_GoBack"/>
      <w:bookmarkEnd w:id="1"/>
      <w:r w:rsidRPr="0012571D">
        <w:rPr>
          <w:rFonts w:ascii="Times New Roman" w:hAnsi="Times New Roman"/>
          <w:sz w:val="24"/>
          <w:szCs w:val="24"/>
        </w:rPr>
        <w:t xml:space="preserve">V čl. I, 27. bod </w:t>
      </w:r>
      <w:r w:rsidRPr="0012571D">
        <w:rPr>
          <w:rStyle w:val="awspan"/>
          <w:rFonts w:ascii="Times New Roman" w:hAnsi="Times New Roman"/>
          <w:sz w:val="24"/>
          <w:szCs w:val="24"/>
        </w:rPr>
        <w:t>[§ 48 ods. 1. písm. s)] znie:</w:t>
      </w:r>
    </w:p>
    <w:p w14:paraId="14C7DE84" w14:textId="77777777" w:rsidR="0012571D" w:rsidRPr="0012571D" w:rsidRDefault="0012571D" w:rsidP="0012571D">
      <w:pPr>
        <w:pStyle w:val="Odsekzoznamu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71D">
        <w:rPr>
          <w:rFonts w:ascii="Times New Roman" w:hAnsi="Times New Roman"/>
          <w:sz w:val="24"/>
          <w:szCs w:val="24"/>
          <w:lang w:eastAsia="cs-CZ"/>
        </w:rPr>
        <w:t>„27. V § 48 ods. 1 písm. s)</w:t>
      </w:r>
      <w:r w:rsidRPr="0012571D">
        <w:rPr>
          <w:rFonts w:ascii="Times New Roman" w:hAnsi="Times New Roman"/>
          <w:sz w:val="24"/>
          <w:szCs w:val="24"/>
        </w:rPr>
        <w:t xml:space="preserve"> </w:t>
      </w:r>
      <w:r w:rsidRPr="0012571D">
        <w:rPr>
          <w:rFonts w:ascii="Times New Roman" w:hAnsi="Times New Roman"/>
          <w:sz w:val="24"/>
          <w:szCs w:val="24"/>
          <w:lang w:eastAsia="cs-CZ"/>
        </w:rPr>
        <w:t>sa za slovo „náklade,“ vkladajú slová „osvedčenie vodiča, pracovná zmluva vodiča a doklady o vozidle,“.“.</w:t>
      </w:r>
    </w:p>
    <w:p w14:paraId="52B0331C" w14:textId="77777777" w:rsidR="0012571D" w:rsidRPr="0012571D" w:rsidRDefault="0012571D" w:rsidP="0012571D">
      <w:pPr>
        <w:pStyle w:val="Odsekzoznamu"/>
        <w:spacing w:after="120" w:line="240" w:lineRule="auto"/>
        <w:ind w:left="4248"/>
        <w:jc w:val="both"/>
        <w:rPr>
          <w:rFonts w:ascii="Times New Roman" w:hAnsi="Times New Roman"/>
          <w:sz w:val="24"/>
          <w:szCs w:val="24"/>
          <w:lang w:eastAsia="cs-CZ"/>
        </w:rPr>
      </w:pPr>
      <w:r w:rsidRPr="0012571D">
        <w:rPr>
          <w:rFonts w:ascii="Times New Roman" w:hAnsi="Times New Roman"/>
          <w:sz w:val="24"/>
          <w:szCs w:val="24"/>
          <w:lang w:eastAsia="cs-CZ"/>
        </w:rPr>
        <w:t xml:space="preserve">Legislatívno-technická úprava; precizovanie iného správneho deliktu, tak aby bolo jednoznačné, že </w:t>
      </w:r>
      <w:r w:rsidRPr="0012571D">
        <w:rPr>
          <w:rFonts w:ascii="Times New Roman" w:hAnsi="Times New Roman"/>
          <w:sz w:val="24"/>
          <w:szCs w:val="24"/>
          <w:lang w:eastAsia="cs-CZ"/>
        </w:rPr>
        <w:lastRenderedPageBreak/>
        <w:t>v každom prevádzkovanom vozidle je potrebné mať uvedené doklady.</w:t>
      </w:r>
    </w:p>
    <w:p w14:paraId="4CA5AC1D" w14:textId="77777777" w:rsidR="0012571D" w:rsidRPr="0012571D" w:rsidRDefault="0012571D" w:rsidP="0012571D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AC8A071" w14:textId="020E1568" w:rsidR="0012571D" w:rsidRPr="0012571D" w:rsidRDefault="0012571D" w:rsidP="00F93A7C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 xml:space="preserve">V čl. I, 29. bode, </w:t>
      </w:r>
      <w:r w:rsidRPr="0012571D">
        <w:rPr>
          <w:rStyle w:val="awspan"/>
          <w:rFonts w:ascii="Times New Roman" w:hAnsi="Times New Roman"/>
          <w:sz w:val="24"/>
          <w:szCs w:val="24"/>
        </w:rPr>
        <w:t>§</w:t>
      </w:r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 xml:space="preserve"> 48 ods. 1 písm. </w:t>
      </w:r>
      <w:proofErr w:type="spellStart"/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>ap</w:t>
      </w:r>
      <w:proofErr w:type="spellEnd"/>
      <w:r w:rsidRPr="0012571D">
        <w:rPr>
          <w:rStyle w:val="awspan"/>
          <w:rFonts w:ascii="Times New Roman" w:hAnsi="Times New Roman"/>
          <w:spacing w:val="3"/>
          <w:sz w:val="24"/>
          <w:szCs w:val="24"/>
        </w:rPr>
        <w:t>)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slovo „</w:t>
      </w:r>
      <w:r w:rsidR="00F93A7C">
        <w:rPr>
          <w:rStyle w:val="awspan"/>
          <w:rFonts w:ascii="Times New Roman" w:hAnsi="Times New Roman"/>
          <w:sz w:val="24"/>
          <w:szCs w:val="24"/>
        </w:rPr>
        <w:t xml:space="preserve">prevod“ nahrádza slovom „zmenu“ 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a za </w:t>
      </w:r>
      <w:r w:rsidR="00F93A7C">
        <w:rPr>
          <w:rStyle w:val="awspan"/>
          <w:rFonts w:ascii="Times New Roman" w:hAnsi="Times New Roman"/>
          <w:sz w:val="24"/>
          <w:szCs w:val="24"/>
        </w:rPr>
        <w:t> 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slovo „vozidla“ </w:t>
      </w:r>
      <w:r w:rsidRPr="0012571D">
        <w:rPr>
          <w:rStyle w:val="awspan"/>
          <w:rFonts w:ascii="Times New Roman" w:hAnsi="Times New Roman"/>
          <w:i/>
          <w:sz w:val="24"/>
          <w:szCs w:val="24"/>
        </w:rPr>
        <w:t>(2x)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sa vkladá slovo „taxislužby“.</w:t>
      </w:r>
    </w:p>
    <w:p w14:paraId="4DBFC29A" w14:textId="77777777" w:rsidR="0012571D" w:rsidRPr="0012571D" w:rsidRDefault="0012571D" w:rsidP="0012571D">
      <w:pPr>
        <w:pStyle w:val="Odsekzoznamu"/>
        <w:tabs>
          <w:tab w:val="left" w:pos="426"/>
        </w:tabs>
        <w:spacing w:after="0" w:line="240" w:lineRule="auto"/>
        <w:ind w:left="4248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</w:t>
      </w:r>
    </w:p>
    <w:p w14:paraId="50996696" w14:textId="77777777" w:rsidR="0012571D" w:rsidRPr="0012571D" w:rsidRDefault="0012571D" w:rsidP="0012571D">
      <w:pPr>
        <w:tabs>
          <w:tab w:val="left" w:pos="426"/>
        </w:tabs>
        <w:spacing w:line="360" w:lineRule="auto"/>
        <w:jc w:val="both"/>
      </w:pPr>
    </w:p>
    <w:p w14:paraId="28015DC3" w14:textId="77777777" w:rsidR="0012571D" w:rsidRPr="0012571D" w:rsidRDefault="0012571D" w:rsidP="00F93A7C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>V čl. I, 39. bode, §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56l sa za slovo „Vozidlo“ vkladá slovo „taxislužby“ a slová „evidencie vozidiel“ sa nahrádzajú slovom „registra“.</w:t>
      </w:r>
    </w:p>
    <w:p w14:paraId="5776D070" w14:textId="77777777" w:rsidR="0012571D" w:rsidRPr="0012571D" w:rsidRDefault="0012571D" w:rsidP="0012571D">
      <w:pPr>
        <w:pStyle w:val="Odsekzoznamu"/>
        <w:tabs>
          <w:tab w:val="left" w:pos="426"/>
        </w:tabs>
        <w:spacing w:after="0" w:line="240" w:lineRule="auto"/>
        <w:ind w:left="4248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  <w:r w:rsidRPr="0012571D">
        <w:rPr>
          <w:rFonts w:ascii="Times New Roman" w:hAnsi="Times New Roman"/>
          <w:sz w:val="24"/>
          <w:szCs w:val="24"/>
        </w:rPr>
        <w:t>Legislatívno-technická úprava v súvislosti s používaním jednotnej terminológie.</w:t>
      </w:r>
      <w:r w:rsidRPr="0012571D">
        <w:rPr>
          <w:rStyle w:val="awspan"/>
          <w:rFonts w:ascii="Times New Roman" w:hAnsi="Times New Roman"/>
          <w:sz w:val="24"/>
          <w:szCs w:val="24"/>
        </w:rPr>
        <w:t xml:space="preserve"> </w:t>
      </w:r>
    </w:p>
    <w:p w14:paraId="04274749" w14:textId="77777777" w:rsidR="0012571D" w:rsidRPr="0012571D" w:rsidRDefault="0012571D" w:rsidP="0012571D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Style w:val="awspan"/>
          <w:rFonts w:ascii="Times New Roman" w:hAnsi="Times New Roman"/>
          <w:sz w:val="24"/>
          <w:szCs w:val="24"/>
          <w:lang w:eastAsia="sk-SK"/>
        </w:rPr>
      </w:pPr>
    </w:p>
    <w:p w14:paraId="71E672E4" w14:textId="77777777" w:rsidR="0012571D" w:rsidRPr="0012571D" w:rsidRDefault="0012571D" w:rsidP="0012571D">
      <w:pPr>
        <w:pStyle w:val="Odsekzoznamu"/>
        <w:numPr>
          <w:ilvl w:val="0"/>
          <w:numId w:val="14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2571D">
        <w:rPr>
          <w:rFonts w:ascii="Times New Roman" w:eastAsia="Times New Roman" w:hAnsi="Times New Roman"/>
          <w:sz w:val="24"/>
          <w:szCs w:val="24"/>
          <w:lang w:eastAsia="sk-SK"/>
        </w:rPr>
        <w:t xml:space="preserve">V čl. III sa slová „1. júla“ nahrádzajú slovami „1. augusta“. </w:t>
      </w:r>
    </w:p>
    <w:p w14:paraId="30D27796" w14:textId="77777777" w:rsidR="0012571D" w:rsidRPr="0012571D" w:rsidRDefault="0012571D" w:rsidP="0012571D">
      <w:pPr>
        <w:spacing w:line="360" w:lineRule="auto"/>
        <w:ind w:left="426"/>
        <w:jc w:val="both"/>
      </w:pPr>
      <w:r w:rsidRPr="0012571D">
        <w:t xml:space="preserve">V súvislosti s touto úpravou sa v čl. I, 39. bode (§ 56l) slová „1. júla“ </w:t>
      </w:r>
      <w:r w:rsidRPr="0012571D">
        <w:rPr>
          <w:i/>
        </w:rPr>
        <w:t>(2x)</w:t>
      </w:r>
      <w:r w:rsidRPr="0012571D">
        <w:t xml:space="preserve"> nahradia slovami „1. augusta“</w:t>
      </w:r>
      <w:r w:rsidRPr="0012571D">
        <w:rPr>
          <w:i/>
        </w:rPr>
        <w:t>.</w:t>
      </w:r>
      <w:r w:rsidRPr="0012571D">
        <w:t xml:space="preserve"> </w:t>
      </w:r>
    </w:p>
    <w:p w14:paraId="1542788E" w14:textId="77777777" w:rsidR="0012571D" w:rsidRPr="0012571D" w:rsidRDefault="0012571D" w:rsidP="0012571D">
      <w:pPr>
        <w:ind w:left="4248"/>
        <w:jc w:val="both"/>
      </w:pPr>
      <w:r w:rsidRPr="0012571D">
        <w:t>Zmena</w:t>
      </w:r>
      <w:r w:rsidRPr="0012571D">
        <w:rPr>
          <w:spacing w:val="182"/>
        </w:rPr>
        <w:t xml:space="preserve"> </w:t>
      </w:r>
      <w:r w:rsidRPr="0012571D">
        <w:t>účinnosti</w:t>
      </w:r>
      <w:r w:rsidRPr="0012571D">
        <w:rPr>
          <w:spacing w:val="182"/>
        </w:rPr>
        <w:t xml:space="preserve"> </w:t>
      </w:r>
      <w:r w:rsidRPr="0012571D">
        <w:t>sa</w:t>
      </w:r>
      <w:r w:rsidRPr="0012571D">
        <w:rPr>
          <w:spacing w:val="182"/>
        </w:rPr>
        <w:t xml:space="preserve"> </w:t>
      </w:r>
      <w:r w:rsidRPr="0012571D">
        <w:t>navrhuje</w:t>
      </w:r>
      <w:r w:rsidRPr="0012571D">
        <w:rPr>
          <w:spacing w:val="182"/>
        </w:rPr>
        <w:t xml:space="preserve"> </w:t>
      </w:r>
      <w:r w:rsidRPr="0012571D">
        <w:t>z</w:t>
      </w:r>
      <w:r w:rsidRPr="0012571D">
        <w:rPr>
          <w:spacing w:val="182"/>
        </w:rPr>
        <w:t xml:space="preserve"> </w:t>
      </w:r>
      <w:r w:rsidRPr="0012571D">
        <w:t>dôvodu</w:t>
      </w:r>
      <w:r w:rsidRPr="0012571D">
        <w:rPr>
          <w:spacing w:val="182"/>
        </w:rPr>
        <w:t xml:space="preserve"> </w:t>
      </w:r>
      <w:r w:rsidRPr="0012571D">
        <w:t>trvania legislatívneho</w:t>
      </w:r>
      <w:r w:rsidRPr="0012571D">
        <w:rPr>
          <w:spacing w:val="-15"/>
        </w:rPr>
        <w:t xml:space="preserve"> </w:t>
      </w:r>
      <w:r w:rsidRPr="0012571D">
        <w:t>procesu.</w:t>
      </w:r>
      <w:r w:rsidRPr="0012571D">
        <w:rPr>
          <w:spacing w:val="-15"/>
        </w:rPr>
        <w:t xml:space="preserve"> </w:t>
      </w:r>
      <w:r w:rsidRPr="0012571D">
        <w:t>Z</w:t>
      </w:r>
      <w:r w:rsidRPr="0012571D">
        <w:rPr>
          <w:spacing w:val="-15"/>
        </w:rPr>
        <w:t xml:space="preserve"> </w:t>
      </w:r>
      <w:r w:rsidRPr="0012571D">
        <w:t>tohto</w:t>
      </w:r>
      <w:r w:rsidRPr="0012571D">
        <w:rPr>
          <w:spacing w:val="-15"/>
        </w:rPr>
        <w:t xml:space="preserve"> </w:t>
      </w:r>
      <w:r w:rsidRPr="0012571D">
        <w:t>dôvodu</w:t>
      </w:r>
      <w:r w:rsidRPr="0012571D">
        <w:rPr>
          <w:spacing w:val="-15"/>
        </w:rPr>
        <w:t xml:space="preserve"> </w:t>
      </w:r>
      <w:r w:rsidRPr="0012571D">
        <w:t>je</w:t>
      </w:r>
      <w:r w:rsidRPr="0012571D">
        <w:rPr>
          <w:spacing w:val="-15"/>
        </w:rPr>
        <w:t xml:space="preserve"> </w:t>
      </w:r>
      <w:r w:rsidRPr="0012571D">
        <w:t>potrebné</w:t>
      </w:r>
      <w:r w:rsidRPr="0012571D">
        <w:rPr>
          <w:spacing w:val="-15"/>
        </w:rPr>
        <w:t xml:space="preserve"> </w:t>
      </w:r>
      <w:r w:rsidRPr="0012571D">
        <w:t>zmeniť účinnosť</w:t>
      </w:r>
      <w:r w:rsidRPr="0012571D">
        <w:rPr>
          <w:spacing w:val="45"/>
        </w:rPr>
        <w:t xml:space="preserve"> </w:t>
      </w:r>
      <w:r w:rsidRPr="0012571D">
        <w:t>zákona</w:t>
      </w:r>
      <w:r w:rsidRPr="0012571D">
        <w:rPr>
          <w:spacing w:val="45"/>
        </w:rPr>
        <w:t xml:space="preserve"> </w:t>
      </w:r>
      <w:r w:rsidRPr="0012571D">
        <w:t>tak,</w:t>
      </w:r>
      <w:r w:rsidRPr="0012571D">
        <w:rPr>
          <w:spacing w:val="45"/>
        </w:rPr>
        <w:t xml:space="preserve"> </w:t>
      </w:r>
      <w:r w:rsidRPr="0012571D">
        <w:t>aby</w:t>
      </w:r>
      <w:r w:rsidRPr="0012571D">
        <w:rPr>
          <w:spacing w:val="45"/>
        </w:rPr>
        <w:t xml:space="preserve"> </w:t>
      </w:r>
      <w:r w:rsidRPr="0012571D">
        <w:t>boli dodržané</w:t>
      </w:r>
      <w:r w:rsidRPr="0012571D">
        <w:rPr>
          <w:spacing w:val="45"/>
        </w:rPr>
        <w:t xml:space="preserve"> </w:t>
      </w:r>
      <w:r w:rsidRPr="0012571D">
        <w:t>požiadavky</w:t>
      </w:r>
      <w:r w:rsidRPr="0012571D">
        <w:rPr>
          <w:spacing w:val="45"/>
        </w:rPr>
        <w:t xml:space="preserve"> </w:t>
      </w:r>
      <w:r w:rsidRPr="0012571D">
        <w:t>a lehoty</w:t>
      </w:r>
      <w:r w:rsidRPr="0012571D">
        <w:rPr>
          <w:spacing w:val="48"/>
        </w:rPr>
        <w:t xml:space="preserve"> </w:t>
      </w:r>
      <w:r w:rsidRPr="0012571D">
        <w:t>stanovené</w:t>
      </w:r>
      <w:r w:rsidRPr="0012571D">
        <w:rPr>
          <w:spacing w:val="48"/>
        </w:rPr>
        <w:t xml:space="preserve"> </w:t>
      </w:r>
      <w:r w:rsidRPr="0012571D">
        <w:t>Ústavou</w:t>
      </w:r>
      <w:r w:rsidRPr="0012571D">
        <w:rPr>
          <w:spacing w:val="48"/>
        </w:rPr>
        <w:t xml:space="preserve"> </w:t>
      </w:r>
      <w:r w:rsidRPr="0012571D">
        <w:t>Slovenskej</w:t>
      </w:r>
      <w:r w:rsidRPr="0012571D">
        <w:rPr>
          <w:spacing w:val="48"/>
        </w:rPr>
        <w:t xml:space="preserve"> </w:t>
      </w:r>
      <w:r w:rsidRPr="0012571D">
        <w:t>republiky</w:t>
      </w:r>
      <w:r w:rsidRPr="0012571D">
        <w:rPr>
          <w:spacing w:val="48"/>
        </w:rPr>
        <w:t xml:space="preserve"> </w:t>
      </w:r>
      <w:r w:rsidRPr="0012571D">
        <w:t>[čl.</w:t>
      </w:r>
      <w:r w:rsidRPr="0012571D">
        <w:rPr>
          <w:spacing w:val="48"/>
        </w:rPr>
        <w:t xml:space="preserve"> </w:t>
      </w:r>
      <w:r w:rsidRPr="0012571D">
        <w:t>87 ods. 2 až 4 a čl. 102 ods. 1 písm. o)].</w:t>
      </w:r>
    </w:p>
    <w:p w14:paraId="3217A8DE" w14:textId="77777777" w:rsidR="0012571D" w:rsidRPr="0012571D" w:rsidRDefault="0012571D" w:rsidP="0012571D">
      <w:pPr>
        <w:spacing w:line="360" w:lineRule="auto"/>
        <w:jc w:val="both"/>
      </w:pPr>
    </w:p>
    <w:p w14:paraId="37074B33" w14:textId="77777777" w:rsidR="0012571D" w:rsidRPr="0012571D" w:rsidRDefault="0012571D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12571D" w:rsidRPr="0012571D" w:rsidSect="00C4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A785C"/>
    <w:multiLevelType w:val="hybridMultilevel"/>
    <w:tmpl w:val="6D1ADE7C"/>
    <w:lvl w:ilvl="0" w:tplc="CABE6D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2571D"/>
    <w:rsid w:val="001445DD"/>
    <w:rsid w:val="00150F6A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01BE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D2B45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0B22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8662B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54DA6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26E3"/>
    <w:rsid w:val="00BF65C1"/>
    <w:rsid w:val="00C10EEA"/>
    <w:rsid w:val="00C4621B"/>
    <w:rsid w:val="00C475A7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D74D3"/>
    <w:rsid w:val="00DE6504"/>
    <w:rsid w:val="00DF278D"/>
    <w:rsid w:val="00DF27BB"/>
    <w:rsid w:val="00E0027B"/>
    <w:rsid w:val="00E02A9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554C8"/>
    <w:rsid w:val="00F65FB3"/>
    <w:rsid w:val="00F67AF7"/>
    <w:rsid w:val="00F77BDC"/>
    <w:rsid w:val="00F77F33"/>
    <w:rsid w:val="00F93A7C"/>
    <w:rsid w:val="00F97029"/>
    <w:rsid w:val="00FB2E3C"/>
    <w:rsid w:val="00FC1C78"/>
    <w:rsid w:val="00FE5DC3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1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9F16-169A-41A6-BBB1-FF9DAD1E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86</cp:revision>
  <cp:lastPrinted>2024-04-04T07:28:00Z</cp:lastPrinted>
  <dcterms:created xsi:type="dcterms:W3CDTF">2023-03-28T09:22:00Z</dcterms:created>
  <dcterms:modified xsi:type="dcterms:W3CDTF">2024-06-04T13:03:00Z</dcterms:modified>
</cp:coreProperties>
</file>