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81490">
        <w:rPr>
          <w:sz w:val="22"/>
          <w:szCs w:val="22"/>
        </w:rPr>
        <w:t>112</w:t>
      </w:r>
      <w:r w:rsidR="009834B1">
        <w:rPr>
          <w:sz w:val="22"/>
          <w:szCs w:val="22"/>
        </w:rPr>
        <w:t>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834B1">
      <w:pPr>
        <w:pStyle w:val="rozhodnutia"/>
      </w:pPr>
      <w:r>
        <w:t>338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DB66B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9834B1">
        <w:rPr>
          <w:rFonts w:cs="Arial"/>
          <w:szCs w:val="22"/>
        </w:rPr>
        <w:t xml:space="preserve">návrh </w:t>
      </w:r>
      <w:r w:rsidR="009834B1" w:rsidRPr="009834B1">
        <w:rPr>
          <w:rFonts w:cs="Arial"/>
          <w:szCs w:val="22"/>
        </w:rPr>
        <w:t xml:space="preserve">poslancov Národnej rady Slovenskej republiky Beáty JURÍK a Dávida DEJA na vydanie  zákona,   ktorým sa mení a dopĺňa zákon č. 311/2001 Z. z. Zákonník práce v znení neskorších predpisov a ktorým sa dopĺňajú niektoré zákony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9834B1">
        <w:rPr>
          <w:rFonts w:cs="Arial"/>
          <w:szCs w:val="22"/>
        </w:rPr>
        <w:t>8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6D5B5A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DB66B9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6D5B5A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B66B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17AE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2024-05-28T08:29:00Z</cp:lastPrinted>
  <dcterms:created xsi:type="dcterms:W3CDTF">2024-05-27T10:36:00Z</dcterms:created>
  <dcterms:modified xsi:type="dcterms:W3CDTF">2024-05-28T08:29:00Z</dcterms:modified>
</cp:coreProperties>
</file>