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BEB57" w14:textId="29B95471" w:rsidR="0065496C" w:rsidRDefault="0065496C" w:rsidP="0065496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D ô v o d o v á   s p r á v</w:t>
      </w:r>
      <w:r>
        <w:rPr>
          <w:rFonts w:eastAsia="Times New Roman"/>
          <w:b/>
        </w:rPr>
        <w:t> </w:t>
      </w:r>
      <w:r>
        <w:rPr>
          <w:rFonts w:eastAsia="Times New Roman"/>
          <w:b/>
        </w:rPr>
        <w:t>a</w:t>
      </w:r>
    </w:p>
    <w:p w14:paraId="70F301C7" w14:textId="77777777" w:rsidR="0065496C" w:rsidRDefault="0065496C" w:rsidP="0065496C">
      <w:pPr>
        <w:spacing w:after="0"/>
        <w:jc w:val="center"/>
        <w:rPr>
          <w:rFonts w:eastAsia="Times New Roman"/>
          <w:b/>
        </w:rPr>
      </w:pPr>
    </w:p>
    <w:p w14:paraId="279D923B" w14:textId="77777777" w:rsidR="0065496C" w:rsidRDefault="0065496C" w:rsidP="0065496C">
      <w:pPr>
        <w:numPr>
          <w:ilvl w:val="0"/>
          <w:numId w:val="5"/>
        </w:num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Všeobecná časť </w:t>
      </w:r>
    </w:p>
    <w:p w14:paraId="7B348831" w14:textId="77777777" w:rsidR="0065496C" w:rsidRDefault="0065496C" w:rsidP="0065496C">
      <w:pPr>
        <w:spacing w:after="0"/>
        <w:ind w:left="1068"/>
        <w:jc w:val="both"/>
        <w:rPr>
          <w:rFonts w:eastAsia="Times New Roman"/>
          <w:b/>
        </w:rPr>
      </w:pPr>
    </w:p>
    <w:p w14:paraId="62FFB414" w14:textId="77777777" w:rsidR="0065496C" w:rsidRDefault="0065496C" w:rsidP="0065496C">
      <w:pPr>
        <w:spacing w:after="0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Návrh zákona, ktorým sa dopĺňa zákon č. 578/2004 Z. z. o poskytovateľoch zdravotnej starostlivosti, zdravotníckych pracovníkoch, stavovských organizáciách v zdravotníctve                        a o zmene a doplnení niektorých zákonov v znení neskorších predpisov predkladajú na rokovanie Národnej rady Slovenskej republiky poslanci Národnej rady Slovenskej republiky Tomáš Szalay a Jana </w:t>
      </w:r>
      <w:proofErr w:type="spellStart"/>
      <w:r>
        <w:rPr>
          <w:rFonts w:eastAsia="Times New Roman"/>
        </w:rPr>
        <w:t>Bittó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Cigániková</w:t>
      </w:r>
      <w:proofErr w:type="spellEnd"/>
      <w:r>
        <w:rPr>
          <w:rFonts w:eastAsia="Times New Roman"/>
        </w:rPr>
        <w:t>.</w:t>
      </w:r>
    </w:p>
    <w:p w14:paraId="06AC4A85" w14:textId="77777777" w:rsidR="0065496C" w:rsidRDefault="0065496C" w:rsidP="0065496C">
      <w:pPr>
        <w:spacing w:after="0"/>
        <w:ind w:firstLine="708"/>
        <w:jc w:val="both"/>
        <w:rPr>
          <w:rFonts w:eastAsia="Times New Roman"/>
        </w:rPr>
      </w:pPr>
    </w:p>
    <w:p w14:paraId="1AB38F55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ascii="Open Sans" w:eastAsia="Open Sans" w:hAnsi="Open Sans" w:cs="Open Sans"/>
          <w:b/>
          <w:sz w:val="21"/>
          <w:szCs w:val="21"/>
          <w:u w:val="single"/>
        </w:rPr>
      </w:pPr>
      <w:r>
        <w:rPr>
          <w:rFonts w:eastAsia="Times New Roman"/>
          <w:b/>
        </w:rPr>
        <w:t>Cieľom predloženého návrhu zákona je zefektívniť sústavné vzdelávanie sestier                a pôrodných asistentiek tak, že bude organizované a hodnotené zamestnávateľom, ktorý má najväčší záujem na vzdelávaní týchto zdravotných pracovníkov, ako aj zabezpečiť konkurencieschopnosť sestier a pôrodných asistentiek vo vzťahu k Českej republike.</w:t>
      </w:r>
    </w:p>
    <w:p w14:paraId="758E8080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ascii="Open Sans" w:eastAsia="Open Sans" w:hAnsi="Open Sans" w:cs="Open Sans"/>
          <w:b/>
          <w:sz w:val="21"/>
          <w:szCs w:val="21"/>
          <w:u w:val="single"/>
        </w:rPr>
      </w:pPr>
    </w:p>
    <w:p w14:paraId="76E4996B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V slovenskom zdravotníctve je dlhodobo nedostatok zdravotníckych pracovníkov, predovšetkým sestier. Podľa štatistiky NCZI stúpa počet lekárov, avšak klesá počet sestier.</w:t>
      </w:r>
      <w:r>
        <w:rPr>
          <w:rFonts w:eastAsia="Times New Roman"/>
          <w:vertAlign w:val="superscript"/>
        </w:rPr>
        <w:footnoteReference w:id="1"/>
      </w:r>
      <w:r>
        <w:rPr>
          <w:rFonts w:eastAsia="Times New Roman"/>
        </w:rPr>
        <w:t xml:space="preserve"> Každý zdravotnícky pracovník má podľa článku 22 písm. b) smernice Európskeho parlamentu a Rady 2005/36/ES zo 7. septembra 2005 o uznávaní odborných kvalifikácií povinnosť sústavného vzdelávania. Podľa tohto ustanovenia celoživotné vzdelávanie a odborná príprava zabezpečuje, v súlade s postupmi osobitnými pre každý členský štát, že osoby, ktoré ukončili štúdium, sú schopné </w:t>
      </w:r>
      <w:proofErr w:type="spellStart"/>
      <w:r>
        <w:rPr>
          <w:rFonts w:eastAsia="Times New Roman"/>
        </w:rPr>
        <w:t>držat</w:t>
      </w:r>
      <w:proofErr w:type="spellEnd"/>
      <w:r>
        <w:rPr>
          <w:rFonts w:eastAsia="Times New Roman"/>
        </w:rPr>
        <w:t>' krok s odborným vývojom v rozsahu potrebnom na udržanie bezpečnej a účinnej praxe. Stanovuje teda povinnosť sústavného vzdelávania pre zdravotníckych pracovníkov, ale nie subjekt, ktorý ho má vykonávať či spôsob, akým má byť sústavné vzdelávanie organizované či hodnotené. V tomto je teda voľnosť rozhodovania jednotlivých členských štátov.</w:t>
      </w:r>
    </w:p>
    <w:p w14:paraId="3ADEA5DE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</w:p>
    <w:p w14:paraId="0A8E0334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Návrh zákona je v súlade s uvedenou smernicou, pretože ponecháva povinnosť sústavného vzdelávania sestier a pôrodných asistentiek, avšak mení subjekt, ktorý bude toto vzdelávanie organizovať a hodnotiť. Podľa aktuálneho znenia § 42 odsek 3 sústavné vzdelávanie pre zdravotníckych pracovníkov príslušného zdravotníckeho povolania zabezpečuje zamestnávateľ, odborné spoločnosti Slovenskej lekárskej spoločnosti a komora, v ktorej je zdravotnícky pracovník registrovaný. Navrhuje sa toto ustanovenie zmeniť tak, že v prípade sestier a pôrodných asistentiek bude sústavné vzdelávanie zabezpečovať výlučne zamestnávateľ. Je totiž primárne v jeho záujme, aby boli sestry a pôrodné asistentky vzdelané, aby vykonávali kvalitne svoju prácu. V tomto kontexte sa zároveň navrhuje po vzore Českej republiky zrušenie kreditového systému sústavného vzdelávania sestier a pôrodných asistentiek, ktorý sa v praxi ukázal ako neefektívny. Keďže zákon nestanovuje povinnosť kreditového systému, premietne sa táto zmena iba do podzákonných predpisov.  Sestry a pôrodné asistentky pre svoju pracovnú vyťaženosť často nemajú čas na absolvovanie seminárov a školení, ktoré sú mnohokrát len formálnym naháňaním sa za kreditmi, a pred skončením 5-ročného hodnotiaceho cyklu zistia, že majú nedostatočný počet kreditov, ktorý doháňajú na poslednú chvíľu rôznymi i nekvalitnými spôsobmi. Navrhovatelia sa domnievajú, že sú to práve zamestnávatelia, ktorí dokážu najefektívnejšie nastaviť spôsob sústavného vzdelávania svojich sestier a pôrodných asistentiek, a preto navrhujú preniesť plnú zodpovednosť v tomto ohľade práve na zamestnávateľov, a to vrátane hodnotenia tohto vzdelávania, ktoré doposiaľ vykonávala komora. Za účelom nastavenia jasných a férových podmienok sústavného </w:t>
      </w:r>
      <w:r>
        <w:rPr>
          <w:rFonts w:eastAsia="Times New Roman"/>
        </w:rPr>
        <w:lastRenderedPageBreak/>
        <w:t>vzdelávania sestier a pôrodných asistentiek sa navrhuje povinnosť uviesť ich v internom predpise zamestnávateľa, ktorý ho predloží ministerstvu zdravotníctva. Navyše. výsledok hodnotenia sústavného vzdelávania sestry a pôrodnej asistentky je zamestnávateľ povinný písomne najneskôr do troch mesiacov od vykonania hodnotenia zaslať nielen hodnotenej sestre a pôrodnej asistentke, ale aj Úradu pre dohľad nad zdravotnou starostlivosťou.</w:t>
      </w:r>
    </w:p>
    <w:p w14:paraId="051D954C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</w:p>
    <w:p w14:paraId="5AF528F3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V susednej Českej republike bol kreditový systém sústavného vzdelávania nelekárskych zdravotných pracovníkov, teda aj sestier a pôrodných asistentiek, zrušený novelou č. 201/2017 </w:t>
      </w:r>
      <w:proofErr w:type="spellStart"/>
      <w:r>
        <w:rPr>
          <w:rFonts w:eastAsia="Times New Roman"/>
        </w:rPr>
        <w:t>Sb</w:t>
      </w:r>
      <w:proofErr w:type="spellEnd"/>
      <w:r>
        <w:rPr>
          <w:rFonts w:eastAsia="Times New Roman"/>
        </w:rPr>
        <w:t xml:space="preserve">., ktorou sa menil zákon č. 96/2004 </w:t>
      </w:r>
      <w:proofErr w:type="spellStart"/>
      <w:r>
        <w:rPr>
          <w:rFonts w:eastAsia="Times New Roman"/>
        </w:rPr>
        <w:t>Sb</w:t>
      </w:r>
      <w:proofErr w:type="spellEnd"/>
      <w:r>
        <w:rPr>
          <w:rFonts w:eastAsia="Times New Roman"/>
        </w:rPr>
        <w:t xml:space="preserve">. o </w:t>
      </w:r>
      <w:proofErr w:type="spellStart"/>
      <w:r>
        <w:rPr>
          <w:rFonts w:eastAsia="Times New Roman"/>
        </w:rPr>
        <w:t>nelékařských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zdravotnických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povoláních</w:t>
      </w:r>
      <w:proofErr w:type="spellEnd"/>
      <w:r>
        <w:rPr>
          <w:rFonts w:eastAsia="Times New Roman"/>
        </w:rPr>
        <w:t xml:space="preserve"> účinnou od 1. septembra 2017. Prax odvtedy ukázala, že nedošlo k zhoršeniu kvality poskytovania zdravotnej starostlivosti, naopak došlo k zníženiu byrokracie, k zníženiu nákladov na sústavné vzdelávanie zo strany nelekárskych zdravotných pracovníkov a k zefektívneniu tohto systému. Keďže je Česká republika svojou geografickou aj jazykovou blízkosťou hlavným konkurentom Slovenskej republiky, pokiaľ ide o zdravotných pracovníkov, je potrebné, aby Slovenská republika </w:t>
      </w:r>
      <w:proofErr w:type="spellStart"/>
      <w:r>
        <w:rPr>
          <w:rFonts w:eastAsia="Times New Roman"/>
        </w:rPr>
        <w:t>zatraktívňovala</w:t>
      </w:r>
      <w:proofErr w:type="spellEnd"/>
      <w:r>
        <w:rPr>
          <w:rFonts w:eastAsia="Times New Roman"/>
        </w:rPr>
        <w:t xml:space="preserve"> podmienky výkonu práce, ale aj vzdelávania zdravotných pracovníkov, aby bola konkurencieschopná, obzvlášť ak sú platové podmienky v Českej republike lepšie ako v Slovenskej republike. Tento návrh zákona má k tomu dopomôcť.</w:t>
      </w:r>
    </w:p>
    <w:p w14:paraId="0A30CFCB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</w:p>
    <w:p w14:paraId="0DA0463D" w14:textId="77777777" w:rsidR="0065496C" w:rsidRDefault="0065496C" w:rsidP="0065496C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Návrh zákona nemá vplyvy na rozpočet a služby verejnej správy, na limit verejných výdavkov, podnikateľské prostredie, životné prostredie, informatizáciu spoločnosti, ani sociálne vplyvy a ani vplyvy na manželstvo, rodičovstvo a rodinu a na služby verejnej správy pre občana.</w:t>
      </w:r>
    </w:p>
    <w:p w14:paraId="58B33B12" w14:textId="77777777" w:rsidR="0065496C" w:rsidRDefault="0065496C" w:rsidP="0065496C">
      <w:pPr>
        <w:spacing w:after="0" w:line="240" w:lineRule="auto"/>
        <w:ind w:firstLine="708"/>
        <w:jc w:val="both"/>
        <w:rPr>
          <w:rFonts w:eastAsia="Times New Roman"/>
        </w:rPr>
      </w:pPr>
    </w:p>
    <w:p w14:paraId="6EEE021E" w14:textId="77777777" w:rsidR="0065496C" w:rsidRDefault="0065496C" w:rsidP="0065496C">
      <w:pPr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Návrh zákona je v súlade s Ústavou Slovenskej republiky, ústavnými zákonmi a nálezmi Ústavného súdu, zákonmi a ostatnými všeobecne záväznými právnymi predpismi, ako aj s medzinárodnými zmluvami a inými medzinárodnými dokumentmi, ktorými je Slovenská republika viazaná a právom Európskej únie.</w:t>
      </w:r>
      <w:r>
        <w:br w:type="page"/>
      </w:r>
    </w:p>
    <w:p w14:paraId="3BD43E45" w14:textId="77777777" w:rsidR="0065496C" w:rsidRDefault="0065496C" w:rsidP="0065496C">
      <w:pPr>
        <w:numPr>
          <w:ilvl w:val="0"/>
          <w:numId w:val="5"/>
        </w:num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Osobitná časť </w:t>
      </w:r>
    </w:p>
    <w:p w14:paraId="70B2345B" w14:textId="77777777" w:rsidR="0065496C" w:rsidRDefault="0065496C" w:rsidP="0065496C">
      <w:pPr>
        <w:spacing w:after="0"/>
        <w:ind w:left="1068"/>
        <w:jc w:val="both"/>
        <w:rPr>
          <w:rFonts w:eastAsia="Times New Roman"/>
          <w:b/>
        </w:rPr>
      </w:pPr>
    </w:p>
    <w:p w14:paraId="5865C331" w14:textId="77777777" w:rsidR="0065496C" w:rsidRDefault="0065496C" w:rsidP="0065496C">
      <w:pPr>
        <w:shd w:val="clear" w:color="auto" w:fill="FFFFFF"/>
        <w:spacing w:after="0" w:line="240" w:lineRule="auto"/>
        <w:ind w:left="372" w:firstLine="348"/>
        <w:jc w:val="both"/>
        <w:rPr>
          <w:rFonts w:eastAsia="Times New Roman"/>
          <w:b/>
        </w:rPr>
      </w:pPr>
      <w:r>
        <w:rPr>
          <w:rFonts w:eastAsia="Times New Roman"/>
          <w:b/>
        </w:rPr>
        <w:t>K čl. I</w:t>
      </w:r>
    </w:p>
    <w:p w14:paraId="52FE1EBE" w14:textId="77777777" w:rsidR="0065496C" w:rsidRDefault="0065496C" w:rsidP="0065496C">
      <w:pPr>
        <w:shd w:val="clear" w:color="auto" w:fill="FFFFFF"/>
        <w:spacing w:after="0" w:line="240" w:lineRule="auto"/>
        <w:ind w:left="372" w:firstLine="348"/>
        <w:jc w:val="both"/>
        <w:rPr>
          <w:rFonts w:eastAsia="Times New Roman"/>
          <w:b/>
        </w:rPr>
      </w:pPr>
    </w:p>
    <w:p w14:paraId="79EE4718" w14:textId="77777777" w:rsidR="0065496C" w:rsidRDefault="0065496C" w:rsidP="0065496C">
      <w:pPr>
        <w:shd w:val="clear" w:color="auto" w:fill="FFFFFF"/>
        <w:spacing w:after="0" w:line="240" w:lineRule="auto"/>
        <w:ind w:left="372" w:firstLine="348"/>
        <w:jc w:val="both"/>
        <w:rPr>
          <w:rFonts w:eastAsia="Times New Roman"/>
          <w:b/>
        </w:rPr>
      </w:pPr>
      <w:r>
        <w:rPr>
          <w:rFonts w:eastAsia="Times New Roman"/>
          <w:b/>
        </w:rPr>
        <w:t>K bodu 1</w:t>
      </w:r>
    </w:p>
    <w:p w14:paraId="452A6F63" w14:textId="77777777" w:rsidR="0065496C" w:rsidRDefault="0065496C" w:rsidP="0065496C">
      <w:pPr>
        <w:shd w:val="clear" w:color="auto" w:fill="FFFFFF"/>
        <w:spacing w:after="0" w:line="240" w:lineRule="auto"/>
        <w:ind w:left="360"/>
        <w:jc w:val="both"/>
        <w:rPr>
          <w:rFonts w:eastAsia="Times New Roman"/>
        </w:rPr>
      </w:pPr>
    </w:p>
    <w:p w14:paraId="07FFF2A0" w14:textId="77777777" w:rsidR="0065496C" w:rsidRDefault="0065496C" w:rsidP="006549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Navrhuje sa zakotviť osobitné ustanovenia o sústavnom vzdelávaní sestier a pôrodných asistentiek. V odseku 1 sa stanovuje, že sústavné vzdelávanie sestier a pôrodných asistentiek bude vykonávať výlučne zamestnávateľ, nie zamestnávateľ, komora alebo Slovenská lekárska spoločnosť, ako je tomu pri iných zdravotníckych pracovníkoch. Zamestnávateľ za týmto účelom môže spolupracovať s inými subjektmi, ale zodpovednosť za sústavné vzdelávanie sestier a pôrodných asistentiek je výlučne na ňom. V odseku 2 sa navrhuje, že aj hodnotenie sústavného vzdelávania sestier a pôrodných asistentiek bude vykonávať  zamestnávateľ, a nie komora, ako je tomu doposiaľ. To podčiarkuje plnú zodpovednosť zamestnávateľa za sústavné vzdelávanie sestier a pôrodných asistentiek, keďže je podľa navrhovateľov práve zamestnávateľ ten, ktorý dokáže toto vzdelávanie nastaviť najoptimálnejšie, najefektívnejšie a v koho najvyššom záujme je, aby u neho pracovali vzdelané sestry a pôrodné asistentky. Zároveň sa tým odstraňuje zbytočná byrokracia spojená s presunom týchto kompetencií na komoru. V odseku 3 sa stanovuje - v súlade s deklarovanou plnou zodpovednosťou zamestnávateľa za sústavné vzdelávanie sestier a pôrodných asistentiek - že to bude práve zamestnávateľ, ktorý stanoví kritéria a spôsob hodnotenia tohto vzdelávania, a to interným predpisom, ktorý za účelom férovosti a predvídateľnosti predloží ministerstvu zdravotníctva. Za tými istými účelmi, ako aj za účelom zabezpečenia kontroly a transparentnosti, sa v odseku 4 stanovuje povinnosť zamestnávateľa písomne najneskôr do troch mesiacov od vykonania hodnotenia, zaslať hodnotenie nielen hodnotenej sestre a pôrodnej asistentke, ale aj Úradu pre dohľad nad zdravotnou starostlivosťou.</w:t>
      </w:r>
    </w:p>
    <w:p w14:paraId="010B8672" w14:textId="77777777" w:rsidR="0065496C" w:rsidRDefault="0065496C" w:rsidP="0065496C">
      <w:pPr>
        <w:shd w:val="clear" w:color="auto" w:fill="FFFFFF"/>
        <w:spacing w:after="0" w:line="240" w:lineRule="auto"/>
        <w:jc w:val="both"/>
        <w:rPr>
          <w:rFonts w:eastAsia="Times New Roman"/>
          <w:b/>
        </w:rPr>
      </w:pPr>
    </w:p>
    <w:p w14:paraId="32317E3C" w14:textId="77777777" w:rsidR="0065496C" w:rsidRDefault="0065496C" w:rsidP="0065496C">
      <w:pPr>
        <w:shd w:val="clear" w:color="auto" w:fill="FFFFFF"/>
        <w:spacing w:after="0" w:line="240" w:lineRule="auto"/>
        <w:ind w:left="372" w:firstLine="348"/>
        <w:jc w:val="both"/>
        <w:rPr>
          <w:rFonts w:eastAsia="Times New Roman"/>
          <w:b/>
        </w:rPr>
      </w:pPr>
      <w:r>
        <w:rPr>
          <w:rFonts w:eastAsia="Times New Roman"/>
          <w:b/>
        </w:rPr>
        <w:t>K bodu 2</w:t>
      </w:r>
    </w:p>
    <w:p w14:paraId="2FC48DD4" w14:textId="77777777" w:rsidR="0065496C" w:rsidRDefault="0065496C" w:rsidP="006549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2281CEAE" w14:textId="77777777" w:rsidR="0065496C" w:rsidRPr="008B1B20" w:rsidRDefault="0065496C" w:rsidP="0065496C">
      <w:pPr>
        <w:spacing w:after="0"/>
        <w:ind w:firstLine="720"/>
        <w:jc w:val="both"/>
        <w:rPr>
          <w:rFonts w:eastAsia="Times New Roman"/>
        </w:rPr>
      </w:pPr>
      <w:r>
        <w:rPr>
          <w:shd w:val="clear" w:color="auto" w:fill="FFFFFF"/>
        </w:rPr>
        <w:t>Navrhuje sa prechodné ustanovenie, podľa ktorého s</w:t>
      </w:r>
      <w:r w:rsidRPr="008B1B20">
        <w:rPr>
          <w:shd w:val="clear" w:color="auto" w:fill="FFFFFF"/>
        </w:rPr>
        <w:t xml:space="preserve">ústavné vzdelávanie sestier a pôrodných asistentiek začaté a neskončené do 30. </w:t>
      </w:r>
      <w:r>
        <w:rPr>
          <w:shd w:val="clear" w:color="auto" w:fill="FFFFFF"/>
        </w:rPr>
        <w:t>s</w:t>
      </w:r>
      <w:r w:rsidRPr="008B1B20">
        <w:rPr>
          <w:shd w:val="clear" w:color="auto" w:fill="FFFFFF"/>
        </w:rPr>
        <w:t>eptembra 2024 sa dokončia podľa tohto zákona v znení účinnom do 30. septembra 2024.</w:t>
      </w:r>
    </w:p>
    <w:p w14:paraId="68E29E12" w14:textId="77777777" w:rsidR="0065496C" w:rsidRDefault="0065496C" w:rsidP="006549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58D70B37" w14:textId="77777777" w:rsidR="0065496C" w:rsidRDefault="0065496C" w:rsidP="0065496C">
      <w:pPr>
        <w:shd w:val="clear" w:color="auto" w:fill="FFFFFF"/>
        <w:spacing w:after="0" w:line="240" w:lineRule="auto"/>
        <w:ind w:left="372" w:firstLine="348"/>
        <w:jc w:val="both"/>
        <w:rPr>
          <w:rFonts w:eastAsia="Times New Roman"/>
          <w:b/>
        </w:rPr>
      </w:pPr>
      <w:r>
        <w:rPr>
          <w:rFonts w:eastAsia="Times New Roman"/>
          <w:b/>
        </w:rPr>
        <w:t>K čl. II</w:t>
      </w:r>
    </w:p>
    <w:p w14:paraId="4CD62A13" w14:textId="77777777" w:rsidR="0065496C" w:rsidRDefault="0065496C" w:rsidP="0065496C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4F1906B9" w14:textId="77777777" w:rsidR="0065496C" w:rsidRDefault="0065496C" w:rsidP="0065496C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  <w:t xml:space="preserve">S ohľadom na predpokladanú dĺžku legislatívneho procesu sa navrhuje nadobudnutie účinnosti predloženého návrhu zákona na 1. októbra 2024. </w:t>
      </w:r>
    </w:p>
    <w:p w14:paraId="0E23CFA9" w14:textId="77777777" w:rsidR="0065496C" w:rsidRDefault="0065496C" w:rsidP="0065496C">
      <w:pPr>
        <w:spacing w:after="0" w:line="240" w:lineRule="auto"/>
        <w:jc w:val="both"/>
        <w:rPr>
          <w:rFonts w:eastAsia="Times New Roman"/>
          <w:b/>
        </w:rPr>
      </w:pPr>
    </w:p>
    <w:p w14:paraId="0EE241D1" w14:textId="77777777" w:rsidR="0065496C" w:rsidRDefault="0065496C" w:rsidP="0065496C">
      <w:pPr>
        <w:spacing w:after="0"/>
        <w:jc w:val="both"/>
        <w:rPr>
          <w:rFonts w:eastAsia="Times New Roman"/>
        </w:rPr>
      </w:pPr>
    </w:p>
    <w:p w14:paraId="1E835F06" w14:textId="77777777" w:rsidR="002D304D" w:rsidRPr="0065496C" w:rsidRDefault="002D304D" w:rsidP="0065496C">
      <w:pPr>
        <w:spacing w:after="0"/>
      </w:pPr>
    </w:p>
    <w:sectPr w:rsidR="002D304D" w:rsidRPr="006549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EBA1C" w14:textId="77777777" w:rsidR="009B39C4" w:rsidRDefault="009B39C4" w:rsidP="00ED5801">
      <w:pPr>
        <w:spacing w:after="0" w:line="240" w:lineRule="auto"/>
      </w:pPr>
      <w:r>
        <w:separator/>
      </w:r>
    </w:p>
  </w:endnote>
  <w:endnote w:type="continuationSeparator" w:id="0">
    <w:p w14:paraId="3DA26EA4" w14:textId="77777777" w:rsidR="009B39C4" w:rsidRDefault="009B39C4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492D" w14:textId="77777777" w:rsidR="009B39C4" w:rsidRDefault="009B39C4" w:rsidP="00ED5801">
      <w:pPr>
        <w:spacing w:after="0" w:line="240" w:lineRule="auto"/>
      </w:pPr>
      <w:r>
        <w:separator/>
      </w:r>
    </w:p>
  </w:footnote>
  <w:footnote w:type="continuationSeparator" w:id="0">
    <w:p w14:paraId="53F6C417" w14:textId="77777777" w:rsidR="009B39C4" w:rsidRDefault="009B39C4" w:rsidP="00ED5801">
      <w:pPr>
        <w:spacing w:after="0" w:line="240" w:lineRule="auto"/>
      </w:pPr>
      <w:r>
        <w:continuationSeparator/>
      </w:r>
    </w:p>
  </w:footnote>
  <w:footnote w:id="1">
    <w:p w14:paraId="1903A3FA" w14:textId="77777777" w:rsidR="0065496C" w:rsidRDefault="0065496C" w:rsidP="0065496C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https://www.nczisk.sk/Aktuality/Pages/NCZI-Viac-lekarov-ale-menej-sestier.aspx</w:t>
        </w:r>
      </w:hyperlink>
      <w:r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D45445"/>
    <w:multiLevelType w:val="multilevel"/>
    <w:tmpl w:val="4364C340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314303">
    <w:abstractNumId w:val="0"/>
  </w:num>
  <w:num w:numId="2" w16cid:durableId="19474313">
    <w:abstractNumId w:val="3"/>
  </w:num>
  <w:num w:numId="3" w16cid:durableId="496850244">
    <w:abstractNumId w:val="1"/>
  </w:num>
  <w:num w:numId="4" w16cid:durableId="1445349711">
    <w:abstractNumId w:val="3"/>
  </w:num>
  <w:num w:numId="5" w16cid:durableId="2047294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713B3"/>
    <w:rsid w:val="00074968"/>
    <w:rsid w:val="00082B94"/>
    <w:rsid w:val="00082CCE"/>
    <w:rsid w:val="00083040"/>
    <w:rsid w:val="00083CA6"/>
    <w:rsid w:val="00094927"/>
    <w:rsid w:val="00096EF0"/>
    <w:rsid w:val="000A3C72"/>
    <w:rsid w:val="000B5F7C"/>
    <w:rsid w:val="000F20BD"/>
    <w:rsid w:val="000F2ECC"/>
    <w:rsid w:val="00131D67"/>
    <w:rsid w:val="0013526D"/>
    <w:rsid w:val="001358C5"/>
    <w:rsid w:val="0014328A"/>
    <w:rsid w:val="00144279"/>
    <w:rsid w:val="00144EB2"/>
    <w:rsid w:val="001661C8"/>
    <w:rsid w:val="00174DF4"/>
    <w:rsid w:val="00175EC2"/>
    <w:rsid w:val="00192FA7"/>
    <w:rsid w:val="001A2554"/>
    <w:rsid w:val="001A40FD"/>
    <w:rsid w:val="001B0C52"/>
    <w:rsid w:val="001B7D0D"/>
    <w:rsid w:val="001D3795"/>
    <w:rsid w:val="001D7269"/>
    <w:rsid w:val="001F43D7"/>
    <w:rsid w:val="002069DD"/>
    <w:rsid w:val="002208E7"/>
    <w:rsid w:val="0022794D"/>
    <w:rsid w:val="00232EED"/>
    <w:rsid w:val="00261704"/>
    <w:rsid w:val="0026570C"/>
    <w:rsid w:val="0028089F"/>
    <w:rsid w:val="002866CD"/>
    <w:rsid w:val="00295513"/>
    <w:rsid w:val="002A2721"/>
    <w:rsid w:val="002B5F56"/>
    <w:rsid w:val="002D304D"/>
    <w:rsid w:val="002D3FD8"/>
    <w:rsid w:val="002E5F36"/>
    <w:rsid w:val="0031070D"/>
    <w:rsid w:val="003954E1"/>
    <w:rsid w:val="003B3659"/>
    <w:rsid w:val="003C3FC1"/>
    <w:rsid w:val="003D1347"/>
    <w:rsid w:val="003D1D47"/>
    <w:rsid w:val="003E2A47"/>
    <w:rsid w:val="00405BE7"/>
    <w:rsid w:val="00424849"/>
    <w:rsid w:val="00445409"/>
    <w:rsid w:val="00454013"/>
    <w:rsid w:val="00490BFF"/>
    <w:rsid w:val="004D282A"/>
    <w:rsid w:val="004E21F5"/>
    <w:rsid w:val="004F49BF"/>
    <w:rsid w:val="004F4FC4"/>
    <w:rsid w:val="00521E79"/>
    <w:rsid w:val="005302E5"/>
    <w:rsid w:val="005441AF"/>
    <w:rsid w:val="005461FA"/>
    <w:rsid w:val="00547A34"/>
    <w:rsid w:val="00565F37"/>
    <w:rsid w:val="00567CAE"/>
    <w:rsid w:val="00604889"/>
    <w:rsid w:val="00606C1B"/>
    <w:rsid w:val="00622A1A"/>
    <w:rsid w:val="00633794"/>
    <w:rsid w:val="0065496C"/>
    <w:rsid w:val="0065539E"/>
    <w:rsid w:val="00665FC4"/>
    <w:rsid w:val="00685B70"/>
    <w:rsid w:val="006A6574"/>
    <w:rsid w:val="006D60AE"/>
    <w:rsid w:val="006E3EAE"/>
    <w:rsid w:val="006E48FD"/>
    <w:rsid w:val="00713A36"/>
    <w:rsid w:val="00720F54"/>
    <w:rsid w:val="00734A30"/>
    <w:rsid w:val="00735BF8"/>
    <w:rsid w:val="0074768C"/>
    <w:rsid w:val="007536FF"/>
    <w:rsid w:val="00777385"/>
    <w:rsid w:val="00783EE4"/>
    <w:rsid w:val="007A1161"/>
    <w:rsid w:val="007A42E6"/>
    <w:rsid w:val="007B1B0B"/>
    <w:rsid w:val="007B4B40"/>
    <w:rsid w:val="007C2047"/>
    <w:rsid w:val="007E4C8F"/>
    <w:rsid w:val="007E7389"/>
    <w:rsid w:val="007F233B"/>
    <w:rsid w:val="0081271F"/>
    <w:rsid w:val="00813170"/>
    <w:rsid w:val="00814306"/>
    <w:rsid w:val="00822B85"/>
    <w:rsid w:val="00823801"/>
    <w:rsid w:val="0084015C"/>
    <w:rsid w:val="00843B7E"/>
    <w:rsid w:val="008559B5"/>
    <w:rsid w:val="00863D94"/>
    <w:rsid w:val="00871000"/>
    <w:rsid w:val="008A0292"/>
    <w:rsid w:val="008D2616"/>
    <w:rsid w:val="008D38B2"/>
    <w:rsid w:val="008E538F"/>
    <w:rsid w:val="008F602C"/>
    <w:rsid w:val="009141ED"/>
    <w:rsid w:val="00926F35"/>
    <w:rsid w:val="00942D27"/>
    <w:rsid w:val="009473E3"/>
    <w:rsid w:val="009536E3"/>
    <w:rsid w:val="00980CE6"/>
    <w:rsid w:val="00984AEB"/>
    <w:rsid w:val="00994269"/>
    <w:rsid w:val="009A4576"/>
    <w:rsid w:val="009A7EBA"/>
    <w:rsid w:val="009B39C4"/>
    <w:rsid w:val="009B5786"/>
    <w:rsid w:val="009D24AD"/>
    <w:rsid w:val="009F7788"/>
    <w:rsid w:val="00A03AF5"/>
    <w:rsid w:val="00A17B95"/>
    <w:rsid w:val="00A25ABB"/>
    <w:rsid w:val="00A40CE6"/>
    <w:rsid w:val="00A45A59"/>
    <w:rsid w:val="00A914F6"/>
    <w:rsid w:val="00AD5684"/>
    <w:rsid w:val="00AD7374"/>
    <w:rsid w:val="00AE39A7"/>
    <w:rsid w:val="00AE6176"/>
    <w:rsid w:val="00AE64D6"/>
    <w:rsid w:val="00AF2FEB"/>
    <w:rsid w:val="00B14A8A"/>
    <w:rsid w:val="00B32FF1"/>
    <w:rsid w:val="00B43564"/>
    <w:rsid w:val="00B504F9"/>
    <w:rsid w:val="00B520D0"/>
    <w:rsid w:val="00B52105"/>
    <w:rsid w:val="00B74BA6"/>
    <w:rsid w:val="00B81F9E"/>
    <w:rsid w:val="00B935BA"/>
    <w:rsid w:val="00BA46A6"/>
    <w:rsid w:val="00BB254B"/>
    <w:rsid w:val="00BB59BF"/>
    <w:rsid w:val="00BD0A69"/>
    <w:rsid w:val="00BD27E1"/>
    <w:rsid w:val="00BF3269"/>
    <w:rsid w:val="00C21011"/>
    <w:rsid w:val="00C363FF"/>
    <w:rsid w:val="00C367C9"/>
    <w:rsid w:val="00C410A0"/>
    <w:rsid w:val="00C47548"/>
    <w:rsid w:val="00C51938"/>
    <w:rsid w:val="00C568F0"/>
    <w:rsid w:val="00C61AE4"/>
    <w:rsid w:val="00C6333E"/>
    <w:rsid w:val="00C811F2"/>
    <w:rsid w:val="00C9310A"/>
    <w:rsid w:val="00CA2A54"/>
    <w:rsid w:val="00CD17DE"/>
    <w:rsid w:val="00CE1BC7"/>
    <w:rsid w:val="00D05B18"/>
    <w:rsid w:val="00D13469"/>
    <w:rsid w:val="00D134CD"/>
    <w:rsid w:val="00D22433"/>
    <w:rsid w:val="00D438FC"/>
    <w:rsid w:val="00D47B8B"/>
    <w:rsid w:val="00D74C6F"/>
    <w:rsid w:val="00D77666"/>
    <w:rsid w:val="00D86E5C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E020A2"/>
    <w:rsid w:val="00E13359"/>
    <w:rsid w:val="00E52D7A"/>
    <w:rsid w:val="00E67D16"/>
    <w:rsid w:val="00ED5801"/>
    <w:rsid w:val="00EE1417"/>
    <w:rsid w:val="00EF1942"/>
    <w:rsid w:val="00F07B57"/>
    <w:rsid w:val="00F17BFB"/>
    <w:rsid w:val="00F51936"/>
    <w:rsid w:val="00F55700"/>
    <w:rsid w:val="00F716FC"/>
    <w:rsid w:val="00F900C3"/>
    <w:rsid w:val="00F90457"/>
    <w:rsid w:val="00FA30B8"/>
    <w:rsid w:val="00FB3F3A"/>
    <w:rsid w:val="00FC03A8"/>
    <w:rsid w:val="00FC1AD6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zisk.sk/Aktuality/Pages/NCZI-Viac-lekarov-ale-menej-sestier.asp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6502</Characters>
  <Application>Microsoft Office Word</Application>
  <DocSecurity>0</DocSecurity>
  <Lines>113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4</cp:revision>
  <cp:lastPrinted>2020-12-17T09:22:00Z</cp:lastPrinted>
  <dcterms:created xsi:type="dcterms:W3CDTF">2024-04-16T20:35:00Z</dcterms:created>
  <dcterms:modified xsi:type="dcterms:W3CDTF">2024-05-24T12:27:00Z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563e8a5ffb750c93e6fe37c74cc52051207552c9b574391caa86606c3d5a2cbd</vt:lpwstr>
  </property>
</Properties>
</file>