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2024,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 dopĺňa zákon č. 461/2003 Z. z. o sociálnom poistení v znení neskorších predpisov a ktorým sa dopĺňa zákon č. 131/2002 Z. z. o vysokých školách a o zmene a doplnení niektorých zákonov v znení neskorších predpisov.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widowControl w:val="1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708"/>
        <w:jc w:val="both"/>
        <w:rPr/>
      </w:pPr>
      <w:r w:rsidDel="00000000" w:rsidR="00000000" w:rsidRPr="00000000">
        <w:rPr>
          <w:rtl w:val="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225/2019 Z. z., zákona č. 221/2019 Z. z., zákona č. 231/2019 Z. z., zákona č. 105/2019 Z. z. a 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  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215/2021 Z. z., zákona č. 265/2021 Z. z., zákona č. 92/2022 Z. z., zákona č. 125/2022 Z. z., zákona č.  248/2022 Z. z., zákona č. 249/2022 Z. z., zákona č. 350/2022 Z. z., zákona č. 352/2022 Z. z., zákona č. 399/2022 Z. z., zákona č. 421/2022 Z. z., zákona č. 518/2022 Z. z., zákona č. 71/2023 Z. z., zákona č.  182/2023 Z. z., zákona č.  203/2023 Z. z., zákona č. 210/2023 Z. z., zákona č. 273/2023 Z. z., zákona č.  274/2023 Z. z., zákona č. 275/2023 Z. z., zákona č. 530/2023 Z.z., zákona č. 28/2024 Z.z. a zákona č. 87/2024 Z.z. sa mení a dopĺňa takto:</w:t>
      </w:r>
    </w:p>
    <w:p w:rsidR="00000000" w:rsidDel="00000000" w:rsidP="00000000" w:rsidRDefault="00000000" w:rsidRPr="00000000" w14:paraId="00000013">
      <w:pPr>
        <w:widowControl w:val="1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1. V § 14 sa odsek 1 dopĺňa písmenom c), ktoré znie:</w:t>
      </w:r>
    </w:p>
    <w:p w:rsidR="00000000" w:rsidDel="00000000" w:rsidP="00000000" w:rsidRDefault="00000000" w:rsidRPr="00000000" w14:paraId="00000016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„c) študent doktorandského študijného programu v dennej forme štúdia,</w:t>
      </w:r>
      <w:r w:rsidDel="00000000" w:rsidR="00000000" w:rsidRPr="00000000">
        <w:rPr>
          <w:vertAlign w:val="superscript"/>
          <w:rtl w:val="0"/>
        </w:rPr>
        <w:t xml:space="preserve">56</w:t>
      </w:r>
      <w:r w:rsidDel="00000000" w:rsidR="00000000" w:rsidRPr="00000000">
        <w:rPr>
          <w:rtl w:val="0"/>
        </w:rPr>
        <w:t xml:space="preserve">) ktorý nie je zamestnancom podľa písm. a) alebo samostatne zárobkovo činnou osobou podľa písm. b).</w:t>
      </w:r>
      <w:r w:rsidDel="00000000" w:rsidR="00000000" w:rsidRPr="00000000">
        <w:rPr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Poznámka pod čiarou k odkazu 56 znie:</w:t>
      </w:r>
    </w:p>
    <w:p w:rsidR="00000000" w:rsidDel="00000000" w:rsidP="00000000" w:rsidRDefault="00000000" w:rsidRPr="00000000" w14:paraId="0000001A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vertAlign w:val="superscript"/>
          <w:rtl w:val="0"/>
        </w:rPr>
        <w:t xml:space="preserve">56</w:t>
      </w:r>
      <w:r w:rsidDel="00000000" w:rsidR="00000000" w:rsidRPr="00000000">
        <w:rPr>
          <w:rtl w:val="0"/>
        </w:rPr>
        <w:t xml:space="preserve">) § 54 ods. 2 písm. a) zákona č. 131/2002 Z.z. o vysokých školách a o zmene a doplnení niektorých zákonov.“</w:t>
      </w:r>
    </w:p>
    <w:p w:rsidR="00000000" w:rsidDel="00000000" w:rsidP="00000000" w:rsidRDefault="00000000" w:rsidRPr="00000000" w14:paraId="0000001B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2. V § 15 sa odsek 1 dopĺňa písmenom j), ktoré znie: </w:t>
      </w:r>
    </w:p>
    <w:p w:rsidR="00000000" w:rsidDel="00000000" w:rsidP="00000000" w:rsidRDefault="00000000" w:rsidRPr="00000000" w14:paraId="0000001E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„j) študent doktorandského študijného programu v </w:t>
      </w:r>
      <w:r w:rsidDel="00000000" w:rsidR="00000000" w:rsidRPr="00000000">
        <w:rPr>
          <w:rtl w:val="0"/>
        </w:rPr>
        <w:t xml:space="preserve">dennej forme štúdia</w:t>
      </w:r>
      <w:r w:rsidDel="00000000" w:rsidR="00000000" w:rsidRPr="00000000">
        <w:rPr>
          <w:rtl w:val="0"/>
        </w:rPr>
        <w:t xml:space="preserve">, ak nie je dôchodkovo poistený podľa písm. a) až i) a nebol mu priznaný invalidný dôchodok.“.</w:t>
      </w:r>
    </w:p>
    <w:p w:rsidR="00000000" w:rsidDel="00000000" w:rsidP="00000000" w:rsidRDefault="00000000" w:rsidRPr="00000000" w14:paraId="00000020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3. § 20 sa dopĺňa odsekom 4, ktorý znie:</w:t>
      </w:r>
    </w:p>
    <w:p w:rsidR="00000000" w:rsidDel="00000000" w:rsidP="00000000" w:rsidRDefault="00000000" w:rsidRPr="00000000" w14:paraId="00000022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„(4) Povinné nemocenské poistenie a povinné dôchodkové poistenie </w:t>
      </w:r>
      <w:r w:rsidDel="00000000" w:rsidR="00000000" w:rsidRPr="00000000">
        <w:rPr>
          <w:rtl w:val="0"/>
        </w:rPr>
        <w:t xml:space="preserve">študenta doktorandského študijného programu v </w:t>
      </w:r>
      <w:r w:rsidDel="00000000" w:rsidR="00000000" w:rsidRPr="00000000">
        <w:rPr>
          <w:rtl w:val="0"/>
        </w:rPr>
        <w:t xml:space="preserve">dennej forme štúdia</w:t>
      </w:r>
      <w:r w:rsidDel="00000000" w:rsidR="00000000" w:rsidRPr="00000000">
        <w:rPr>
          <w:rtl w:val="0"/>
        </w:rPr>
        <w:t xml:space="preserve"> vzniká odo dňa jeho zápisu na doktorandské štúdium podľa osobitného predpisu</w:t>
      </w:r>
      <w:r w:rsidDel="00000000" w:rsidR="00000000" w:rsidRPr="00000000">
        <w:rPr>
          <w:highlight w:val="white"/>
          <w:vertAlign w:val="superscript"/>
          <w:rtl w:val="0"/>
        </w:rPr>
        <w:t xml:space="preserve">42f</w:t>
      </w:r>
      <w:r w:rsidDel="00000000" w:rsidR="00000000" w:rsidRPr="00000000">
        <w:rPr>
          <w:rtl w:val="0"/>
        </w:rPr>
        <w:t xml:space="preserve">) a zaniká dňom, ktorým prestal byť študentom doktorandského programu v dennej formu štúdia, najneskôr však posledným dňom štandardnej dĺžky štúdia pre príslušný doktorandský študijný program.“.</w:t>
      </w:r>
    </w:p>
    <w:p w:rsidR="00000000" w:rsidDel="00000000" w:rsidP="00000000" w:rsidRDefault="00000000" w:rsidRPr="00000000" w14:paraId="00000024">
      <w:pPr>
        <w:widowControl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Poznámka pod čiarou k odkazu </w:t>
      </w:r>
      <w:r w:rsidDel="00000000" w:rsidR="00000000" w:rsidRPr="00000000">
        <w:rPr>
          <w:highlight w:val="white"/>
          <w:rtl w:val="0"/>
        </w:rPr>
        <w:t xml:space="preserve">42f</w:t>
      </w:r>
      <w:r w:rsidDel="00000000" w:rsidR="00000000" w:rsidRPr="00000000">
        <w:rPr>
          <w:rtl w:val="0"/>
        </w:rPr>
        <w:t xml:space="preserve"> znie:</w:t>
      </w:r>
    </w:p>
    <w:p w:rsidR="00000000" w:rsidDel="00000000" w:rsidP="00000000" w:rsidRDefault="00000000" w:rsidRPr="00000000" w14:paraId="00000026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vertAlign w:val="superscript"/>
          <w:rtl w:val="0"/>
        </w:rPr>
        <w:t xml:space="preserve">42f</w:t>
      </w:r>
      <w:r w:rsidDel="00000000" w:rsidR="00000000" w:rsidRPr="00000000">
        <w:rPr>
          <w:rtl w:val="0"/>
        </w:rPr>
        <w:t xml:space="preserve">) § 54 ods. 2 písm. a) zákona č. 131/2002 Z.z. o vysokých školách a o zmene a doplnení niektorých zákonov.“.</w:t>
      </w:r>
    </w:p>
    <w:p w:rsidR="00000000" w:rsidDel="00000000" w:rsidP="00000000" w:rsidRDefault="00000000" w:rsidRPr="00000000" w14:paraId="00000027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4. V § 22 ods. 2 písm. a) sa slová „až i)“ nahrádzajú slovami „až j)“.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5. V § 30 písm. b) sa za slovo „okrem“ vkladajú slová „doktorandského štipendia alebo“.</w:t>
      </w:r>
    </w:p>
    <w:p w:rsidR="00000000" w:rsidDel="00000000" w:rsidP="00000000" w:rsidRDefault="00000000" w:rsidRPr="00000000" w14:paraId="0000002B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6. V § 128 ods. 5 sa na konci pripája táto veta: „Štát platí poistné na nemocenské poistenie za fyzickú osobu uvedenú v § 14 ods. 1 písm. c) a poistné na starobné poistenie za fyzickú osobu uvedenú v § 15 ods. 1 písm. j).“.</w:t>
      </w:r>
    </w:p>
    <w:p w:rsidR="00000000" w:rsidDel="00000000" w:rsidP="00000000" w:rsidRDefault="00000000" w:rsidRPr="00000000" w14:paraId="0000002D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7. V § 138 sa za odsek 7 vkladá nový odsek 8, ktorý znie:</w:t>
      </w:r>
    </w:p>
    <w:p w:rsidR="00000000" w:rsidDel="00000000" w:rsidP="00000000" w:rsidRDefault="00000000" w:rsidRPr="00000000" w14:paraId="0000002F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„(8) </w:t>
      </w:r>
      <w:r w:rsidDel="00000000" w:rsidR="00000000" w:rsidRPr="00000000">
        <w:rPr>
          <w:rtl w:val="0"/>
        </w:rPr>
        <w:t xml:space="preserve">Vymeriavací základ</w:t>
      </w:r>
      <w:r w:rsidDel="00000000" w:rsidR="00000000" w:rsidRPr="00000000">
        <w:rPr>
          <w:rtl w:val="0"/>
        </w:rPr>
        <w:t xml:space="preserve">, z ktorého štát platí poistné na dôchodkové poistenie a poistné na nemocenské poistenie za fyzickú osobu uvedenú v §14 ods. 1 písm. c), je mesačne vo výške štipendia určeného podľa osobitného predpisu.</w:t>
      </w:r>
      <w:r w:rsidDel="00000000" w:rsidR="00000000" w:rsidRPr="00000000">
        <w:rPr>
          <w:vertAlign w:val="superscript"/>
          <w:rtl w:val="0"/>
        </w:rPr>
        <w:t xml:space="preserve">42g</w:t>
      </w:r>
      <w:r w:rsidDel="00000000" w:rsidR="00000000" w:rsidRPr="00000000">
        <w:rPr>
          <w:rtl w:val="0"/>
        </w:rPr>
        <w:t xml:space="preserve">)“.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Doterajšie odseky 8 až 15 sa označujú ako odseky 9 až 16.</w:t>
      </w:r>
    </w:p>
    <w:p w:rsidR="00000000" w:rsidDel="00000000" w:rsidP="00000000" w:rsidRDefault="00000000" w:rsidRPr="00000000" w14:paraId="00000033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Poznámka pod čiarou k odkazu </w:t>
      </w:r>
      <w:r w:rsidDel="00000000" w:rsidR="00000000" w:rsidRPr="00000000">
        <w:rPr>
          <w:highlight w:val="white"/>
          <w:rtl w:val="0"/>
        </w:rPr>
        <w:t xml:space="preserve">42g</w:t>
      </w:r>
      <w:r w:rsidDel="00000000" w:rsidR="00000000" w:rsidRPr="00000000">
        <w:rPr>
          <w:rtl w:val="0"/>
        </w:rPr>
        <w:t xml:space="preserve"> znie:</w:t>
      </w:r>
    </w:p>
    <w:p w:rsidR="00000000" w:rsidDel="00000000" w:rsidP="00000000" w:rsidRDefault="00000000" w:rsidRPr="00000000" w14:paraId="00000035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vertAlign w:val="superscript"/>
          <w:rtl w:val="0"/>
        </w:rPr>
        <w:t xml:space="preserve">42g</w:t>
      </w:r>
      <w:r w:rsidDel="00000000" w:rsidR="00000000" w:rsidRPr="00000000">
        <w:rPr>
          <w:rtl w:val="0"/>
        </w:rPr>
        <w:t xml:space="preserve">) § 54 ods. 18 zákona č. 131/2002 Z.z. o vysokých školách a o zmene a doplnení niektorých zákonov.</w:t>
      </w:r>
      <w:r w:rsidDel="00000000" w:rsidR="00000000" w:rsidRPr="00000000">
        <w:rPr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8. Za § 168d sa vkladá § 168e, ktorý znie:</w:t>
      </w:r>
    </w:p>
    <w:p w:rsidR="00000000" w:rsidDel="00000000" w:rsidP="00000000" w:rsidRDefault="00000000" w:rsidRPr="00000000" w14:paraId="00000038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jc w:val="center"/>
        <w:rPr/>
      </w:pPr>
      <w:r w:rsidDel="00000000" w:rsidR="00000000" w:rsidRPr="00000000">
        <w:rPr>
          <w:rtl w:val="0"/>
        </w:rPr>
        <w:t xml:space="preserve">„§ 168e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Prostredníctvom kapitoly štátneho rozpočtu </w:t>
      </w:r>
      <w:r w:rsidDel="00000000" w:rsidR="00000000" w:rsidRPr="00000000">
        <w:rPr>
          <w:rtl w:val="0"/>
        </w:rPr>
        <w:t xml:space="preserve">ministerstva školstva</w:t>
      </w:r>
      <w:r w:rsidDel="00000000" w:rsidR="00000000" w:rsidRPr="00000000">
        <w:rPr>
          <w:rtl w:val="0"/>
        </w:rPr>
        <w:t xml:space="preserve"> sa poukazujú finančné prostriedky </w:t>
      </w:r>
      <w:r w:rsidDel="00000000" w:rsidR="00000000" w:rsidRPr="00000000">
        <w:rPr>
          <w:rtl w:val="0"/>
        </w:rPr>
        <w:t xml:space="preserve">na úhradu </w:t>
      </w:r>
      <w:r w:rsidDel="00000000" w:rsidR="00000000" w:rsidRPr="00000000">
        <w:rPr>
          <w:rtl w:val="0"/>
        </w:rPr>
        <w:t xml:space="preserve">poistného na nemocenské poistenie </w:t>
      </w:r>
      <w:r w:rsidDel="00000000" w:rsidR="00000000" w:rsidRPr="00000000">
        <w:rPr>
          <w:rtl w:val="0"/>
        </w:rPr>
        <w:t xml:space="preserve">za fyzickú osobu uvedenú v § 14 ods. 1 písm. c),</w:t>
      </w:r>
      <w:r w:rsidDel="00000000" w:rsidR="00000000" w:rsidRPr="00000000">
        <w:rPr>
          <w:rtl w:val="0"/>
        </w:rPr>
        <w:t xml:space="preserve"> poistného na starobné poistenie </w:t>
      </w:r>
      <w:r w:rsidDel="00000000" w:rsidR="00000000" w:rsidRPr="00000000">
        <w:rPr>
          <w:rtl w:val="0"/>
        </w:rPr>
        <w:t xml:space="preserve">a príspevkov na starobné dôchodkové sporenie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za fyzickú osobu uvedenú v § 15 ods. 1 písm. j)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“.</w:t>
      </w:r>
    </w:p>
    <w:p w:rsidR="00000000" w:rsidDel="00000000" w:rsidP="00000000" w:rsidRDefault="00000000" w:rsidRPr="00000000" w14:paraId="0000003C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9. V § 285 ods. 2 sa slová „ak v § 168c nie je ustanovené inak“ nahrádzajú slovami „ak v § 168c a 168e nie je ustanovené inak“.</w:t>
      </w:r>
    </w:p>
    <w:p w:rsidR="00000000" w:rsidDel="00000000" w:rsidP="00000000" w:rsidRDefault="00000000" w:rsidRPr="00000000" w14:paraId="0000003F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43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ind w:firstLine="720"/>
        <w:jc w:val="both"/>
        <w:rPr/>
      </w:pPr>
      <w:r w:rsidDel="00000000" w:rsidR="00000000" w:rsidRPr="00000000">
        <w:rPr>
          <w:rtl w:val="0"/>
        </w:rPr>
        <w:t xml:space="preserve">Zákon č. 131/2002 Z. z. o vysokých školách a o zmene a doplnení niektorých zákonov v 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155/2019, zákona č. 221/2019 Z. z., zákona č. 138/2019 Z. z., zákona č. 221/2019 Z. z., zákona č. 360/19 Z. z., zákona č. 470/2019 Z. z., zákona č. 93/2020 Z. z., zákona č. 410/2020 Z. z., zákona č. 426/2020 Z. z., zákona č. 345/2021 Z. z., zákona č. 92/2022 Z. z., zákona č. 101/2022 Z. z., zákona č. 415/2021 Z. z., zákona č. 137/2022 Z. z., zákona č. 175/2022 Z. z. a zákona č. 412/2022 Z. z. sa dopĺňa takto:</w:t>
      </w:r>
    </w:p>
    <w:p w:rsidR="00000000" w:rsidDel="00000000" w:rsidP="00000000" w:rsidRDefault="00000000" w:rsidRPr="00000000" w14:paraId="00000045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§ 54 sa dopĺňa odsekom 23, ktorý znie:</w:t>
      </w:r>
    </w:p>
    <w:p w:rsidR="00000000" w:rsidDel="00000000" w:rsidP="00000000" w:rsidRDefault="00000000" w:rsidRPr="00000000" w14:paraId="00000047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„(23) Nemocenské poistenie a dôchodkové zabezpečenie </w:t>
      </w:r>
      <w:r w:rsidDel="00000000" w:rsidR="00000000" w:rsidRPr="00000000">
        <w:rPr>
          <w:rtl w:val="0"/>
        </w:rPr>
        <w:t xml:space="preserve">študenta doktorandského študijného programu v </w:t>
      </w:r>
      <w:r w:rsidDel="00000000" w:rsidR="00000000" w:rsidRPr="00000000">
        <w:rPr>
          <w:rtl w:val="0"/>
        </w:rPr>
        <w:t xml:space="preserve">dennej forme štúdia</w:t>
      </w:r>
      <w:r w:rsidDel="00000000" w:rsidR="00000000" w:rsidRPr="00000000">
        <w:rPr>
          <w:rtl w:val="0"/>
        </w:rPr>
        <w:t xml:space="preserve"> upravuje osobitný predpis.</w:t>
      </w:r>
      <w:r w:rsidDel="00000000" w:rsidR="00000000" w:rsidRPr="00000000">
        <w:rPr>
          <w:vertAlign w:val="superscript"/>
          <w:rtl w:val="0"/>
        </w:rPr>
        <w:t xml:space="preserve">35ac</w:t>
      </w:r>
      <w:r w:rsidDel="00000000" w:rsidR="00000000" w:rsidRPr="00000000">
        <w:rPr>
          <w:rtl w:val="0"/>
        </w:rPr>
        <w:t xml:space="preserve">)“.</w:t>
      </w:r>
    </w:p>
    <w:p w:rsidR="00000000" w:rsidDel="00000000" w:rsidP="00000000" w:rsidRDefault="00000000" w:rsidRPr="00000000" w14:paraId="00000049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Poznámka pod čiarou k odkazu 35ac znie:</w:t>
      </w:r>
    </w:p>
    <w:p w:rsidR="00000000" w:rsidDel="00000000" w:rsidP="00000000" w:rsidRDefault="00000000" w:rsidRPr="00000000" w14:paraId="0000004B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vertAlign w:val="superscript"/>
          <w:rtl w:val="0"/>
        </w:rPr>
        <w:t xml:space="preserve">35ac</w:t>
      </w:r>
      <w:r w:rsidDel="00000000" w:rsidR="00000000" w:rsidRPr="00000000">
        <w:rPr>
          <w:rtl w:val="0"/>
        </w:rPr>
        <w:t xml:space="preserve">) Zákon č. 461/2003 Z. z. o sociálnom poistení.“.</w:t>
      </w:r>
    </w:p>
    <w:p w:rsidR="00000000" w:rsidDel="00000000" w:rsidP="00000000" w:rsidRDefault="00000000" w:rsidRPr="00000000" w14:paraId="0000004D">
      <w:pPr>
        <w:widowControl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III</w:t>
      </w:r>
    </w:p>
    <w:p w:rsidR="00000000" w:rsidDel="00000000" w:rsidP="00000000" w:rsidRDefault="00000000" w:rsidRPr="00000000" w14:paraId="0000004F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Tento zákon nadobúda účinnosť 1. januára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AF7D23"/>
    <w:pPr>
      <w:widowControl w:val="0"/>
      <w:suppressAutoHyphens w:val="1"/>
      <w:spacing w:after="0" w:line="240" w:lineRule="auto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6DYl3Ggi0ZpXhOZSeoGRws+R3Q==">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2019-11-08T13:00:00Z</dcterms:created>
  <dc:creator>Petrík, Simona (asistent)</dc:creator>
</cp:coreProperties>
</file>