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2024,</w:t>
      </w:r>
    </w:p>
    <w:p w:rsidR="00000000" w:rsidDel="00000000" w:rsidP="00000000" w:rsidRDefault="00000000" w:rsidRPr="00000000" w14:paraId="0000000A">
      <w:pPr>
        <w:spacing w:after="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zákon č. 461/2003 Z. z. o sociálnom poistení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 a zákona č. 87/2024 Z. z. sa mení takto: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67 ods. 7 sa slová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„sumu 2 400 eur“ nahrádzajú slovami „20 % všeobecného vymeriavacieho základu platného v kalendárnom roku, ktorý dva roky predchádza kalendárnemu roku, za ktorý sa platí poistné“.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138a vrátane nadpisu znie: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138a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6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Odvodová odpočítateľná položka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Odvodová odpočítateľná položka za kalendárny mesiac 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vo výške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% jednej dvanástiny všeobecného vymeriavacieho základu platného v kalendárnom roku, ktorý dva roky predchádza kalendárnemu roku, za ktorý sa platí poistné.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Ak vymeriavací základ zamestnanca v pracovnoprávnom vzťahu na základe dohody určenej podľa § 227a je za kalendárny mesiac nižší ako výška odvodovej odpočítateľnej položky podľa prvej vety, odvodová odpočítateľná položka je vo výške tohto vymeriavacieho základu.“.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C">
      <w:pPr>
        <w:ind w:left="709" w:firstLine="142.0000000000000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Tento zákon nadobúda účinnosť 1. januára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905FD0"/>
    <w:pPr>
      <w:suppressAutoHyphens w:val="1"/>
      <w:spacing w:after="160" w:line="259" w:lineRule="auto"/>
    </w:pPr>
    <w:rPr>
      <w:sz w:val="22"/>
      <w:szCs w:val="2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PtaChar" w:customStyle="1">
    <w:name w:val="Päta Char"/>
    <w:basedOn w:val="Predvolenpsmoodseku"/>
    <w:link w:val="Pta"/>
    <w:uiPriority w:val="99"/>
    <w:qFormat w:val="1"/>
    <w:rsid w:val="00905FD0"/>
  </w:style>
  <w:style w:type="paragraph" w:styleId="Odsekzoznamu">
    <w:name w:val="List Paragraph"/>
    <w:basedOn w:val="Normlny"/>
    <w:link w:val="OdsekzoznamuChar"/>
    <w:uiPriority w:val="34"/>
    <w:qFormat w:val="1"/>
    <w:rsid w:val="00905FD0"/>
    <w:pPr>
      <w:spacing w:after="0" w:line="240" w:lineRule="auto"/>
      <w:ind w:left="708"/>
    </w:pPr>
    <w:rPr>
      <w:rFonts w:ascii="Arial" w:cs="Times New Roman" w:eastAsia="Times New Roman" w:hAnsi="Arial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 w:val="1"/>
    <w:rsid w:val="00905FD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styleId="PtaChar1" w:customStyle="1">
    <w:name w:val="Päta Char1"/>
    <w:basedOn w:val="Predvolenpsmoodseku"/>
    <w:uiPriority w:val="99"/>
    <w:semiHidden w:val="1"/>
    <w:rsid w:val="00905FD0"/>
    <w:rPr>
      <w:sz w:val="22"/>
      <w:szCs w:val="22"/>
    </w:rPr>
  </w:style>
  <w:style w:type="paragraph" w:styleId="Bezriadkovania">
    <w:name w:val="No Spacing"/>
    <w:uiPriority w:val="1"/>
    <w:qFormat w:val="1"/>
    <w:rsid w:val="00905FD0"/>
    <w:rPr>
      <w:rFonts w:cs="Times New Roman" w:eastAsia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ZkladntextChar" w:customStyle="1">
    <w:name w:val="Základný text Char"/>
    <w:basedOn w:val="Predvolenpsmoodseku"/>
    <w:link w:val="Zkladntext"/>
    <w:uiPriority w:val="99"/>
    <w:rsid w:val="00905FD0"/>
    <w:rPr>
      <w:rFonts w:ascii="Times New Roman" w:cs="Times New Roman" w:eastAsia="Times New Roman" w:hAnsi="Times New Roman"/>
      <w:lang w:eastAsia="cs-CZ"/>
    </w:rPr>
  </w:style>
  <w:style w:type="paragraph" w:styleId="Default" w:customStyle="1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cs="Liberation Serif" w:eastAsia="Times New Roman" w:hAnsi="Liberation Serif"/>
      <w:color w:val="000000"/>
      <w:kern w:val="2"/>
      <w:lang w:bidi="hi-IN" w:eastAsia="sk-SK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 w:val="1"/>
    <w:uiPriority w:val="99"/>
    <w:semiHidden w:val="1"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BA123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BA123F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BA123F"/>
    <w:rPr>
      <w:b w:val="1"/>
      <w:bCs w:val="1"/>
      <w:sz w:val="20"/>
      <w:szCs w:val="20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6175E8"/>
    <w:rPr>
      <w:color w:val="605e5c"/>
      <w:shd w:color="auto" w:fill="e1dfdd" w:val="clear"/>
    </w:rPr>
  </w:style>
  <w:style w:type="character" w:styleId="OdsekzoznamuChar" w:customStyle="1">
    <w:name w:val="Odsek zoznamu Char"/>
    <w:link w:val="Odsekzoznamu"/>
    <w:uiPriority w:val="34"/>
    <w:locked w:val="1"/>
    <w:rsid w:val="00324393"/>
    <w:rPr>
      <w:rFonts w:ascii="Arial" w:cs="Times New Roman" w:eastAsia="Times New Roman" w:hAnsi="Arial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cs="Times New Roman" w:eastAsia="Times New Roman" w:hAnsi="Arial Narrow"/>
      <w:sz w:val="22"/>
      <w:szCs w:val="36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uitHypertextovPrepojenie">
    <w:name w:val="FollowedHyperlink"/>
    <w:basedOn w:val="Predvolenpsmoodseku"/>
    <w:uiPriority w:val="99"/>
    <w:semiHidden w:val="1"/>
    <w:unhideWhenUsed w:val="1"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 w:val="1"/>
    <w:rsid w:val="002A2CA8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AwIz+L+rm9eFjFpDun8OcYWZgA==">CgMxLjA4AHIhMURrRDBBOWJZMTNoOXZYSHBJS05pallkMHRDOE5tank4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2024-05-22T18:04:00Z</dcterms:created>
</cp:coreProperties>
</file>