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F1784" w14:textId="77777777" w:rsidR="00C96EFF" w:rsidRPr="006861DA" w:rsidRDefault="00C96EFF" w:rsidP="006861DA">
      <w:pPr>
        <w:pStyle w:val="Nadpis1"/>
        <w:spacing w:line="276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 w:rsidRPr="006861DA">
        <w:rPr>
          <w:rFonts w:ascii="Times New Roman" w:hAnsi="Times New Roman" w:cs="Times New Roman"/>
          <w:sz w:val="24"/>
          <w:szCs w:val="24"/>
        </w:rPr>
        <w:t xml:space="preserve">Predkladacia správa </w:t>
      </w:r>
    </w:p>
    <w:p w14:paraId="5EE60269" w14:textId="77777777" w:rsidR="00DA49DA" w:rsidRDefault="00C96EFF" w:rsidP="00DA49DA">
      <w:pPr>
        <w:pStyle w:val="Zakladnystyl"/>
        <w:spacing w:line="276" w:lineRule="auto"/>
      </w:pPr>
      <w:r w:rsidRPr="006861DA">
        <w:t> </w:t>
      </w:r>
    </w:p>
    <w:p w14:paraId="38F75FB8" w14:textId="6C82C7B7" w:rsidR="00DA49DA" w:rsidRDefault="00DA49DA" w:rsidP="00DA49DA">
      <w:pPr>
        <w:pStyle w:val="Zkladntext2"/>
        <w:spacing w:line="276" w:lineRule="auto"/>
        <w:jc w:val="both"/>
      </w:pPr>
      <w:r w:rsidRPr="00BE1751">
        <w:t xml:space="preserve">Materiál </w:t>
      </w:r>
      <w:r w:rsidR="00B60397" w:rsidRPr="00BE1751">
        <w:t xml:space="preserve">„Návrh na zvolenie </w:t>
      </w:r>
      <w:r w:rsidR="00BE1751" w:rsidRPr="00BE1751">
        <w:t>člena</w:t>
      </w:r>
      <w:r w:rsidR="001917E6" w:rsidRPr="00BE1751">
        <w:t xml:space="preserve"> </w:t>
      </w:r>
      <w:r w:rsidR="00B60397" w:rsidRPr="00BE1751">
        <w:t>Dozornej rady Úradu pre dohľad nad zdravotnou starostlivosťou“</w:t>
      </w:r>
      <w:r w:rsidRPr="00BE1751">
        <w:t xml:space="preserve"> sa</w:t>
      </w:r>
      <w:r>
        <w:t xml:space="preserve"> predkladá v súlade so zákonom č. 581/2004 Z. z. </w:t>
      </w:r>
      <w:r w:rsidR="002311A4">
        <w:br/>
      </w:r>
      <w:r>
        <w:t>o zdravotných poisťovniach, dohľade nad zdravotnou starostlivosťou a o zmene a doplnení niektorých zákonov v znení neskorších predpisov.</w:t>
      </w:r>
    </w:p>
    <w:p w14:paraId="051FED10" w14:textId="77777777" w:rsidR="00DA49DA" w:rsidRDefault="00DA49DA" w:rsidP="00DA49DA">
      <w:pPr>
        <w:pStyle w:val="Zkladntext2"/>
        <w:spacing w:line="276" w:lineRule="auto"/>
        <w:jc w:val="both"/>
      </w:pPr>
    </w:p>
    <w:p w14:paraId="34D642C6" w14:textId="77777777" w:rsidR="00DA49DA" w:rsidRPr="006861DA" w:rsidRDefault="00DA49DA" w:rsidP="000E5300">
      <w:pPr>
        <w:pStyle w:val="Zkladntext2"/>
        <w:spacing w:line="276" w:lineRule="auto"/>
        <w:jc w:val="both"/>
      </w:pPr>
      <w:r>
        <w:t>Materiál vzhľadom na jeho charakter nebol predmetom medzirezortného pripomienkového konania a nemá vplyvy na rozpočet verejnej správy, na podnikateľské prostredie, sociálne vplyvy, vplyvy na životné prostredie, na informatizáciu spoločnosti, ani vplyvy na služby verejnej správy pre občana a ani vplyvy na manželstvo, rodičovstvo a rodinu.</w:t>
      </w:r>
    </w:p>
    <w:sectPr w:rsidR="00DA49DA" w:rsidRPr="006861DA">
      <w:pgSz w:w="11906" w:h="16835"/>
      <w:pgMar w:top="1418" w:right="1418" w:bottom="1222" w:left="1418" w:header="851" w:footer="85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07FB"/>
    <w:multiLevelType w:val="hybridMultilevel"/>
    <w:tmpl w:val="D58CFA14"/>
    <w:lvl w:ilvl="0" w:tplc="D938DD10">
      <w:start w:val="4"/>
      <w:numFmt w:val="decimal"/>
      <w:lvlText w:val="%1."/>
      <w:lvlJc w:val="left"/>
      <w:pPr>
        <w:tabs>
          <w:tab w:val="num" w:pos="7091"/>
        </w:tabs>
        <w:ind w:left="7091" w:hanging="62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067356">
      <w:start w:val="4"/>
      <w:numFmt w:val="decimal"/>
      <w:lvlText w:val="%8."/>
      <w:lvlJc w:val="left"/>
      <w:pPr>
        <w:tabs>
          <w:tab w:val="num" w:pos="6024"/>
        </w:tabs>
        <w:ind w:left="6024" w:hanging="62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FF"/>
    <w:rsid w:val="000E5300"/>
    <w:rsid w:val="00170D71"/>
    <w:rsid w:val="001917E6"/>
    <w:rsid w:val="001C279F"/>
    <w:rsid w:val="002311A4"/>
    <w:rsid w:val="00283D43"/>
    <w:rsid w:val="00381144"/>
    <w:rsid w:val="00384FBA"/>
    <w:rsid w:val="00386B85"/>
    <w:rsid w:val="0041222C"/>
    <w:rsid w:val="0042252D"/>
    <w:rsid w:val="005478B2"/>
    <w:rsid w:val="006861DA"/>
    <w:rsid w:val="007043A8"/>
    <w:rsid w:val="0078202A"/>
    <w:rsid w:val="007A0F26"/>
    <w:rsid w:val="00857691"/>
    <w:rsid w:val="00963106"/>
    <w:rsid w:val="009E05A2"/>
    <w:rsid w:val="00B60397"/>
    <w:rsid w:val="00BE1751"/>
    <w:rsid w:val="00C96EFF"/>
    <w:rsid w:val="00CE7EB1"/>
    <w:rsid w:val="00DA49DA"/>
    <w:rsid w:val="00DB0E9D"/>
    <w:rsid w:val="00DC17DE"/>
    <w:rsid w:val="00E632C8"/>
    <w:rsid w:val="00EA34E9"/>
    <w:rsid w:val="00FE7644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45B01"/>
  <w14:defaultImageDpi w14:val="0"/>
  <w15:docId w15:val="{5F07B228-855D-46F8-9BBD-E0893535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address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pPr>
      <w:framePr w:w="7920" w:h="1980" w:hRule="exact" w:hSpace="141" w:wrap="auto" w:hAnchor="page" w:xAlign="center" w:yAlign="bottom"/>
      <w:ind w:left="2880"/>
    </w:pPr>
    <w:rPr>
      <w:b/>
      <w:bCs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</w:pPr>
    <w:rPr>
      <w:b/>
      <w:bCs/>
      <w:sz w:val="22"/>
      <w:szCs w:val="2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Zakladnystyl">
    <w:name w:val="Zakladny styl"/>
    <w:uiPriority w:val="99"/>
    <w:pPr>
      <w:spacing w:after="0" w:line="240" w:lineRule="auto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left="5664" w:hanging="2124"/>
    </w:pPr>
  </w:style>
  <w:style w:type="paragraph" w:customStyle="1" w:styleId="Default">
    <w:name w:val="Default"/>
    <w:rsid w:val="00FF1B0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170D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70D7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rsid w:val="00DB0E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B0E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0E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B0E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B0E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VLÁDA SLOVENSKEJ REPUBLIKY</vt:lpstr>
      <vt:lpstr>VLÁDA SLOVENSKEJ REPUBLIKY</vt:lpstr>
    </vt:vector>
  </TitlesOfParts>
  <Company>MZ SR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subject/>
  <dc:creator>Beata Mojtová</dc:creator>
  <cp:keywords/>
  <dc:description/>
  <cp:lastModifiedBy>Slivková Sabína</cp:lastModifiedBy>
  <cp:revision>2</cp:revision>
  <cp:lastPrinted>2021-05-14T10:29:00Z</cp:lastPrinted>
  <dcterms:created xsi:type="dcterms:W3CDTF">2024-05-16T10:12:00Z</dcterms:created>
  <dcterms:modified xsi:type="dcterms:W3CDTF">2024-05-16T10:12:00Z</dcterms:modified>
</cp:coreProperties>
</file>