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2EB2" w14:textId="77777777" w:rsidR="00C1204D" w:rsidRPr="00C1204D" w:rsidRDefault="00C1204D" w:rsidP="00C1204D">
      <w:pPr>
        <w:suppressAutoHyphens/>
        <w:autoSpaceDE/>
        <w:autoSpaceDN/>
        <w:jc w:val="center"/>
        <w:rPr>
          <w:rFonts w:ascii="Times New Roman" w:eastAsia="Times New Roman" w:hAnsi="Times New Roman" w:cs="Times New Roman"/>
          <w:b/>
          <w:bCs/>
          <w:sz w:val="24"/>
          <w:szCs w:val="24"/>
          <w:lang w:eastAsia="ar-SA"/>
        </w:rPr>
      </w:pPr>
      <w:r w:rsidRPr="00C1204D">
        <w:rPr>
          <w:rFonts w:ascii="Times New Roman" w:eastAsia="Calibri" w:hAnsi="Times New Roman" w:cs="Times New Roman"/>
          <w:b/>
          <w:bCs/>
          <w:color w:val="000000"/>
          <w:spacing w:val="30"/>
          <w:sz w:val="24"/>
          <w:szCs w:val="24"/>
          <w:lang w:eastAsia="sk-SK"/>
        </w:rPr>
        <w:t>NÁRODNÁ RADA SLOVENSKEJ REPUBLIKY</w:t>
      </w:r>
    </w:p>
    <w:p w14:paraId="21EC38E9" w14:textId="77777777" w:rsidR="00C1204D" w:rsidRPr="00C1204D" w:rsidRDefault="00C1204D" w:rsidP="00C1204D">
      <w:pPr>
        <w:pBdr>
          <w:bottom w:val="single" w:sz="6" w:space="1" w:color="auto"/>
        </w:pBdr>
        <w:suppressAutoHyphens/>
        <w:autoSpaceDE/>
        <w:autoSpaceDN/>
        <w:jc w:val="center"/>
        <w:rPr>
          <w:rFonts w:ascii="Times New Roman" w:eastAsia="Times New Roman" w:hAnsi="Times New Roman" w:cs="Times New Roman"/>
          <w:b/>
          <w:bCs/>
          <w:sz w:val="24"/>
          <w:szCs w:val="24"/>
          <w:lang w:eastAsia="ar-SA"/>
        </w:rPr>
      </w:pPr>
      <w:r w:rsidRPr="00C1204D">
        <w:rPr>
          <w:rFonts w:ascii="Times New Roman" w:eastAsia="Times New Roman" w:hAnsi="Times New Roman" w:cs="Times New Roman"/>
          <w:b/>
          <w:bCs/>
          <w:sz w:val="24"/>
          <w:szCs w:val="24"/>
          <w:lang w:eastAsia="ar-SA"/>
        </w:rPr>
        <w:t>IX. volebné obdobie</w:t>
      </w:r>
    </w:p>
    <w:p w14:paraId="7E4FF8BD" w14:textId="77777777" w:rsidR="00C1204D" w:rsidRPr="00C1204D" w:rsidRDefault="00C1204D" w:rsidP="00C1204D">
      <w:pPr>
        <w:suppressAutoHyphens/>
        <w:autoSpaceDE/>
        <w:autoSpaceDN/>
        <w:jc w:val="center"/>
        <w:rPr>
          <w:rFonts w:ascii="Times New Roman" w:eastAsia="Times New Roman" w:hAnsi="Times New Roman" w:cs="Times New Roman"/>
          <w:b/>
          <w:bCs/>
          <w:sz w:val="24"/>
          <w:szCs w:val="24"/>
          <w:lang w:eastAsia="ar-SA"/>
        </w:rPr>
      </w:pPr>
    </w:p>
    <w:p w14:paraId="5D067068" w14:textId="3A95FACF" w:rsidR="00C1204D" w:rsidRPr="00C1204D" w:rsidRDefault="00A05285" w:rsidP="00C1204D">
      <w:pPr>
        <w:suppressAutoHyphens/>
        <w:autoSpaceDE/>
        <w:autoSpaceDN/>
        <w:jc w:val="center"/>
        <w:rPr>
          <w:rFonts w:ascii="Times New Roman" w:eastAsia="Times New Roman" w:hAnsi="Times New Roman" w:cs="Times New Roman"/>
          <w:b/>
          <w:bCs/>
          <w:sz w:val="28"/>
          <w:szCs w:val="24"/>
          <w:lang w:eastAsia="ar-SA"/>
        </w:rPr>
      </w:pPr>
      <w:r>
        <w:rPr>
          <w:rFonts w:ascii="Times New Roman" w:eastAsia="Times New Roman" w:hAnsi="Times New Roman" w:cs="Times New Roman"/>
          <w:b/>
          <w:bCs/>
          <w:sz w:val="28"/>
          <w:szCs w:val="24"/>
          <w:lang w:eastAsia="ar-SA"/>
        </w:rPr>
        <w:t>310</w:t>
      </w:r>
      <w:bookmarkStart w:id="0" w:name="_GoBack"/>
      <w:bookmarkEnd w:id="0"/>
    </w:p>
    <w:p w14:paraId="5B132876" w14:textId="77777777" w:rsidR="00C1204D" w:rsidRPr="00C1204D" w:rsidRDefault="00C1204D" w:rsidP="00C1204D">
      <w:pPr>
        <w:suppressAutoHyphens/>
        <w:autoSpaceDE/>
        <w:autoSpaceDN/>
        <w:jc w:val="center"/>
        <w:rPr>
          <w:rFonts w:ascii="Times New Roman" w:eastAsia="Times New Roman" w:hAnsi="Times New Roman" w:cs="Times New Roman"/>
          <w:b/>
          <w:bCs/>
          <w:sz w:val="24"/>
          <w:szCs w:val="24"/>
          <w:lang w:eastAsia="ar-SA"/>
        </w:rPr>
      </w:pPr>
    </w:p>
    <w:p w14:paraId="0904192D" w14:textId="77777777" w:rsidR="00C1204D" w:rsidRPr="00C1204D" w:rsidRDefault="00C1204D" w:rsidP="00C1204D">
      <w:pPr>
        <w:autoSpaceDE/>
        <w:autoSpaceDN/>
        <w:jc w:val="center"/>
        <w:rPr>
          <w:rFonts w:ascii="Times New Roman" w:eastAsia="Calibri" w:hAnsi="Times New Roman" w:cs="Times New Roman"/>
          <w:b/>
          <w:bCs/>
          <w:caps/>
          <w:sz w:val="24"/>
          <w:szCs w:val="24"/>
          <w:lang w:eastAsia="sk-SK"/>
        </w:rPr>
      </w:pPr>
      <w:r w:rsidRPr="00C1204D">
        <w:rPr>
          <w:rFonts w:ascii="Times New Roman" w:eastAsia="Calibri" w:hAnsi="Times New Roman" w:cs="Times New Roman"/>
          <w:b/>
          <w:bCs/>
          <w:caps/>
          <w:sz w:val="24"/>
          <w:szCs w:val="24"/>
          <w:lang w:eastAsia="sk-SK"/>
        </w:rPr>
        <w:t xml:space="preserve">Vládny Návrh </w:t>
      </w:r>
    </w:p>
    <w:p w14:paraId="7D4692CF" w14:textId="77777777" w:rsidR="00C1204D" w:rsidRPr="00C1204D" w:rsidRDefault="00C1204D" w:rsidP="00C1204D">
      <w:pPr>
        <w:autoSpaceDE/>
        <w:autoSpaceDN/>
        <w:spacing w:before="360" w:after="120"/>
        <w:jc w:val="center"/>
        <w:outlineLvl w:val="0"/>
        <w:rPr>
          <w:rFonts w:ascii="Times New Roman" w:eastAsia="Calibri" w:hAnsi="Times New Roman" w:cs="Times New Roman"/>
          <w:b/>
          <w:bCs/>
          <w:sz w:val="24"/>
          <w:szCs w:val="24"/>
          <w:lang w:val="x-none" w:eastAsia="x-none"/>
        </w:rPr>
      </w:pPr>
      <w:r w:rsidRPr="00C1204D">
        <w:rPr>
          <w:rFonts w:ascii="Times New Roman" w:eastAsia="Calibri" w:hAnsi="Times New Roman" w:cs="Times New Roman"/>
          <w:b/>
          <w:bCs/>
          <w:sz w:val="24"/>
          <w:szCs w:val="24"/>
          <w:lang w:val="x-none" w:eastAsia="x-none"/>
        </w:rPr>
        <w:t>ZÁKON</w:t>
      </w:r>
    </w:p>
    <w:p w14:paraId="177B09A3" w14:textId="77777777" w:rsidR="00C1204D" w:rsidRPr="00C1204D" w:rsidRDefault="00C1204D" w:rsidP="00C1204D">
      <w:pPr>
        <w:widowControl/>
        <w:autoSpaceDE/>
        <w:autoSpaceDN/>
        <w:jc w:val="center"/>
        <w:rPr>
          <w:rFonts w:ascii="Times New Roman" w:eastAsia="Times New Roman" w:hAnsi="Times New Roman" w:cs="Times New Roman"/>
          <w:b/>
          <w:bCs/>
          <w:sz w:val="24"/>
          <w:szCs w:val="24"/>
          <w:lang w:eastAsia="sk-SK"/>
        </w:rPr>
      </w:pPr>
    </w:p>
    <w:p w14:paraId="662D5E32" w14:textId="4CEB1802" w:rsidR="00C1204D" w:rsidRPr="00C1204D" w:rsidRDefault="00C1204D" w:rsidP="00C1204D">
      <w:pPr>
        <w:widowControl/>
        <w:autoSpaceDE/>
        <w:autoSpaceDN/>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z .... 2024</w:t>
      </w:r>
    </w:p>
    <w:p w14:paraId="10A0A8DB" w14:textId="7150BC99" w:rsidR="009B4D32" w:rsidRPr="00572C68" w:rsidRDefault="009B4D32" w:rsidP="009E72E0">
      <w:pPr>
        <w:contextualSpacing/>
        <w:jc w:val="center"/>
        <w:rPr>
          <w:rFonts w:ascii="Times New Roman" w:hAnsi="Times New Roman" w:cs="Times New Roman"/>
          <w:b/>
          <w:sz w:val="24"/>
          <w:szCs w:val="24"/>
        </w:rPr>
      </w:pPr>
    </w:p>
    <w:p w14:paraId="3CE6566F" w14:textId="69EE8C66" w:rsidR="007B4C7C" w:rsidRPr="00572C68" w:rsidRDefault="009B4D3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o príspevk</w:t>
      </w:r>
      <w:r w:rsidR="008C6C59">
        <w:rPr>
          <w:rFonts w:ascii="Times New Roman" w:hAnsi="Times New Roman" w:cs="Times New Roman"/>
          <w:b/>
          <w:sz w:val="24"/>
          <w:szCs w:val="24"/>
        </w:rPr>
        <w:t>och</w:t>
      </w:r>
      <w:r w:rsidRPr="00572C68">
        <w:rPr>
          <w:rFonts w:ascii="Times New Roman" w:hAnsi="Times New Roman" w:cs="Times New Roman"/>
          <w:b/>
          <w:sz w:val="24"/>
          <w:szCs w:val="24"/>
        </w:rPr>
        <w:t xml:space="preserve"> poskytov</w:t>
      </w:r>
      <w:r w:rsidR="00591FFA">
        <w:rPr>
          <w:rFonts w:ascii="Times New Roman" w:hAnsi="Times New Roman" w:cs="Times New Roman"/>
          <w:b/>
          <w:sz w:val="24"/>
          <w:szCs w:val="24"/>
        </w:rPr>
        <w:t>an</w:t>
      </w:r>
      <w:r w:rsidR="004F4B3B">
        <w:rPr>
          <w:rFonts w:ascii="Times New Roman" w:hAnsi="Times New Roman" w:cs="Times New Roman"/>
          <w:b/>
          <w:sz w:val="24"/>
          <w:szCs w:val="24"/>
        </w:rPr>
        <w:t>ých</w:t>
      </w:r>
      <w:r w:rsidRPr="00572C68">
        <w:rPr>
          <w:rFonts w:ascii="Times New Roman" w:hAnsi="Times New Roman" w:cs="Times New Roman"/>
          <w:b/>
          <w:sz w:val="24"/>
          <w:szCs w:val="24"/>
        </w:rPr>
        <w:t xml:space="preserve"> z Európskeho poľnohospodárskeho fondu pre rozvoj vidieka a o zmene a doplnení </w:t>
      </w:r>
      <w:r w:rsidR="005D4AF7" w:rsidRPr="00572C68">
        <w:rPr>
          <w:rFonts w:ascii="Times New Roman" w:hAnsi="Times New Roman" w:cs="Times New Roman"/>
          <w:b/>
          <w:sz w:val="24"/>
          <w:szCs w:val="24"/>
        </w:rPr>
        <w:t>niektorých zákonov</w:t>
      </w:r>
    </w:p>
    <w:p w14:paraId="6B8EC7A6" w14:textId="77777777" w:rsidR="009B4D32" w:rsidRPr="00572C68" w:rsidRDefault="009B4D32" w:rsidP="009E72E0">
      <w:pPr>
        <w:contextualSpacing/>
        <w:rPr>
          <w:rFonts w:ascii="Times New Roman" w:hAnsi="Times New Roman" w:cs="Times New Roman"/>
          <w:sz w:val="24"/>
          <w:szCs w:val="24"/>
        </w:rPr>
      </w:pPr>
    </w:p>
    <w:p w14:paraId="5F8E17A6" w14:textId="77777777" w:rsidR="009B4D32" w:rsidRPr="00572C68" w:rsidRDefault="009B4D32" w:rsidP="00674D29">
      <w:pPr>
        <w:ind w:firstLine="708"/>
        <w:contextualSpacing/>
        <w:rPr>
          <w:rFonts w:ascii="Times New Roman" w:hAnsi="Times New Roman" w:cs="Times New Roman"/>
          <w:sz w:val="24"/>
          <w:szCs w:val="24"/>
        </w:rPr>
      </w:pPr>
      <w:r w:rsidRPr="00572C68">
        <w:rPr>
          <w:rFonts w:ascii="Times New Roman" w:hAnsi="Times New Roman" w:cs="Times New Roman"/>
          <w:sz w:val="24"/>
          <w:szCs w:val="24"/>
        </w:rPr>
        <w:t>Národná rada Slovenskej republiky sa uzniesla na tomto zákone:</w:t>
      </w:r>
    </w:p>
    <w:p w14:paraId="692E2E51" w14:textId="77777777" w:rsidR="009B4D32" w:rsidRPr="00572C68" w:rsidRDefault="009B4D32" w:rsidP="009E72E0">
      <w:pPr>
        <w:contextualSpacing/>
        <w:rPr>
          <w:rFonts w:ascii="Times New Roman" w:hAnsi="Times New Roman" w:cs="Times New Roman"/>
          <w:sz w:val="24"/>
          <w:szCs w:val="24"/>
        </w:rPr>
      </w:pPr>
    </w:p>
    <w:p w14:paraId="2BB3D2A9" w14:textId="77777777" w:rsidR="009B4D32" w:rsidRPr="00572C68" w:rsidRDefault="009B4D3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Čl. I</w:t>
      </w:r>
    </w:p>
    <w:p w14:paraId="2CA57330" w14:textId="6B4900E6" w:rsidR="009B4D32" w:rsidRDefault="009B4D32" w:rsidP="009E72E0">
      <w:pPr>
        <w:contextualSpacing/>
        <w:jc w:val="center"/>
        <w:rPr>
          <w:rFonts w:ascii="Times New Roman" w:hAnsi="Times New Roman" w:cs="Times New Roman"/>
          <w:b/>
          <w:sz w:val="24"/>
          <w:szCs w:val="24"/>
        </w:rPr>
      </w:pPr>
    </w:p>
    <w:p w14:paraId="6AB45F1A" w14:textId="4E1F7213" w:rsidR="006D1F1E" w:rsidRPr="00572C68" w:rsidRDefault="006D1F1E" w:rsidP="009E72E0">
      <w:pPr>
        <w:contextualSpacing/>
        <w:jc w:val="center"/>
        <w:rPr>
          <w:rFonts w:ascii="Times New Roman" w:hAnsi="Times New Roman" w:cs="Times New Roman"/>
          <w:b/>
          <w:sz w:val="24"/>
          <w:szCs w:val="24"/>
        </w:rPr>
      </w:pPr>
      <w:r>
        <w:rPr>
          <w:rFonts w:ascii="Times New Roman" w:hAnsi="Times New Roman" w:cs="Times New Roman"/>
          <w:b/>
          <w:sz w:val="24"/>
          <w:szCs w:val="24"/>
        </w:rPr>
        <w:t>Základné ustanovenia</w:t>
      </w:r>
    </w:p>
    <w:p w14:paraId="4B377358" w14:textId="77777777" w:rsidR="00A529C3" w:rsidRDefault="00A529C3" w:rsidP="009E72E0">
      <w:pPr>
        <w:contextualSpacing/>
        <w:jc w:val="center"/>
        <w:rPr>
          <w:rFonts w:ascii="Times New Roman" w:hAnsi="Times New Roman" w:cs="Times New Roman"/>
          <w:b/>
          <w:sz w:val="24"/>
          <w:szCs w:val="24"/>
        </w:rPr>
      </w:pPr>
    </w:p>
    <w:p w14:paraId="6240D173" w14:textId="5BD9BD13" w:rsidR="009B4D32" w:rsidRPr="00572C68" w:rsidRDefault="009B4D3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1</w:t>
      </w:r>
    </w:p>
    <w:p w14:paraId="6BB020E3" w14:textId="77777777" w:rsidR="009B4D32" w:rsidRPr="00572C68" w:rsidRDefault="009B4D3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Predmet úpravy</w:t>
      </w:r>
    </w:p>
    <w:p w14:paraId="5EEA84D2" w14:textId="77777777" w:rsidR="00CB1A6C" w:rsidRPr="00572C68" w:rsidRDefault="00CB1A6C" w:rsidP="009E72E0">
      <w:pPr>
        <w:contextualSpacing/>
        <w:jc w:val="center"/>
        <w:rPr>
          <w:rFonts w:ascii="Times New Roman" w:hAnsi="Times New Roman" w:cs="Times New Roman"/>
          <w:b/>
          <w:sz w:val="24"/>
          <w:szCs w:val="24"/>
        </w:rPr>
      </w:pPr>
    </w:p>
    <w:p w14:paraId="65F65CE7" w14:textId="5747B21E" w:rsidR="009B4D32" w:rsidRPr="00572C68" w:rsidRDefault="009B4D32" w:rsidP="009E72E0">
      <w:pPr>
        <w:tabs>
          <w:tab w:val="left" w:pos="426"/>
        </w:tabs>
        <w:spacing w:before="120" w:after="120"/>
        <w:contextualSpacing/>
        <w:rPr>
          <w:rFonts w:ascii="Times New Roman" w:hAnsi="Times New Roman" w:cs="Times New Roman"/>
          <w:sz w:val="24"/>
          <w:szCs w:val="24"/>
        </w:rPr>
      </w:pPr>
      <w:r w:rsidRPr="00572C68">
        <w:rPr>
          <w:rFonts w:ascii="Times New Roman" w:hAnsi="Times New Roman" w:cs="Times New Roman"/>
          <w:sz w:val="24"/>
          <w:szCs w:val="24"/>
        </w:rPr>
        <w:tab/>
        <w:t>Tento zákon upravuje</w:t>
      </w:r>
    </w:p>
    <w:p w14:paraId="37570A59" w14:textId="6875BD45" w:rsidR="0062582B" w:rsidRPr="00572C68" w:rsidRDefault="00CB1A6C" w:rsidP="009E72E0">
      <w:pPr>
        <w:pStyle w:val="Odsekzoznamu"/>
        <w:numPr>
          <w:ilvl w:val="0"/>
          <w:numId w:val="1"/>
        </w:numPr>
        <w:shd w:val="clear" w:color="auto" w:fill="FFFFFF"/>
        <w:spacing w:before="120" w:after="120"/>
        <w:ind w:left="425" w:hanging="425"/>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právne vzťahy pri poskytovaní príspevku</w:t>
      </w:r>
      <w:r w:rsidR="008C6C59">
        <w:rPr>
          <w:rFonts w:ascii="Times New Roman" w:hAnsi="Times New Roman" w:cs="Times New Roman"/>
          <w:sz w:val="24"/>
          <w:szCs w:val="24"/>
        </w:rPr>
        <w:t xml:space="preserve"> [§ 3 písm. a)]</w:t>
      </w:r>
      <w:r w:rsidRPr="00572C68">
        <w:rPr>
          <w:rFonts w:ascii="Times New Roman" w:hAnsi="Times New Roman" w:cs="Times New Roman"/>
          <w:sz w:val="24"/>
          <w:szCs w:val="24"/>
        </w:rPr>
        <w:t xml:space="preserve"> a príspevku na finančný nástroj</w:t>
      </w:r>
      <w:r w:rsidR="00F63251">
        <w:rPr>
          <w:rFonts w:ascii="Times New Roman" w:hAnsi="Times New Roman" w:cs="Times New Roman"/>
          <w:sz w:val="24"/>
          <w:szCs w:val="24"/>
        </w:rPr>
        <w:t xml:space="preserve"> [§ 3 písm. b)]</w:t>
      </w:r>
      <w:r w:rsidRPr="00572C68">
        <w:rPr>
          <w:rFonts w:ascii="Times New Roman" w:hAnsi="Times New Roman" w:cs="Times New Roman"/>
          <w:sz w:val="24"/>
          <w:szCs w:val="24"/>
        </w:rPr>
        <w:t>,</w:t>
      </w:r>
    </w:p>
    <w:p w14:paraId="2134B88C" w14:textId="77777777" w:rsidR="00CB1A6C" w:rsidRPr="00572C68" w:rsidRDefault="00CB1A6C" w:rsidP="009E72E0">
      <w:pPr>
        <w:pStyle w:val="Odsekzoznamu"/>
        <w:numPr>
          <w:ilvl w:val="0"/>
          <w:numId w:val="1"/>
        </w:numPr>
        <w:shd w:val="clear" w:color="auto" w:fill="FFFFFF"/>
        <w:spacing w:before="120" w:after="120"/>
        <w:ind w:left="425" w:hanging="425"/>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postup a podmienky poskytnutia príspevku a príspevku na finančný nástroj a vykonávania finančného nástroja,</w:t>
      </w:r>
    </w:p>
    <w:p w14:paraId="7E989FE2" w14:textId="77777777" w:rsidR="00CB1A6C" w:rsidRPr="00572C68" w:rsidRDefault="00CB1A6C" w:rsidP="009E72E0">
      <w:pPr>
        <w:pStyle w:val="Odsekzoznamu"/>
        <w:numPr>
          <w:ilvl w:val="0"/>
          <w:numId w:val="1"/>
        </w:numPr>
        <w:shd w:val="clear" w:color="auto" w:fill="FFFFFF"/>
        <w:spacing w:before="120" w:after="120"/>
        <w:ind w:left="426" w:hanging="426"/>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 xml:space="preserve">práva a povinnosti osôb </w:t>
      </w:r>
      <w:r w:rsidRPr="00572C68">
        <w:rPr>
          <w:rFonts w:ascii="Times New Roman" w:eastAsia="Times New Roman" w:hAnsi="Times New Roman" w:cs="Times New Roman"/>
          <w:sz w:val="24"/>
          <w:szCs w:val="24"/>
          <w:lang w:eastAsia="sk-SK"/>
        </w:rPr>
        <w:t>v súvislosti s poskytovaním príspevku</w:t>
      </w:r>
      <w:r w:rsidRPr="00572C68">
        <w:rPr>
          <w:rFonts w:ascii="Times New Roman" w:hAnsi="Times New Roman" w:cs="Times New Roman"/>
          <w:sz w:val="24"/>
          <w:szCs w:val="24"/>
        </w:rPr>
        <w:t xml:space="preserve"> a príspevku na finančný nástroj a vykonávaním finančného nástroja</w:t>
      </w:r>
      <w:r w:rsidRPr="00572C68">
        <w:rPr>
          <w:rFonts w:ascii="Times New Roman" w:eastAsia="Times New Roman" w:hAnsi="Times New Roman" w:cs="Times New Roman"/>
          <w:sz w:val="24"/>
          <w:szCs w:val="24"/>
          <w:lang w:eastAsia="sk-SK"/>
        </w:rPr>
        <w:t>,</w:t>
      </w:r>
    </w:p>
    <w:p w14:paraId="403A96D0" w14:textId="77777777" w:rsidR="00CB1A6C" w:rsidRPr="00572C68" w:rsidRDefault="00CB1A6C" w:rsidP="009E72E0">
      <w:pPr>
        <w:pStyle w:val="Odsekzoznamu"/>
        <w:numPr>
          <w:ilvl w:val="0"/>
          <w:numId w:val="1"/>
        </w:numPr>
        <w:shd w:val="clear" w:color="auto" w:fill="FFFFFF"/>
        <w:spacing w:before="120" w:after="120"/>
        <w:ind w:left="426" w:hanging="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pôsobnosť orgánov štátnej správy pri poskytovaní príspevku </w:t>
      </w:r>
      <w:r w:rsidRPr="00572C68">
        <w:rPr>
          <w:rFonts w:ascii="Times New Roman" w:hAnsi="Times New Roman" w:cs="Times New Roman"/>
          <w:sz w:val="24"/>
          <w:szCs w:val="24"/>
        </w:rPr>
        <w:t>a príspevku na finančný nástroj a vykonávaní finančného nástroja a</w:t>
      </w:r>
    </w:p>
    <w:p w14:paraId="22B89131" w14:textId="77777777" w:rsidR="00CB1A6C" w:rsidRPr="00572C68" w:rsidRDefault="00CB1A6C" w:rsidP="009E72E0">
      <w:pPr>
        <w:pStyle w:val="Odsekzoznamu"/>
        <w:numPr>
          <w:ilvl w:val="0"/>
          <w:numId w:val="1"/>
        </w:numPr>
        <w:shd w:val="clear" w:color="auto" w:fill="FFFFFF"/>
        <w:spacing w:before="120" w:after="0"/>
        <w:ind w:left="425" w:hanging="425"/>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zodpovednosť za porušenie podmienok poskytnutia príspevku </w:t>
      </w:r>
      <w:r w:rsidRPr="00572C68">
        <w:rPr>
          <w:rFonts w:ascii="Times New Roman" w:hAnsi="Times New Roman" w:cs="Times New Roman"/>
          <w:sz w:val="24"/>
          <w:szCs w:val="24"/>
        </w:rPr>
        <w:t>a príspevku na finančný nástroj a vykonávania finančného nástroja.</w:t>
      </w:r>
    </w:p>
    <w:p w14:paraId="212BDFA1" w14:textId="76723B88" w:rsidR="00CB1A6C" w:rsidRPr="00572C68" w:rsidRDefault="00CB1A6C" w:rsidP="009E72E0">
      <w:pPr>
        <w:shd w:val="clear" w:color="auto" w:fill="FFFFFF"/>
        <w:ind w:firstLine="426"/>
        <w:contextualSpacing/>
        <w:jc w:val="both"/>
        <w:rPr>
          <w:rFonts w:ascii="Times New Roman" w:eastAsia="Times New Roman" w:hAnsi="Times New Roman" w:cs="Times New Roman"/>
          <w:sz w:val="24"/>
          <w:szCs w:val="24"/>
          <w:lang w:eastAsia="sk-SK"/>
        </w:rPr>
      </w:pPr>
    </w:p>
    <w:p w14:paraId="2B2EE9EC" w14:textId="77777777" w:rsidR="00CB1A6C" w:rsidRPr="00572C68" w:rsidRDefault="00CB1A6C" w:rsidP="009E72E0">
      <w:pPr>
        <w:contextualSpacing/>
        <w:rPr>
          <w:rFonts w:ascii="Times New Roman" w:hAnsi="Times New Roman" w:cs="Times New Roman"/>
          <w:sz w:val="24"/>
          <w:szCs w:val="24"/>
        </w:rPr>
      </w:pPr>
    </w:p>
    <w:p w14:paraId="41D0D2AF" w14:textId="77777777" w:rsidR="000A7C39" w:rsidRPr="00572C68" w:rsidRDefault="000A7C3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2</w:t>
      </w:r>
    </w:p>
    <w:p w14:paraId="032F5626" w14:textId="77777777" w:rsidR="000A7C39" w:rsidRPr="00572C68" w:rsidRDefault="000A7C3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Všeobecné princípy</w:t>
      </w:r>
    </w:p>
    <w:p w14:paraId="4A08A9B9" w14:textId="77777777" w:rsidR="000A7C39" w:rsidRPr="00572C68" w:rsidRDefault="000A7C39" w:rsidP="009E72E0">
      <w:pPr>
        <w:contextualSpacing/>
        <w:jc w:val="both"/>
        <w:rPr>
          <w:rFonts w:ascii="Times New Roman" w:hAnsi="Times New Roman" w:cs="Times New Roman"/>
          <w:b/>
          <w:sz w:val="24"/>
          <w:szCs w:val="24"/>
        </w:rPr>
      </w:pPr>
    </w:p>
    <w:p w14:paraId="496407B5" w14:textId="54752D48" w:rsidR="000A7C39" w:rsidRPr="00572C68" w:rsidRDefault="000A7C39" w:rsidP="009E72E0">
      <w:pPr>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Pri poskytovaní príspevku a príspevku na finančný nástroj sa uplatňuje princíp partnerstva </w:t>
      </w:r>
      <w:r w:rsidRPr="00572C68">
        <w:rPr>
          <w:rFonts w:ascii="Times New Roman" w:hAnsi="Times New Roman" w:cs="Times New Roman"/>
          <w:sz w:val="24"/>
          <w:szCs w:val="24"/>
        </w:rPr>
        <w:br/>
        <w:t>a zdieľaného riadenia,</w:t>
      </w:r>
      <w:r w:rsidR="002E4CAC" w:rsidRPr="00572C68">
        <w:rPr>
          <w:rStyle w:val="Odkaznapoznmkupodiarou"/>
          <w:rFonts w:ascii="Times New Roman" w:hAnsi="Times New Roman" w:cs="Times New Roman"/>
          <w:sz w:val="24"/>
          <w:szCs w:val="24"/>
        </w:rPr>
        <w:footnoteReference w:id="1"/>
      </w:r>
      <w:r w:rsidRPr="00572C68">
        <w:rPr>
          <w:rFonts w:ascii="Times New Roman" w:hAnsi="Times New Roman" w:cs="Times New Roman"/>
          <w:sz w:val="24"/>
          <w:szCs w:val="24"/>
        </w:rPr>
        <w:t>) princíp nediskriminácie, princíp transparentnosti, princíp hospodárnosti,</w:t>
      </w:r>
      <w:r w:rsidR="002E4CAC" w:rsidRPr="00572C68">
        <w:rPr>
          <w:rStyle w:val="Odkaznapoznmkupodiarou"/>
          <w:rFonts w:ascii="Times New Roman" w:hAnsi="Times New Roman" w:cs="Times New Roman"/>
          <w:sz w:val="24"/>
          <w:szCs w:val="24"/>
        </w:rPr>
        <w:footnoteReference w:id="2"/>
      </w:r>
      <w:r w:rsidR="002E4CAC" w:rsidRPr="00572C68">
        <w:rPr>
          <w:rFonts w:ascii="Times New Roman" w:hAnsi="Times New Roman" w:cs="Times New Roman"/>
          <w:sz w:val="24"/>
          <w:szCs w:val="24"/>
        </w:rPr>
        <w:t>)</w:t>
      </w:r>
      <w:r w:rsidRPr="00572C68">
        <w:rPr>
          <w:rFonts w:ascii="Times New Roman" w:hAnsi="Times New Roman" w:cs="Times New Roman"/>
          <w:sz w:val="24"/>
          <w:szCs w:val="24"/>
        </w:rPr>
        <w:t xml:space="preserve"> princíp efektívnosti,</w:t>
      </w:r>
      <w:r w:rsidR="002E4CAC" w:rsidRPr="00572C68">
        <w:rPr>
          <w:rStyle w:val="Odkaznapoznmkupodiarou"/>
          <w:rFonts w:ascii="Times New Roman" w:hAnsi="Times New Roman" w:cs="Times New Roman"/>
          <w:sz w:val="24"/>
          <w:szCs w:val="24"/>
        </w:rPr>
        <w:footnoteReference w:id="3"/>
      </w:r>
      <w:r w:rsidR="002E4CAC" w:rsidRPr="00572C68">
        <w:rPr>
          <w:rFonts w:ascii="Times New Roman" w:hAnsi="Times New Roman" w:cs="Times New Roman"/>
          <w:sz w:val="24"/>
          <w:szCs w:val="24"/>
        </w:rPr>
        <w:t>)</w:t>
      </w:r>
      <w:r w:rsidRPr="00572C68">
        <w:rPr>
          <w:rFonts w:ascii="Times New Roman" w:hAnsi="Times New Roman" w:cs="Times New Roman"/>
          <w:sz w:val="24"/>
          <w:szCs w:val="24"/>
        </w:rPr>
        <w:t xml:space="preserve"> princíp </w:t>
      </w:r>
      <w:r w:rsidR="002E4CAC" w:rsidRPr="00572C68">
        <w:rPr>
          <w:rFonts w:ascii="Times New Roman" w:hAnsi="Times New Roman" w:cs="Times New Roman"/>
          <w:sz w:val="24"/>
          <w:szCs w:val="24"/>
        </w:rPr>
        <w:t>účinnosti</w:t>
      </w:r>
      <w:r w:rsidR="00085EC9" w:rsidRPr="00572C68">
        <w:rPr>
          <w:rFonts w:ascii="Times New Roman" w:hAnsi="Times New Roman" w:cs="Times New Roman"/>
          <w:sz w:val="24"/>
          <w:szCs w:val="24"/>
        </w:rPr>
        <w:t>,</w:t>
      </w:r>
      <w:r w:rsidR="002E4CAC" w:rsidRPr="00572C68">
        <w:rPr>
          <w:rStyle w:val="Odkaznapoznmkupodiarou"/>
          <w:rFonts w:ascii="Times New Roman" w:hAnsi="Times New Roman" w:cs="Times New Roman"/>
          <w:sz w:val="24"/>
          <w:szCs w:val="24"/>
        </w:rPr>
        <w:footnoteReference w:id="4"/>
      </w:r>
      <w:r w:rsidR="002E4CAC"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princíp </w:t>
      </w:r>
      <w:r w:rsidR="002E4CAC" w:rsidRPr="00572C68">
        <w:rPr>
          <w:rFonts w:ascii="Times New Roman" w:hAnsi="Times New Roman" w:cs="Times New Roman"/>
          <w:sz w:val="24"/>
          <w:szCs w:val="24"/>
        </w:rPr>
        <w:t>účelnosti</w:t>
      </w:r>
      <w:r w:rsidR="00E05758">
        <w:rPr>
          <w:rFonts w:ascii="Times New Roman" w:hAnsi="Times New Roman" w:cs="Times New Roman"/>
          <w:sz w:val="24"/>
          <w:szCs w:val="24"/>
        </w:rPr>
        <w:t>,</w:t>
      </w:r>
      <w:r w:rsidR="002E4CAC" w:rsidRPr="00572C68">
        <w:rPr>
          <w:rStyle w:val="Odkaznapoznmkupodiarou"/>
          <w:rFonts w:ascii="Times New Roman" w:hAnsi="Times New Roman" w:cs="Times New Roman"/>
          <w:sz w:val="24"/>
          <w:szCs w:val="24"/>
        </w:rPr>
        <w:footnoteReference w:id="5"/>
      </w:r>
      <w:r w:rsidR="002F5970" w:rsidRPr="00572C68">
        <w:rPr>
          <w:rFonts w:ascii="Times New Roman" w:hAnsi="Times New Roman" w:cs="Times New Roman"/>
          <w:sz w:val="24"/>
          <w:szCs w:val="24"/>
        </w:rPr>
        <w:t>)</w:t>
      </w:r>
      <w:r w:rsidR="00E05758">
        <w:rPr>
          <w:rFonts w:ascii="Times New Roman" w:hAnsi="Times New Roman" w:cs="Times New Roman"/>
          <w:sz w:val="24"/>
          <w:szCs w:val="24"/>
        </w:rPr>
        <w:t xml:space="preserve"> princíp </w:t>
      </w:r>
      <w:r w:rsidR="00E05758">
        <w:rPr>
          <w:rFonts w:ascii="Times New Roman" w:hAnsi="Times New Roman" w:cs="Times New Roman"/>
          <w:sz w:val="24"/>
          <w:szCs w:val="24"/>
        </w:rPr>
        <w:lastRenderedPageBreak/>
        <w:t>právneho štátu</w:t>
      </w:r>
      <w:r w:rsidR="002E4CAC" w:rsidRPr="00572C68">
        <w:rPr>
          <w:rFonts w:ascii="Times New Roman" w:hAnsi="Times New Roman" w:cs="Times New Roman"/>
          <w:sz w:val="24"/>
          <w:szCs w:val="24"/>
        </w:rPr>
        <w:t xml:space="preserve"> a</w:t>
      </w:r>
      <w:r w:rsidRPr="00572C68">
        <w:rPr>
          <w:rFonts w:ascii="Times New Roman" w:hAnsi="Times New Roman" w:cs="Times New Roman"/>
          <w:sz w:val="24"/>
          <w:szCs w:val="24"/>
        </w:rPr>
        <w:t> zákaz konfliktu záujmov.</w:t>
      </w:r>
    </w:p>
    <w:p w14:paraId="1D889202" w14:textId="77777777" w:rsidR="00CB1A6C" w:rsidRPr="00572C68" w:rsidRDefault="00CB1A6C" w:rsidP="009E72E0">
      <w:pPr>
        <w:contextualSpacing/>
        <w:rPr>
          <w:rFonts w:ascii="Times New Roman" w:hAnsi="Times New Roman" w:cs="Times New Roman"/>
          <w:sz w:val="24"/>
          <w:szCs w:val="24"/>
        </w:rPr>
      </w:pPr>
    </w:p>
    <w:p w14:paraId="1B5615BE" w14:textId="77777777" w:rsidR="004332DD" w:rsidRPr="00572C68" w:rsidRDefault="004332D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w:t>
      </w:r>
    </w:p>
    <w:p w14:paraId="508CEAA5" w14:textId="54A1A391" w:rsidR="004332DD" w:rsidRPr="00572C68" w:rsidRDefault="00542A03" w:rsidP="009E72E0">
      <w:pPr>
        <w:contextualSpacing/>
        <w:jc w:val="center"/>
        <w:rPr>
          <w:rFonts w:ascii="Times New Roman" w:hAnsi="Times New Roman" w:cs="Times New Roman"/>
          <w:b/>
          <w:sz w:val="24"/>
          <w:szCs w:val="24"/>
        </w:rPr>
      </w:pPr>
      <w:r>
        <w:rPr>
          <w:rFonts w:ascii="Times New Roman" w:hAnsi="Times New Roman" w:cs="Times New Roman"/>
          <w:b/>
          <w:sz w:val="24"/>
          <w:szCs w:val="24"/>
        </w:rPr>
        <w:t>Vymedzenie základných pojmov</w:t>
      </w:r>
    </w:p>
    <w:p w14:paraId="4912A6DD" w14:textId="77777777" w:rsidR="004332DD" w:rsidRPr="00572C68" w:rsidRDefault="004332DD" w:rsidP="009E72E0">
      <w:pPr>
        <w:ind w:firstLine="426"/>
        <w:contextualSpacing/>
        <w:rPr>
          <w:rFonts w:ascii="Times New Roman" w:hAnsi="Times New Roman" w:cs="Times New Roman"/>
          <w:sz w:val="24"/>
          <w:szCs w:val="24"/>
        </w:rPr>
      </w:pPr>
    </w:p>
    <w:p w14:paraId="6B984DD7" w14:textId="77777777" w:rsidR="004332DD" w:rsidRPr="00572C68" w:rsidRDefault="004332DD" w:rsidP="009E72E0">
      <w:pPr>
        <w:spacing w:after="120"/>
        <w:ind w:firstLine="425"/>
        <w:contextualSpacing/>
        <w:rPr>
          <w:rFonts w:ascii="Times New Roman" w:hAnsi="Times New Roman" w:cs="Times New Roman"/>
          <w:sz w:val="24"/>
          <w:szCs w:val="24"/>
        </w:rPr>
      </w:pPr>
      <w:r w:rsidRPr="00572C68">
        <w:rPr>
          <w:rFonts w:ascii="Times New Roman" w:hAnsi="Times New Roman" w:cs="Times New Roman"/>
          <w:sz w:val="24"/>
          <w:szCs w:val="24"/>
        </w:rPr>
        <w:t>Na účely tohto zákona sa rozumie</w:t>
      </w:r>
    </w:p>
    <w:p w14:paraId="4CEF1DFA" w14:textId="50BA8FF0" w:rsidR="004332DD" w:rsidRPr="00572C68" w:rsidRDefault="004332DD" w:rsidP="009E72E0">
      <w:pPr>
        <w:pStyle w:val="Odsekzoznamu"/>
        <w:numPr>
          <w:ilvl w:val="0"/>
          <w:numId w:val="2"/>
        </w:numPr>
        <w:spacing w:before="120" w:after="12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príspevkom finančné prostriedky poskytované v programovom období 2023 - 2027  z Európskeho poľnohospodárskeho fondu pre rozvoj vidieka</w:t>
      </w:r>
      <w:r w:rsidR="002F5970" w:rsidRPr="00572C68">
        <w:rPr>
          <w:rStyle w:val="Odkaznapoznmkupodiarou"/>
          <w:rFonts w:ascii="Times New Roman" w:hAnsi="Times New Roman" w:cs="Times New Roman"/>
          <w:sz w:val="24"/>
          <w:szCs w:val="24"/>
        </w:rPr>
        <w:footnoteReference w:id="6"/>
      </w:r>
      <w:r w:rsidRPr="00572C68">
        <w:rPr>
          <w:rFonts w:ascii="Times New Roman" w:hAnsi="Times New Roman" w:cs="Times New Roman"/>
          <w:sz w:val="24"/>
          <w:szCs w:val="24"/>
        </w:rPr>
        <w:t>) a zo štátneho rozpočtu  určené na financovanie intervencií</w:t>
      </w:r>
      <w:r w:rsidR="002F5970" w:rsidRPr="00572C68">
        <w:rPr>
          <w:rStyle w:val="Odkaznapoznmkupodiarou"/>
          <w:rFonts w:ascii="Times New Roman" w:hAnsi="Times New Roman" w:cs="Times New Roman"/>
          <w:sz w:val="24"/>
          <w:szCs w:val="24"/>
        </w:rPr>
        <w:footnoteReference w:id="7"/>
      </w:r>
      <w:r w:rsidR="00435822" w:rsidRPr="00572C68">
        <w:rPr>
          <w:rStyle w:val="Odkaznakomentr"/>
          <w:rFonts w:ascii="Times New Roman" w:hAnsi="Times New Roman" w:cs="Times New Roman"/>
          <w:sz w:val="24"/>
          <w:szCs w:val="24"/>
        </w:rPr>
        <w:t>)</w:t>
      </w:r>
      <w:r w:rsidRPr="00572C68">
        <w:rPr>
          <w:rFonts w:ascii="Times New Roman" w:hAnsi="Times New Roman" w:cs="Times New Roman"/>
          <w:sz w:val="24"/>
          <w:szCs w:val="24"/>
        </w:rPr>
        <w:t xml:space="preserve"> v záujme rozvoja vidieka mimo integrovaného administratívneho a kontrolného systému</w:t>
      </w:r>
      <w:r w:rsidR="009F40B6" w:rsidRPr="00572C68">
        <w:rPr>
          <w:rStyle w:val="Odkaznapoznmkupodiarou"/>
          <w:rFonts w:ascii="Times New Roman" w:hAnsi="Times New Roman" w:cs="Times New Roman"/>
          <w:sz w:val="24"/>
          <w:szCs w:val="24"/>
        </w:rPr>
        <w:footnoteReference w:id="8"/>
      </w:r>
      <w:r w:rsidR="00435822" w:rsidRPr="00572C68">
        <w:rPr>
          <w:rFonts w:ascii="Times New Roman" w:hAnsi="Times New Roman" w:cs="Times New Roman"/>
          <w:sz w:val="24"/>
          <w:szCs w:val="24"/>
        </w:rPr>
        <w:t xml:space="preserve">) </w:t>
      </w:r>
      <w:r w:rsidR="00183D47" w:rsidRPr="00572C68">
        <w:rPr>
          <w:rFonts w:ascii="Times New Roman" w:hAnsi="Times New Roman" w:cs="Times New Roman"/>
          <w:sz w:val="24"/>
          <w:szCs w:val="24"/>
        </w:rPr>
        <w:t xml:space="preserve">v rámci </w:t>
      </w:r>
      <w:r w:rsidR="00E669C1" w:rsidRPr="00572C68">
        <w:rPr>
          <w:rFonts w:ascii="Times New Roman" w:hAnsi="Times New Roman" w:cs="Times New Roman"/>
          <w:sz w:val="24"/>
          <w:szCs w:val="24"/>
        </w:rPr>
        <w:t>S</w:t>
      </w:r>
      <w:r w:rsidRPr="00572C68">
        <w:rPr>
          <w:rFonts w:ascii="Times New Roman" w:hAnsi="Times New Roman" w:cs="Times New Roman"/>
          <w:sz w:val="24"/>
          <w:szCs w:val="24"/>
        </w:rPr>
        <w:t xml:space="preserve">trategického plánu spoločnej poľnohospodárskej politiky 2023 </w:t>
      </w:r>
      <w:r w:rsidR="00ED5E8B" w:rsidRPr="00572C68">
        <w:rPr>
          <w:rFonts w:ascii="Times New Roman" w:hAnsi="Times New Roman" w:cs="Times New Roman"/>
          <w:sz w:val="24"/>
          <w:szCs w:val="24"/>
        </w:rPr>
        <w:t>–</w:t>
      </w:r>
      <w:r w:rsidRPr="00572C68">
        <w:rPr>
          <w:rFonts w:ascii="Times New Roman" w:hAnsi="Times New Roman" w:cs="Times New Roman"/>
          <w:sz w:val="24"/>
          <w:szCs w:val="24"/>
        </w:rPr>
        <w:t xml:space="preserve"> 2027 (ďalej len „strategický plán“), ktoré sa poskytujú vo forme nenávratného finančného príspevku na realizáciu projektu na základe zmluvy o poskytnutí nenávratného finančného príspevku (ďalej len „zmluva o príspevku“) alebo rozhodnutia podľa § 9 ods. </w:t>
      </w:r>
      <w:r w:rsidR="001E44A9" w:rsidRPr="00572C68">
        <w:rPr>
          <w:rFonts w:ascii="Times New Roman" w:hAnsi="Times New Roman" w:cs="Times New Roman"/>
          <w:sz w:val="24"/>
          <w:szCs w:val="24"/>
        </w:rPr>
        <w:t>2</w:t>
      </w:r>
      <w:r w:rsidRPr="00572C68">
        <w:rPr>
          <w:rFonts w:ascii="Times New Roman" w:hAnsi="Times New Roman" w:cs="Times New Roman"/>
          <w:sz w:val="24"/>
          <w:szCs w:val="24"/>
        </w:rPr>
        <w:t>,</w:t>
      </w:r>
    </w:p>
    <w:p w14:paraId="0C5DD6D1" w14:textId="77777777" w:rsidR="00ED5E8B" w:rsidRPr="00572C68" w:rsidRDefault="00ED5E8B"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 xml:space="preserve">príspevkom na finančný nástroj finančné prostriedky poskytované v programovom období 2023 - 2027 z Európskeho poľnohospodárskeho fondu pre rozvoj vidieka </w:t>
      </w:r>
      <w:r w:rsidR="003349BE" w:rsidRPr="00572C68">
        <w:rPr>
          <w:rFonts w:ascii="Times New Roman" w:hAnsi="Times New Roman" w:cs="Times New Roman"/>
          <w:sz w:val="24"/>
          <w:szCs w:val="24"/>
        </w:rPr>
        <w:br/>
      </w:r>
      <w:r w:rsidRPr="00572C68">
        <w:rPr>
          <w:rFonts w:ascii="Times New Roman" w:hAnsi="Times New Roman" w:cs="Times New Roman"/>
          <w:sz w:val="24"/>
          <w:szCs w:val="24"/>
        </w:rPr>
        <w:t xml:space="preserve">a  zo štátneho rozpočtu určené na financovanie intervencií v záujme rozvoja vidieka mimo integrovaného administratívneho a kontrolného systému v rámci strategického plánu, ktoré sa poskytujú vo forme návratného finančného príspevku alebo vo forme kombinácie návratného finančného príspevku a nenávratného finančného príspevku na základe zmluvy o financovaní podľa § </w:t>
      </w:r>
      <w:r w:rsidR="00E606A6" w:rsidRPr="00572C68">
        <w:rPr>
          <w:rFonts w:ascii="Times New Roman" w:hAnsi="Times New Roman" w:cs="Times New Roman"/>
          <w:sz w:val="24"/>
          <w:szCs w:val="24"/>
        </w:rPr>
        <w:t>27</w:t>
      </w:r>
      <w:r w:rsidR="006822A0" w:rsidRPr="00572C68">
        <w:rPr>
          <w:rFonts w:ascii="Times New Roman" w:hAnsi="Times New Roman" w:cs="Times New Roman"/>
          <w:sz w:val="24"/>
          <w:szCs w:val="24"/>
        </w:rPr>
        <w:t>,</w:t>
      </w:r>
    </w:p>
    <w:p w14:paraId="0706BEFC" w14:textId="77777777" w:rsidR="00D813F1" w:rsidRPr="00572C68" w:rsidRDefault="00D813F1"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projektom súhrn aktivít na dosiahnutie určených cieľov a výsledkov, na ktoré </w:t>
      </w:r>
      <w:r w:rsidRPr="00572C68">
        <w:rPr>
          <w:rFonts w:ascii="Times New Roman" w:hAnsi="Times New Roman" w:cs="Times New Roman"/>
          <w:sz w:val="24"/>
          <w:szCs w:val="24"/>
        </w:rPr>
        <w:br/>
        <w:t xml:space="preserve">sa vzťahuje poskytnutie príspevku, ktoré predkladá žiadateľ v žiadosti o poskytnutie príspevku (ďalej len „žiadosť“), a ktoré realizuje prijímateľ sám alebo s partnerom v súlade so zmluvou o príspevku alebo rozhodnutím podľa § 9 ods. </w:t>
      </w:r>
      <w:r w:rsidR="002F5970" w:rsidRPr="00572C68">
        <w:rPr>
          <w:rFonts w:ascii="Times New Roman" w:hAnsi="Times New Roman" w:cs="Times New Roman"/>
          <w:sz w:val="24"/>
          <w:szCs w:val="24"/>
        </w:rPr>
        <w:t>2</w:t>
      </w:r>
      <w:r w:rsidRPr="00572C68">
        <w:rPr>
          <w:rFonts w:ascii="Times New Roman" w:hAnsi="Times New Roman" w:cs="Times New Roman"/>
          <w:sz w:val="24"/>
          <w:szCs w:val="24"/>
        </w:rPr>
        <w:t>,</w:t>
      </w:r>
    </w:p>
    <w:p w14:paraId="28D97FB9" w14:textId="77777777" w:rsidR="00D813F1" w:rsidRPr="00572C68" w:rsidRDefault="00D813F1"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platbou prevod príspevku alebo jeho časti alebo prevod príspevku na finančný nástroj alebo jeho časti,</w:t>
      </w:r>
    </w:p>
    <w:p w14:paraId="3B059C32" w14:textId="10893A86" w:rsidR="008557B3" w:rsidRPr="00572C68" w:rsidRDefault="008557B3"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pohľadávkou z príspevku pohľadávka štátu v správe Pôdohospodárskej platobnej agentúry</w:t>
      </w:r>
      <w:r w:rsidR="00FB617E">
        <w:rPr>
          <w:rStyle w:val="Odkaznapoznmkupodiarou"/>
          <w:rFonts w:ascii="Times New Roman" w:hAnsi="Times New Roman" w:cs="Times New Roman"/>
          <w:sz w:val="24"/>
          <w:szCs w:val="24"/>
        </w:rPr>
        <w:footnoteReference w:id="9"/>
      </w:r>
      <w:r w:rsidR="00FB617E">
        <w:rPr>
          <w:rFonts w:ascii="Times New Roman" w:hAnsi="Times New Roman" w:cs="Times New Roman"/>
          <w:sz w:val="24"/>
          <w:szCs w:val="24"/>
        </w:rPr>
        <w:t>)</w:t>
      </w:r>
      <w:r w:rsidRPr="00572C68">
        <w:rPr>
          <w:rFonts w:ascii="Times New Roman" w:hAnsi="Times New Roman" w:cs="Times New Roman"/>
          <w:sz w:val="24"/>
          <w:szCs w:val="24"/>
        </w:rPr>
        <w:t xml:space="preserve"> (ďalej len „platobná agentúra“) na vrátenie príspevku alebo jeho časti, na náhradu škody alebo na vydanie bezdôvodného obohatenia, ktorá </w:t>
      </w:r>
      <w:r w:rsidR="004A4180">
        <w:rPr>
          <w:rFonts w:ascii="Times New Roman" w:hAnsi="Times New Roman" w:cs="Times New Roman"/>
          <w:sz w:val="24"/>
          <w:szCs w:val="24"/>
        </w:rPr>
        <w:t>vznikla</w:t>
      </w:r>
      <w:r w:rsidRPr="00572C68">
        <w:rPr>
          <w:rFonts w:ascii="Times New Roman" w:hAnsi="Times New Roman" w:cs="Times New Roman"/>
          <w:sz w:val="24"/>
          <w:szCs w:val="24"/>
        </w:rPr>
        <w:t xml:space="preserve"> na základe porušenia všeobecne záväzných právnych predpisov zisteného postupom podľa osobitného predpisu</w:t>
      </w:r>
      <w:r w:rsidR="00647A88" w:rsidRPr="00572C68">
        <w:rPr>
          <w:rStyle w:val="Odkaznapoznmkupodiarou"/>
          <w:rFonts w:ascii="Times New Roman" w:hAnsi="Times New Roman" w:cs="Times New Roman"/>
          <w:sz w:val="24"/>
          <w:szCs w:val="24"/>
        </w:rPr>
        <w:footnoteReference w:id="10"/>
      </w:r>
      <w:r w:rsidRPr="00572C68">
        <w:rPr>
          <w:rFonts w:ascii="Times New Roman" w:hAnsi="Times New Roman" w:cs="Times New Roman"/>
          <w:sz w:val="24"/>
          <w:szCs w:val="24"/>
        </w:rPr>
        <w:t xml:space="preserve">) </w:t>
      </w:r>
      <w:r w:rsidR="00FE351B" w:rsidRPr="00572C68">
        <w:rPr>
          <w:rFonts w:ascii="Times New Roman" w:hAnsi="Times New Roman" w:cs="Times New Roman"/>
          <w:sz w:val="24"/>
          <w:szCs w:val="24"/>
        </w:rPr>
        <w:t xml:space="preserve">alebo </w:t>
      </w:r>
      <w:r w:rsidRPr="00572C68">
        <w:rPr>
          <w:rFonts w:ascii="Times New Roman" w:hAnsi="Times New Roman" w:cs="Times New Roman"/>
          <w:sz w:val="24"/>
          <w:szCs w:val="24"/>
        </w:rPr>
        <w:t xml:space="preserve">zisteného porušenia zmluvy o príspevku alebo rozhodnutia podľa § 9 ods. </w:t>
      </w:r>
      <w:r w:rsidR="00B36000" w:rsidRPr="00572C68">
        <w:rPr>
          <w:rFonts w:ascii="Times New Roman" w:hAnsi="Times New Roman" w:cs="Times New Roman"/>
          <w:sz w:val="24"/>
          <w:szCs w:val="24"/>
        </w:rPr>
        <w:t>2</w:t>
      </w:r>
      <w:r w:rsidRPr="00572C68">
        <w:rPr>
          <w:rFonts w:ascii="Times New Roman" w:hAnsi="Times New Roman" w:cs="Times New Roman"/>
          <w:sz w:val="24"/>
          <w:szCs w:val="24"/>
        </w:rPr>
        <w:t xml:space="preserve"> zo strany prijímateľa,</w:t>
      </w:r>
    </w:p>
    <w:p w14:paraId="614608A6" w14:textId="68D0276D" w:rsidR="008557B3" w:rsidRPr="00572C68" w:rsidRDefault="008557B3"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pohľadávkou z príspevku na finančný nástroj pohľadávka štátu v správe poskytovateľa príspevku na finančný nástroj na vrátenie príspevku na finančný nástroj alebo jeho časti, </w:t>
      </w:r>
      <w:r w:rsidRPr="00572C68">
        <w:rPr>
          <w:rFonts w:ascii="Times New Roman" w:hAnsi="Times New Roman" w:cs="Times New Roman"/>
          <w:sz w:val="24"/>
          <w:szCs w:val="24"/>
        </w:rPr>
        <w:lastRenderedPageBreak/>
        <w:t xml:space="preserve">na náhradu škody alebo na vydanie bezdôvodného obohatenia, ktorá </w:t>
      </w:r>
      <w:r w:rsidR="004A4180">
        <w:rPr>
          <w:rFonts w:ascii="Times New Roman" w:hAnsi="Times New Roman" w:cs="Times New Roman"/>
          <w:sz w:val="24"/>
          <w:szCs w:val="24"/>
        </w:rPr>
        <w:t>vznikla</w:t>
      </w:r>
      <w:r w:rsidRPr="00572C68">
        <w:rPr>
          <w:rFonts w:ascii="Times New Roman" w:hAnsi="Times New Roman" w:cs="Times New Roman"/>
          <w:sz w:val="24"/>
          <w:szCs w:val="24"/>
        </w:rPr>
        <w:t xml:space="preserve"> na základe porušenia všeobecne záväzných právnych predpisov zisteného postupom podľa osobitného predpisu</w:t>
      </w:r>
      <w:r w:rsidR="00D20951">
        <w:rPr>
          <w:rFonts w:ascii="Times New Roman" w:hAnsi="Times New Roman" w:cs="Times New Roman"/>
          <w:sz w:val="24"/>
          <w:szCs w:val="24"/>
          <w:vertAlign w:val="superscript"/>
        </w:rPr>
        <w:t>1</w:t>
      </w:r>
      <w:r w:rsidR="00056666">
        <w:rPr>
          <w:rFonts w:ascii="Times New Roman" w:hAnsi="Times New Roman" w:cs="Times New Roman"/>
          <w:sz w:val="24"/>
          <w:szCs w:val="24"/>
          <w:vertAlign w:val="superscript"/>
        </w:rPr>
        <w:t>0</w:t>
      </w:r>
      <w:r w:rsidRPr="00572C68">
        <w:rPr>
          <w:rFonts w:ascii="Times New Roman" w:hAnsi="Times New Roman" w:cs="Times New Roman"/>
          <w:sz w:val="24"/>
          <w:szCs w:val="24"/>
        </w:rPr>
        <w:t xml:space="preserve">) </w:t>
      </w:r>
      <w:r w:rsidR="00FE351B" w:rsidRPr="00572C68">
        <w:rPr>
          <w:rFonts w:ascii="Times New Roman" w:hAnsi="Times New Roman" w:cs="Times New Roman"/>
          <w:sz w:val="24"/>
          <w:szCs w:val="24"/>
        </w:rPr>
        <w:t xml:space="preserve">alebo </w:t>
      </w:r>
      <w:r w:rsidRPr="00572C68">
        <w:rPr>
          <w:rFonts w:ascii="Times New Roman" w:hAnsi="Times New Roman" w:cs="Times New Roman"/>
          <w:sz w:val="24"/>
          <w:szCs w:val="24"/>
        </w:rPr>
        <w:t>zisteného porušenia zmluvy o</w:t>
      </w:r>
      <w:r w:rsidR="00627B92" w:rsidRPr="00572C68">
        <w:rPr>
          <w:rFonts w:ascii="Times New Roman" w:hAnsi="Times New Roman" w:cs="Times New Roman"/>
          <w:sz w:val="24"/>
          <w:szCs w:val="24"/>
        </w:rPr>
        <w:t> </w:t>
      </w:r>
      <w:r w:rsidRPr="00572C68">
        <w:rPr>
          <w:rFonts w:ascii="Times New Roman" w:hAnsi="Times New Roman" w:cs="Times New Roman"/>
          <w:sz w:val="24"/>
          <w:szCs w:val="24"/>
        </w:rPr>
        <w:t>financovaní</w:t>
      </w:r>
      <w:r w:rsidR="00627B92" w:rsidRPr="00572C68">
        <w:rPr>
          <w:rFonts w:ascii="Times New Roman" w:hAnsi="Times New Roman" w:cs="Times New Roman"/>
          <w:sz w:val="24"/>
          <w:szCs w:val="24"/>
        </w:rPr>
        <w:t xml:space="preserve"> podľa § 27</w:t>
      </w:r>
      <w:r w:rsidRPr="00572C68">
        <w:rPr>
          <w:rFonts w:ascii="Times New Roman" w:hAnsi="Times New Roman" w:cs="Times New Roman"/>
          <w:sz w:val="24"/>
          <w:szCs w:val="24"/>
        </w:rPr>
        <w:t xml:space="preserve"> zo strany prijímateľa príspevku na finančný nástroj,</w:t>
      </w:r>
    </w:p>
    <w:p w14:paraId="56C6A404" w14:textId="77777777" w:rsidR="00583D58" w:rsidRPr="00572C68" w:rsidRDefault="00583D58" w:rsidP="009E72E0">
      <w:pPr>
        <w:pStyle w:val="Odsekzoznamu"/>
        <w:numPr>
          <w:ilvl w:val="0"/>
          <w:numId w:val="2"/>
        </w:numPr>
        <w:autoSpaceDE w:val="0"/>
        <w:autoSpaceDN w:val="0"/>
        <w:adjustRightInd w:val="0"/>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pohľadávkou z rozhodnutia pohľadávka štátu z právoplatného rozhodnutia platobnej agentúry podľa § </w:t>
      </w:r>
      <w:r w:rsidR="00D42015" w:rsidRPr="00572C68">
        <w:rPr>
          <w:rFonts w:ascii="Times New Roman" w:hAnsi="Times New Roman" w:cs="Times New Roman"/>
          <w:sz w:val="24"/>
          <w:szCs w:val="24"/>
        </w:rPr>
        <w:t>35</w:t>
      </w:r>
      <w:r w:rsidRPr="00572C68">
        <w:rPr>
          <w:rFonts w:ascii="Times New Roman" w:hAnsi="Times New Roman" w:cs="Times New Roman"/>
          <w:sz w:val="24"/>
          <w:szCs w:val="24"/>
        </w:rPr>
        <w:t xml:space="preserve"> ods. 3 alebo </w:t>
      </w:r>
      <w:r w:rsidR="00B36000" w:rsidRPr="00572C68">
        <w:rPr>
          <w:rFonts w:ascii="Times New Roman" w:hAnsi="Times New Roman" w:cs="Times New Roman"/>
          <w:sz w:val="24"/>
          <w:szCs w:val="24"/>
        </w:rPr>
        <w:t xml:space="preserve">ods. </w:t>
      </w:r>
      <w:r w:rsidRPr="00572C68">
        <w:rPr>
          <w:rFonts w:ascii="Times New Roman" w:hAnsi="Times New Roman" w:cs="Times New Roman"/>
          <w:sz w:val="24"/>
          <w:szCs w:val="24"/>
        </w:rPr>
        <w:t>4, alebo § 3</w:t>
      </w:r>
      <w:r w:rsidR="00D42015" w:rsidRPr="00572C68">
        <w:rPr>
          <w:rFonts w:ascii="Times New Roman" w:hAnsi="Times New Roman" w:cs="Times New Roman"/>
          <w:sz w:val="24"/>
          <w:szCs w:val="24"/>
        </w:rPr>
        <w:t>6</w:t>
      </w:r>
      <w:r w:rsidRPr="00572C68">
        <w:rPr>
          <w:rFonts w:ascii="Times New Roman" w:hAnsi="Times New Roman" w:cs="Times New Roman"/>
          <w:sz w:val="24"/>
          <w:szCs w:val="24"/>
        </w:rPr>
        <w:t xml:space="preserve"> ods. 2, z právoplatného rozhodnutia platobnej agentúry o porušení finančnej disciplíny alebo z právoplatného rozhodnutia súdu; pohľadávkou z rozhodnutia je aj pohľadávka z príspevku alebo pohľadávka </w:t>
      </w:r>
      <w:r w:rsidR="00C01D4A" w:rsidRPr="00572C68">
        <w:rPr>
          <w:rFonts w:ascii="Times New Roman" w:hAnsi="Times New Roman" w:cs="Times New Roman"/>
          <w:sz w:val="24"/>
          <w:szCs w:val="24"/>
        </w:rPr>
        <w:t>z príspevku na finančný nástroj</w:t>
      </w:r>
      <w:r w:rsidRPr="00572C68">
        <w:rPr>
          <w:rFonts w:ascii="Times New Roman" w:hAnsi="Times New Roman" w:cs="Times New Roman"/>
          <w:sz w:val="24"/>
          <w:szCs w:val="24"/>
        </w:rPr>
        <w:t xml:space="preserve"> potvrdená právoplatným rozhodnutím súdu,</w:t>
      </w:r>
    </w:p>
    <w:p w14:paraId="1D8F13E2" w14:textId="50D3B050" w:rsidR="006822A0" w:rsidRPr="00572C68" w:rsidRDefault="00C16219"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finančným nástrojom mechanizmus podľa osobitn</w:t>
      </w:r>
      <w:r w:rsidR="00253364" w:rsidRPr="00572C68">
        <w:rPr>
          <w:rFonts w:ascii="Times New Roman" w:hAnsi="Times New Roman" w:cs="Times New Roman"/>
          <w:sz w:val="24"/>
          <w:szCs w:val="24"/>
        </w:rPr>
        <w:t>ých</w:t>
      </w:r>
      <w:r w:rsidRPr="00572C68">
        <w:rPr>
          <w:rFonts w:ascii="Times New Roman" w:hAnsi="Times New Roman" w:cs="Times New Roman"/>
          <w:sz w:val="24"/>
          <w:szCs w:val="24"/>
        </w:rPr>
        <w:t xml:space="preserve"> predpis</w:t>
      </w:r>
      <w:r w:rsidR="00253364" w:rsidRPr="00572C68">
        <w:rPr>
          <w:rFonts w:ascii="Times New Roman" w:hAnsi="Times New Roman" w:cs="Times New Roman"/>
          <w:sz w:val="24"/>
          <w:szCs w:val="24"/>
        </w:rPr>
        <w:t>ov</w:t>
      </w:r>
      <w:r w:rsidRPr="00572C68">
        <w:rPr>
          <w:rFonts w:ascii="Times New Roman" w:hAnsi="Times New Roman" w:cs="Times New Roman"/>
          <w:sz w:val="24"/>
          <w:szCs w:val="24"/>
        </w:rPr>
        <w:t>,</w:t>
      </w:r>
      <w:r w:rsidR="007F68EA" w:rsidRPr="00572C68">
        <w:rPr>
          <w:rStyle w:val="Odkaznapoznmkupodiarou"/>
          <w:rFonts w:ascii="Times New Roman" w:hAnsi="Times New Roman" w:cs="Times New Roman"/>
          <w:sz w:val="24"/>
          <w:szCs w:val="24"/>
        </w:rPr>
        <w:footnoteReference w:id="11"/>
      </w:r>
      <w:r w:rsidRPr="00572C68">
        <w:rPr>
          <w:rFonts w:ascii="Times New Roman" w:hAnsi="Times New Roman" w:cs="Times New Roman"/>
          <w:sz w:val="24"/>
          <w:szCs w:val="24"/>
        </w:rPr>
        <w:t xml:space="preserve">) </w:t>
      </w:r>
    </w:p>
    <w:p w14:paraId="14FA8432" w14:textId="6206C4E4" w:rsidR="004967E6" w:rsidRPr="00572C68" w:rsidRDefault="00C16219"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vykonávaním finančn</w:t>
      </w:r>
      <w:r w:rsidR="00253364" w:rsidRPr="00572C68">
        <w:rPr>
          <w:rFonts w:ascii="Times New Roman" w:hAnsi="Times New Roman" w:cs="Times New Roman"/>
          <w:sz w:val="24"/>
          <w:szCs w:val="24"/>
        </w:rPr>
        <w:t>ého</w:t>
      </w:r>
      <w:r w:rsidRPr="00572C68">
        <w:rPr>
          <w:rFonts w:ascii="Times New Roman" w:hAnsi="Times New Roman" w:cs="Times New Roman"/>
          <w:sz w:val="24"/>
          <w:szCs w:val="24"/>
        </w:rPr>
        <w:t xml:space="preserve"> nástroj</w:t>
      </w:r>
      <w:r w:rsidR="00253364" w:rsidRPr="00572C68">
        <w:rPr>
          <w:rFonts w:ascii="Times New Roman" w:hAnsi="Times New Roman" w:cs="Times New Roman"/>
          <w:sz w:val="24"/>
          <w:szCs w:val="24"/>
        </w:rPr>
        <w:t>a</w:t>
      </w:r>
      <w:r w:rsidRPr="00572C68">
        <w:rPr>
          <w:rFonts w:ascii="Times New Roman" w:hAnsi="Times New Roman" w:cs="Times New Roman"/>
          <w:sz w:val="24"/>
          <w:szCs w:val="24"/>
        </w:rPr>
        <w:t xml:space="preserve"> súhrn činností na základe zmluvy o financovaní  podľa § </w:t>
      </w:r>
      <w:r w:rsidR="00E606A6" w:rsidRPr="00572C68">
        <w:rPr>
          <w:rFonts w:ascii="Times New Roman" w:hAnsi="Times New Roman" w:cs="Times New Roman"/>
          <w:sz w:val="24"/>
          <w:szCs w:val="24"/>
        </w:rPr>
        <w:t>27</w:t>
      </w:r>
      <w:r w:rsidRPr="00572C68">
        <w:rPr>
          <w:rFonts w:ascii="Times New Roman" w:hAnsi="Times New Roman" w:cs="Times New Roman"/>
          <w:sz w:val="24"/>
          <w:szCs w:val="24"/>
        </w:rPr>
        <w:t>, ktoré smerujú k poskytnutiu finančných prostriedkov z finančného nástroja konečnému prijímateľovi,</w:t>
      </w:r>
    </w:p>
    <w:p w14:paraId="58909A21" w14:textId="77777777" w:rsidR="00C16219" w:rsidRPr="00572C68" w:rsidRDefault="004967E6"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 xml:space="preserve">prijímateľom príspevku na finančný nástroj </w:t>
      </w:r>
      <w:r w:rsidRPr="00572C68">
        <w:rPr>
          <w:rFonts w:ascii="Times New Roman" w:hAnsi="Times New Roman" w:cs="Times New Roman"/>
          <w:sz w:val="24"/>
          <w:szCs w:val="24"/>
          <w:shd w:val="clear" w:color="auto" w:fill="FFFFFF"/>
        </w:rPr>
        <w:t xml:space="preserve">právnická osoba, ktorej poskytovateľ príspevku na finančný nástroj poskytol príspevok na finančný nástroj na základe zmluvy o financovaní </w:t>
      </w:r>
      <w:r w:rsidRPr="00572C68">
        <w:rPr>
          <w:rFonts w:ascii="Times New Roman" w:hAnsi="Times New Roman" w:cs="Times New Roman"/>
          <w:sz w:val="24"/>
          <w:szCs w:val="24"/>
        </w:rPr>
        <w:t xml:space="preserve">podľa § </w:t>
      </w:r>
      <w:r w:rsidR="00E606A6" w:rsidRPr="00572C68">
        <w:rPr>
          <w:rFonts w:ascii="Times New Roman" w:hAnsi="Times New Roman" w:cs="Times New Roman"/>
          <w:sz w:val="24"/>
          <w:szCs w:val="24"/>
        </w:rPr>
        <w:t>27</w:t>
      </w:r>
      <w:r w:rsidRPr="00572C68">
        <w:rPr>
          <w:rFonts w:ascii="Times New Roman" w:hAnsi="Times New Roman" w:cs="Times New Roman"/>
          <w:sz w:val="24"/>
          <w:szCs w:val="24"/>
        </w:rPr>
        <w:t>,</w:t>
      </w:r>
    </w:p>
    <w:p w14:paraId="3E75C5EC" w14:textId="2D512F85" w:rsidR="004967E6" w:rsidRPr="00572C68" w:rsidRDefault="004967E6"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orgánom vykonávajúcim finančný nástroj prijímateľ príspevku na finančný nástroj</w:t>
      </w:r>
      <w:r w:rsidR="007D22BE" w:rsidRPr="00572C68">
        <w:rPr>
          <w:rFonts w:ascii="Times New Roman" w:hAnsi="Times New Roman" w:cs="Times New Roman"/>
          <w:sz w:val="24"/>
          <w:szCs w:val="24"/>
        </w:rPr>
        <w:t xml:space="preserve"> </w:t>
      </w:r>
      <w:r w:rsidR="001A0BA5" w:rsidRPr="00572C68">
        <w:rPr>
          <w:rFonts w:ascii="Times New Roman" w:hAnsi="Times New Roman" w:cs="Times New Roman"/>
          <w:sz w:val="24"/>
          <w:szCs w:val="24"/>
        </w:rPr>
        <w:t>alebo finančný sp</w:t>
      </w:r>
      <w:r w:rsidR="007D22BE" w:rsidRPr="00572C68">
        <w:rPr>
          <w:rFonts w:ascii="Times New Roman" w:hAnsi="Times New Roman" w:cs="Times New Roman"/>
          <w:sz w:val="24"/>
          <w:szCs w:val="24"/>
        </w:rPr>
        <w:t>r</w:t>
      </w:r>
      <w:r w:rsidR="001A0BA5" w:rsidRPr="00572C68">
        <w:rPr>
          <w:rFonts w:ascii="Times New Roman" w:hAnsi="Times New Roman" w:cs="Times New Roman"/>
          <w:sz w:val="24"/>
          <w:szCs w:val="24"/>
        </w:rPr>
        <w:t>ostredkovateľ</w:t>
      </w:r>
      <w:r w:rsidR="009B03F1" w:rsidRPr="00572C68">
        <w:rPr>
          <w:rFonts w:ascii="Times New Roman" w:hAnsi="Times New Roman" w:cs="Times New Roman"/>
          <w:sz w:val="24"/>
          <w:szCs w:val="24"/>
        </w:rPr>
        <w:t>,</w:t>
      </w:r>
    </w:p>
    <w:p w14:paraId="4736B1B8" w14:textId="77777777" w:rsidR="00B549CF" w:rsidRPr="00572C68" w:rsidRDefault="00B549CF"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rPr>
        <w:t xml:space="preserve">finančným sprostredkovateľom </w:t>
      </w:r>
      <w:r w:rsidR="00BE1FFE" w:rsidRPr="00572C68">
        <w:rPr>
          <w:rFonts w:ascii="Times New Roman" w:hAnsi="Times New Roman" w:cs="Times New Roman"/>
          <w:sz w:val="24"/>
          <w:szCs w:val="24"/>
        </w:rPr>
        <w:t xml:space="preserve">banka </w:t>
      </w:r>
      <w:r w:rsidR="00CF2535" w:rsidRPr="00572C68">
        <w:rPr>
          <w:rFonts w:ascii="Times New Roman" w:hAnsi="Times New Roman" w:cs="Times New Roman"/>
          <w:sz w:val="24"/>
          <w:szCs w:val="24"/>
        </w:rPr>
        <w:t xml:space="preserve">alebo pobočka zahraničnej banky </w:t>
      </w:r>
      <w:r w:rsidR="00BE1FFE" w:rsidRPr="00572C68">
        <w:rPr>
          <w:rFonts w:ascii="Times New Roman" w:hAnsi="Times New Roman" w:cs="Times New Roman"/>
          <w:sz w:val="24"/>
          <w:szCs w:val="24"/>
        </w:rPr>
        <w:t>pôsobiaca na území Slovenskej republiky podľa osobitného predpisu</w:t>
      </w:r>
      <w:r w:rsidRPr="00572C68">
        <w:rPr>
          <w:rFonts w:ascii="Times New Roman" w:hAnsi="Times New Roman" w:cs="Times New Roman"/>
          <w:sz w:val="24"/>
          <w:szCs w:val="24"/>
        </w:rPr>
        <w:t>,</w:t>
      </w:r>
      <w:r w:rsidR="00BE1FFE" w:rsidRPr="00572C68">
        <w:rPr>
          <w:rStyle w:val="Odkaznapoznmkupodiarou"/>
          <w:rFonts w:ascii="Times New Roman" w:hAnsi="Times New Roman" w:cs="Times New Roman"/>
          <w:sz w:val="24"/>
          <w:szCs w:val="24"/>
        </w:rPr>
        <w:footnoteReference w:id="12"/>
      </w:r>
      <w:r w:rsidR="00BE1FFE" w:rsidRPr="00572C68">
        <w:rPr>
          <w:rFonts w:ascii="Times New Roman" w:hAnsi="Times New Roman" w:cs="Times New Roman"/>
          <w:sz w:val="24"/>
          <w:szCs w:val="24"/>
        </w:rPr>
        <w:t>)</w:t>
      </w:r>
      <w:r w:rsidRPr="00572C68">
        <w:rPr>
          <w:rFonts w:ascii="Times New Roman" w:hAnsi="Times New Roman" w:cs="Times New Roman"/>
          <w:sz w:val="24"/>
          <w:szCs w:val="24"/>
        </w:rPr>
        <w:t xml:space="preserve"> ktorú prijímateľ príspevku na finančný nástroj poveril vykonávaním </w:t>
      </w:r>
      <w:r w:rsidR="00D17C46" w:rsidRPr="00572C68">
        <w:rPr>
          <w:rFonts w:ascii="Times New Roman" w:hAnsi="Times New Roman" w:cs="Times New Roman"/>
          <w:sz w:val="24"/>
          <w:szCs w:val="24"/>
        </w:rPr>
        <w:t>čas</w:t>
      </w:r>
      <w:r w:rsidR="009708C7" w:rsidRPr="00572C68">
        <w:rPr>
          <w:rFonts w:ascii="Times New Roman" w:hAnsi="Times New Roman" w:cs="Times New Roman"/>
          <w:sz w:val="24"/>
          <w:szCs w:val="24"/>
        </w:rPr>
        <w:t>ti</w:t>
      </w:r>
      <w:r w:rsidR="00D17C46"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finančného nástroja na základe zmluvy s finančným sprostredkovateľom podľa § </w:t>
      </w:r>
      <w:r w:rsidR="00E606A6" w:rsidRPr="00572C68">
        <w:rPr>
          <w:rFonts w:ascii="Times New Roman" w:hAnsi="Times New Roman" w:cs="Times New Roman"/>
          <w:sz w:val="24"/>
          <w:szCs w:val="24"/>
        </w:rPr>
        <w:t>28</w:t>
      </w:r>
      <w:r w:rsidRPr="00572C68">
        <w:rPr>
          <w:rFonts w:ascii="Times New Roman" w:hAnsi="Times New Roman" w:cs="Times New Roman"/>
          <w:sz w:val="24"/>
          <w:szCs w:val="24"/>
        </w:rPr>
        <w:t>,</w:t>
      </w:r>
    </w:p>
    <w:p w14:paraId="184CC885" w14:textId="0F94884F" w:rsidR="00B549CF" w:rsidRPr="00572C68" w:rsidRDefault="00B549CF" w:rsidP="009E72E0">
      <w:pPr>
        <w:pStyle w:val="Odsekzoznamu"/>
        <w:numPr>
          <w:ilvl w:val="0"/>
          <w:numId w:val="2"/>
        </w:numPr>
        <w:spacing w:after="0"/>
        <w:ind w:left="426" w:hanging="426"/>
        <w:jc w:val="both"/>
        <w:rPr>
          <w:rFonts w:ascii="Times New Roman" w:hAnsi="Times New Roman" w:cs="Times New Roman"/>
          <w:b/>
          <w:sz w:val="24"/>
          <w:szCs w:val="24"/>
        </w:rPr>
      </w:pPr>
      <w:r w:rsidRPr="00572C68">
        <w:rPr>
          <w:rFonts w:ascii="Times New Roman" w:hAnsi="Times New Roman" w:cs="Times New Roman"/>
          <w:sz w:val="24"/>
          <w:szCs w:val="24"/>
          <w:shd w:val="clear" w:color="auto" w:fill="FFFFFF"/>
        </w:rPr>
        <w:t>konečným prijímateľom</w:t>
      </w:r>
      <w:r w:rsidR="00637102" w:rsidRPr="00572C68">
        <w:rPr>
          <w:rFonts w:ascii="Times New Roman" w:hAnsi="Times New Roman" w:cs="Times New Roman"/>
          <w:sz w:val="24"/>
          <w:szCs w:val="24"/>
          <w:shd w:val="clear" w:color="auto" w:fill="FFFFFF"/>
        </w:rPr>
        <w:t xml:space="preserve"> osoba podľa osobitn</w:t>
      </w:r>
      <w:r w:rsidR="00AD1F47" w:rsidRPr="00572C68">
        <w:rPr>
          <w:rFonts w:ascii="Times New Roman" w:hAnsi="Times New Roman" w:cs="Times New Roman"/>
          <w:sz w:val="24"/>
          <w:szCs w:val="24"/>
          <w:shd w:val="clear" w:color="auto" w:fill="FFFFFF"/>
        </w:rPr>
        <w:t>ých</w:t>
      </w:r>
      <w:r w:rsidR="00637102" w:rsidRPr="00572C68">
        <w:rPr>
          <w:rFonts w:ascii="Times New Roman" w:hAnsi="Times New Roman" w:cs="Times New Roman"/>
          <w:sz w:val="24"/>
          <w:szCs w:val="24"/>
          <w:shd w:val="clear" w:color="auto" w:fill="FFFFFF"/>
        </w:rPr>
        <w:t xml:space="preserve"> predpis</w:t>
      </w:r>
      <w:r w:rsidR="00AD1F47" w:rsidRPr="00572C68">
        <w:rPr>
          <w:rFonts w:ascii="Times New Roman" w:hAnsi="Times New Roman" w:cs="Times New Roman"/>
          <w:sz w:val="24"/>
          <w:szCs w:val="24"/>
          <w:shd w:val="clear" w:color="auto" w:fill="FFFFFF"/>
        </w:rPr>
        <w:t>ov</w:t>
      </w:r>
      <w:r w:rsidR="003A0701" w:rsidRPr="00572C68">
        <w:rPr>
          <w:rFonts w:ascii="Times New Roman" w:hAnsi="Times New Roman" w:cs="Times New Roman"/>
          <w:sz w:val="24"/>
          <w:szCs w:val="24"/>
          <w:shd w:val="clear" w:color="auto" w:fill="FFFFFF"/>
        </w:rPr>
        <w:t>,</w:t>
      </w:r>
      <w:r w:rsidR="007D6D4D" w:rsidRPr="00572C68">
        <w:rPr>
          <w:rStyle w:val="Odkaznapoznmkupodiarou"/>
          <w:rFonts w:ascii="Times New Roman" w:hAnsi="Times New Roman" w:cs="Times New Roman"/>
          <w:sz w:val="24"/>
          <w:szCs w:val="24"/>
          <w:shd w:val="clear" w:color="auto" w:fill="FFFFFF"/>
        </w:rPr>
        <w:footnoteReference w:id="13"/>
      </w:r>
      <w:r w:rsidRPr="00572C68">
        <w:rPr>
          <w:rFonts w:ascii="Times New Roman" w:hAnsi="Times New Roman" w:cs="Times New Roman"/>
          <w:sz w:val="24"/>
          <w:szCs w:val="24"/>
          <w:shd w:val="clear" w:color="auto" w:fill="FFFFFF"/>
        </w:rPr>
        <w:t xml:space="preserve">) </w:t>
      </w:r>
    </w:p>
    <w:p w14:paraId="54B566A3" w14:textId="6798573B" w:rsidR="00A41E62" w:rsidRPr="00572C68" w:rsidRDefault="00A41E62"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ochranou finančných záujmov Európskej únie</w:t>
      </w:r>
      <w:r w:rsidR="00157243" w:rsidRPr="00572C68">
        <w:rPr>
          <w:rStyle w:val="Odkaznapoznmkupodiarou"/>
          <w:rFonts w:ascii="Times New Roman" w:hAnsi="Times New Roman" w:cs="Times New Roman"/>
          <w:sz w:val="24"/>
          <w:szCs w:val="24"/>
        </w:rPr>
        <w:footnoteReference w:id="14"/>
      </w:r>
      <w:r w:rsidR="006F2036" w:rsidRPr="00572C68">
        <w:rPr>
          <w:rFonts w:ascii="Times New Roman" w:hAnsi="Times New Roman" w:cs="Times New Roman"/>
          <w:sz w:val="24"/>
          <w:szCs w:val="24"/>
        </w:rPr>
        <w:t>)</w:t>
      </w:r>
      <w:r w:rsidRPr="00572C68">
        <w:rPr>
          <w:rFonts w:ascii="Times New Roman" w:hAnsi="Times New Roman" w:cs="Times New Roman"/>
          <w:sz w:val="24"/>
          <w:szCs w:val="24"/>
        </w:rPr>
        <w:t xml:space="preserve"> súbor procesov a opatrení zameraných </w:t>
      </w:r>
      <w:r w:rsidRPr="00572C68">
        <w:rPr>
          <w:rFonts w:ascii="Times New Roman" w:hAnsi="Times New Roman" w:cs="Times New Roman"/>
          <w:sz w:val="24"/>
          <w:szCs w:val="24"/>
        </w:rPr>
        <w:br/>
        <w:t>na predchádzanie, odhaľovanie, vyšetrovanie a postihovanie nezrovnalostí,</w:t>
      </w:r>
      <w:r w:rsidR="007D6D4D" w:rsidRPr="00572C68">
        <w:rPr>
          <w:rStyle w:val="Odkaznapoznmkupodiarou"/>
          <w:rFonts w:ascii="Times New Roman" w:hAnsi="Times New Roman" w:cs="Times New Roman"/>
          <w:sz w:val="24"/>
          <w:szCs w:val="24"/>
        </w:rPr>
        <w:footnoteReference w:id="15"/>
      </w:r>
      <w:r w:rsidRPr="00572C68">
        <w:rPr>
          <w:rFonts w:ascii="Times New Roman" w:hAnsi="Times New Roman" w:cs="Times New Roman"/>
          <w:sz w:val="24"/>
          <w:szCs w:val="24"/>
        </w:rPr>
        <w:t>) vrátane prijímania nápravných opatrení vo forme finančných úprav</w:t>
      </w:r>
      <w:r w:rsidR="007D6D4D" w:rsidRPr="00572C68">
        <w:rPr>
          <w:rStyle w:val="Odkaznapoznmkupodiarou"/>
          <w:rFonts w:ascii="Times New Roman" w:hAnsi="Times New Roman" w:cs="Times New Roman"/>
          <w:sz w:val="24"/>
          <w:szCs w:val="24"/>
        </w:rPr>
        <w:footnoteReference w:id="16"/>
      </w:r>
      <w:r w:rsidRPr="00572C68">
        <w:rPr>
          <w:rFonts w:ascii="Times New Roman" w:hAnsi="Times New Roman" w:cs="Times New Roman"/>
          <w:sz w:val="24"/>
          <w:szCs w:val="24"/>
        </w:rPr>
        <w:t>) a vysporiadania finančných vzťahov a iných nápravných opatrení,</w:t>
      </w:r>
      <w:r w:rsidR="007D6D4D" w:rsidRPr="00572C68">
        <w:rPr>
          <w:rStyle w:val="Odkaznapoznmkupodiarou"/>
          <w:rFonts w:ascii="Times New Roman" w:hAnsi="Times New Roman" w:cs="Times New Roman"/>
          <w:sz w:val="24"/>
          <w:szCs w:val="24"/>
        </w:rPr>
        <w:footnoteReference w:id="17"/>
      </w:r>
      <w:r w:rsidRPr="00572C68">
        <w:rPr>
          <w:rFonts w:ascii="Times New Roman" w:hAnsi="Times New Roman" w:cs="Times New Roman"/>
          <w:sz w:val="24"/>
          <w:szCs w:val="24"/>
        </w:rPr>
        <w:t>) kontrola zákonnosti a správnosti projektov financovaných z Európskeho poľnohospodárskeho fondu pre rozvoj vidieka</w:t>
      </w:r>
      <w:r w:rsidR="00F3327A">
        <w:rPr>
          <w:rFonts w:ascii="Times New Roman" w:hAnsi="Times New Roman" w:cs="Times New Roman"/>
          <w:sz w:val="24"/>
          <w:szCs w:val="24"/>
        </w:rPr>
        <w:t>,</w:t>
      </w:r>
      <w:r w:rsidRPr="00572C68">
        <w:rPr>
          <w:rFonts w:ascii="Times New Roman" w:hAnsi="Times New Roman" w:cs="Times New Roman"/>
          <w:sz w:val="24"/>
          <w:szCs w:val="24"/>
        </w:rPr>
        <w:t xml:space="preserve"> zabezpečenie  účinnej  ochrany  proti  podvodom a zavádzanie účinných, odrádzajúcich a primeraných sankcií,</w:t>
      </w:r>
    </w:p>
    <w:p w14:paraId="4E2F70A0" w14:textId="3B6106C6" w:rsidR="00A41E62" w:rsidRPr="00572C68" w:rsidRDefault="00A41E62"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systémom riadenia a kontroly</w:t>
      </w:r>
      <w:r w:rsidR="003F5F8C" w:rsidRPr="00572C68">
        <w:rPr>
          <w:rStyle w:val="Odkaznapoznmkupodiarou"/>
          <w:rFonts w:ascii="Times New Roman" w:hAnsi="Times New Roman" w:cs="Times New Roman"/>
          <w:sz w:val="24"/>
          <w:szCs w:val="24"/>
        </w:rPr>
        <w:footnoteReference w:id="18"/>
      </w:r>
      <w:r w:rsidRPr="00572C68">
        <w:rPr>
          <w:rFonts w:ascii="Times New Roman" w:hAnsi="Times New Roman" w:cs="Times New Roman"/>
          <w:sz w:val="24"/>
          <w:szCs w:val="24"/>
        </w:rPr>
        <w:t>) súhrn pravidiel, postupov a činností súvisiacich s poskytovaním a financovaním príspevku a príspevku na finančný nástroj; systém riadenia a kontroly zahŕňa systém riadenia,</w:t>
      </w:r>
      <w:r w:rsidR="008A6E34" w:rsidRPr="00572C68">
        <w:rPr>
          <w:rFonts w:ascii="Times New Roman" w:hAnsi="Times New Roman" w:cs="Times New Roman"/>
          <w:sz w:val="24"/>
          <w:szCs w:val="24"/>
        </w:rPr>
        <w:t xml:space="preserve"> systém finančného riadenia a</w:t>
      </w:r>
      <w:r w:rsidRPr="00572C68">
        <w:rPr>
          <w:rFonts w:ascii="Times New Roman" w:hAnsi="Times New Roman" w:cs="Times New Roman"/>
          <w:sz w:val="24"/>
          <w:szCs w:val="24"/>
        </w:rPr>
        <w:t xml:space="preserve"> systém riadenia finančných nástrojov,</w:t>
      </w:r>
    </w:p>
    <w:p w14:paraId="0D009C2B" w14:textId="792ED6B2" w:rsidR="001E678D" w:rsidRPr="00572C68" w:rsidRDefault="001E678D"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systémom riadenia súhrn pravidiel, postupov a činností, ktoré sa uplatňujú pri poskytovaní príspevku, najmä pri vyhlasovaní výzvy na predkladanie </w:t>
      </w:r>
      <w:r w:rsidR="003F5F8C" w:rsidRPr="00572C68">
        <w:rPr>
          <w:rFonts w:ascii="Times New Roman" w:hAnsi="Times New Roman" w:cs="Times New Roman"/>
          <w:sz w:val="24"/>
          <w:szCs w:val="24"/>
        </w:rPr>
        <w:t xml:space="preserve">žiadostí podľa § 10, </w:t>
      </w:r>
      <w:r w:rsidR="003F5F8C" w:rsidRPr="00572C68">
        <w:rPr>
          <w:rFonts w:ascii="Times New Roman" w:hAnsi="Times New Roman" w:cs="Times New Roman"/>
          <w:sz w:val="24"/>
          <w:szCs w:val="24"/>
        </w:rPr>
        <w:lastRenderedPageBreak/>
        <w:t xml:space="preserve">výzvy na predkladanie </w:t>
      </w:r>
      <w:r w:rsidRPr="00572C68">
        <w:rPr>
          <w:rFonts w:ascii="Times New Roman" w:hAnsi="Times New Roman" w:cs="Times New Roman"/>
          <w:sz w:val="24"/>
          <w:szCs w:val="24"/>
        </w:rPr>
        <w:t>projektových zámerov</w:t>
      </w:r>
      <w:r w:rsidR="003F5F8C" w:rsidRPr="00572C68">
        <w:rPr>
          <w:rFonts w:ascii="Times New Roman" w:hAnsi="Times New Roman" w:cs="Times New Roman"/>
          <w:sz w:val="24"/>
          <w:szCs w:val="24"/>
        </w:rPr>
        <w:t xml:space="preserve"> podľa § 11</w:t>
      </w:r>
      <w:r w:rsidRPr="00572C68">
        <w:rPr>
          <w:rFonts w:ascii="Times New Roman" w:hAnsi="Times New Roman" w:cs="Times New Roman"/>
          <w:sz w:val="24"/>
          <w:szCs w:val="24"/>
        </w:rPr>
        <w:t>, výzvy na predkladanie obsahových námetov</w:t>
      </w:r>
      <w:r w:rsidR="003F5F8C" w:rsidRPr="00572C68">
        <w:rPr>
          <w:rFonts w:ascii="Times New Roman" w:hAnsi="Times New Roman" w:cs="Times New Roman"/>
          <w:sz w:val="24"/>
          <w:szCs w:val="24"/>
        </w:rPr>
        <w:t xml:space="preserve"> podľa § 12</w:t>
      </w:r>
      <w:r w:rsidRPr="00572C68">
        <w:rPr>
          <w:rFonts w:ascii="Times New Roman" w:hAnsi="Times New Roman" w:cs="Times New Roman"/>
          <w:sz w:val="24"/>
          <w:szCs w:val="24"/>
        </w:rPr>
        <w:t xml:space="preserve">, konaní o žiadosti podľa § 13, pri opravných prostriedkoch, </w:t>
      </w:r>
      <w:r w:rsidR="008F23F0" w:rsidRPr="00572C68">
        <w:rPr>
          <w:rFonts w:ascii="Times New Roman" w:hAnsi="Times New Roman" w:cs="Times New Roman"/>
          <w:sz w:val="24"/>
          <w:szCs w:val="24"/>
        </w:rPr>
        <w:t xml:space="preserve">finančnej </w:t>
      </w:r>
      <w:r w:rsidRPr="00572C68">
        <w:rPr>
          <w:rFonts w:ascii="Times New Roman" w:hAnsi="Times New Roman" w:cs="Times New Roman"/>
          <w:sz w:val="24"/>
          <w:szCs w:val="24"/>
        </w:rPr>
        <w:t>kontrole</w:t>
      </w:r>
      <w:r w:rsidR="001E2D96" w:rsidRPr="00572C68">
        <w:rPr>
          <w:rFonts w:ascii="Times New Roman" w:hAnsi="Times New Roman" w:cs="Times New Roman"/>
          <w:sz w:val="24"/>
          <w:szCs w:val="24"/>
        </w:rPr>
        <w:t>,</w:t>
      </w:r>
      <w:r w:rsidR="003F5F8C" w:rsidRPr="00572C68">
        <w:rPr>
          <w:rStyle w:val="Odkaznapoznmkupodiarou"/>
          <w:rFonts w:ascii="Times New Roman" w:hAnsi="Times New Roman" w:cs="Times New Roman"/>
          <w:sz w:val="24"/>
          <w:szCs w:val="24"/>
        </w:rPr>
        <w:footnoteReference w:id="19"/>
      </w:r>
      <w:r w:rsidRPr="00572C68">
        <w:rPr>
          <w:rFonts w:ascii="Times New Roman" w:hAnsi="Times New Roman" w:cs="Times New Roman"/>
          <w:sz w:val="24"/>
          <w:szCs w:val="24"/>
        </w:rPr>
        <w:t>) realizáci</w:t>
      </w:r>
      <w:r w:rsidR="00977A27" w:rsidRPr="00572C68">
        <w:rPr>
          <w:rFonts w:ascii="Times New Roman" w:hAnsi="Times New Roman" w:cs="Times New Roman"/>
          <w:sz w:val="24"/>
          <w:szCs w:val="24"/>
        </w:rPr>
        <w:t>i</w:t>
      </w:r>
      <w:r w:rsidRPr="00572C68">
        <w:rPr>
          <w:rFonts w:ascii="Times New Roman" w:hAnsi="Times New Roman" w:cs="Times New Roman"/>
          <w:sz w:val="24"/>
          <w:szCs w:val="24"/>
        </w:rPr>
        <w:t xml:space="preserve"> projektov</w:t>
      </w:r>
      <w:r w:rsidR="00F3327A">
        <w:rPr>
          <w:rFonts w:ascii="Times New Roman" w:hAnsi="Times New Roman" w:cs="Times New Roman"/>
          <w:sz w:val="24"/>
          <w:szCs w:val="24"/>
        </w:rPr>
        <w:t xml:space="preserve"> a pri</w:t>
      </w:r>
      <w:r w:rsidRPr="00572C68">
        <w:rPr>
          <w:rFonts w:ascii="Times New Roman" w:hAnsi="Times New Roman" w:cs="Times New Roman"/>
          <w:sz w:val="24"/>
          <w:szCs w:val="24"/>
        </w:rPr>
        <w:t xml:space="preserve"> posudzovaní konfliktu záujmov, </w:t>
      </w:r>
    </w:p>
    <w:p w14:paraId="6B73E2A1" w14:textId="77777777" w:rsidR="0093328A" w:rsidRPr="00572C68" w:rsidRDefault="0093328A"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systémom finančného riadenia súhrn pravidiel, postupov a činností financovania príspevku a príspevku na finančný nástroj, ktorý zahŕňa finančné plánovanie a rozpočtovanie, riadenie a realizáciu toku finančných prostriedkov, účtovanie, výkazníctvo a monitorovanie finančných tokov, certifikáciu a vysporiadanie finančných vzťahov voči Slovenskej republike a voči Európskej komisii (ďalej len „Komisia“),</w:t>
      </w:r>
    </w:p>
    <w:p w14:paraId="57CA1F7E" w14:textId="2C7D1002" w:rsidR="00ED16A2" w:rsidRPr="00572C68" w:rsidRDefault="00ED16A2"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systém</w:t>
      </w:r>
      <w:r w:rsidR="0039612D" w:rsidRPr="00572C68">
        <w:rPr>
          <w:rFonts w:ascii="Times New Roman" w:hAnsi="Times New Roman" w:cs="Times New Roman"/>
          <w:sz w:val="24"/>
          <w:szCs w:val="24"/>
        </w:rPr>
        <w:t>om</w:t>
      </w:r>
      <w:r w:rsidRPr="00572C68">
        <w:rPr>
          <w:rFonts w:ascii="Times New Roman" w:hAnsi="Times New Roman" w:cs="Times New Roman"/>
          <w:sz w:val="24"/>
          <w:szCs w:val="24"/>
        </w:rPr>
        <w:t xml:space="preserve"> riadenia finančných nástrojov súhrn pravidiel, postupov a činností, ktor</w:t>
      </w:r>
      <w:r w:rsidR="00F3327A">
        <w:rPr>
          <w:rFonts w:ascii="Times New Roman" w:hAnsi="Times New Roman" w:cs="Times New Roman"/>
          <w:sz w:val="24"/>
          <w:szCs w:val="24"/>
        </w:rPr>
        <w:t>ý</w:t>
      </w:r>
      <w:r w:rsidRPr="00572C68">
        <w:rPr>
          <w:rFonts w:ascii="Times New Roman" w:hAnsi="Times New Roman" w:cs="Times New Roman"/>
          <w:sz w:val="24"/>
          <w:szCs w:val="24"/>
        </w:rPr>
        <w:t xml:space="preserve"> sa uplatňuj</w:t>
      </w:r>
      <w:r w:rsidR="0059784F">
        <w:rPr>
          <w:rFonts w:ascii="Times New Roman" w:hAnsi="Times New Roman" w:cs="Times New Roman"/>
          <w:sz w:val="24"/>
          <w:szCs w:val="24"/>
        </w:rPr>
        <w:t>e</w:t>
      </w:r>
      <w:r w:rsidRPr="00572C68">
        <w:rPr>
          <w:rFonts w:ascii="Times New Roman" w:hAnsi="Times New Roman" w:cs="Times New Roman"/>
          <w:sz w:val="24"/>
          <w:szCs w:val="24"/>
        </w:rPr>
        <w:t xml:space="preserve"> pri poskytovaní príspevku na finančný nástroj,</w:t>
      </w:r>
    </w:p>
    <w:p w14:paraId="0026F8EC" w14:textId="77777777" w:rsidR="0093328A" w:rsidRPr="00572C68" w:rsidRDefault="0093328A"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žiadateľom osoba, ktorá žiada o poskytnutie príspevku do nadobudnutia účinnosti zmluvy o príspevku alebo právoplatnosti rozhodnutia podľa § 9 ods. </w:t>
      </w:r>
      <w:r w:rsidR="001E2D96" w:rsidRPr="00572C68">
        <w:rPr>
          <w:rFonts w:ascii="Times New Roman" w:hAnsi="Times New Roman" w:cs="Times New Roman"/>
          <w:sz w:val="24"/>
          <w:szCs w:val="24"/>
        </w:rPr>
        <w:t>2</w:t>
      </w:r>
      <w:r w:rsidRPr="00572C68">
        <w:rPr>
          <w:rFonts w:ascii="Times New Roman" w:hAnsi="Times New Roman" w:cs="Times New Roman"/>
          <w:sz w:val="24"/>
          <w:szCs w:val="24"/>
        </w:rPr>
        <w:t>, alebo osoba</w:t>
      </w:r>
      <w:r w:rsidR="007965E4" w:rsidRPr="00572C68">
        <w:rPr>
          <w:rFonts w:ascii="Times New Roman" w:hAnsi="Times New Roman" w:cs="Times New Roman"/>
          <w:sz w:val="24"/>
          <w:szCs w:val="24"/>
        </w:rPr>
        <w:t>,</w:t>
      </w:r>
      <w:r w:rsidRPr="00572C68">
        <w:rPr>
          <w:rFonts w:ascii="Times New Roman" w:hAnsi="Times New Roman" w:cs="Times New Roman"/>
          <w:sz w:val="24"/>
          <w:szCs w:val="24"/>
        </w:rPr>
        <w:t xml:space="preserve"> ktorá predkladá projektový zámer alebo obsahový námet,</w:t>
      </w:r>
    </w:p>
    <w:p w14:paraId="72282888" w14:textId="77777777" w:rsidR="0093328A" w:rsidRPr="00572C68" w:rsidRDefault="0093328A"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prijímateľom osoba odo dňa nadobudnutia účinnosti zmluvy o príspevku alebo právoplatnosti rozhodnutia podľa § 9 ods. </w:t>
      </w:r>
      <w:r w:rsidR="001E2D96" w:rsidRPr="00572C68">
        <w:rPr>
          <w:rFonts w:ascii="Times New Roman" w:hAnsi="Times New Roman" w:cs="Times New Roman"/>
          <w:sz w:val="24"/>
          <w:szCs w:val="24"/>
        </w:rPr>
        <w:t>2</w:t>
      </w:r>
      <w:r w:rsidRPr="00572C68">
        <w:rPr>
          <w:rFonts w:ascii="Times New Roman" w:hAnsi="Times New Roman" w:cs="Times New Roman"/>
          <w:sz w:val="24"/>
          <w:szCs w:val="24"/>
        </w:rPr>
        <w:t xml:space="preserve">, </w:t>
      </w:r>
    </w:p>
    <w:p w14:paraId="09A7EF75" w14:textId="77777777" w:rsidR="00D4795C" w:rsidRPr="00572C68" w:rsidRDefault="00D4795C"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partnerom osoba, ktorá sa spolupodieľa na príprave projektu so žiadateľom a na realizácii projektu s prijímateľom podľa písomnej zmluvy uzavretej medzi ňou a žiadateľom alebo ktorá sa spolupodieľa na realizácii projektu s prijímateľom podľa písomnej zmluvy uzavretej medzi ňou a žiadateľom,</w:t>
      </w:r>
    </w:p>
    <w:p w14:paraId="0A9A1BB9" w14:textId="77777777" w:rsidR="00D4795C" w:rsidRPr="00572C68" w:rsidRDefault="00D4795C"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užívateľom osoba, ktorej prijímateľ alebo partner poskytuje finančné prostriedky </w:t>
      </w:r>
      <w:r w:rsidRPr="00572C68">
        <w:rPr>
          <w:rFonts w:ascii="Times New Roman" w:hAnsi="Times New Roman" w:cs="Times New Roman"/>
          <w:sz w:val="24"/>
          <w:szCs w:val="24"/>
        </w:rPr>
        <w:br/>
        <w:t>z príspevku na základe predchádzajúceho súhlasu platobnej agentúry a v súlade s písomnou zmluvou uzavretou medzi prijímateľom a užívateľom alebo partnerom a užívateľom alebo iným právnym vzťahom medzi prijímateľom a užívateľom alebo partnerom a užívateľom,</w:t>
      </w:r>
    </w:p>
    <w:p w14:paraId="55262EDE" w14:textId="77777777" w:rsidR="00B549CF" w:rsidRPr="00572C68" w:rsidRDefault="00D4795C" w:rsidP="009E72E0">
      <w:pPr>
        <w:pStyle w:val="Odsekzoznamu"/>
        <w:numPr>
          <w:ilvl w:val="0"/>
          <w:numId w:val="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cieľovou skupinou skupina osôb, v ktorej prospech sa realizuje projekt,</w:t>
      </w:r>
    </w:p>
    <w:p w14:paraId="34E0F05D" w14:textId="09E1F38F" w:rsidR="00D4795C" w:rsidRPr="00572C68" w:rsidRDefault="00D4795C" w:rsidP="009E72E0">
      <w:pPr>
        <w:pStyle w:val="Odsekzoznamu"/>
        <w:numPr>
          <w:ilvl w:val="0"/>
          <w:numId w:val="2"/>
        </w:numPr>
        <w:spacing w:after="0"/>
        <w:ind w:left="426" w:hanging="426"/>
        <w:jc w:val="both"/>
        <w:rPr>
          <w:rStyle w:val="Zvraznenie"/>
          <w:rFonts w:ascii="Times New Roman" w:hAnsi="Times New Roman" w:cs="Times New Roman"/>
          <w:i w:val="0"/>
          <w:iCs w:val="0"/>
          <w:sz w:val="24"/>
          <w:szCs w:val="24"/>
        </w:rPr>
      </w:pPr>
      <w:r w:rsidRPr="00D44034">
        <w:rPr>
          <w:rFonts w:ascii="Times New Roman" w:hAnsi="Times New Roman" w:cs="Times New Roman"/>
          <w:sz w:val="24"/>
          <w:szCs w:val="24"/>
        </w:rPr>
        <w:t>stratégiou miestneho rozvoja</w:t>
      </w:r>
      <w:r w:rsidR="001E2D96" w:rsidRPr="00572C68">
        <w:rPr>
          <w:rStyle w:val="Odkaznapoznmkupodiarou"/>
          <w:rFonts w:ascii="Times New Roman" w:hAnsi="Times New Roman" w:cs="Times New Roman"/>
          <w:sz w:val="24"/>
          <w:szCs w:val="24"/>
        </w:rPr>
        <w:footnoteReference w:id="20"/>
      </w:r>
      <w:r w:rsidRPr="00572C68">
        <w:rPr>
          <w:rFonts w:ascii="Times New Roman" w:hAnsi="Times New Roman" w:cs="Times New Roman"/>
          <w:sz w:val="24"/>
          <w:szCs w:val="24"/>
        </w:rPr>
        <w:t>)</w:t>
      </w:r>
      <w:r w:rsidRPr="00572C68">
        <w:rPr>
          <w:rFonts w:ascii="Times New Roman" w:hAnsi="Times New Roman" w:cs="Times New Roman"/>
          <w:bCs/>
          <w:sz w:val="24"/>
          <w:szCs w:val="24"/>
          <w:vertAlign w:val="superscript"/>
        </w:rPr>
        <w:t xml:space="preserve"> </w:t>
      </w:r>
      <w:r w:rsidRPr="00572C68">
        <w:rPr>
          <w:rFonts w:ascii="Times New Roman" w:hAnsi="Times New Roman" w:cs="Times New Roman"/>
          <w:bCs/>
          <w:sz w:val="24"/>
          <w:szCs w:val="24"/>
        </w:rPr>
        <w:t>rozvojový dokument, ktorý sa vzťahuje na územie miestnej akčnej skupiny,</w:t>
      </w:r>
      <w:r w:rsidR="00424253">
        <w:rPr>
          <w:rStyle w:val="Odkaznapoznmkupodiarou"/>
          <w:rFonts w:ascii="Times New Roman" w:hAnsi="Times New Roman" w:cs="Times New Roman"/>
          <w:bCs/>
          <w:sz w:val="24"/>
          <w:szCs w:val="24"/>
        </w:rPr>
        <w:footnoteReference w:id="21"/>
      </w:r>
      <w:r w:rsidR="00424253">
        <w:rPr>
          <w:rFonts w:ascii="Times New Roman" w:hAnsi="Times New Roman" w:cs="Times New Roman"/>
          <w:bCs/>
          <w:sz w:val="24"/>
          <w:szCs w:val="24"/>
        </w:rPr>
        <w:t>)</w:t>
      </w:r>
      <w:r w:rsidRPr="00572C68">
        <w:rPr>
          <w:rFonts w:ascii="Times New Roman" w:hAnsi="Times New Roman" w:cs="Times New Roman"/>
          <w:bCs/>
          <w:sz w:val="24"/>
          <w:szCs w:val="24"/>
        </w:rPr>
        <w:t xml:space="preserve"> prostredníctvom ktorého sa </w:t>
      </w:r>
      <w:r w:rsidRPr="00572C68">
        <w:rPr>
          <w:rStyle w:val="Zvraznenie"/>
          <w:rFonts w:ascii="Times New Roman" w:hAnsi="Times New Roman" w:cs="Times New Roman"/>
          <w:bCs/>
          <w:i w:val="0"/>
          <w:sz w:val="24"/>
          <w:szCs w:val="24"/>
        </w:rPr>
        <w:t>plnia ciele a uspokojujú miestne potreby</w:t>
      </w:r>
      <w:r w:rsidRPr="00572C68">
        <w:rPr>
          <w:rFonts w:ascii="Times New Roman" w:hAnsi="Times New Roman" w:cs="Times New Roman"/>
          <w:bCs/>
          <w:i/>
          <w:sz w:val="24"/>
          <w:szCs w:val="24"/>
        </w:rPr>
        <w:t> </w:t>
      </w:r>
      <w:r w:rsidRPr="00572C68">
        <w:rPr>
          <w:rFonts w:ascii="Times New Roman" w:hAnsi="Times New Roman" w:cs="Times New Roman"/>
          <w:bCs/>
          <w:sz w:val="24"/>
          <w:szCs w:val="24"/>
        </w:rPr>
        <w:t>a</w:t>
      </w:r>
      <w:r w:rsidRPr="00572C68">
        <w:rPr>
          <w:rFonts w:ascii="Times New Roman" w:hAnsi="Times New Roman" w:cs="Times New Roman"/>
          <w:bCs/>
          <w:i/>
          <w:sz w:val="24"/>
          <w:szCs w:val="24"/>
        </w:rPr>
        <w:t xml:space="preserve"> </w:t>
      </w:r>
      <w:r w:rsidRPr="00572C68">
        <w:rPr>
          <w:rStyle w:val="Zvraznenie"/>
          <w:rFonts w:ascii="Times New Roman" w:hAnsi="Times New Roman" w:cs="Times New Roman"/>
          <w:bCs/>
          <w:i w:val="0"/>
          <w:sz w:val="24"/>
          <w:szCs w:val="24"/>
        </w:rPr>
        <w:t>prispieva sa k plneniu cieľov strategického plánu,</w:t>
      </w:r>
    </w:p>
    <w:p w14:paraId="3471E0F9" w14:textId="77777777" w:rsidR="00275637" w:rsidRPr="00572C68" w:rsidRDefault="00275637" w:rsidP="009E72E0">
      <w:pPr>
        <w:pStyle w:val="Odsekzoznamu"/>
        <w:numPr>
          <w:ilvl w:val="0"/>
          <w:numId w:val="2"/>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kritériami pre výber projektov podmienky oprávnenosti</w:t>
      </w:r>
      <w:r w:rsidR="001E2D96" w:rsidRPr="00572C68">
        <w:rPr>
          <w:rStyle w:val="Odkaznapoznmkupodiarou"/>
          <w:rFonts w:ascii="Times New Roman" w:hAnsi="Times New Roman" w:cs="Times New Roman"/>
          <w:sz w:val="24"/>
          <w:szCs w:val="24"/>
        </w:rPr>
        <w:footnoteReference w:id="22"/>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a kritériá výberu.</w:t>
      </w:r>
      <w:r w:rsidR="001E2D96" w:rsidRPr="00572C68">
        <w:rPr>
          <w:rStyle w:val="Odkaznapoznmkupodiarou"/>
          <w:rFonts w:ascii="Times New Roman" w:hAnsi="Times New Roman" w:cs="Times New Roman"/>
          <w:sz w:val="24"/>
          <w:szCs w:val="24"/>
        </w:rPr>
        <w:footnoteReference w:id="23"/>
      </w:r>
      <w:r w:rsidRPr="00572C68">
        <w:rPr>
          <w:rFonts w:ascii="Times New Roman" w:hAnsi="Times New Roman" w:cs="Times New Roman"/>
          <w:sz w:val="24"/>
          <w:szCs w:val="24"/>
        </w:rPr>
        <w:t xml:space="preserve">) </w:t>
      </w:r>
    </w:p>
    <w:p w14:paraId="0FD08B59" w14:textId="77777777" w:rsidR="00D4795C" w:rsidRPr="00572C68" w:rsidRDefault="00D4795C" w:rsidP="009E72E0">
      <w:pPr>
        <w:pStyle w:val="Odsekzoznamu"/>
        <w:spacing w:after="0"/>
        <w:ind w:left="426"/>
        <w:jc w:val="both"/>
        <w:rPr>
          <w:rFonts w:ascii="Times New Roman" w:hAnsi="Times New Roman" w:cs="Times New Roman"/>
          <w:sz w:val="24"/>
          <w:szCs w:val="24"/>
        </w:rPr>
      </w:pPr>
    </w:p>
    <w:p w14:paraId="4E7E9578" w14:textId="77777777" w:rsidR="003503C2" w:rsidRPr="00572C68" w:rsidRDefault="003503C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Pôsobnosť orgánov</w:t>
      </w:r>
    </w:p>
    <w:p w14:paraId="69390903" w14:textId="77777777" w:rsidR="00CB1A6C" w:rsidRPr="00572C68" w:rsidRDefault="003503C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4</w:t>
      </w:r>
    </w:p>
    <w:p w14:paraId="4C1BB1EC" w14:textId="625C01DA" w:rsidR="003503C2" w:rsidRPr="00572C68" w:rsidRDefault="003503C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Riadiaci orgán</w:t>
      </w:r>
      <w:r w:rsidR="00977A27" w:rsidRPr="00572C68">
        <w:rPr>
          <w:rFonts w:ascii="Times New Roman" w:hAnsi="Times New Roman" w:cs="Times New Roman"/>
          <w:b/>
          <w:sz w:val="24"/>
          <w:szCs w:val="24"/>
        </w:rPr>
        <w:t xml:space="preserve"> strategického plánu</w:t>
      </w:r>
    </w:p>
    <w:p w14:paraId="5D8591E9" w14:textId="77777777" w:rsidR="003503C2" w:rsidRPr="00572C68" w:rsidRDefault="003503C2" w:rsidP="009E72E0">
      <w:pPr>
        <w:contextualSpacing/>
        <w:rPr>
          <w:rFonts w:ascii="Times New Roman" w:hAnsi="Times New Roman" w:cs="Times New Roman"/>
          <w:b/>
          <w:sz w:val="24"/>
          <w:szCs w:val="24"/>
        </w:rPr>
      </w:pPr>
    </w:p>
    <w:p w14:paraId="683B760D" w14:textId="52412234" w:rsidR="00CB1A6C" w:rsidRPr="00572C68" w:rsidRDefault="003503C2" w:rsidP="00101C51">
      <w:pPr>
        <w:ind w:firstLine="426"/>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(1) </w:t>
      </w:r>
      <w:r w:rsidR="00ED1975" w:rsidRPr="00572C68">
        <w:rPr>
          <w:rFonts w:ascii="Times New Roman" w:eastAsia="Times New Roman" w:hAnsi="Times New Roman" w:cs="Times New Roman"/>
          <w:sz w:val="24"/>
          <w:szCs w:val="24"/>
          <w:lang w:eastAsia="sk-SK"/>
        </w:rPr>
        <w:t xml:space="preserve">Riadiacim orgánom strategického plánu </w:t>
      </w:r>
      <w:r w:rsidR="004F5181" w:rsidRPr="00572C68">
        <w:rPr>
          <w:rFonts w:ascii="Times New Roman" w:eastAsia="Times New Roman" w:hAnsi="Times New Roman" w:cs="Times New Roman"/>
          <w:sz w:val="24"/>
          <w:szCs w:val="24"/>
          <w:lang w:eastAsia="sk-SK"/>
        </w:rPr>
        <w:t xml:space="preserve">(ďalej len „riadiaci orgán“) </w:t>
      </w:r>
      <w:r w:rsidR="00ED1975" w:rsidRPr="00572C68">
        <w:rPr>
          <w:rFonts w:ascii="Times New Roman" w:eastAsia="Times New Roman" w:hAnsi="Times New Roman" w:cs="Times New Roman"/>
          <w:sz w:val="24"/>
          <w:szCs w:val="24"/>
          <w:lang w:eastAsia="sk-SK"/>
        </w:rPr>
        <w:t xml:space="preserve">je </w:t>
      </w:r>
      <w:r w:rsidR="00101C51" w:rsidRPr="00572C68">
        <w:rPr>
          <w:rFonts w:ascii="Times New Roman" w:hAnsi="Times New Roman" w:cs="Times New Roman"/>
          <w:sz w:val="24"/>
          <w:szCs w:val="24"/>
        </w:rPr>
        <w:t>Ministerstvo pôdohospodárstva a rozvoja vidieka Slovenskej republiky (ďalej len „ministerstvo pôdohospodárstva“)</w:t>
      </w:r>
      <w:r w:rsidR="00ED1975" w:rsidRPr="00572C68">
        <w:rPr>
          <w:rFonts w:ascii="Times New Roman" w:eastAsia="Times New Roman" w:hAnsi="Times New Roman" w:cs="Times New Roman"/>
          <w:sz w:val="24"/>
          <w:szCs w:val="24"/>
          <w:lang w:eastAsia="sk-SK"/>
        </w:rPr>
        <w:t>.</w:t>
      </w:r>
    </w:p>
    <w:p w14:paraId="4C2CCBD4" w14:textId="77777777" w:rsidR="00ED1975" w:rsidRPr="00572C68" w:rsidRDefault="00ED1975" w:rsidP="009E72E0">
      <w:pPr>
        <w:contextualSpacing/>
        <w:rPr>
          <w:rFonts w:ascii="Times New Roman" w:eastAsia="Times New Roman" w:hAnsi="Times New Roman" w:cs="Times New Roman"/>
          <w:sz w:val="24"/>
          <w:szCs w:val="24"/>
          <w:lang w:eastAsia="sk-SK"/>
        </w:rPr>
      </w:pPr>
    </w:p>
    <w:p w14:paraId="6D946E90" w14:textId="77777777" w:rsidR="00ED1975" w:rsidRPr="00572C68" w:rsidRDefault="00ED1975" w:rsidP="009E72E0">
      <w:pPr>
        <w:spacing w:after="120"/>
        <w:ind w:firstLine="425"/>
        <w:contextualSpacing/>
        <w:rPr>
          <w:rFonts w:ascii="Times New Roman" w:hAnsi="Times New Roman" w:cs="Times New Roman"/>
          <w:sz w:val="24"/>
          <w:szCs w:val="24"/>
        </w:rPr>
      </w:pPr>
      <w:r w:rsidRPr="00572C68">
        <w:rPr>
          <w:rFonts w:ascii="Times New Roman" w:hAnsi="Times New Roman" w:cs="Times New Roman"/>
          <w:sz w:val="24"/>
          <w:szCs w:val="24"/>
        </w:rPr>
        <w:t xml:space="preserve">(2) Riadiaci </w:t>
      </w:r>
      <w:r w:rsidR="00404E54" w:rsidRPr="00572C68">
        <w:rPr>
          <w:rFonts w:ascii="Times New Roman" w:hAnsi="Times New Roman" w:cs="Times New Roman"/>
          <w:sz w:val="24"/>
          <w:szCs w:val="24"/>
        </w:rPr>
        <w:t>orgán pri poskytovaní príspevku</w:t>
      </w:r>
    </w:p>
    <w:p w14:paraId="72626F63" w14:textId="77777777" w:rsidR="00ED1975" w:rsidRPr="00572C68" w:rsidRDefault="00ED1975"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riadi a usmerňuje poskytovanie príspevku,</w:t>
      </w:r>
    </w:p>
    <w:p w14:paraId="45582A84" w14:textId="77777777" w:rsidR="00ED1975" w:rsidRPr="00572C68" w:rsidRDefault="00ED1975"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je orgánom finančného riadenia, ktorý vykonáva finančné riadenie príspevku,</w:t>
      </w:r>
    </w:p>
    <w:p w14:paraId="6263E60A" w14:textId="77777777" w:rsidR="00ED1975" w:rsidRPr="00572C68" w:rsidRDefault="00ED1975"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plní úlohy príslušného orgánu podľa osobitn</w:t>
      </w:r>
      <w:r w:rsidR="00404E54" w:rsidRPr="00572C68">
        <w:rPr>
          <w:rFonts w:ascii="Times New Roman" w:hAnsi="Times New Roman" w:cs="Times New Roman"/>
          <w:sz w:val="24"/>
          <w:szCs w:val="24"/>
        </w:rPr>
        <w:t>ých</w:t>
      </w:r>
      <w:r w:rsidRPr="00572C68">
        <w:rPr>
          <w:rFonts w:ascii="Times New Roman" w:hAnsi="Times New Roman" w:cs="Times New Roman"/>
          <w:sz w:val="24"/>
          <w:szCs w:val="24"/>
        </w:rPr>
        <w:t xml:space="preserve"> predpis</w:t>
      </w:r>
      <w:r w:rsidR="00404E54" w:rsidRPr="00572C68">
        <w:rPr>
          <w:rFonts w:ascii="Times New Roman" w:hAnsi="Times New Roman" w:cs="Times New Roman"/>
          <w:sz w:val="24"/>
          <w:szCs w:val="24"/>
        </w:rPr>
        <w:t>ov</w:t>
      </w:r>
      <w:r w:rsidRPr="00572C68">
        <w:rPr>
          <w:rFonts w:ascii="Times New Roman" w:hAnsi="Times New Roman" w:cs="Times New Roman"/>
          <w:sz w:val="24"/>
          <w:szCs w:val="24"/>
        </w:rPr>
        <w:t>,</w:t>
      </w:r>
      <w:r w:rsidR="00404E54" w:rsidRPr="00572C68">
        <w:rPr>
          <w:rStyle w:val="Odkaznapoznmkupodiarou"/>
          <w:rFonts w:ascii="Times New Roman" w:hAnsi="Times New Roman" w:cs="Times New Roman"/>
          <w:sz w:val="24"/>
          <w:szCs w:val="24"/>
        </w:rPr>
        <w:footnoteReference w:id="24"/>
      </w:r>
      <w:r w:rsidRPr="00572C68">
        <w:rPr>
          <w:rFonts w:ascii="Times New Roman" w:hAnsi="Times New Roman" w:cs="Times New Roman"/>
          <w:sz w:val="24"/>
          <w:szCs w:val="24"/>
        </w:rPr>
        <w:t xml:space="preserve">) </w:t>
      </w:r>
    </w:p>
    <w:p w14:paraId="2D7CF08A" w14:textId="4E4CBEA7" w:rsidR="00ED1975" w:rsidRPr="00572C68" w:rsidRDefault="00ED1975"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lastRenderedPageBreak/>
        <w:t>vypracúva a schvaľuje systém riadenia a systém finančného riadenia a ich zmeny,</w:t>
      </w:r>
    </w:p>
    <w:p w14:paraId="75541A2C" w14:textId="4ECE9075" w:rsidR="004B743F" w:rsidRPr="00572C68" w:rsidRDefault="004B743F"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 xml:space="preserve">udeľuje platobnej agentúre </w:t>
      </w:r>
      <w:r w:rsidR="00FC3B35" w:rsidRPr="00572C68">
        <w:rPr>
          <w:rFonts w:ascii="Times New Roman" w:hAnsi="Times New Roman" w:cs="Times New Roman"/>
          <w:sz w:val="24"/>
          <w:szCs w:val="24"/>
        </w:rPr>
        <w:t xml:space="preserve">súhlas </w:t>
      </w:r>
      <w:r w:rsidRPr="00572C68">
        <w:rPr>
          <w:rFonts w:ascii="Times New Roman" w:hAnsi="Times New Roman" w:cs="Times New Roman"/>
          <w:sz w:val="24"/>
          <w:szCs w:val="24"/>
        </w:rPr>
        <w:t>podľa § 5 ods. 3,</w:t>
      </w:r>
    </w:p>
    <w:p w14:paraId="2D24AEFB" w14:textId="77777777" w:rsidR="00570AAD" w:rsidRPr="00572C68" w:rsidRDefault="00570AAD"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schvaľuje stratégiu miestneho rozvoja a udeľuje štatút miestnej akčnej skupiny podľa § 8 ods. 2,</w:t>
      </w:r>
    </w:p>
    <w:p w14:paraId="7359ACA5" w14:textId="493B94BC" w:rsidR="00EC1827" w:rsidRPr="00572C68" w:rsidRDefault="00EC1827"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schvaľuje výzvu podľa § 10 a výzvu na predkladanie projektových zámerov podľa § 11 pred jej vyhlásením platobnou agentúrou,</w:t>
      </w:r>
    </w:p>
    <w:p w14:paraId="0DC5C69E" w14:textId="58E2328B" w:rsidR="002B22A6" w:rsidRPr="00D44034" w:rsidRDefault="002B22A6">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udeľuje platobnej agentúre súhlas na zmenu výzvy podľa § 10 ods. 5 a 8 a na zrušenie výzvy podľa § 10 ods. 9,</w:t>
      </w:r>
    </w:p>
    <w:p w14:paraId="5241317F" w14:textId="327930F5" w:rsidR="00ED1975" w:rsidRPr="00572C68" w:rsidRDefault="00C13EE9"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 xml:space="preserve">vyhlasuje výzvu </w:t>
      </w:r>
      <w:r w:rsidR="00603033" w:rsidRPr="00572C68">
        <w:rPr>
          <w:rFonts w:ascii="Times New Roman" w:hAnsi="Times New Roman" w:cs="Times New Roman"/>
          <w:sz w:val="24"/>
          <w:szCs w:val="24"/>
        </w:rPr>
        <w:t xml:space="preserve">na predkladanie obsahových námetov </w:t>
      </w:r>
      <w:r w:rsidRPr="00572C68">
        <w:rPr>
          <w:rFonts w:ascii="Times New Roman" w:hAnsi="Times New Roman" w:cs="Times New Roman"/>
          <w:sz w:val="24"/>
          <w:szCs w:val="24"/>
        </w:rPr>
        <w:t xml:space="preserve">a </w:t>
      </w:r>
      <w:r w:rsidR="00EC1827" w:rsidRPr="00572C68">
        <w:rPr>
          <w:rFonts w:ascii="Times New Roman" w:hAnsi="Times New Roman" w:cs="Times New Roman"/>
          <w:sz w:val="24"/>
          <w:szCs w:val="24"/>
        </w:rPr>
        <w:t>koná o obsahovom námete podľa § 12,</w:t>
      </w:r>
    </w:p>
    <w:p w14:paraId="620A2FA4" w14:textId="1172B3F7" w:rsidR="00EC1827" w:rsidRPr="00572C68" w:rsidRDefault="00EC1827">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udeľuje platobnej agentúre súhlas na postup podľa § 1</w:t>
      </w:r>
      <w:r w:rsidR="00A24812" w:rsidRPr="00572C68">
        <w:rPr>
          <w:rFonts w:ascii="Times New Roman" w:hAnsi="Times New Roman" w:cs="Times New Roman"/>
          <w:sz w:val="24"/>
          <w:szCs w:val="24"/>
        </w:rPr>
        <w:t>5</w:t>
      </w:r>
      <w:r w:rsidRPr="00572C68">
        <w:rPr>
          <w:rFonts w:ascii="Times New Roman" w:hAnsi="Times New Roman" w:cs="Times New Roman"/>
          <w:sz w:val="24"/>
          <w:szCs w:val="24"/>
        </w:rPr>
        <w:t xml:space="preserve"> pri konkrétnej výzve,</w:t>
      </w:r>
    </w:p>
    <w:p w14:paraId="4E71916B" w14:textId="77777777" w:rsidR="00360E05" w:rsidRPr="00572C68" w:rsidRDefault="007E3BC9" w:rsidP="009E72E0">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je odvolacím orgánom proti rozhodnutiam platobnej agentúry vydan</w:t>
      </w:r>
      <w:r w:rsidR="00947219" w:rsidRPr="00572C68">
        <w:rPr>
          <w:rFonts w:ascii="Times New Roman" w:hAnsi="Times New Roman" w:cs="Times New Roman"/>
          <w:sz w:val="24"/>
          <w:szCs w:val="24"/>
        </w:rPr>
        <w:t>ým</w:t>
      </w:r>
      <w:r w:rsidRPr="00572C68">
        <w:rPr>
          <w:rFonts w:ascii="Times New Roman" w:hAnsi="Times New Roman" w:cs="Times New Roman"/>
          <w:sz w:val="24"/>
          <w:szCs w:val="24"/>
        </w:rPr>
        <w:t xml:space="preserve"> podľa § </w:t>
      </w:r>
      <w:r w:rsidR="00603033" w:rsidRPr="00572C68">
        <w:rPr>
          <w:rFonts w:ascii="Times New Roman" w:hAnsi="Times New Roman" w:cs="Times New Roman"/>
          <w:sz w:val="24"/>
          <w:szCs w:val="24"/>
        </w:rPr>
        <w:t>34</w:t>
      </w:r>
      <w:r w:rsidRPr="00572C68">
        <w:rPr>
          <w:rFonts w:ascii="Times New Roman" w:hAnsi="Times New Roman" w:cs="Times New Roman"/>
          <w:sz w:val="24"/>
          <w:szCs w:val="24"/>
        </w:rPr>
        <w:t xml:space="preserve"> ods. 2, § </w:t>
      </w:r>
      <w:r w:rsidR="00603033" w:rsidRPr="00572C68">
        <w:rPr>
          <w:rFonts w:ascii="Times New Roman" w:hAnsi="Times New Roman" w:cs="Times New Roman"/>
          <w:sz w:val="24"/>
          <w:szCs w:val="24"/>
        </w:rPr>
        <w:t>35</w:t>
      </w:r>
      <w:r w:rsidRPr="00572C68">
        <w:rPr>
          <w:rFonts w:ascii="Times New Roman" w:hAnsi="Times New Roman" w:cs="Times New Roman"/>
          <w:sz w:val="24"/>
          <w:szCs w:val="24"/>
        </w:rPr>
        <w:t xml:space="preserve"> ods. 3 a 4 a § 3</w:t>
      </w:r>
      <w:r w:rsidR="00603033" w:rsidRPr="00572C68">
        <w:rPr>
          <w:rFonts w:ascii="Times New Roman" w:hAnsi="Times New Roman" w:cs="Times New Roman"/>
          <w:sz w:val="24"/>
          <w:szCs w:val="24"/>
        </w:rPr>
        <w:t>6</w:t>
      </w:r>
      <w:r w:rsidRPr="00572C68">
        <w:rPr>
          <w:rFonts w:ascii="Times New Roman" w:hAnsi="Times New Roman" w:cs="Times New Roman"/>
          <w:sz w:val="24"/>
          <w:szCs w:val="24"/>
        </w:rPr>
        <w:t xml:space="preserve"> ods. </w:t>
      </w:r>
      <w:r w:rsidR="00603033" w:rsidRPr="00572C68">
        <w:rPr>
          <w:rFonts w:ascii="Times New Roman" w:hAnsi="Times New Roman" w:cs="Times New Roman"/>
          <w:sz w:val="24"/>
          <w:szCs w:val="24"/>
        </w:rPr>
        <w:t>2</w:t>
      </w:r>
      <w:r w:rsidRPr="00572C68">
        <w:rPr>
          <w:rFonts w:ascii="Times New Roman" w:hAnsi="Times New Roman" w:cs="Times New Roman"/>
          <w:sz w:val="24"/>
          <w:szCs w:val="24"/>
        </w:rPr>
        <w:t>,</w:t>
      </w:r>
    </w:p>
    <w:p w14:paraId="1783C44D" w14:textId="5DA534AA" w:rsidR="007E3BC9" w:rsidRPr="00D44034" w:rsidRDefault="00360E05">
      <w:pPr>
        <w:pStyle w:val="Odsekzoznamu"/>
        <w:numPr>
          <w:ilvl w:val="0"/>
          <w:numId w:val="3"/>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je oprávnený požadovať od platobnej agentúry, žiadateľa, prijímateľa, partnera alebo iných osôb súčinnosť a tieto osoby sú povinné požadovanú súčinnosť poskytnúť,</w:t>
      </w:r>
      <w:r w:rsidR="007E3BC9" w:rsidRPr="00D44034">
        <w:rPr>
          <w:rFonts w:ascii="Times New Roman" w:hAnsi="Times New Roman" w:cs="Times New Roman"/>
          <w:sz w:val="24"/>
          <w:szCs w:val="24"/>
        </w:rPr>
        <w:t xml:space="preserve"> </w:t>
      </w:r>
    </w:p>
    <w:p w14:paraId="350E8515" w14:textId="7F66538D" w:rsidR="00EF4768" w:rsidRPr="00572C68" w:rsidRDefault="00EC1827" w:rsidP="009E72E0">
      <w:pPr>
        <w:pStyle w:val="Odsekzoznamu"/>
        <w:numPr>
          <w:ilvl w:val="0"/>
          <w:numId w:val="3"/>
        </w:numPr>
        <w:spacing w:after="0"/>
        <w:ind w:left="284" w:hanging="284"/>
        <w:jc w:val="both"/>
        <w:rPr>
          <w:rFonts w:ascii="Times New Roman" w:hAnsi="Times New Roman" w:cs="Times New Roman"/>
          <w:sz w:val="24"/>
          <w:szCs w:val="24"/>
        </w:rPr>
      </w:pPr>
      <w:r w:rsidRPr="00572C68">
        <w:rPr>
          <w:rFonts w:ascii="Times New Roman" w:hAnsi="Times New Roman" w:cs="Times New Roman"/>
          <w:sz w:val="24"/>
          <w:szCs w:val="24"/>
        </w:rPr>
        <w:t>plní ďalšie úlohy podľa</w:t>
      </w:r>
      <w:r w:rsidR="003C0D8D">
        <w:rPr>
          <w:rFonts w:ascii="Times New Roman" w:hAnsi="Times New Roman" w:cs="Times New Roman"/>
          <w:sz w:val="24"/>
          <w:szCs w:val="24"/>
        </w:rPr>
        <w:t xml:space="preserve"> tohto zákona a</w:t>
      </w:r>
      <w:r w:rsidRPr="00572C68">
        <w:rPr>
          <w:rFonts w:ascii="Times New Roman" w:hAnsi="Times New Roman" w:cs="Times New Roman"/>
          <w:sz w:val="24"/>
          <w:szCs w:val="24"/>
        </w:rPr>
        <w:t xml:space="preserve"> osobitného predpisu.</w:t>
      </w:r>
      <w:r w:rsidR="00603033" w:rsidRPr="00572C68">
        <w:rPr>
          <w:rStyle w:val="Odkaznapoznmkupodiarou"/>
          <w:rFonts w:ascii="Times New Roman" w:hAnsi="Times New Roman" w:cs="Times New Roman"/>
          <w:sz w:val="24"/>
          <w:szCs w:val="24"/>
        </w:rPr>
        <w:footnoteReference w:id="25"/>
      </w:r>
      <w:r w:rsidRPr="00572C68">
        <w:rPr>
          <w:rFonts w:ascii="Times New Roman" w:hAnsi="Times New Roman" w:cs="Times New Roman"/>
          <w:sz w:val="24"/>
          <w:szCs w:val="24"/>
        </w:rPr>
        <w:t>)</w:t>
      </w:r>
    </w:p>
    <w:p w14:paraId="09143892" w14:textId="77777777" w:rsidR="0080414B" w:rsidRPr="00572C68" w:rsidRDefault="0080414B" w:rsidP="009E72E0">
      <w:pPr>
        <w:keepNext/>
        <w:ind w:firstLine="284"/>
        <w:contextualSpacing/>
        <w:jc w:val="both"/>
        <w:rPr>
          <w:rFonts w:ascii="Times New Roman" w:hAnsi="Times New Roman" w:cs="Times New Roman"/>
          <w:sz w:val="24"/>
          <w:szCs w:val="24"/>
        </w:rPr>
      </w:pPr>
    </w:p>
    <w:p w14:paraId="67CAE685" w14:textId="77777777" w:rsidR="002C4318" w:rsidRPr="00572C68" w:rsidRDefault="002C4318" w:rsidP="009E72E0">
      <w:pPr>
        <w:keepNext/>
        <w:spacing w:after="120"/>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AF0FFC" w:rsidRPr="00572C68">
        <w:rPr>
          <w:rFonts w:ascii="Times New Roman" w:hAnsi="Times New Roman" w:cs="Times New Roman"/>
          <w:sz w:val="24"/>
          <w:szCs w:val="24"/>
        </w:rPr>
        <w:t>3</w:t>
      </w:r>
      <w:r w:rsidRPr="00572C68">
        <w:rPr>
          <w:rFonts w:ascii="Times New Roman" w:hAnsi="Times New Roman" w:cs="Times New Roman"/>
          <w:sz w:val="24"/>
          <w:szCs w:val="24"/>
        </w:rPr>
        <w:t>) Riadiaci orgán pri poskytovaní príspevku na finančný nástroj</w:t>
      </w:r>
    </w:p>
    <w:p w14:paraId="6DFA5FF8" w14:textId="77777777" w:rsidR="002C4318" w:rsidRPr="00572C68" w:rsidRDefault="002C4318" w:rsidP="009E72E0">
      <w:pPr>
        <w:pStyle w:val="Odsekzoznamu"/>
        <w:keepNext/>
        <w:numPr>
          <w:ilvl w:val="0"/>
          <w:numId w:val="4"/>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koordinuje a usmerňuje subjekty zapojené do poskytovania príspevku na finančný nástroj,</w:t>
      </w:r>
    </w:p>
    <w:p w14:paraId="39409D43" w14:textId="77777777" w:rsidR="002C4318" w:rsidRPr="00572C68" w:rsidRDefault="002C4318" w:rsidP="009E72E0">
      <w:pPr>
        <w:pStyle w:val="Odsekzoznamu"/>
        <w:keepNext/>
        <w:numPr>
          <w:ilvl w:val="0"/>
          <w:numId w:val="4"/>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 xml:space="preserve">vypracúva </w:t>
      </w:r>
      <w:r w:rsidR="00D471D9" w:rsidRPr="00572C68">
        <w:rPr>
          <w:rFonts w:ascii="Times New Roman" w:hAnsi="Times New Roman" w:cs="Times New Roman"/>
          <w:sz w:val="24"/>
          <w:szCs w:val="24"/>
        </w:rPr>
        <w:t xml:space="preserve">a schvaľuje </w:t>
      </w:r>
      <w:r w:rsidRPr="00572C68">
        <w:rPr>
          <w:rFonts w:ascii="Times New Roman" w:hAnsi="Times New Roman" w:cs="Times New Roman"/>
          <w:sz w:val="24"/>
          <w:szCs w:val="24"/>
        </w:rPr>
        <w:t>systém riadenia finančný</w:t>
      </w:r>
      <w:r w:rsidR="009913AD" w:rsidRPr="00572C68">
        <w:rPr>
          <w:rFonts w:ascii="Times New Roman" w:hAnsi="Times New Roman" w:cs="Times New Roman"/>
          <w:sz w:val="24"/>
          <w:szCs w:val="24"/>
        </w:rPr>
        <w:t>ch</w:t>
      </w:r>
      <w:r w:rsidRPr="00572C68">
        <w:rPr>
          <w:rFonts w:ascii="Times New Roman" w:hAnsi="Times New Roman" w:cs="Times New Roman"/>
          <w:sz w:val="24"/>
          <w:szCs w:val="24"/>
        </w:rPr>
        <w:t xml:space="preserve"> nástroj</w:t>
      </w:r>
      <w:r w:rsidR="009913AD" w:rsidRPr="00572C68">
        <w:rPr>
          <w:rFonts w:ascii="Times New Roman" w:hAnsi="Times New Roman" w:cs="Times New Roman"/>
          <w:sz w:val="24"/>
          <w:szCs w:val="24"/>
        </w:rPr>
        <w:t>ov</w:t>
      </w:r>
      <w:r w:rsidRPr="00572C68">
        <w:rPr>
          <w:rFonts w:ascii="Times New Roman" w:hAnsi="Times New Roman" w:cs="Times New Roman"/>
          <w:sz w:val="24"/>
          <w:szCs w:val="24"/>
        </w:rPr>
        <w:t xml:space="preserve"> a jeho zmenu,</w:t>
      </w:r>
    </w:p>
    <w:p w14:paraId="7EDDEA07" w14:textId="77777777" w:rsidR="000E24AA" w:rsidRPr="00572C68" w:rsidRDefault="000E24AA" w:rsidP="009E72E0">
      <w:pPr>
        <w:pStyle w:val="Odsekzoznamu"/>
        <w:keepNext/>
        <w:numPr>
          <w:ilvl w:val="0"/>
          <w:numId w:val="4"/>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je poskytovateľom príspevku na finančný nástroj,</w:t>
      </w:r>
    </w:p>
    <w:p w14:paraId="226814D1" w14:textId="6FC598C5" w:rsidR="008A126E" w:rsidRDefault="008A126E" w:rsidP="009E72E0">
      <w:pPr>
        <w:pStyle w:val="Odsekzoznamu"/>
        <w:keepNext/>
        <w:numPr>
          <w:ilvl w:val="0"/>
          <w:numId w:val="4"/>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uzatvára zmluvu o financovaní podľa § 27 s prijímateľom príspevku na finančný nástroj,</w:t>
      </w:r>
    </w:p>
    <w:p w14:paraId="0A82B4A2" w14:textId="49BFB60A" w:rsidR="008B199B" w:rsidRPr="008B199B" w:rsidRDefault="008B199B" w:rsidP="00D44034">
      <w:pPr>
        <w:pStyle w:val="Odsekzoznamu"/>
        <w:numPr>
          <w:ilvl w:val="0"/>
          <w:numId w:val="4"/>
        </w:numPr>
        <w:ind w:left="284" w:hanging="284"/>
        <w:jc w:val="both"/>
        <w:rPr>
          <w:rFonts w:ascii="Times New Roman" w:hAnsi="Times New Roman" w:cs="Times New Roman"/>
          <w:sz w:val="24"/>
          <w:szCs w:val="24"/>
        </w:rPr>
      </w:pPr>
      <w:r w:rsidRPr="00DA0825">
        <w:rPr>
          <w:rFonts w:ascii="Times New Roman" w:hAnsi="Times New Roman" w:cs="Times New Roman"/>
          <w:sz w:val="24"/>
          <w:szCs w:val="24"/>
        </w:rPr>
        <w:t>vykonáva finančnú úpravu a vysporiadava finančné vzťahy podľa § 33,</w:t>
      </w:r>
    </w:p>
    <w:p w14:paraId="0DF35C96" w14:textId="77777777" w:rsidR="00047ECC" w:rsidRPr="00572C68" w:rsidRDefault="00047ECC" w:rsidP="009E72E0">
      <w:pPr>
        <w:pStyle w:val="Odsekzoznamu"/>
        <w:keepNext/>
        <w:numPr>
          <w:ilvl w:val="0"/>
          <w:numId w:val="4"/>
        </w:numPr>
        <w:ind w:left="284" w:hanging="284"/>
        <w:jc w:val="both"/>
        <w:rPr>
          <w:rFonts w:ascii="Times New Roman" w:hAnsi="Times New Roman" w:cs="Times New Roman"/>
          <w:sz w:val="24"/>
          <w:szCs w:val="24"/>
        </w:rPr>
      </w:pPr>
      <w:r w:rsidRPr="00572C68">
        <w:rPr>
          <w:rFonts w:ascii="Times New Roman" w:hAnsi="Times New Roman" w:cs="Times New Roman"/>
          <w:sz w:val="24"/>
          <w:szCs w:val="24"/>
        </w:rPr>
        <w:t>je správcom pohľadávky z príspevku na finančný nástroj a pohľadávky z</w:t>
      </w:r>
      <w:r w:rsidR="00D471D9" w:rsidRPr="00572C68">
        <w:rPr>
          <w:rFonts w:ascii="Times New Roman" w:hAnsi="Times New Roman" w:cs="Times New Roman"/>
          <w:sz w:val="24"/>
          <w:szCs w:val="24"/>
        </w:rPr>
        <w:t> </w:t>
      </w:r>
      <w:r w:rsidRPr="00572C68">
        <w:rPr>
          <w:rFonts w:ascii="Times New Roman" w:hAnsi="Times New Roman" w:cs="Times New Roman"/>
          <w:sz w:val="24"/>
          <w:szCs w:val="24"/>
        </w:rPr>
        <w:t>rozhodnutia</w:t>
      </w:r>
      <w:r w:rsidR="00D471D9" w:rsidRPr="00572C68">
        <w:rPr>
          <w:rFonts w:ascii="Times New Roman" w:hAnsi="Times New Roman" w:cs="Times New Roman"/>
          <w:sz w:val="24"/>
          <w:szCs w:val="24"/>
        </w:rPr>
        <w:t>, ktorá</w:t>
      </w:r>
      <w:r w:rsidR="00E5570C" w:rsidRPr="00572C68">
        <w:rPr>
          <w:rFonts w:ascii="Times New Roman" w:hAnsi="Times New Roman" w:cs="Times New Roman"/>
          <w:sz w:val="24"/>
          <w:szCs w:val="24"/>
        </w:rPr>
        <w:t xml:space="preserve"> </w:t>
      </w:r>
      <w:r w:rsidR="00D471D9" w:rsidRPr="00572C68">
        <w:rPr>
          <w:rFonts w:ascii="Times New Roman" w:hAnsi="Times New Roman" w:cs="Times New Roman"/>
          <w:sz w:val="24"/>
          <w:szCs w:val="24"/>
        </w:rPr>
        <w:t>sa týka</w:t>
      </w:r>
      <w:r w:rsidRPr="00572C68">
        <w:rPr>
          <w:rFonts w:ascii="Times New Roman" w:hAnsi="Times New Roman" w:cs="Times New Roman"/>
          <w:sz w:val="24"/>
          <w:szCs w:val="24"/>
        </w:rPr>
        <w:t xml:space="preserve"> finančn</w:t>
      </w:r>
      <w:r w:rsidR="00D471D9" w:rsidRPr="00572C68">
        <w:rPr>
          <w:rFonts w:ascii="Times New Roman" w:hAnsi="Times New Roman" w:cs="Times New Roman"/>
          <w:sz w:val="24"/>
          <w:szCs w:val="24"/>
        </w:rPr>
        <w:t>ého</w:t>
      </w:r>
      <w:r w:rsidRPr="00572C68">
        <w:rPr>
          <w:rFonts w:ascii="Times New Roman" w:hAnsi="Times New Roman" w:cs="Times New Roman"/>
          <w:sz w:val="24"/>
          <w:szCs w:val="24"/>
        </w:rPr>
        <w:t xml:space="preserve"> nástroj</w:t>
      </w:r>
      <w:r w:rsidR="00D471D9" w:rsidRPr="00572C68">
        <w:rPr>
          <w:rFonts w:ascii="Times New Roman" w:hAnsi="Times New Roman" w:cs="Times New Roman"/>
          <w:sz w:val="24"/>
          <w:szCs w:val="24"/>
        </w:rPr>
        <w:t>a</w:t>
      </w:r>
      <w:r w:rsidRPr="00572C68">
        <w:rPr>
          <w:rFonts w:ascii="Times New Roman" w:hAnsi="Times New Roman" w:cs="Times New Roman"/>
          <w:sz w:val="24"/>
          <w:szCs w:val="24"/>
        </w:rPr>
        <w:t>,</w:t>
      </w:r>
    </w:p>
    <w:p w14:paraId="4C33A4FB" w14:textId="64394201" w:rsidR="002C4318" w:rsidRPr="00572C68" w:rsidRDefault="002C4318" w:rsidP="009E72E0">
      <w:pPr>
        <w:pStyle w:val="Odsekzoznamu"/>
        <w:keepNext/>
        <w:numPr>
          <w:ilvl w:val="0"/>
          <w:numId w:val="4"/>
        </w:numPr>
        <w:spacing w:after="0"/>
        <w:ind w:left="284" w:hanging="284"/>
        <w:jc w:val="both"/>
        <w:rPr>
          <w:rFonts w:ascii="Times New Roman" w:hAnsi="Times New Roman" w:cs="Times New Roman"/>
          <w:sz w:val="24"/>
          <w:szCs w:val="24"/>
        </w:rPr>
      </w:pPr>
      <w:r w:rsidRPr="00572C68">
        <w:rPr>
          <w:rFonts w:ascii="Times New Roman" w:hAnsi="Times New Roman" w:cs="Times New Roman"/>
          <w:sz w:val="24"/>
          <w:szCs w:val="24"/>
        </w:rPr>
        <w:t>plní ďalšie úlohy podľa</w:t>
      </w:r>
      <w:r w:rsidR="00705A45">
        <w:rPr>
          <w:rFonts w:ascii="Times New Roman" w:hAnsi="Times New Roman" w:cs="Times New Roman"/>
          <w:sz w:val="24"/>
          <w:szCs w:val="24"/>
        </w:rPr>
        <w:t xml:space="preserve"> tohto zákona a</w:t>
      </w:r>
      <w:r w:rsidRPr="00572C68">
        <w:rPr>
          <w:rFonts w:ascii="Times New Roman" w:hAnsi="Times New Roman" w:cs="Times New Roman"/>
          <w:sz w:val="24"/>
          <w:szCs w:val="24"/>
        </w:rPr>
        <w:t xml:space="preserve"> osobitn</w:t>
      </w:r>
      <w:r w:rsidR="008330A0">
        <w:rPr>
          <w:rFonts w:ascii="Times New Roman" w:hAnsi="Times New Roman" w:cs="Times New Roman"/>
          <w:sz w:val="24"/>
          <w:szCs w:val="24"/>
        </w:rPr>
        <w:t>ých</w:t>
      </w:r>
      <w:r w:rsidRPr="00572C68">
        <w:rPr>
          <w:rFonts w:ascii="Times New Roman" w:hAnsi="Times New Roman" w:cs="Times New Roman"/>
          <w:sz w:val="24"/>
          <w:szCs w:val="24"/>
        </w:rPr>
        <w:t xml:space="preserve"> prepis</w:t>
      </w:r>
      <w:r w:rsidR="008330A0">
        <w:rPr>
          <w:rFonts w:ascii="Times New Roman" w:hAnsi="Times New Roman" w:cs="Times New Roman"/>
          <w:sz w:val="24"/>
          <w:szCs w:val="24"/>
        </w:rPr>
        <w:t>ov</w:t>
      </w:r>
      <w:r w:rsidRPr="00572C68">
        <w:rPr>
          <w:rFonts w:ascii="Times New Roman" w:hAnsi="Times New Roman" w:cs="Times New Roman"/>
          <w:sz w:val="24"/>
          <w:szCs w:val="24"/>
        </w:rPr>
        <w:t>.</w:t>
      </w:r>
      <w:r w:rsidR="00D471D9" w:rsidRPr="00572C68">
        <w:rPr>
          <w:rStyle w:val="Odkaznapoznmkupodiarou"/>
          <w:rFonts w:ascii="Times New Roman" w:hAnsi="Times New Roman" w:cs="Times New Roman"/>
          <w:sz w:val="24"/>
          <w:szCs w:val="24"/>
        </w:rPr>
        <w:footnoteReference w:id="26"/>
      </w:r>
      <w:r w:rsidRPr="00572C68">
        <w:rPr>
          <w:rFonts w:ascii="Times New Roman" w:hAnsi="Times New Roman" w:cs="Times New Roman"/>
          <w:sz w:val="24"/>
          <w:szCs w:val="24"/>
        </w:rPr>
        <w:t>)</w:t>
      </w:r>
    </w:p>
    <w:p w14:paraId="744D1DC0" w14:textId="77777777" w:rsidR="007F076F" w:rsidRPr="00572C68" w:rsidRDefault="007F076F" w:rsidP="009E72E0">
      <w:pPr>
        <w:ind w:firstLine="284"/>
        <w:contextualSpacing/>
        <w:jc w:val="both"/>
        <w:rPr>
          <w:rFonts w:ascii="Times New Roman" w:hAnsi="Times New Roman" w:cs="Times New Roman"/>
          <w:sz w:val="24"/>
          <w:szCs w:val="24"/>
        </w:rPr>
      </w:pPr>
    </w:p>
    <w:p w14:paraId="4D7B5685" w14:textId="106AE9B3" w:rsidR="00E70DB6" w:rsidRPr="00572C68" w:rsidRDefault="00E70DB6"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(4) Riadiaci orgán môže písomnou zmluvou poveriť sprostredkovateľský orgán vykonávaním svojich úloh</w:t>
      </w:r>
      <w:r w:rsidR="00B91EAB">
        <w:rPr>
          <w:rFonts w:ascii="Times New Roman" w:hAnsi="Times New Roman" w:cs="Times New Roman"/>
          <w:sz w:val="24"/>
          <w:szCs w:val="24"/>
        </w:rPr>
        <w:t xml:space="preserve"> podľa odseku 2 písm</w:t>
      </w:r>
      <w:r w:rsidR="004D2845">
        <w:rPr>
          <w:rFonts w:ascii="Times New Roman" w:hAnsi="Times New Roman" w:cs="Times New Roman"/>
          <w:sz w:val="24"/>
          <w:szCs w:val="24"/>
        </w:rPr>
        <w:t>. f) a m)</w:t>
      </w:r>
      <w:r w:rsidRPr="00572C68">
        <w:rPr>
          <w:rFonts w:ascii="Times New Roman" w:hAnsi="Times New Roman" w:cs="Times New Roman"/>
          <w:sz w:val="24"/>
          <w:szCs w:val="24"/>
        </w:rPr>
        <w:t>;  zodpovednosť riadiaceho orgánu za realizáciu strategického plánu tým nie je dotknutá.</w:t>
      </w:r>
    </w:p>
    <w:p w14:paraId="0FB30B41" w14:textId="77777777" w:rsidR="00CB1A6C" w:rsidRPr="00572C68" w:rsidRDefault="00CB1A6C" w:rsidP="009E72E0">
      <w:pPr>
        <w:contextualSpacing/>
        <w:rPr>
          <w:rFonts w:ascii="Times New Roman" w:hAnsi="Times New Roman" w:cs="Times New Roman"/>
          <w:sz w:val="24"/>
          <w:szCs w:val="24"/>
        </w:rPr>
      </w:pPr>
    </w:p>
    <w:p w14:paraId="62C37568" w14:textId="77777777" w:rsidR="003C552D" w:rsidRPr="00572C68" w:rsidRDefault="003C552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5</w:t>
      </w:r>
    </w:p>
    <w:p w14:paraId="7F7C0AD7" w14:textId="77777777" w:rsidR="003C552D" w:rsidRPr="00572C68" w:rsidRDefault="003C552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Platobná agentúra</w:t>
      </w:r>
    </w:p>
    <w:p w14:paraId="54B8E82B" w14:textId="77777777" w:rsidR="00CB1A6C" w:rsidRPr="00572C68" w:rsidRDefault="00CB1A6C" w:rsidP="009E72E0">
      <w:pPr>
        <w:contextualSpacing/>
        <w:rPr>
          <w:rFonts w:ascii="Times New Roman" w:hAnsi="Times New Roman" w:cs="Times New Roman"/>
          <w:sz w:val="24"/>
          <w:szCs w:val="24"/>
        </w:rPr>
      </w:pPr>
    </w:p>
    <w:p w14:paraId="54AFA272" w14:textId="3611520A" w:rsidR="00910626" w:rsidRPr="00572C68" w:rsidRDefault="00570A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w:t>
      </w:r>
      <w:r w:rsidR="00807E6D" w:rsidRPr="00572C68">
        <w:rPr>
          <w:rFonts w:ascii="Times New Roman" w:hAnsi="Times New Roman" w:cs="Times New Roman"/>
          <w:sz w:val="24"/>
          <w:szCs w:val="24"/>
        </w:rPr>
        <w:t>P</w:t>
      </w:r>
      <w:r w:rsidR="00910626" w:rsidRPr="00572C68">
        <w:rPr>
          <w:rFonts w:ascii="Times New Roman" w:hAnsi="Times New Roman" w:cs="Times New Roman"/>
          <w:sz w:val="24"/>
          <w:szCs w:val="24"/>
        </w:rPr>
        <w:t>latobná agentúra</w:t>
      </w:r>
      <w:r w:rsidR="00807E6D" w:rsidRPr="00572C68">
        <w:rPr>
          <w:rFonts w:ascii="Times New Roman" w:hAnsi="Times New Roman" w:cs="Times New Roman"/>
          <w:sz w:val="24"/>
          <w:szCs w:val="24"/>
        </w:rPr>
        <w:t xml:space="preserve"> je poskytovateľom príspevku</w:t>
      </w:r>
      <w:r w:rsidR="00910626" w:rsidRPr="00572C68">
        <w:rPr>
          <w:rFonts w:ascii="Times New Roman" w:hAnsi="Times New Roman" w:cs="Times New Roman"/>
          <w:sz w:val="24"/>
          <w:szCs w:val="24"/>
        </w:rPr>
        <w:t>.</w:t>
      </w:r>
    </w:p>
    <w:p w14:paraId="70F7CDAC" w14:textId="77777777" w:rsidR="00910626" w:rsidRPr="00572C68" w:rsidRDefault="00910626" w:rsidP="009E72E0">
      <w:pPr>
        <w:ind w:firstLine="426"/>
        <w:contextualSpacing/>
        <w:jc w:val="both"/>
        <w:rPr>
          <w:rFonts w:ascii="Times New Roman" w:hAnsi="Times New Roman" w:cs="Times New Roman"/>
          <w:sz w:val="24"/>
          <w:szCs w:val="24"/>
        </w:rPr>
      </w:pPr>
    </w:p>
    <w:p w14:paraId="6D9A2CA7" w14:textId="77777777" w:rsidR="00CB1A6C" w:rsidRPr="00572C68" w:rsidRDefault="00910626"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(2) Platobná agentúra p</w:t>
      </w:r>
      <w:r w:rsidR="00570AAD" w:rsidRPr="00572C68">
        <w:rPr>
          <w:rFonts w:ascii="Times New Roman" w:hAnsi="Times New Roman" w:cs="Times New Roman"/>
          <w:sz w:val="24"/>
          <w:szCs w:val="24"/>
        </w:rPr>
        <w:t>ri poskytovaní príspevku</w:t>
      </w:r>
    </w:p>
    <w:p w14:paraId="4EAFF588" w14:textId="77777777" w:rsidR="005B66A5" w:rsidRPr="00572C68" w:rsidRDefault="00A815DB"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vyhlasuje </w:t>
      </w:r>
      <w:r w:rsidR="005B66A5" w:rsidRPr="00572C68">
        <w:rPr>
          <w:rFonts w:ascii="Times New Roman" w:hAnsi="Times New Roman" w:cs="Times New Roman"/>
          <w:sz w:val="24"/>
          <w:szCs w:val="24"/>
        </w:rPr>
        <w:t>výzvu podľa § 10,</w:t>
      </w:r>
    </w:p>
    <w:p w14:paraId="4F6B4DC7" w14:textId="77777777" w:rsidR="005B66A5" w:rsidRPr="00572C68" w:rsidRDefault="00807E6D"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vyhlasuje výzvu na predkladanie projektových zámerov a </w:t>
      </w:r>
      <w:r w:rsidR="00A815DB" w:rsidRPr="00572C68">
        <w:rPr>
          <w:rFonts w:ascii="Times New Roman" w:hAnsi="Times New Roman" w:cs="Times New Roman"/>
          <w:sz w:val="24"/>
          <w:szCs w:val="24"/>
        </w:rPr>
        <w:t>k</w:t>
      </w:r>
      <w:r w:rsidR="00677378" w:rsidRPr="00572C68">
        <w:rPr>
          <w:rFonts w:ascii="Times New Roman" w:hAnsi="Times New Roman" w:cs="Times New Roman"/>
          <w:sz w:val="24"/>
          <w:szCs w:val="24"/>
        </w:rPr>
        <w:t>oná o</w:t>
      </w:r>
      <w:r w:rsidR="00A815DB" w:rsidRPr="00572C68">
        <w:rPr>
          <w:rFonts w:ascii="Times New Roman" w:hAnsi="Times New Roman" w:cs="Times New Roman"/>
          <w:sz w:val="24"/>
          <w:szCs w:val="24"/>
        </w:rPr>
        <w:t xml:space="preserve"> projektovom zámere podľa § 11, </w:t>
      </w:r>
    </w:p>
    <w:p w14:paraId="6293B04B" w14:textId="77777777" w:rsidR="005B66A5" w:rsidRPr="00572C68" w:rsidRDefault="00A815DB"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koná o </w:t>
      </w:r>
      <w:r w:rsidR="00677378" w:rsidRPr="00572C68">
        <w:rPr>
          <w:rFonts w:ascii="Times New Roman" w:hAnsi="Times New Roman" w:cs="Times New Roman"/>
          <w:sz w:val="24"/>
          <w:szCs w:val="24"/>
        </w:rPr>
        <w:t xml:space="preserve">žiadostiach a rozhoduje o poskytnutí </w:t>
      </w:r>
      <w:r w:rsidR="005B66A5" w:rsidRPr="00572C68">
        <w:rPr>
          <w:rFonts w:ascii="Times New Roman" w:hAnsi="Times New Roman" w:cs="Times New Roman"/>
          <w:sz w:val="24"/>
          <w:szCs w:val="24"/>
        </w:rPr>
        <w:t>príspevku,</w:t>
      </w:r>
    </w:p>
    <w:p w14:paraId="56DF27C1" w14:textId="77777777" w:rsidR="005B66A5" w:rsidRPr="00572C68" w:rsidRDefault="00A815DB"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uzatvára zmluvu o príspevku</w:t>
      </w:r>
      <w:r w:rsidR="005B66A5" w:rsidRPr="00572C68">
        <w:rPr>
          <w:rFonts w:ascii="Times New Roman" w:hAnsi="Times New Roman" w:cs="Times New Roman"/>
          <w:sz w:val="24"/>
          <w:szCs w:val="24"/>
        </w:rPr>
        <w:t>,</w:t>
      </w:r>
    </w:p>
    <w:p w14:paraId="4A04F047" w14:textId="77777777" w:rsidR="00A815DB" w:rsidRPr="00572C68" w:rsidRDefault="00A815DB"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lastRenderedPageBreak/>
        <w:t xml:space="preserve">vykonáva platby prijímateľovi na </w:t>
      </w:r>
      <w:r w:rsidR="005B66A5" w:rsidRPr="00572C68">
        <w:rPr>
          <w:rFonts w:ascii="Times New Roman" w:hAnsi="Times New Roman" w:cs="Times New Roman"/>
          <w:sz w:val="24"/>
          <w:szCs w:val="24"/>
        </w:rPr>
        <w:t>základe</w:t>
      </w:r>
      <w:r w:rsidRPr="00572C68">
        <w:rPr>
          <w:rFonts w:ascii="Times New Roman" w:hAnsi="Times New Roman" w:cs="Times New Roman"/>
          <w:sz w:val="24"/>
          <w:szCs w:val="24"/>
        </w:rPr>
        <w:t xml:space="preserve"> žiadosti o platbu podľa § </w:t>
      </w:r>
      <w:r w:rsidR="008944A1" w:rsidRPr="00572C68">
        <w:rPr>
          <w:rFonts w:ascii="Times New Roman" w:hAnsi="Times New Roman" w:cs="Times New Roman"/>
          <w:sz w:val="24"/>
          <w:szCs w:val="24"/>
        </w:rPr>
        <w:t>29</w:t>
      </w:r>
      <w:r w:rsidRPr="00572C68">
        <w:rPr>
          <w:rFonts w:ascii="Times New Roman" w:hAnsi="Times New Roman" w:cs="Times New Roman"/>
          <w:sz w:val="24"/>
          <w:szCs w:val="24"/>
        </w:rPr>
        <w:t xml:space="preserve"> ods. 1,</w:t>
      </w:r>
    </w:p>
    <w:p w14:paraId="3A82B37A" w14:textId="77777777" w:rsidR="00E81D0F" w:rsidRPr="00572C68" w:rsidRDefault="00047ECC"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je správcom pohľadávky z príspevku a pohľadávky z</w:t>
      </w:r>
      <w:r w:rsidR="00E81D0F" w:rsidRPr="00572C68">
        <w:rPr>
          <w:rFonts w:ascii="Times New Roman" w:hAnsi="Times New Roman" w:cs="Times New Roman"/>
          <w:sz w:val="24"/>
          <w:szCs w:val="24"/>
        </w:rPr>
        <w:t> </w:t>
      </w:r>
      <w:r w:rsidRPr="00572C68">
        <w:rPr>
          <w:rFonts w:ascii="Times New Roman" w:hAnsi="Times New Roman" w:cs="Times New Roman"/>
          <w:sz w:val="24"/>
          <w:szCs w:val="24"/>
        </w:rPr>
        <w:t>rozhodnutia</w:t>
      </w:r>
      <w:r w:rsidR="00E81D0F" w:rsidRPr="00572C68">
        <w:rPr>
          <w:rFonts w:ascii="Times New Roman" w:hAnsi="Times New Roman" w:cs="Times New Roman"/>
          <w:sz w:val="24"/>
          <w:szCs w:val="24"/>
        </w:rPr>
        <w:t>,</w:t>
      </w:r>
      <w:r w:rsidR="00807E6D" w:rsidRPr="00572C68">
        <w:rPr>
          <w:rFonts w:ascii="Times New Roman" w:hAnsi="Times New Roman" w:cs="Times New Roman"/>
          <w:sz w:val="24"/>
          <w:szCs w:val="24"/>
        </w:rPr>
        <w:t xml:space="preserve"> ktorá sa týka príspevku,</w:t>
      </w:r>
    </w:p>
    <w:p w14:paraId="432C2770" w14:textId="4FDEE67B" w:rsidR="00E81D0F" w:rsidRPr="00572C68" w:rsidRDefault="00047ECC"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vykonáva finančnú úpravu a vy</w:t>
      </w:r>
      <w:r w:rsidR="005357F4" w:rsidRPr="00572C68">
        <w:rPr>
          <w:rFonts w:ascii="Times New Roman" w:hAnsi="Times New Roman" w:cs="Times New Roman"/>
          <w:sz w:val="24"/>
          <w:szCs w:val="24"/>
        </w:rPr>
        <w:t>spo</w:t>
      </w:r>
      <w:r w:rsidRPr="00572C68">
        <w:rPr>
          <w:rFonts w:ascii="Times New Roman" w:hAnsi="Times New Roman" w:cs="Times New Roman"/>
          <w:sz w:val="24"/>
          <w:szCs w:val="24"/>
        </w:rPr>
        <w:t xml:space="preserve">riadava finančné vzťahy podľa § </w:t>
      </w:r>
      <w:r w:rsidR="00807E6D" w:rsidRPr="00572C68">
        <w:rPr>
          <w:rFonts w:ascii="Times New Roman" w:hAnsi="Times New Roman" w:cs="Times New Roman"/>
          <w:sz w:val="24"/>
          <w:szCs w:val="24"/>
        </w:rPr>
        <w:t>33</w:t>
      </w:r>
      <w:r w:rsidRPr="00572C68">
        <w:rPr>
          <w:rFonts w:ascii="Times New Roman" w:hAnsi="Times New Roman" w:cs="Times New Roman"/>
          <w:sz w:val="24"/>
          <w:szCs w:val="24"/>
        </w:rPr>
        <w:t>,</w:t>
      </w:r>
    </w:p>
    <w:p w14:paraId="0FF1BE8B" w14:textId="77777777" w:rsidR="00E81D0F" w:rsidRPr="00572C68" w:rsidRDefault="00047ECC"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rozhoduje v konaní podľa § </w:t>
      </w:r>
      <w:r w:rsidR="008944A1" w:rsidRPr="00572C68">
        <w:rPr>
          <w:rFonts w:ascii="Times New Roman" w:hAnsi="Times New Roman" w:cs="Times New Roman"/>
          <w:sz w:val="24"/>
          <w:szCs w:val="24"/>
        </w:rPr>
        <w:t>35</w:t>
      </w:r>
      <w:r w:rsidRPr="00572C68">
        <w:rPr>
          <w:rFonts w:ascii="Times New Roman" w:hAnsi="Times New Roman" w:cs="Times New Roman"/>
          <w:sz w:val="24"/>
          <w:szCs w:val="24"/>
        </w:rPr>
        <w:t xml:space="preserve"> a 3</w:t>
      </w:r>
      <w:r w:rsidR="008944A1" w:rsidRPr="00572C68">
        <w:rPr>
          <w:rFonts w:ascii="Times New Roman" w:hAnsi="Times New Roman" w:cs="Times New Roman"/>
          <w:sz w:val="24"/>
          <w:szCs w:val="24"/>
        </w:rPr>
        <w:t>6</w:t>
      </w:r>
      <w:r w:rsidRPr="00572C68">
        <w:rPr>
          <w:rFonts w:ascii="Times New Roman" w:hAnsi="Times New Roman" w:cs="Times New Roman"/>
          <w:sz w:val="24"/>
          <w:szCs w:val="24"/>
        </w:rPr>
        <w:t>,</w:t>
      </w:r>
    </w:p>
    <w:p w14:paraId="48279F94" w14:textId="77777777" w:rsidR="00E81D0F" w:rsidRPr="00572C68" w:rsidRDefault="00A815DB"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eastAsia="Times New Roman" w:hAnsi="Times New Roman" w:cs="Times New Roman"/>
          <w:sz w:val="24"/>
          <w:szCs w:val="24"/>
          <w:lang w:eastAsia="sk-SK"/>
        </w:rPr>
        <w:t>rozhoduje v konaní o porušení finančnej disciplíny podľa osobitného predpisu,</w:t>
      </w:r>
      <w:r w:rsidR="00807E6D" w:rsidRPr="00572C68">
        <w:rPr>
          <w:rStyle w:val="Odkaznapoznmkupodiarou"/>
          <w:rFonts w:ascii="Times New Roman" w:eastAsia="Times New Roman" w:hAnsi="Times New Roman" w:cs="Times New Roman"/>
          <w:sz w:val="24"/>
          <w:szCs w:val="24"/>
          <w:lang w:eastAsia="sk-SK"/>
        </w:rPr>
        <w:footnoteReference w:id="27"/>
      </w:r>
      <w:r w:rsidR="00047ECC" w:rsidRPr="00572C68">
        <w:rPr>
          <w:rFonts w:ascii="Times New Roman" w:eastAsia="Times New Roman" w:hAnsi="Times New Roman" w:cs="Times New Roman"/>
          <w:sz w:val="24"/>
          <w:szCs w:val="24"/>
          <w:lang w:eastAsia="sk-SK"/>
        </w:rPr>
        <w:t>)</w:t>
      </w:r>
    </w:p>
    <w:p w14:paraId="3321DCBD" w14:textId="5D9EB9F6" w:rsidR="00E81D0F" w:rsidRPr="00572C68" w:rsidRDefault="005B66A5"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eastAsia="Times New Roman" w:hAnsi="Times New Roman" w:cs="Times New Roman"/>
          <w:sz w:val="24"/>
          <w:szCs w:val="24"/>
          <w:lang w:eastAsia="sk-SK"/>
        </w:rPr>
        <w:t>ukladá a vymáha odvody, pokuty a penále podľa osobitn</w:t>
      </w:r>
      <w:r w:rsidR="008330A0">
        <w:rPr>
          <w:rFonts w:ascii="Times New Roman" w:eastAsia="Times New Roman" w:hAnsi="Times New Roman" w:cs="Times New Roman"/>
          <w:sz w:val="24"/>
          <w:szCs w:val="24"/>
          <w:lang w:eastAsia="sk-SK"/>
        </w:rPr>
        <w:t>ého</w:t>
      </w:r>
      <w:r w:rsidRPr="00572C68">
        <w:rPr>
          <w:rFonts w:ascii="Times New Roman" w:eastAsia="Times New Roman" w:hAnsi="Times New Roman" w:cs="Times New Roman"/>
          <w:sz w:val="24"/>
          <w:szCs w:val="24"/>
          <w:lang w:eastAsia="sk-SK"/>
        </w:rPr>
        <w:t xml:space="preserve"> predpis</w:t>
      </w:r>
      <w:r w:rsidR="008330A0">
        <w:rPr>
          <w:rFonts w:ascii="Times New Roman" w:eastAsia="Times New Roman" w:hAnsi="Times New Roman" w:cs="Times New Roman"/>
          <w:sz w:val="24"/>
          <w:szCs w:val="24"/>
          <w:lang w:eastAsia="sk-SK"/>
        </w:rPr>
        <w:t>u</w:t>
      </w:r>
      <w:r w:rsidR="00156D4F" w:rsidRPr="00572C68">
        <w:rPr>
          <w:rStyle w:val="Odkaznapoznmkupodiarou"/>
          <w:rFonts w:ascii="Times New Roman" w:eastAsia="Times New Roman" w:hAnsi="Times New Roman" w:cs="Times New Roman"/>
          <w:sz w:val="24"/>
          <w:szCs w:val="24"/>
          <w:lang w:eastAsia="sk-SK"/>
        </w:rPr>
        <w:footnoteReference w:id="28"/>
      </w:r>
      <w:r w:rsidR="00D51B25" w:rsidRPr="00572C68">
        <w:rPr>
          <w:rFonts w:ascii="Times New Roman" w:eastAsia="Times New Roman" w:hAnsi="Times New Roman" w:cs="Times New Roman"/>
          <w:sz w:val="24"/>
          <w:szCs w:val="24"/>
          <w:lang w:eastAsia="sk-SK"/>
        </w:rPr>
        <w:t>)</w:t>
      </w:r>
      <w:r w:rsidRPr="00572C68">
        <w:rPr>
          <w:rFonts w:ascii="Times New Roman" w:eastAsia="Times New Roman" w:hAnsi="Times New Roman" w:cs="Times New Roman"/>
          <w:sz w:val="24"/>
          <w:szCs w:val="24"/>
          <w:lang w:eastAsia="sk-SK"/>
        </w:rPr>
        <w:t xml:space="preserve"> za porušenie finančnej disciplíny prijímateľa pri nakladaní s finančnými prostriedkami Európskej únie </w:t>
      </w:r>
      <w:r w:rsidR="00144A6E" w:rsidRPr="00572C68">
        <w:rPr>
          <w:rFonts w:ascii="Times New Roman" w:eastAsia="Times New Roman" w:hAnsi="Times New Roman" w:cs="Times New Roman"/>
          <w:sz w:val="24"/>
          <w:szCs w:val="24"/>
          <w:lang w:eastAsia="sk-SK"/>
        </w:rPr>
        <w:br/>
      </w:r>
      <w:r w:rsidRPr="00572C68">
        <w:rPr>
          <w:rFonts w:ascii="Times New Roman" w:eastAsia="Times New Roman" w:hAnsi="Times New Roman" w:cs="Times New Roman"/>
          <w:sz w:val="24"/>
          <w:szCs w:val="24"/>
          <w:lang w:eastAsia="sk-SK"/>
        </w:rPr>
        <w:t>a s finančnými prostriedkami štátneho rozpočtu na financovanie strategického plánu poskytnutými platobnou agentúrou z Európskeho poľnohospodárskeho fondu pre rozvoj vidieka</w:t>
      </w:r>
      <w:r w:rsidR="00047ECC" w:rsidRPr="00572C68">
        <w:rPr>
          <w:rFonts w:ascii="Times New Roman" w:eastAsia="Times New Roman" w:hAnsi="Times New Roman" w:cs="Times New Roman"/>
          <w:sz w:val="24"/>
          <w:szCs w:val="24"/>
          <w:lang w:eastAsia="sk-SK"/>
        </w:rPr>
        <w:t>,</w:t>
      </w:r>
    </w:p>
    <w:p w14:paraId="351E0EAF" w14:textId="750B9332" w:rsidR="005B66A5" w:rsidRPr="00572C68" w:rsidRDefault="005B66A5" w:rsidP="009E72E0">
      <w:pPr>
        <w:pStyle w:val="Odsekzoznamu"/>
        <w:numPr>
          <w:ilvl w:val="0"/>
          <w:numId w:val="6"/>
        </w:numPr>
        <w:ind w:left="426" w:hanging="426"/>
        <w:jc w:val="both"/>
        <w:rPr>
          <w:rFonts w:ascii="Times New Roman" w:hAnsi="Times New Roman" w:cs="Times New Roman"/>
          <w:sz w:val="24"/>
          <w:szCs w:val="24"/>
        </w:rPr>
      </w:pPr>
      <w:r w:rsidRPr="00572C68">
        <w:rPr>
          <w:rFonts w:ascii="Times New Roman" w:eastAsia="Times New Roman" w:hAnsi="Times New Roman" w:cs="Times New Roman"/>
          <w:sz w:val="24"/>
          <w:szCs w:val="24"/>
          <w:lang w:eastAsia="sk-SK"/>
        </w:rPr>
        <w:t>plní ďalšie úlohy podľa</w:t>
      </w:r>
      <w:r w:rsidR="00B06083">
        <w:rPr>
          <w:rFonts w:ascii="Times New Roman" w:eastAsia="Times New Roman" w:hAnsi="Times New Roman" w:cs="Times New Roman"/>
          <w:sz w:val="24"/>
          <w:szCs w:val="24"/>
          <w:lang w:eastAsia="sk-SK"/>
        </w:rPr>
        <w:t xml:space="preserve"> tohto zákona a</w:t>
      </w:r>
      <w:r w:rsidRPr="00572C68">
        <w:rPr>
          <w:rFonts w:ascii="Times New Roman" w:eastAsia="Times New Roman" w:hAnsi="Times New Roman" w:cs="Times New Roman"/>
          <w:sz w:val="24"/>
          <w:szCs w:val="24"/>
          <w:lang w:eastAsia="sk-SK"/>
        </w:rPr>
        <w:t xml:space="preserve"> osobitných predpisov.</w:t>
      </w:r>
      <w:r w:rsidR="00C5620A" w:rsidRPr="00572C68">
        <w:rPr>
          <w:rStyle w:val="Odkaznapoznmkupodiarou"/>
          <w:rFonts w:ascii="Times New Roman" w:eastAsia="Times New Roman" w:hAnsi="Times New Roman" w:cs="Times New Roman"/>
          <w:sz w:val="24"/>
          <w:szCs w:val="24"/>
          <w:lang w:eastAsia="sk-SK"/>
        </w:rPr>
        <w:footnoteReference w:id="29"/>
      </w:r>
      <w:r w:rsidRPr="00572C68">
        <w:rPr>
          <w:rFonts w:ascii="Times New Roman" w:eastAsia="Times New Roman" w:hAnsi="Times New Roman" w:cs="Times New Roman"/>
          <w:sz w:val="24"/>
          <w:szCs w:val="24"/>
          <w:lang w:eastAsia="sk-SK"/>
        </w:rPr>
        <w:t>)</w:t>
      </w:r>
    </w:p>
    <w:p w14:paraId="5D26291D" w14:textId="77777777" w:rsidR="00E81D0F" w:rsidRPr="00572C68" w:rsidRDefault="00E81D0F"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910626" w:rsidRPr="00572C68">
        <w:rPr>
          <w:rFonts w:ascii="Times New Roman" w:hAnsi="Times New Roman" w:cs="Times New Roman"/>
          <w:sz w:val="24"/>
          <w:szCs w:val="24"/>
        </w:rPr>
        <w:t>3</w:t>
      </w:r>
      <w:r w:rsidRPr="00572C68">
        <w:rPr>
          <w:rFonts w:ascii="Times New Roman" w:hAnsi="Times New Roman" w:cs="Times New Roman"/>
          <w:sz w:val="24"/>
          <w:szCs w:val="24"/>
        </w:rPr>
        <w:t xml:space="preserve">) Platobná agentúra môže s predchádzajúcim súhlasom </w:t>
      </w:r>
      <w:r w:rsidR="00903C73" w:rsidRPr="00572C68">
        <w:rPr>
          <w:rFonts w:ascii="Times New Roman" w:hAnsi="Times New Roman" w:cs="Times New Roman"/>
          <w:sz w:val="24"/>
          <w:szCs w:val="24"/>
        </w:rPr>
        <w:t>riadiaceho orgánu</w:t>
      </w:r>
      <w:r w:rsidRPr="00572C68">
        <w:rPr>
          <w:rFonts w:ascii="Times New Roman" w:hAnsi="Times New Roman" w:cs="Times New Roman"/>
          <w:sz w:val="24"/>
          <w:szCs w:val="24"/>
        </w:rPr>
        <w:t xml:space="preserve"> písomnou zmluvou poveriť sprostredkovateľský orgán vykonávaním svojich úlo</w:t>
      </w:r>
      <w:r w:rsidR="00903C73" w:rsidRPr="00572C68">
        <w:rPr>
          <w:rFonts w:ascii="Times New Roman" w:hAnsi="Times New Roman" w:cs="Times New Roman"/>
          <w:sz w:val="24"/>
          <w:szCs w:val="24"/>
        </w:rPr>
        <w:t xml:space="preserve">h podľa </w:t>
      </w:r>
      <w:r w:rsidR="003510AE" w:rsidRPr="00572C68">
        <w:rPr>
          <w:rFonts w:ascii="Times New Roman" w:hAnsi="Times New Roman" w:cs="Times New Roman"/>
          <w:sz w:val="24"/>
          <w:szCs w:val="24"/>
        </w:rPr>
        <w:t xml:space="preserve">odseku 2 </w:t>
      </w:r>
      <w:r w:rsidR="00903C73" w:rsidRPr="00572C68">
        <w:rPr>
          <w:rFonts w:ascii="Times New Roman" w:hAnsi="Times New Roman" w:cs="Times New Roman"/>
          <w:sz w:val="24"/>
          <w:szCs w:val="24"/>
        </w:rPr>
        <w:t>okrem písm</w:t>
      </w:r>
      <w:r w:rsidR="00D37D6D" w:rsidRPr="00572C68">
        <w:rPr>
          <w:rFonts w:ascii="Times New Roman" w:hAnsi="Times New Roman" w:cs="Times New Roman"/>
          <w:sz w:val="24"/>
          <w:szCs w:val="24"/>
        </w:rPr>
        <w:t>en</w:t>
      </w:r>
      <w:r w:rsidR="00CE3588" w:rsidRPr="00572C68">
        <w:rPr>
          <w:rFonts w:ascii="Times New Roman" w:hAnsi="Times New Roman" w:cs="Times New Roman"/>
          <w:sz w:val="24"/>
          <w:szCs w:val="24"/>
        </w:rPr>
        <w:t xml:space="preserve"> e)</w:t>
      </w:r>
      <w:r w:rsidR="00D37D6D" w:rsidRPr="00572C68">
        <w:rPr>
          <w:rFonts w:ascii="Times New Roman" w:hAnsi="Times New Roman" w:cs="Times New Roman"/>
          <w:sz w:val="24"/>
          <w:szCs w:val="24"/>
        </w:rPr>
        <w:t xml:space="preserve"> a </w:t>
      </w:r>
      <w:r w:rsidR="003A2B49" w:rsidRPr="00572C68">
        <w:rPr>
          <w:rFonts w:ascii="Times New Roman" w:hAnsi="Times New Roman" w:cs="Times New Roman"/>
          <w:sz w:val="24"/>
          <w:szCs w:val="24"/>
        </w:rPr>
        <w:t>g)</w:t>
      </w:r>
      <w:r w:rsidR="00D37D6D" w:rsidRPr="00572C68">
        <w:rPr>
          <w:rFonts w:ascii="Times New Roman" w:hAnsi="Times New Roman" w:cs="Times New Roman"/>
          <w:sz w:val="24"/>
          <w:szCs w:val="24"/>
        </w:rPr>
        <w:t xml:space="preserve"> </w:t>
      </w:r>
      <w:r w:rsidR="003510AE" w:rsidRPr="00572C68">
        <w:rPr>
          <w:rFonts w:ascii="Times New Roman" w:hAnsi="Times New Roman" w:cs="Times New Roman"/>
          <w:sz w:val="24"/>
          <w:szCs w:val="24"/>
        </w:rPr>
        <w:t>a</w:t>
      </w:r>
      <w:r w:rsidR="00D37D6D" w:rsidRPr="00572C68">
        <w:rPr>
          <w:rFonts w:ascii="Times New Roman" w:hAnsi="Times New Roman" w:cs="Times New Roman"/>
          <w:sz w:val="24"/>
          <w:szCs w:val="24"/>
        </w:rPr>
        <w:t>ž</w:t>
      </w:r>
      <w:r w:rsidR="003510AE" w:rsidRPr="00572C68">
        <w:rPr>
          <w:rFonts w:ascii="Times New Roman" w:hAnsi="Times New Roman" w:cs="Times New Roman"/>
          <w:sz w:val="24"/>
          <w:szCs w:val="24"/>
        </w:rPr>
        <w:t> j)</w:t>
      </w:r>
      <w:r w:rsidR="00903C73" w:rsidRPr="00572C68">
        <w:rPr>
          <w:rFonts w:ascii="Times New Roman" w:hAnsi="Times New Roman" w:cs="Times New Roman"/>
          <w:sz w:val="24"/>
          <w:szCs w:val="24"/>
        </w:rPr>
        <w:t xml:space="preserve"> v</w:t>
      </w:r>
      <w:r w:rsidR="00CE3588" w:rsidRPr="00572C68">
        <w:rPr>
          <w:rFonts w:ascii="Times New Roman" w:hAnsi="Times New Roman" w:cs="Times New Roman"/>
          <w:sz w:val="24"/>
          <w:szCs w:val="24"/>
        </w:rPr>
        <w:t> </w:t>
      </w:r>
      <w:r w:rsidR="00903C73" w:rsidRPr="00572C68">
        <w:rPr>
          <w:rFonts w:ascii="Times New Roman" w:hAnsi="Times New Roman" w:cs="Times New Roman"/>
          <w:sz w:val="24"/>
          <w:szCs w:val="24"/>
        </w:rPr>
        <w:t>rozsahu</w:t>
      </w:r>
      <w:r w:rsidR="00CE3588" w:rsidRPr="00572C68">
        <w:rPr>
          <w:rFonts w:ascii="Times New Roman" w:hAnsi="Times New Roman" w:cs="Times New Roman"/>
          <w:sz w:val="24"/>
          <w:szCs w:val="24"/>
        </w:rPr>
        <w:t>, ktorý je určený v tejto zmluve</w:t>
      </w:r>
      <w:r w:rsidR="00903C73" w:rsidRPr="00572C68">
        <w:rPr>
          <w:rFonts w:ascii="Times New Roman" w:hAnsi="Times New Roman" w:cs="Times New Roman"/>
          <w:sz w:val="24"/>
          <w:szCs w:val="24"/>
        </w:rPr>
        <w:t>.</w:t>
      </w:r>
    </w:p>
    <w:p w14:paraId="1C0419B3" w14:textId="77777777" w:rsidR="00A815DB" w:rsidRPr="00572C68" w:rsidRDefault="00A815DB" w:rsidP="009E72E0">
      <w:pPr>
        <w:contextualSpacing/>
        <w:rPr>
          <w:rFonts w:ascii="Times New Roman" w:hAnsi="Times New Roman" w:cs="Times New Roman"/>
          <w:sz w:val="24"/>
          <w:szCs w:val="24"/>
        </w:rPr>
      </w:pPr>
    </w:p>
    <w:p w14:paraId="645AAB89" w14:textId="77777777" w:rsidR="007F72EE" w:rsidRPr="00572C68" w:rsidRDefault="007F72EE"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6</w:t>
      </w:r>
    </w:p>
    <w:p w14:paraId="057399DD" w14:textId="77777777" w:rsidR="007F72EE" w:rsidRPr="00572C68" w:rsidRDefault="007F72EE" w:rsidP="009E72E0">
      <w:pPr>
        <w:ind w:firstLine="426"/>
        <w:contextualSpacing/>
        <w:jc w:val="center"/>
        <w:rPr>
          <w:rFonts w:ascii="Times New Roman" w:hAnsi="Times New Roman" w:cs="Times New Roman"/>
          <w:b/>
          <w:sz w:val="24"/>
          <w:szCs w:val="24"/>
        </w:rPr>
      </w:pPr>
      <w:r w:rsidRPr="00572C68">
        <w:rPr>
          <w:rFonts w:ascii="Times New Roman" w:hAnsi="Times New Roman" w:cs="Times New Roman"/>
          <w:b/>
          <w:sz w:val="24"/>
          <w:szCs w:val="24"/>
        </w:rPr>
        <w:t>Orgán zabezpečujúci ochranu finančných záujmov Európskej únie</w:t>
      </w:r>
    </w:p>
    <w:p w14:paraId="3EE266C3" w14:textId="77777777" w:rsidR="00A815DB" w:rsidRPr="00572C68" w:rsidRDefault="00A815DB" w:rsidP="009E72E0">
      <w:pPr>
        <w:contextualSpacing/>
        <w:rPr>
          <w:rFonts w:ascii="Times New Roman" w:hAnsi="Times New Roman" w:cs="Times New Roman"/>
          <w:sz w:val="24"/>
          <w:szCs w:val="24"/>
        </w:rPr>
      </w:pPr>
    </w:p>
    <w:p w14:paraId="0E8D1884" w14:textId="22158117" w:rsidR="007F72EE" w:rsidRPr="00572C68" w:rsidRDefault="007F72EE" w:rsidP="009E72E0">
      <w:pPr>
        <w:pStyle w:val="Nadpis1"/>
        <w:spacing w:before="0" w:after="0" w:line="240" w:lineRule="auto"/>
        <w:ind w:right="105" w:firstLine="426"/>
        <w:contextualSpacing/>
        <w:jc w:val="both"/>
        <w:rPr>
          <w:rFonts w:ascii="Times New Roman" w:eastAsia="Georgia" w:hAnsi="Times New Roman" w:cs="Times New Roman"/>
          <w:color w:val="auto"/>
          <w:sz w:val="24"/>
          <w:szCs w:val="24"/>
          <w:lang w:val="sk-SK"/>
        </w:rPr>
      </w:pPr>
      <w:r w:rsidRPr="00572C68">
        <w:rPr>
          <w:rFonts w:ascii="Times New Roman" w:eastAsia="Georgia" w:hAnsi="Times New Roman" w:cs="Times New Roman"/>
          <w:b w:val="0"/>
          <w:bCs w:val="0"/>
          <w:color w:val="auto"/>
          <w:sz w:val="24"/>
          <w:szCs w:val="24"/>
          <w:lang w:val="sk-SK"/>
        </w:rPr>
        <w:t>(1) Orgánom zabezpečujúcim ochranu finančných záujmov Európskej únie je Úrad vlády Slovenskej republiky</w:t>
      </w:r>
      <w:r w:rsidR="00840DF0" w:rsidRPr="00572C68">
        <w:rPr>
          <w:rFonts w:ascii="Times New Roman" w:eastAsia="Georgia" w:hAnsi="Times New Roman" w:cs="Times New Roman"/>
          <w:b w:val="0"/>
          <w:bCs w:val="0"/>
          <w:color w:val="auto"/>
          <w:sz w:val="24"/>
          <w:szCs w:val="24"/>
          <w:lang w:val="sk-SK"/>
        </w:rPr>
        <w:t>.</w:t>
      </w:r>
      <w:r w:rsidRPr="00572C68">
        <w:rPr>
          <w:rFonts w:ascii="Times New Roman" w:eastAsia="Georgia" w:hAnsi="Times New Roman" w:cs="Times New Roman"/>
          <w:b w:val="0"/>
          <w:bCs w:val="0"/>
          <w:color w:val="auto"/>
          <w:sz w:val="24"/>
          <w:szCs w:val="24"/>
          <w:lang w:val="sk-SK"/>
        </w:rPr>
        <w:t xml:space="preserve"> </w:t>
      </w:r>
    </w:p>
    <w:p w14:paraId="55F232FA" w14:textId="77777777" w:rsidR="007F72EE" w:rsidRPr="00572C68" w:rsidRDefault="007F72EE" w:rsidP="009E72E0">
      <w:pPr>
        <w:ind w:firstLine="426"/>
        <w:contextualSpacing/>
        <w:jc w:val="both"/>
        <w:rPr>
          <w:rFonts w:ascii="Times New Roman" w:hAnsi="Times New Roman" w:cs="Times New Roman"/>
          <w:sz w:val="24"/>
          <w:szCs w:val="24"/>
        </w:rPr>
      </w:pPr>
    </w:p>
    <w:p w14:paraId="479A9569" w14:textId="55C204D2" w:rsidR="007F72EE" w:rsidRPr="00572C68" w:rsidRDefault="007F72E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w:t>
      </w:r>
      <w:r w:rsidR="00EF681C" w:rsidRPr="00572C68">
        <w:rPr>
          <w:rFonts w:ascii="Times New Roman" w:hAnsi="Times New Roman" w:cs="Times New Roman"/>
          <w:sz w:val="24"/>
          <w:szCs w:val="24"/>
        </w:rPr>
        <w:t>Orgán zabezpečujúci</w:t>
      </w:r>
      <w:r w:rsidR="00DB6565" w:rsidRPr="00572C68">
        <w:rPr>
          <w:rFonts w:ascii="Times New Roman" w:hAnsi="Times New Roman" w:cs="Times New Roman"/>
          <w:sz w:val="24"/>
          <w:szCs w:val="24"/>
        </w:rPr>
        <w:t xml:space="preserve"> ochranu finančných záujmov Európskej únie </w:t>
      </w:r>
    </w:p>
    <w:p w14:paraId="1062A8E6" w14:textId="31A6C1F1" w:rsidR="007F72EE" w:rsidRPr="00572C68" w:rsidRDefault="007F72EE" w:rsidP="009E72E0">
      <w:pPr>
        <w:pStyle w:val="Odsekzoznamu"/>
        <w:numPr>
          <w:ilvl w:val="0"/>
          <w:numId w:val="8"/>
        </w:numPr>
        <w:spacing w:before="120"/>
        <w:ind w:left="284" w:hanging="284"/>
        <w:jc w:val="both"/>
        <w:rPr>
          <w:rFonts w:ascii="Times New Roman" w:hAnsi="Times New Roman" w:cs="Times New Roman"/>
          <w:sz w:val="24"/>
          <w:szCs w:val="24"/>
        </w:rPr>
      </w:pPr>
      <w:r w:rsidRPr="00572C68">
        <w:rPr>
          <w:rFonts w:ascii="Times New Roman" w:hAnsi="Times New Roman" w:cs="Times New Roman"/>
          <w:sz w:val="24"/>
          <w:szCs w:val="24"/>
        </w:rPr>
        <w:t>koordinuje ochranu finančných záujmov Európskej únie vykonávanú subjektmi verejnej správy, usmerňuje ich činnosť a spolupracuje s nimi v tejto oblasti,</w:t>
      </w:r>
    </w:p>
    <w:p w14:paraId="33F64B88" w14:textId="040CFBD3" w:rsidR="007F72EE" w:rsidRPr="00572C68" w:rsidRDefault="007F72EE" w:rsidP="009E72E0">
      <w:pPr>
        <w:pStyle w:val="Odsekzoznamu"/>
        <w:numPr>
          <w:ilvl w:val="0"/>
          <w:numId w:val="8"/>
        </w:numPr>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zhromažďuje údaje o nezrovnalostiach od subjektov verejnej správy,</w:t>
      </w:r>
    </w:p>
    <w:p w14:paraId="0ABC814B" w14:textId="77777777" w:rsidR="00A815DB" w:rsidRPr="00572C68" w:rsidRDefault="007F72EE" w:rsidP="009E72E0">
      <w:pPr>
        <w:pStyle w:val="Odsekzoznamu"/>
        <w:numPr>
          <w:ilvl w:val="0"/>
          <w:numId w:val="8"/>
        </w:numPr>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oznamuje nezrovnalosti Komisii podľa osobitných predpisov</w:t>
      </w:r>
      <w:r w:rsidR="00C14ED4" w:rsidRPr="00572C68">
        <w:rPr>
          <w:rStyle w:val="Odkaznapoznmkupodiarou"/>
          <w:rFonts w:ascii="Times New Roman" w:eastAsia="Georgia" w:hAnsi="Times New Roman" w:cs="Times New Roman"/>
          <w:sz w:val="24"/>
          <w:szCs w:val="24"/>
        </w:rPr>
        <w:footnoteReference w:id="30"/>
      </w:r>
      <w:r w:rsidRPr="00572C68">
        <w:rPr>
          <w:rFonts w:ascii="Times New Roman" w:eastAsia="Georgia" w:hAnsi="Times New Roman" w:cs="Times New Roman"/>
          <w:sz w:val="24"/>
          <w:szCs w:val="24"/>
        </w:rPr>
        <w:t>) na základe údajov poskytnutých od subjektov verejnej správy,</w:t>
      </w:r>
    </w:p>
    <w:p w14:paraId="7CB8C866" w14:textId="16891625" w:rsidR="006F75D4" w:rsidRPr="00572C68" w:rsidRDefault="006F75D4" w:rsidP="009E72E0">
      <w:pPr>
        <w:pStyle w:val="Odsekzoznamu"/>
        <w:numPr>
          <w:ilvl w:val="0"/>
          <w:numId w:val="8"/>
        </w:numPr>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 xml:space="preserve">je koordinačným </w:t>
      </w:r>
      <w:r w:rsidR="00EC26CE" w:rsidRPr="00572C68">
        <w:rPr>
          <w:rFonts w:ascii="Times New Roman" w:eastAsia="Georgia" w:hAnsi="Times New Roman" w:cs="Times New Roman"/>
          <w:sz w:val="24"/>
          <w:szCs w:val="24"/>
        </w:rPr>
        <w:t xml:space="preserve">útvarom </w:t>
      </w:r>
      <w:r w:rsidRPr="00572C68">
        <w:rPr>
          <w:rFonts w:ascii="Times New Roman" w:eastAsia="Georgia" w:hAnsi="Times New Roman" w:cs="Times New Roman"/>
          <w:sz w:val="24"/>
          <w:szCs w:val="24"/>
        </w:rPr>
        <w:t>pre boj proti podvodom</w:t>
      </w:r>
      <w:r w:rsidR="00C14ED4" w:rsidRPr="00572C68">
        <w:rPr>
          <w:rStyle w:val="Odkaznapoznmkupodiarou"/>
          <w:rFonts w:ascii="Times New Roman" w:eastAsia="Georgia" w:hAnsi="Times New Roman" w:cs="Times New Roman"/>
          <w:sz w:val="24"/>
          <w:szCs w:val="24"/>
        </w:rPr>
        <w:footnoteReference w:id="31"/>
      </w:r>
      <w:r w:rsidRPr="00572C68">
        <w:rPr>
          <w:rFonts w:ascii="Times New Roman" w:eastAsia="Georgia" w:hAnsi="Times New Roman" w:cs="Times New Roman"/>
          <w:sz w:val="24"/>
          <w:szCs w:val="24"/>
        </w:rPr>
        <w:t>) a poskytuje súčinnosť pri administratívnom vyšetrovaní,</w:t>
      </w:r>
      <w:r w:rsidR="00C14ED4" w:rsidRPr="00572C68">
        <w:rPr>
          <w:rStyle w:val="Odkaznapoznmkupodiarou"/>
          <w:rFonts w:ascii="Times New Roman" w:eastAsia="Georgia" w:hAnsi="Times New Roman" w:cs="Times New Roman"/>
          <w:sz w:val="24"/>
          <w:szCs w:val="24"/>
        </w:rPr>
        <w:footnoteReference w:id="32"/>
      </w:r>
      <w:r w:rsidRPr="00572C68">
        <w:rPr>
          <w:rFonts w:ascii="Times New Roman" w:eastAsia="Georgia" w:hAnsi="Times New Roman" w:cs="Times New Roman"/>
          <w:sz w:val="24"/>
          <w:szCs w:val="24"/>
        </w:rPr>
        <w:t>)</w:t>
      </w:r>
    </w:p>
    <w:p w14:paraId="57ECED0F" w14:textId="2F323D8E" w:rsidR="006F75D4" w:rsidRPr="00572C68" w:rsidRDefault="006F75D4" w:rsidP="009E72E0">
      <w:pPr>
        <w:pStyle w:val="Odsekzoznamu"/>
        <w:numPr>
          <w:ilvl w:val="0"/>
          <w:numId w:val="8"/>
        </w:numPr>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zabezpečuje, koordinuje a monitoruje výmenu informácií medzi subjektmi verejnej správy a vo vzťahu k orgánom Európskej únie, ak ide o podozrenie z podvodu alebo iného protiprávneho konania pri poskytovaní príspevku</w:t>
      </w:r>
      <w:r w:rsidR="00A93A84" w:rsidRPr="00572C68">
        <w:rPr>
          <w:rFonts w:ascii="Times New Roman" w:eastAsia="Georgia" w:hAnsi="Times New Roman" w:cs="Times New Roman"/>
          <w:sz w:val="24"/>
          <w:szCs w:val="24"/>
        </w:rPr>
        <w:t xml:space="preserve"> alebo príspevku na finančný nástroj alebo pri vykonávaní finančn</w:t>
      </w:r>
      <w:r w:rsidR="00004661">
        <w:rPr>
          <w:rFonts w:ascii="Times New Roman" w:eastAsia="Georgia" w:hAnsi="Times New Roman" w:cs="Times New Roman"/>
          <w:sz w:val="24"/>
          <w:szCs w:val="24"/>
        </w:rPr>
        <w:t>ého</w:t>
      </w:r>
      <w:r w:rsidR="00A93A84" w:rsidRPr="00572C68">
        <w:rPr>
          <w:rFonts w:ascii="Times New Roman" w:eastAsia="Georgia" w:hAnsi="Times New Roman" w:cs="Times New Roman"/>
          <w:sz w:val="24"/>
          <w:szCs w:val="24"/>
        </w:rPr>
        <w:t xml:space="preserve"> nástroj</w:t>
      </w:r>
      <w:r w:rsidR="00004661">
        <w:rPr>
          <w:rFonts w:ascii="Times New Roman" w:eastAsia="Georgia" w:hAnsi="Times New Roman" w:cs="Times New Roman"/>
          <w:sz w:val="24"/>
          <w:szCs w:val="24"/>
        </w:rPr>
        <w:t>a</w:t>
      </w:r>
      <w:r w:rsidRPr="00572C68">
        <w:rPr>
          <w:rFonts w:ascii="Times New Roman" w:eastAsia="Georgia" w:hAnsi="Times New Roman" w:cs="Times New Roman"/>
          <w:sz w:val="24"/>
          <w:szCs w:val="24"/>
        </w:rPr>
        <w:t>,</w:t>
      </w:r>
    </w:p>
    <w:p w14:paraId="374F49F7" w14:textId="77777777" w:rsidR="006F75D4" w:rsidRPr="00572C68" w:rsidRDefault="006F75D4" w:rsidP="009E72E0">
      <w:pPr>
        <w:pStyle w:val="Odsekzoznamu"/>
        <w:numPr>
          <w:ilvl w:val="0"/>
          <w:numId w:val="8"/>
        </w:numPr>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vykonáva kontrolu</w:t>
      </w:r>
      <w:r w:rsidR="00672F8B" w:rsidRPr="00572C68">
        <w:rPr>
          <w:rFonts w:ascii="Times New Roman" w:eastAsia="Georgia" w:hAnsi="Times New Roman" w:cs="Times New Roman"/>
          <w:sz w:val="24"/>
          <w:szCs w:val="24"/>
        </w:rPr>
        <w:t xml:space="preserve"> podľa osobitného predpisu</w:t>
      </w:r>
      <w:r w:rsidR="00672F8B" w:rsidRPr="00572C68">
        <w:rPr>
          <w:rStyle w:val="Odkaznapoznmkupodiarou"/>
          <w:rFonts w:ascii="Times New Roman" w:eastAsia="Georgia" w:hAnsi="Times New Roman" w:cs="Times New Roman"/>
          <w:sz w:val="24"/>
          <w:szCs w:val="24"/>
        </w:rPr>
        <w:footnoteReference w:id="33"/>
      </w:r>
      <w:r w:rsidR="00EC2D9A" w:rsidRPr="00572C68">
        <w:rPr>
          <w:rFonts w:ascii="Times New Roman" w:eastAsia="Georgia" w:hAnsi="Times New Roman" w:cs="Times New Roman"/>
          <w:sz w:val="24"/>
          <w:szCs w:val="24"/>
        </w:rPr>
        <w:t>)</w:t>
      </w:r>
      <w:r w:rsidRPr="00572C68">
        <w:rPr>
          <w:rFonts w:ascii="Times New Roman" w:eastAsia="Georgia" w:hAnsi="Times New Roman" w:cs="Times New Roman"/>
          <w:sz w:val="24"/>
          <w:szCs w:val="24"/>
        </w:rPr>
        <w:t xml:space="preserve"> na účely ochrany finančných záujmov Európskej únie,</w:t>
      </w:r>
    </w:p>
    <w:p w14:paraId="77D569AF" w14:textId="77777777" w:rsidR="003E4EE7" w:rsidRPr="00572C68" w:rsidRDefault="003E4EE7" w:rsidP="009E72E0">
      <w:pPr>
        <w:pStyle w:val="Odsekzoznamu"/>
        <w:numPr>
          <w:ilvl w:val="0"/>
          <w:numId w:val="8"/>
        </w:numPr>
        <w:spacing w:after="0"/>
        <w:ind w:left="284" w:hanging="284"/>
        <w:jc w:val="both"/>
        <w:rPr>
          <w:rFonts w:ascii="Times New Roman" w:hAnsi="Times New Roman" w:cs="Times New Roman"/>
          <w:sz w:val="24"/>
          <w:szCs w:val="24"/>
        </w:rPr>
      </w:pPr>
      <w:r w:rsidRPr="00572C68">
        <w:rPr>
          <w:rFonts w:ascii="Times New Roman" w:eastAsia="Georgia" w:hAnsi="Times New Roman" w:cs="Times New Roman"/>
          <w:sz w:val="24"/>
          <w:szCs w:val="24"/>
        </w:rPr>
        <w:t>plní ďalšie úlohy v oblasti ochrany finančných záujmov Európskej únie.</w:t>
      </w:r>
    </w:p>
    <w:p w14:paraId="5144606D" w14:textId="77777777" w:rsidR="00DB2CDF" w:rsidRPr="00572C68" w:rsidRDefault="00DB2CDF" w:rsidP="009E72E0">
      <w:pPr>
        <w:pStyle w:val="Odsekzoznamu"/>
        <w:spacing w:after="0"/>
        <w:ind w:left="284"/>
        <w:jc w:val="both"/>
        <w:rPr>
          <w:rFonts w:ascii="Times New Roman" w:hAnsi="Times New Roman" w:cs="Times New Roman"/>
          <w:sz w:val="24"/>
          <w:szCs w:val="24"/>
        </w:rPr>
      </w:pPr>
    </w:p>
    <w:p w14:paraId="47340732" w14:textId="03CD1E0E" w:rsidR="003E4EE7" w:rsidRPr="00572C68" w:rsidRDefault="003E4EE7"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w:t>
      </w:r>
      <w:r w:rsidR="00EF681C" w:rsidRPr="00572C68">
        <w:rPr>
          <w:rFonts w:ascii="Times New Roman" w:hAnsi="Times New Roman" w:cs="Times New Roman"/>
          <w:sz w:val="24"/>
          <w:szCs w:val="24"/>
        </w:rPr>
        <w:t>Orgán</w:t>
      </w:r>
      <w:r w:rsidR="009E63EC" w:rsidRPr="00572C68">
        <w:rPr>
          <w:rFonts w:ascii="Times New Roman" w:hAnsi="Times New Roman" w:cs="Times New Roman"/>
          <w:sz w:val="24"/>
          <w:szCs w:val="24"/>
        </w:rPr>
        <w:t xml:space="preserve"> zabezpečujúci ochranu finančných záujmov Európskej únie </w:t>
      </w:r>
      <w:r w:rsidRPr="00572C68">
        <w:rPr>
          <w:rFonts w:ascii="Times New Roman" w:hAnsi="Times New Roman" w:cs="Times New Roman"/>
          <w:sz w:val="24"/>
          <w:szCs w:val="24"/>
        </w:rPr>
        <w:t>postupuje pri plnení úloh podľa odseku 2 nezávisle.</w:t>
      </w:r>
    </w:p>
    <w:p w14:paraId="3204DB96" w14:textId="77777777" w:rsidR="006F75D4" w:rsidRPr="00572C68" w:rsidRDefault="006F75D4" w:rsidP="009E72E0">
      <w:pPr>
        <w:contextualSpacing/>
        <w:jc w:val="both"/>
        <w:rPr>
          <w:rFonts w:ascii="Times New Roman" w:hAnsi="Times New Roman" w:cs="Times New Roman"/>
          <w:sz w:val="24"/>
          <w:szCs w:val="24"/>
        </w:rPr>
      </w:pPr>
    </w:p>
    <w:p w14:paraId="7F68DBD6" w14:textId="7747C59F" w:rsidR="003E4EE7" w:rsidRPr="00572C68" w:rsidRDefault="003E4EE7"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(4) </w:t>
      </w:r>
      <w:r w:rsidR="00EF681C" w:rsidRPr="00572C68">
        <w:rPr>
          <w:rFonts w:ascii="Times New Roman" w:hAnsi="Times New Roman" w:cs="Times New Roman"/>
          <w:sz w:val="24"/>
          <w:szCs w:val="24"/>
        </w:rPr>
        <w:t>Orgán zabezpečujúci</w:t>
      </w:r>
      <w:r w:rsidR="009E63EC" w:rsidRPr="00572C68">
        <w:rPr>
          <w:rFonts w:ascii="Times New Roman" w:hAnsi="Times New Roman" w:cs="Times New Roman"/>
          <w:sz w:val="24"/>
          <w:szCs w:val="24"/>
        </w:rPr>
        <w:t xml:space="preserve"> ochranu finančných záujmov Európskej únie </w:t>
      </w:r>
      <w:r w:rsidRPr="00572C68">
        <w:rPr>
          <w:rFonts w:ascii="Times New Roman" w:hAnsi="Times New Roman" w:cs="Times New Roman"/>
          <w:sz w:val="24"/>
          <w:szCs w:val="24"/>
        </w:rPr>
        <w:t xml:space="preserve">je pri plnení svojich úloh podľa odseku 2 oprávnený požadovať </w:t>
      </w:r>
      <w:r w:rsidR="00863768" w:rsidRPr="00572C68">
        <w:rPr>
          <w:rFonts w:ascii="Times New Roman" w:hAnsi="Times New Roman" w:cs="Times New Roman"/>
          <w:sz w:val="24"/>
          <w:szCs w:val="24"/>
        </w:rPr>
        <w:t xml:space="preserve">súčinnosť </w:t>
      </w:r>
      <w:r w:rsidRPr="00572C68">
        <w:rPr>
          <w:rFonts w:ascii="Times New Roman" w:hAnsi="Times New Roman" w:cs="Times New Roman"/>
          <w:sz w:val="24"/>
          <w:szCs w:val="24"/>
        </w:rPr>
        <w:t xml:space="preserve">od </w:t>
      </w:r>
      <w:r w:rsidR="00DF38CA" w:rsidRPr="00572C68">
        <w:rPr>
          <w:rFonts w:ascii="Times New Roman" w:hAnsi="Times New Roman" w:cs="Times New Roman"/>
          <w:sz w:val="24"/>
          <w:szCs w:val="24"/>
        </w:rPr>
        <w:t>riadiaceho orgánu</w:t>
      </w:r>
      <w:r w:rsidRPr="00572C68">
        <w:rPr>
          <w:rFonts w:ascii="Times New Roman" w:hAnsi="Times New Roman" w:cs="Times New Roman"/>
          <w:sz w:val="24"/>
          <w:szCs w:val="24"/>
        </w:rPr>
        <w:t xml:space="preserve">, platobnej agentúry, </w:t>
      </w:r>
      <w:r w:rsidR="008E22A7" w:rsidRPr="00572C68">
        <w:rPr>
          <w:rFonts w:ascii="Times New Roman" w:hAnsi="Times New Roman" w:cs="Times New Roman"/>
          <w:sz w:val="24"/>
          <w:szCs w:val="24"/>
        </w:rPr>
        <w:t xml:space="preserve">sprostredkovateľského orgánu, </w:t>
      </w:r>
      <w:r w:rsidRPr="00572C68">
        <w:rPr>
          <w:rFonts w:ascii="Times New Roman" w:hAnsi="Times New Roman" w:cs="Times New Roman"/>
          <w:sz w:val="24"/>
          <w:szCs w:val="24"/>
        </w:rPr>
        <w:t>certifikačného orgánu,</w:t>
      </w:r>
      <w:r w:rsidR="005E5584" w:rsidRPr="00572C68">
        <w:rPr>
          <w:rStyle w:val="Odkaznapoznmkupodiarou"/>
          <w:rFonts w:ascii="Times New Roman" w:hAnsi="Times New Roman" w:cs="Times New Roman"/>
          <w:sz w:val="24"/>
          <w:szCs w:val="24"/>
        </w:rPr>
        <w:footnoteReference w:id="34"/>
      </w:r>
      <w:r w:rsidR="00A06EB6" w:rsidRPr="00572C68">
        <w:rPr>
          <w:rFonts w:ascii="Times New Roman" w:hAnsi="Times New Roman" w:cs="Times New Roman"/>
          <w:sz w:val="24"/>
          <w:szCs w:val="24"/>
        </w:rPr>
        <w:t>)</w:t>
      </w:r>
      <w:r w:rsidRPr="00572C68">
        <w:rPr>
          <w:rFonts w:ascii="Times New Roman" w:hAnsi="Times New Roman" w:cs="Times New Roman"/>
          <w:sz w:val="24"/>
          <w:szCs w:val="24"/>
        </w:rPr>
        <w:t xml:space="preserve"> </w:t>
      </w:r>
      <w:r w:rsidR="008E22A7" w:rsidRPr="00572C68">
        <w:rPr>
          <w:rFonts w:ascii="Times New Roman" w:hAnsi="Times New Roman" w:cs="Times New Roman"/>
          <w:sz w:val="24"/>
          <w:szCs w:val="24"/>
        </w:rPr>
        <w:t xml:space="preserve">miestnej akčnej skupiny, </w:t>
      </w:r>
      <w:r w:rsidRPr="00572C68">
        <w:rPr>
          <w:rFonts w:ascii="Times New Roman" w:hAnsi="Times New Roman" w:cs="Times New Roman"/>
          <w:sz w:val="24"/>
          <w:szCs w:val="24"/>
        </w:rPr>
        <w:t>prijímateľa</w:t>
      </w:r>
      <w:r w:rsidR="008E22A7" w:rsidRPr="00572C68">
        <w:rPr>
          <w:rFonts w:ascii="Times New Roman" w:hAnsi="Times New Roman" w:cs="Times New Roman"/>
          <w:sz w:val="24"/>
          <w:szCs w:val="24"/>
        </w:rPr>
        <w:t xml:space="preserve">, poskytovateľa príspevku na finančný nástroj, prijímateľa príspevku na finančný nástroj, finančného sprostredkovateľa, </w:t>
      </w:r>
      <w:r w:rsidRPr="00572C68">
        <w:rPr>
          <w:rFonts w:ascii="Times New Roman" w:hAnsi="Times New Roman" w:cs="Times New Roman"/>
          <w:sz w:val="24"/>
          <w:szCs w:val="24"/>
        </w:rPr>
        <w:t xml:space="preserve"> </w:t>
      </w:r>
      <w:r w:rsidR="008E22A7" w:rsidRPr="00572C68">
        <w:rPr>
          <w:rFonts w:ascii="Times New Roman" w:hAnsi="Times New Roman" w:cs="Times New Roman"/>
          <w:sz w:val="24"/>
          <w:szCs w:val="24"/>
        </w:rPr>
        <w:t xml:space="preserve">konečného prijímateľa, partnera </w:t>
      </w:r>
      <w:r w:rsidRPr="00572C68">
        <w:rPr>
          <w:rFonts w:ascii="Times New Roman" w:hAnsi="Times New Roman" w:cs="Times New Roman"/>
          <w:sz w:val="24"/>
          <w:szCs w:val="24"/>
        </w:rPr>
        <w:t xml:space="preserve">a </w:t>
      </w:r>
      <w:r w:rsidR="008E22A7" w:rsidRPr="00572C68">
        <w:rPr>
          <w:rFonts w:ascii="Times New Roman" w:hAnsi="Times New Roman" w:cs="Times New Roman"/>
          <w:sz w:val="24"/>
          <w:szCs w:val="24"/>
        </w:rPr>
        <w:t>užívateľa</w:t>
      </w:r>
      <w:r w:rsidRPr="00572C68">
        <w:rPr>
          <w:rFonts w:ascii="Times New Roman" w:hAnsi="Times New Roman" w:cs="Times New Roman"/>
          <w:sz w:val="24"/>
          <w:szCs w:val="24"/>
        </w:rPr>
        <w:t xml:space="preserve">. Osoby podľa </w:t>
      </w:r>
      <w:r w:rsidR="000275EB" w:rsidRPr="00572C68">
        <w:rPr>
          <w:rFonts w:ascii="Times New Roman" w:hAnsi="Times New Roman" w:cs="Times New Roman"/>
          <w:sz w:val="24"/>
          <w:szCs w:val="24"/>
        </w:rPr>
        <w:t xml:space="preserve">prvej </w:t>
      </w:r>
      <w:r w:rsidRPr="00572C68">
        <w:rPr>
          <w:rFonts w:ascii="Times New Roman" w:hAnsi="Times New Roman" w:cs="Times New Roman"/>
          <w:sz w:val="24"/>
          <w:szCs w:val="24"/>
        </w:rPr>
        <w:t>vety sú povinné požadovanú súčinnosť poskytnúť.</w:t>
      </w:r>
    </w:p>
    <w:p w14:paraId="74C6927B" w14:textId="77777777" w:rsidR="00570AAD" w:rsidRPr="00572C68" w:rsidRDefault="00570AAD" w:rsidP="009E72E0">
      <w:pPr>
        <w:contextualSpacing/>
        <w:rPr>
          <w:rFonts w:ascii="Times New Roman" w:hAnsi="Times New Roman" w:cs="Times New Roman"/>
          <w:sz w:val="24"/>
          <w:szCs w:val="24"/>
        </w:rPr>
      </w:pPr>
    </w:p>
    <w:p w14:paraId="00EE6EB3" w14:textId="77777777" w:rsidR="006B49FE" w:rsidRPr="00572C68" w:rsidRDefault="006B49FE"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7</w:t>
      </w:r>
    </w:p>
    <w:p w14:paraId="56197FCD" w14:textId="77777777" w:rsidR="006B49FE" w:rsidRPr="00572C68" w:rsidRDefault="006B49FE"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Sprostredkovateľský orgán</w:t>
      </w:r>
    </w:p>
    <w:p w14:paraId="2B48ACD9" w14:textId="77777777" w:rsidR="006B49FE" w:rsidRPr="00572C68" w:rsidRDefault="006B49FE" w:rsidP="009E72E0">
      <w:pPr>
        <w:contextualSpacing/>
        <w:rPr>
          <w:rFonts w:ascii="Times New Roman" w:hAnsi="Times New Roman" w:cs="Times New Roman"/>
          <w:sz w:val="24"/>
          <w:szCs w:val="24"/>
        </w:rPr>
      </w:pPr>
    </w:p>
    <w:p w14:paraId="1E1BC9D1" w14:textId="77777777" w:rsidR="006B49FE" w:rsidRPr="00572C68" w:rsidRDefault="006B49F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Sprostredkovateľský orgán je subjekt verejnej správy alebo iná právnická osoba, ktorá má odborné, personálne a materiálne predpoklady na plnenie úloh zverených jej riadiacim orgánom podľa § 4 ods. </w:t>
      </w:r>
      <w:r w:rsidR="00AF0FFC" w:rsidRPr="00572C68">
        <w:rPr>
          <w:rFonts w:ascii="Times New Roman" w:hAnsi="Times New Roman" w:cs="Times New Roman"/>
          <w:sz w:val="24"/>
          <w:szCs w:val="24"/>
        </w:rPr>
        <w:t>4</w:t>
      </w:r>
      <w:r w:rsidRPr="00572C68">
        <w:rPr>
          <w:rFonts w:ascii="Times New Roman" w:hAnsi="Times New Roman" w:cs="Times New Roman"/>
          <w:sz w:val="24"/>
          <w:szCs w:val="24"/>
        </w:rPr>
        <w:t xml:space="preserve"> alebo platobnou agentúrou podľa § 5 ods. </w:t>
      </w:r>
      <w:r w:rsidR="007E35B7" w:rsidRPr="00572C68">
        <w:rPr>
          <w:rFonts w:ascii="Times New Roman" w:hAnsi="Times New Roman" w:cs="Times New Roman"/>
          <w:sz w:val="24"/>
          <w:szCs w:val="24"/>
        </w:rPr>
        <w:t>3</w:t>
      </w:r>
      <w:r w:rsidRPr="00572C68">
        <w:rPr>
          <w:rFonts w:ascii="Times New Roman" w:hAnsi="Times New Roman" w:cs="Times New Roman"/>
          <w:sz w:val="24"/>
          <w:szCs w:val="24"/>
        </w:rPr>
        <w:t xml:space="preserve">. </w:t>
      </w:r>
    </w:p>
    <w:p w14:paraId="2B1A0742" w14:textId="77777777" w:rsidR="001B1D67" w:rsidRPr="00572C68" w:rsidRDefault="001B1D67" w:rsidP="009E72E0">
      <w:pPr>
        <w:contextualSpacing/>
        <w:rPr>
          <w:rFonts w:ascii="Times New Roman" w:hAnsi="Times New Roman" w:cs="Times New Roman"/>
          <w:sz w:val="24"/>
          <w:szCs w:val="24"/>
        </w:rPr>
      </w:pPr>
    </w:p>
    <w:p w14:paraId="20952886" w14:textId="77777777" w:rsidR="006B49FE" w:rsidRPr="00572C68" w:rsidRDefault="006B49F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Sprostredkovateľský orgán plní úlohy na základe písomnej zmluvy uzavretej s riadiacim orgánom alebo platobnou agentúrou podľa § 269 ods. 2 Obchodného zákonníka. Sprostredkovateľský orgán zodpovedá  za činnosti vykonávané podľa prvej vety orgánu, ktorý ho ich vykonávaním poveril. </w:t>
      </w:r>
    </w:p>
    <w:p w14:paraId="15406357" w14:textId="77777777" w:rsidR="00CB1A6C" w:rsidRPr="00572C68" w:rsidRDefault="00CB1A6C" w:rsidP="009E72E0">
      <w:pPr>
        <w:contextualSpacing/>
        <w:rPr>
          <w:rFonts w:ascii="Times New Roman" w:hAnsi="Times New Roman" w:cs="Times New Roman"/>
          <w:sz w:val="24"/>
          <w:szCs w:val="24"/>
        </w:rPr>
      </w:pPr>
    </w:p>
    <w:p w14:paraId="622FBF18" w14:textId="77777777" w:rsidR="00CB1A6C" w:rsidRPr="00572C68" w:rsidRDefault="006B49F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N</w:t>
      </w:r>
      <w:r w:rsidRPr="00572C68">
        <w:rPr>
          <w:rFonts w:ascii="Times New Roman" w:hAnsi="Times New Roman" w:cs="Times New Roman"/>
          <w:sz w:val="24"/>
          <w:szCs w:val="24"/>
          <w:shd w:val="clear" w:color="auto" w:fill="FFFFFF"/>
        </w:rPr>
        <w:t>a sprostredkovateľský orgán sa vzťahujú práva a povinnosti riadiaceho orgánu alebo platobnej agentúry ustanovené týmto zákonom v rozsahu dohodnutom v písomnej zmluve podľa odseku 2.</w:t>
      </w:r>
    </w:p>
    <w:p w14:paraId="5CC2E84A" w14:textId="77777777" w:rsidR="00CB1A6C" w:rsidRPr="00572C68" w:rsidRDefault="00CB1A6C" w:rsidP="009E72E0">
      <w:pPr>
        <w:contextualSpacing/>
        <w:rPr>
          <w:rFonts w:ascii="Times New Roman" w:hAnsi="Times New Roman" w:cs="Times New Roman"/>
          <w:sz w:val="24"/>
          <w:szCs w:val="24"/>
        </w:rPr>
      </w:pPr>
    </w:p>
    <w:p w14:paraId="3C56404A" w14:textId="77777777" w:rsidR="00AC7A3F" w:rsidRPr="00572C68" w:rsidRDefault="00AC7A3F"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8</w:t>
      </w:r>
    </w:p>
    <w:p w14:paraId="53ED35D1" w14:textId="77777777" w:rsidR="00AC7A3F" w:rsidRPr="00572C68" w:rsidRDefault="00AC7A3F"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Miestna akčná skupina</w:t>
      </w:r>
    </w:p>
    <w:p w14:paraId="4E367216" w14:textId="77777777" w:rsidR="00AC7A3F" w:rsidRPr="00572C68" w:rsidRDefault="00AC7A3F" w:rsidP="009E72E0">
      <w:pPr>
        <w:contextualSpacing/>
        <w:jc w:val="both"/>
        <w:rPr>
          <w:rFonts w:ascii="Times New Roman" w:hAnsi="Times New Roman" w:cs="Times New Roman"/>
          <w:b/>
          <w:sz w:val="24"/>
          <w:szCs w:val="24"/>
        </w:rPr>
      </w:pPr>
    </w:p>
    <w:p w14:paraId="19C383B2" w14:textId="1E45BD03" w:rsidR="00AC7A3F" w:rsidRPr="00572C68" w:rsidRDefault="00AC7A3F"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Miestna akčná skupina je právnickou osobou podľa osobitného predpisu,</w:t>
      </w:r>
      <w:r w:rsidR="00333FDD" w:rsidRPr="00572C68">
        <w:rPr>
          <w:rStyle w:val="Odkaznapoznmkupodiarou"/>
          <w:rFonts w:ascii="Times New Roman" w:hAnsi="Times New Roman" w:cs="Times New Roman"/>
          <w:sz w:val="24"/>
          <w:szCs w:val="24"/>
        </w:rPr>
        <w:footnoteReference w:id="35"/>
      </w:r>
      <w:r w:rsidRPr="00572C68">
        <w:rPr>
          <w:rFonts w:ascii="Times New Roman" w:hAnsi="Times New Roman" w:cs="Times New Roman"/>
          <w:sz w:val="24"/>
          <w:szCs w:val="24"/>
        </w:rPr>
        <w:t>) ktorej je schválená stratégia miestneho rozvoja</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a udelený štatút miestnej akčnej skupiny podľa odseku 2. Miestna akčná skupina je</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 xml:space="preserve">zoskupenie zástupcov verejných a súkromných miestnych spoločensko-hospodárskych záujmov, v </w:t>
      </w:r>
      <w:r w:rsidR="00B44FFD">
        <w:rPr>
          <w:rFonts w:ascii="Times New Roman" w:hAnsi="Times New Roman" w:cs="Times New Roman"/>
          <w:sz w:val="24"/>
          <w:szCs w:val="24"/>
        </w:rPr>
        <w:t>ktorom</w:t>
      </w:r>
      <w:r w:rsidRPr="00572C68">
        <w:rPr>
          <w:rFonts w:ascii="Times New Roman" w:hAnsi="Times New Roman" w:cs="Times New Roman"/>
          <w:sz w:val="24"/>
          <w:szCs w:val="24"/>
        </w:rPr>
        <w:t xml:space="preserve"> na úrovni rozhodovania nemajú orgány verejnej moci ani záujmová skupina viac ako 49 % hlasovacích práv.</w:t>
      </w:r>
    </w:p>
    <w:p w14:paraId="7CA00500" w14:textId="77777777" w:rsidR="00AC7A3F" w:rsidRPr="00572C68" w:rsidRDefault="00AC7A3F" w:rsidP="009E72E0">
      <w:pPr>
        <w:ind w:firstLine="426"/>
        <w:contextualSpacing/>
        <w:jc w:val="both"/>
        <w:rPr>
          <w:rFonts w:ascii="Times New Roman" w:hAnsi="Times New Roman" w:cs="Times New Roman"/>
          <w:sz w:val="24"/>
          <w:szCs w:val="24"/>
        </w:rPr>
      </w:pPr>
    </w:p>
    <w:p w14:paraId="21ECB9D4" w14:textId="1953F74E" w:rsidR="00AC7A3F" w:rsidRPr="00572C68" w:rsidRDefault="00AC7A3F"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O schválení stratégie miestneho rozvoja a udelení štatútu miestnej akčnej skupiny rozhoduje riadiaci orgán; </w:t>
      </w:r>
      <w:r w:rsidR="008E12D4" w:rsidRPr="00572C68">
        <w:rPr>
          <w:rFonts w:ascii="Times New Roman" w:hAnsi="Times New Roman" w:cs="Times New Roman"/>
          <w:sz w:val="24"/>
          <w:szCs w:val="24"/>
        </w:rPr>
        <w:t xml:space="preserve">ustanovenia </w:t>
      </w:r>
      <w:r w:rsidRPr="00572C68">
        <w:rPr>
          <w:rFonts w:ascii="Times New Roman" w:hAnsi="Times New Roman" w:cs="Times New Roman"/>
          <w:sz w:val="24"/>
          <w:szCs w:val="24"/>
        </w:rPr>
        <w:t xml:space="preserve">§ 9 a 10, § 13 a 14, § 16 až 19 sa použijú primerane. </w:t>
      </w:r>
    </w:p>
    <w:p w14:paraId="11A1B1FD" w14:textId="77777777" w:rsidR="00E361C3" w:rsidRPr="00572C68" w:rsidRDefault="00E361C3" w:rsidP="009E72E0">
      <w:pPr>
        <w:contextualSpacing/>
        <w:rPr>
          <w:rFonts w:ascii="Times New Roman" w:hAnsi="Times New Roman" w:cs="Times New Roman"/>
          <w:b/>
          <w:sz w:val="24"/>
          <w:szCs w:val="24"/>
        </w:rPr>
      </w:pPr>
    </w:p>
    <w:p w14:paraId="033604B1" w14:textId="77777777" w:rsidR="004B2EC9" w:rsidRPr="00572C68" w:rsidRDefault="004B2EC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Postup pri poskytovaní príspevku</w:t>
      </w:r>
    </w:p>
    <w:p w14:paraId="4A5E9C3E" w14:textId="77777777" w:rsidR="004B2EC9" w:rsidRPr="00572C68" w:rsidRDefault="004B2EC9"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9</w:t>
      </w:r>
    </w:p>
    <w:p w14:paraId="2A9CDB3B" w14:textId="77777777" w:rsidR="004B2EC9" w:rsidRPr="00572C68" w:rsidRDefault="004B2EC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Všeobecné ustanovenia</w:t>
      </w:r>
    </w:p>
    <w:p w14:paraId="5E9335B5" w14:textId="77777777" w:rsidR="00CB1A6C" w:rsidRPr="00572C68" w:rsidRDefault="00CB1A6C" w:rsidP="009E72E0">
      <w:pPr>
        <w:contextualSpacing/>
        <w:rPr>
          <w:rFonts w:ascii="Times New Roman" w:hAnsi="Times New Roman" w:cs="Times New Roman"/>
          <w:sz w:val="24"/>
          <w:szCs w:val="24"/>
        </w:rPr>
      </w:pPr>
    </w:p>
    <w:p w14:paraId="50804156" w14:textId="77777777" w:rsidR="004B2EC9" w:rsidRPr="00572C68" w:rsidRDefault="004B2EC9" w:rsidP="009E72E0">
      <w:pPr>
        <w:spacing w:line="257" w:lineRule="auto"/>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Príspevok sa poskytuje na základe písomnej zmluvy o príspevku uzavretej </w:t>
      </w:r>
      <w:r w:rsidR="00C00442" w:rsidRPr="00572C68">
        <w:rPr>
          <w:rFonts w:ascii="Times New Roman" w:hAnsi="Times New Roman" w:cs="Times New Roman"/>
          <w:sz w:val="24"/>
          <w:szCs w:val="24"/>
        </w:rPr>
        <w:br/>
      </w:r>
      <w:r w:rsidRPr="00572C68">
        <w:rPr>
          <w:rFonts w:ascii="Times New Roman" w:hAnsi="Times New Roman" w:cs="Times New Roman"/>
          <w:sz w:val="24"/>
          <w:szCs w:val="24"/>
        </w:rPr>
        <w:t>so žiadateľom, ktorej návrh zasiela platobná agentúra žiadateľovi, ktorého žiadosť bola schválená v konaní podľa § 13</w:t>
      </w:r>
      <w:r w:rsidR="00E361C3" w:rsidRPr="00572C68">
        <w:rPr>
          <w:rFonts w:ascii="Times New Roman" w:hAnsi="Times New Roman" w:cs="Times New Roman"/>
          <w:sz w:val="24"/>
          <w:szCs w:val="24"/>
        </w:rPr>
        <w:t xml:space="preserve"> až </w:t>
      </w:r>
      <w:r w:rsidR="00ED43C5" w:rsidRPr="00572C68">
        <w:rPr>
          <w:rFonts w:ascii="Times New Roman" w:hAnsi="Times New Roman" w:cs="Times New Roman"/>
          <w:sz w:val="24"/>
          <w:szCs w:val="24"/>
        </w:rPr>
        <w:t>18</w:t>
      </w:r>
      <w:r w:rsidRPr="00572C68">
        <w:rPr>
          <w:rFonts w:ascii="Times New Roman" w:hAnsi="Times New Roman" w:cs="Times New Roman"/>
          <w:sz w:val="24"/>
          <w:szCs w:val="24"/>
        </w:rPr>
        <w:t>. Poskytnutie príspevku na základe zmluvy o príspevku je viazané na splnenie podmienok dohodnutých v</w:t>
      </w:r>
      <w:r w:rsidR="00AC1AA7" w:rsidRPr="00572C68">
        <w:rPr>
          <w:rFonts w:ascii="Times New Roman" w:hAnsi="Times New Roman" w:cs="Times New Roman"/>
          <w:sz w:val="24"/>
          <w:szCs w:val="24"/>
        </w:rPr>
        <w:t> </w:t>
      </w:r>
      <w:r w:rsidRPr="00572C68">
        <w:rPr>
          <w:rFonts w:ascii="Times New Roman" w:hAnsi="Times New Roman" w:cs="Times New Roman"/>
          <w:sz w:val="24"/>
          <w:szCs w:val="24"/>
        </w:rPr>
        <w:t>zmluve</w:t>
      </w:r>
      <w:r w:rsidR="00AC1AA7" w:rsidRPr="00572C68">
        <w:rPr>
          <w:rFonts w:ascii="Times New Roman" w:hAnsi="Times New Roman" w:cs="Times New Roman"/>
          <w:sz w:val="24"/>
          <w:szCs w:val="24"/>
        </w:rPr>
        <w:t xml:space="preserve"> o príspevku</w:t>
      </w:r>
      <w:r w:rsidRPr="00572C68">
        <w:rPr>
          <w:rFonts w:ascii="Times New Roman" w:hAnsi="Times New Roman" w:cs="Times New Roman"/>
          <w:sz w:val="24"/>
          <w:szCs w:val="24"/>
        </w:rPr>
        <w:t>.</w:t>
      </w:r>
    </w:p>
    <w:p w14:paraId="63575F40" w14:textId="77777777" w:rsidR="004B2EC9" w:rsidRPr="00572C68" w:rsidRDefault="004B2EC9" w:rsidP="009E72E0">
      <w:pPr>
        <w:contextualSpacing/>
        <w:jc w:val="both"/>
        <w:rPr>
          <w:rFonts w:ascii="Times New Roman" w:hAnsi="Times New Roman" w:cs="Times New Roman"/>
          <w:sz w:val="24"/>
          <w:szCs w:val="24"/>
        </w:rPr>
      </w:pPr>
    </w:p>
    <w:p w14:paraId="29EE0061" w14:textId="6F0AFA20" w:rsidR="00CB1A6C" w:rsidRPr="00572C68" w:rsidRDefault="004B2EC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Ak žiadateľ a </w:t>
      </w:r>
      <w:r w:rsidR="00E361C3" w:rsidRPr="00572C68">
        <w:rPr>
          <w:rFonts w:ascii="Times New Roman" w:hAnsi="Times New Roman" w:cs="Times New Roman"/>
          <w:sz w:val="24"/>
          <w:szCs w:val="24"/>
        </w:rPr>
        <w:t xml:space="preserve">poskytovateľ </w:t>
      </w:r>
      <w:r w:rsidR="006824E6" w:rsidRPr="00572C68">
        <w:rPr>
          <w:rFonts w:ascii="Times New Roman" w:hAnsi="Times New Roman" w:cs="Times New Roman"/>
          <w:sz w:val="24"/>
          <w:szCs w:val="24"/>
        </w:rPr>
        <w:t xml:space="preserve">príspevku na </w:t>
      </w:r>
      <w:r w:rsidR="00D83DC2" w:rsidRPr="00572C68">
        <w:rPr>
          <w:rFonts w:ascii="Times New Roman" w:hAnsi="Times New Roman" w:cs="Times New Roman"/>
          <w:sz w:val="24"/>
          <w:szCs w:val="24"/>
        </w:rPr>
        <w:t>technick</w:t>
      </w:r>
      <w:r w:rsidR="006824E6" w:rsidRPr="00572C68">
        <w:rPr>
          <w:rFonts w:ascii="Times New Roman" w:hAnsi="Times New Roman" w:cs="Times New Roman"/>
          <w:sz w:val="24"/>
          <w:szCs w:val="24"/>
        </w:rPr>
        <w:t>ú</w:t>
      </w:r>
      <w:r w:rsidR="00D83DC2" w:rsidRPr="00572C68">
        <w:rPr>
          <w:rFonts w:ascii="Times New Roman" w:hAnsi="Times New Roman" w:cs="Times New Roman"/>
          <w:sz w:val="24"/>
          <w:szCs w:val="24"/>
        </w:rPr>
        <w:t xml:space="preserve"> pomoc z Európskeho </w:t>
      </w:r>
      <w:r w:rsidR="00D83DC2" w:rsidRPr="00572C68">
        <w:rPr>
          <w:rFonts w:ascii="Times New Roman" w:hAnsi="Times New Roman" w:cs="Times New Roman"/>
          <w:sz w:val="24"/>
          <w:szCs w:val="24"/>
        </w:rPr>
        <w:lastRenderedPageBreak/>
        <w:t>poľnohospodárskeho fondu pre rozvoj vidieka</w:t>
      </w:r>
      <w:r w:rsidR="002E174A">
        <w:rPr>
          <w:rStyle w:val="Odkaznapoznmkupodiarou"/>
          <w:rFonts w:ascii="Times New Roman" w:hAnsi="Times New Roman" w:cs="Times New Roman"/>
          <w:sz w:val="24"/>
          <w:szCs w:val="24"/>
        </w:rPr>
        <w:footnoteReference w:id="36"/>
      </w:r>
      <w:r w:rsidR="002E174A">
        <w:rPr>
          <w:rFonts w:ascii="Times New Roman" w:hAnsi="Times New Roman" w:cs="Times New Roman"/>
          <w:sz w:val="24"/>
          <w:szCs w:val="24"/>
        </w:rPr>
        <w:t>)</w:t>
      </w:r>
      <w:r w:rsidR="00D83DC2" w:rsidRPr="00572C68">
        <w:rPr>
          <w:rFonts w:ascii="Times New Roman" w:hAnsi="Times New Roman" w:cs="Times New Roman"/>
          <w:sz w:val="24"/>
          <w:szCs w:val="24"/>
        </w:rPr>
        <w:t xml:space="preserve"> (ďalej len „technická pomoc“) </w:t>
      </w:r>
      <w:r w:rsidRPr="00572C68">
        <w:rPr>
          <w:rFonts w:ascii="Times New Roman" w:hAnsi="Times New Roman" w:cs="Times New Roman"/>
          <w:sz w:val="24"/>
          <w:szCs w:val="24"/>
        </w:rPr>
        <w:t>je tá istá osoba alebo ak sa príspevok poskytuje podľa osobitného predpisu,</w:t>
      </w:r>
      <w:r w:rsidR="00C00442" w:rsidRPr="00572C68">
        <w:rPr>
          <w:rStyle w:val="Odkaznapoznmkupodiarou"/>
          <w:rFonts w:ascii="Times New Roman" w:hAnsi="Times New Roman" w:cs="Times New Roman"/>
          <w:sz w:val="24"/>
          <w:szCs w:val="24"/>
        </w:rPr>
        <w:footnoteReference w:id="37"/>
      </w:r>
      <w:r w:rsidRPr="00572C68">
        <w:rPr>
          <w:rFonts w:ascii="Times New Roman" w:hAnsi="Times New Roman" w:cs="Times New Roman"/>
          <w:sz w:val="24"/>
          <w:szCs w:val="24"/>
        </w:rPr>
        <w:t xml:space="preserve">) príspevok sa poskytuje na základe rozhodnutia o schválení žiadosti, ktoré vydáva riadiaci orgán pre technickú pomoc alebo platobná agentúra; zmluva o príspevku sa v tomto prípade neuzatvára. Na náležitosti  rozhodnutia o schválení žiadosti sa vzťahuje § 13 ods. 10 až 12. Rozhodnutie o schválení žiadosti obsahuje práva a povinnosti prijímateľa a riadiaceho orgánu pre technickú pomoc </w:t>
      </w:r>
      <w:r w:rsidR="0024290F" w:rsidRPr="00572C68">
        <w:rPr>
          <w:rFonts w:ascii="Times New Roman" w:hAnsi="Times New Roman" w:cs="Times New Roman"/>
          <w:sz w:val="24"/>
          <w:szCs w:val="24"/>
        </w:rPr>
        <w:t xml:space="preserve">alebo </w:t>
      </w:r>
      <w:r w:rsidR="008F60A4" w:rsidRPr="00572C68">
        <w:rPr>
          <w:rFonts w:ascii="Times New Roman" w:hAnsi="Times New Roman" w:cs="Times New Roman"/>
          <w:sz w:val="24"/>
          <w:szCs w:val="24"/>
        </w:rPr>
        <w:t xml:space="preserve">platobnej agentúry </w:t>
      </w:r>
      <w:r w:rsidRPr="00572C68">
        <w:rPr>
          <w:rFonts w:ascii="Times New Roman" w:hAnsi="Times New Roman" w:cs="Times New Roman"/>
          <w:sz w:val="24"/>
          <w:szCs w:val="24"/>
        </w:rPr>
        <w:t>pri realizácii projektu.</w:t>
      </w:r>
    </w:p>
    <w:p w14:paraId="2A9152D2" w14:textId="77777777" w:rsidR="00CB1A6C" w:rsidRPr="00572C68" w:rsidRDefault="00CB1A6C" w:rsidP="009E72E0">
      <w:pPr>
        <w:contextualSpacing/>
        <w:jc w:val="both"/>
        <w:rPr>
          <w:rFonts w:ascii="Times New Roman" w:hAnsi="Times New Roman" w:cs="Times New Roman"/>
          <w:sz w:val="24"/>
          <w:szCs w:val="24"/>
        </w:rPr>
      </w:pPr>
    </w:p>
    <w:p w14:paraId="24230401" w14:textId="35146B20" w:rsidR="004B2EC9" w:rsidRPr="00572C68" w:rsidRDefault="004B2EC9"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(3) P</w:t>
      </w:r>
      <w:r w:rsidRPr="00572C68">
        <w:rPr>
          <w:rFonts w:ascii="Times New Roman" w:hAnsi="Times New Roman" w:cs="Times New Roman"/>
          <w:sz w:val="24"/>
          <w:szCs w:val="24"/>
          <w:shd w:val="clear" w:color="auto" w:fill="FFFFFF"/>
        </w:rPr>
        <w:t xml:space="preserve">rávny nárok na poskytnutie príspevku vzniká splnením podmienok zmluvy </w:t>
      </w:r>
      <w:r w:rsidRPr="00572C68">
        <w:rPr>
          <w:rFonts w:ascii="Times New Roman" w:hAnsi="Times New Roman" w:cs="Times New Roman"/>
          <w:sz w:val="24"/>
          <w:szCs w:val="24"/>
        </w:rPr>
        <w:t>o príspevku</w:t>
      </w:r>
      <w:r w:rsidRPr="00572C68">
        <w:rPr>
          <w:rFonts w:ascii="Times New Roman" w:hAnsi="Times New Roman" w:cs="Times New Roman"/>
          <w:sz w:val="24"/>
          <w:szCs w:val="24"/>
          <w:shd w:val="clear" w:color="auto" w:fill="FFFFFF"/>
        </w:rPr>
        <w:t xml:space="preserve">.  Ak sa podľa odseku 2 zmluva </w:t>
      </w:r>
      <w:r w:rsidRPr="00572C68">
        <w:rPr>
          <w:rFonts w:ascii="Times New Roman" w:hAnsi="Times New Roman" w:cs="Times New Roman"/>
          <w:sz w:val="24"/>
          <w:szCs w:val="24"/>
        </w:rPr>
        <w:t xml:space="preserve">o príspevku </w:t>
      </w:r>
      <w:r w:rsidRPr="00572C68">
        <w:rPr>
          <w:rFonts w:ascii="Times New Roman" w:hAnsi="Times New Roman" w:cs="Times New Roman"/>
          <w:sz w:val="24"/>
          <w:szCs w:val="24"/>
          <w:shd w:val="clear" w:color="auto" w:fill="FFFFFF"/>
        </w:rPr>
        <w:t xml:space="preserve">neuzatvára, právny nárok na poskytnutie príspevku vzniká </w:t>
      </w:r>
      <w:r w:rsidR="002428D7" w:rsidRPr="00572C68">
        <w:rPr>
          <w:rFonts w:ascii="Times New Roman" w:hAnsi="Times New Roman" w:cs="Times New Roman"/>
          <w:sz w:val="24"/>
          <w:szCs w:val="24"/>
          <w:shd w:val="clear" w:color="auto" w:fill="FFFFFF"/>
        </w:rPr>
        <w:t>splnením podmienok právoplatného</w:t>
      </w:r>
      <w:r w:rsidRPr="00572C68">
        <w:rPr>
          <w:rFonts w:ascii="Times New Roman" w:hAnsi="Times New Roman" w:cs="Times New Roman"/>
          <w:sz w:val="24"/>
          <w:szCs w:val="24"/>
          <w:shd w:val="clear" w:color="auto" w:fill="FFFFFF"/>
        </w:rPr>
        <w:t xml:space="preserve"> rozhodnutia podľa odseku 2.</w:t>
      </w:r>
    </w:p>
    <w:p w14:paraId="6E5D594D" w14:textId="77777777" w:rsidR="004B2EC9" w:rsidRPr="00572C68" w:rsidRDefault="004B2EC9" w:rsidP="009E72E0">
      <w:pPr>
        <w:ind w:firstLine="426"/>
        <w:contextualSpacing/>
        <w:jc w:val="both"/>
        <w:rPr>
          <w:rFonts w:ascii="Times New Roman" w:hAnsi="Times New Roman" w:cs="Times New Roman"/>
          <w:sz w:val="24"/>
          <w:szCs w:val="24"/>
          <w:shd w:val="clear" w:color="auto" w:fill="FFFFFF"/>
        </w:rPr>
      </w:pPr>
    </w:p>
    <w:p w14:paraId="0E37CEFE" w14:textId="77777777" w:rsidR="004B2EC9" w:rsidRPr="00572C68" w:rsidRDefault="003B40E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(4) Súhrnná výška príspevkov poskytovaných v rámci jednej výzvy podľa § 10 nesmie presiahnuť výšku finančných prostriedkov určených na vyčerpanie v tejto výzve, ak </w:t>
      </w:r>
      <w:r w:rsidR="0053756C" w:rsidRPr="00572C68">
        <w:rPr>
          <w:rFonts w:ascii="Times New Roman" w:hAnsi="Times New Roman" w:cs="Times New Roman"/>
          <w:sz w:val="24"/>
          <w:szCs w:val="24"/>
        </w:rPr>
        <w:br/>
      </w:r>
      <w:r w:rsidRPr="00572C68">
        <w:rPr>
          <w:rFonts w:ascii="Times New Roman" w:hAnsi="Times New Roman" w:cs="Times New Roman"/>
          <w:sz w:val="24"/>
          <w:szCs w:val="24"/>
        </w:rPr>
        <w:t xml:space="preserve">§ </w:t>
      </w:r>
      <w:r w:rsidRPr="00572C68">
        <w:rPr>
          <w:rStyle w:val="Hypertextovprepojenie"/>
          <w:rFonts w:ascii="Times New Roman" w:hAnsi="Times New Roman" w:cs="Times New Roman"/>
          <w:color w:val="auto"/>
          <w:sz w:val="24"/>
          <w:szCs w:val="24"/>
          <w:u w:val="none"/>
        </w:rPr>
        <w:t>15</w:t>
      </w:r>
      <w:r w:rsidRPr="00572C68">
        <w:rPr>
          <w:rFonts w:ascii="Times New Roman" w:hAnsi="Times New Roman" w:cs="Times New Roman"/>
          <w:sz w:val="24"/>
          <w:szCs w:val="24"/>
        </w:rPr>
        <w:t> neustanovuje inak.</w:t>
      </w:r>
    </w:p>
    <w:p w14:paraId="0E0CAF08" w14:textId="77777777" w:rsidR="003B40ED" w:rsidRPr="00572C68" w:rsidRDefault="003B40ED" w:rsidP="009E72E0">
      <w:pPr>
        <w:ind w:firstLine="426"/>
        <w:contextualSpacing/>
        <w:jc w:val="both"/>
        <w:rPr>
          <w:rFonts w:ascii="Times New Roman" w:hAnsi="Times New Roman" w:cs="Times New Roman"/>
          <w:sz w:val="24"/>
          <w:szCs w:val="24"/>
        </w:rPr>
      </w:pPr>
    </w:p>
    <w:p w14:paraId="17A387B2" w14:textId="76DF77DB" w:rsidR="003B40ED" w:rsidRPr="00572C68" w:rsidRDefault="00EB6F9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Na </w:t>
      </w:r>
      <w:r w:rsidR="00530A34">
        <w:rPr>
          <w:rFonts w:ascii="Times New Roman" w:hAnsi="Times New Roman" w:cs="Times New Roman"/>
          <w:sz w:val="24"/>
          <w:szCs w:val="24"/>
        </w:rPr>
        <w:t>poskytnutie</w:t>
      </w:r>
      <w:r w:rsidR="00530A34" w:rsidRPr="00572C68">
        <w:rPr>
          <w:rFonts w:ascii="Times New Roman" w:hAnsi="Times New Roman" w:cs="Times New Roman"/>
          <w:sz w:val="24"/>
          <w:szCs w:val="24"/>
        </w:rPr>
        <w:t xml:space="preserve"> </w:t>
      </w:r>
      <w:r w:rsidRPr="00572C68">
        <w:rPr>
          <w:rFonts w:ascii="Times New Roman" w:hAnsi="Times New Roman" w:cs="Times New Roman"/>
          <w:sz w:val="24"/>
          <w:szCs w:val="24"/>
        </w:rPr>
        <w:t>príspevku sa nevzťahuje správny poriadok okrem § 15, § 24 až 25a, </w:t>
      </w:r>
      <w:r w:rsidR="00C442D7" w:rsidRPr="00572C68">
        <w:rPr>
          <w:rFonts w:ascii="Times New Roman" w:hAnsi="Times New Roman" w:cs="Times New Roman"/>
          <w:sz w:val="24"/>
          <w:szCs w:val="24"/>
        </w:rPr>
        <w:br/>
      </w:r>
      <w:r w:rsidRPr="00572C68">
        <w:rPr>
          <w:rFonts w:ascii="Times New Roman" w:hAnsi="Times New Roman" w:cs="Times New Roman"/>
          <w:sz w:val="24"/>
          <w:szCs w:val="24"/>
        </w:rPr>
        <w:t xml:space="preserve">§ 27, § 47 ods. 6 a § 52 </w:t>
      </w:r>
      <w:r w:rsidR="00080CD5" w:rsidRPr="00572C68">
        <w:rPr>
          <w:rFonts w:ascii="Times New Roman" w:hAnsi="Times New Roman" w:cs="Times New Roman"/>
          <w:sz w:val="24"/>
          <w:szCs w:val="24"/>
        </w:rPr>
        <w:t>s</w:t>
      </w:r>
      <w:r w:rsidRPr="00572C68">
        <w:rPr>
          <w:rFonts w:ascii="Times New Roman" w:hAnsi="Times New Roman" w:cs="Times New Roman"/>
          <w:sz w:val="24"/>
          <w:szCs w:val="24"/>
        </w:rPr>
        <w:t>právneho poriadku.</w:t>
      </w:r>
    </w:p>
    <w:p w14:paraId="77997D92" w14:textId="77777777" w:rsidR="004B2EC9" w:rsidRPr="00572C68" w:rsidRDefault="004B2EC9" w:rsidP="009E72E0">
      <w:pPr>
        <w:contextualSpacing/>
        <w:jc w:val="both"/>
        <w:rPr>
          <w:rFonts w:ascii="Times New Roman" w:hAnsi="Times New Roman" w:cs="Times New Roman"/>
          <w:sz w:val="24"/>
          <w:szCs w:val="24"/>
        </w:rPr>
      </w:pPr>
    </w:p>
    <w:p w14:paraId="7FE154F4" w14:textId="0CAB59B0" w:rsidR="00DB5377" w:rsidRPr="00572C68" w:rsidRDefault="00166C13" w:rsidP="00CD093E">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 Príspevok, ktorým môže byť poskytnutá štátna pomoc alebo minimálna pomoc, možno poskytnúť, len ak sú splnené pravidlá v oblasti štátnej pomoci alebo minimálnej pomoci.</w:t>
      </w:r>
    </w:p>
    <w:p w14:paraId="1CE9013F" w14:textId="77777777" w:rsidR="000D0A09" w:rsidRPr="00572C68" w:rsidRDefault="000D0A09" w:rsidP="009E72E0">
      <w:pPr>
        <w:contextualSpacing/>
        <w:jc w:val="both"/>
        <w:rPr>
          <w:rFonts w:ascii="Times New Roman" w:hAnsi="Times New Roman" w:cs="Times New Roman"/>
          <w:sz w:val="24"/>
          <w:szCs w:val="24"/>
        </w:rPr>
      </w:pPr>
    </w:p>
    <w:p w14:paraId="31E1852F" w14:textId="384DA519" w:rsidR="000D0A09" w:rsidRPr="00572C68" w:rsidRDefault="000D0A0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(7) Žiadateľ sa v konaní podľa § 13 </w:t>
      </w:r>
      <w:r w:rsidR="00625895" w:rsidRPr="00572C68">
        <w:rPr>
          <w:rFonts w:ascii="Times New Roman" w:hAnsi="Times New Roman" w:cs="Times New Roman"/>
          <w:sz w:val="24"/>
          <w:szCs w:val="24"/>
        </w:rPr>
        <w:t xml:space="preserve">až 18 </w:t>
      </w:r>
      <w:r w:rsidRPr="00572C68">
        <w:rPr>
          <w:rFonts w:ascii="Times New Roman" w:hAnsi="Times New Roman" w:cs="Times New Roman"/>
          <w:sz w:val="24"/>
          <w:szCs w:val="24"/>
        </w:rPr>
        <w:t>môže dať zastúpiť zástupcom, ktorého si zvolí, a to na základe písomného plnomocenstva alebo písomnej dohody o plnomocenstve</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s úradne osvedčeným podpisom splnomocniteľa podľa Notárskeho poriadku alebo osobitného predpisu,</w:t>
      </w:r>
      <w:r w:rsidR="00627BD4" w:rsidRPr="00572C68">
        <w:rPr>
          <w:rStyle w:val="Odkaznapoznmkupodiarou"/>
          <w:rFonts w:ascii="Times New Roman" w:hAnsi="Times New Roman" w:cs="Times New Roman"/>
          <w:sz w:val="24"/>
          <w:szCs w:val="24"/>
        </w:rPr>
        <w:footnoteReference w:id="38"/>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ktoré sa preukazujú platobnej agentúre.</w:t>
      </w:r>
      <w:r w:rsidR="004114F8" w:rsidRPr="00572C68">
        <w:rPr>
          <w:rFonts w:ascii="Times New Roman" w:hAnsi="Times New Roman" w:cs="Times New Roman"/>
          <w:sz w:val="24"/>
          <w:szCs w:val="24"/>
        </w:rPr>
        <w:t xml:space="preserve"> Zástupca podľa prvej vety musí byť procesne spôsobilý zastupovať žiadateľa a musí konať v jeho záujme.</w:t>
      </w:r>
    </w:p>
    <w:p w14:paraId="33BF37DD" w14:textId="77777777" w:rsidR="00CB1A6C" w:rsidRPr="00572C68" w:rsidRDefault="00CB1A6C" w:rsidP="009E72E0">
      <w:pPr>
        <w:contextualSpacing/>
        <w:rPr>
          <w:rFonts w:ascii="Times New Roman" w:hAnsi="Times New Roman" w:cs="Times New Roman"/>
          <w:sz w:val="24"/>
          <w:szCs w:val="24"/>
        </w:rPr>
      </w:pPr>
    </w:p>
    <w:p w14:paraId="49CEE051" w14:textId="77777777" w:rsidR="003F6F40" w:rsidRPr="00572C68" w:rsidRDefault="003F6F40"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10</w:t>
      </w:r>
    </w:p>
    <w:p w14:paraId="208064C3" w14:textId="77777777" w:rsidR="003F6F40" w:rsidRPr="00572C68" w:rsidRDefault="003F6F40"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Výzva</w:t>
      </w:r>
    </w:p>
    <w:p w14:paraId="78A63E70" w14:textId="77777777" w:rsidR="003F6F40" w:rsidRPr="00572C68" w:rsidRDefault="003F6F40" w:rsidP="009E72E0">
      <w:pPr>
        <w:contextualSpacing/>
        <w:rPr>
          <w:rFonts w:ascii="Times New Roman" w:hAnsi="Times New Roman" w:cs="Times New Roman"/>
          <w:sz w:val="24"/>
          <w:szCs w:val="24"/>
        </w:rPr>
      </w:pPr>
    </w:p>
    <w:p w14:paraId="1CB65855" w14:textId="2BAF197F" w:rsidR="003F6F40" w:rsidRPr="00572C68" w:rsidRDefault="003F6F4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w:t>
      </w:r>
      <w:r w:rsidR="005007B8" w:rsidRPr="00572C68">
        <w:rPr>
          <w:rFonts w:ascii="Times New Roman" w:hAnsi="Times New Roman" w:cs="Times New Roman"/>
          <w:sz w:val="24"/>
          <w:szCs w:val="24"/>
        </w:rPr>
        <w:t xml:space="preserve">Výzvu, na základe ktorej sa </w:t>
      </w:r>
      <w:r w:rsidRPr="00572C68">
        <w:rPr>
          <w:rFonts w:ascii="Times New Roman" w:hAnsi="Times New Roman" w:cs="Times New Roman"/>
          <w:sz w:val="24"/>
          <w:szCs w:val="24"/>
        </w:rPr>
        <w:t xml:space="preserve">podáva </w:t>
      </w:r>
      <w:r w:rsidR="00FA2B36" w:rsidRPr="00572C68">
        <w:rPr>
          <w:rFonts w:ascii="Times New Roman" w:hAnsi="Times New Roman" w:cs="Times New Roman"/>
          <w:sz w:val="24"/>
          <w:szCs w:val="24"/>
        </w:rPr>
        <w:t>žiad</w:t>
      </w:r>
      <w:r w:rsidR="005007B8" w:rsidRPr="00572C68">
        <w:rPr>
          <w:rFonts w:ascii="Times New Roman" w:hAnsi="Times New Roman" w:cs="Times New Roman"/>
          <w:sz w:val="24"/>
          <w:szCs w:val="24"/>
        </w:rPr>
        <w:t>osť, vyhlasuje p</w:t>
      </w:r>
      <w:r w:rsidRPr="00572C68">
        <w:rPr>
          <w:rFonts w:ascii="Times New Roman" w:hAnsi="Times New Roman" w:cs="Times New Roman"/>
          <w:sz w:val="24"/>
          <w:szCs w:val="24"/>
        </w:rPr>
        <w:t>latobná agentúra  zverejnením na svojom webovom sídle po jej schválení riadiacim orgánom.</w:t>
      </w:r>
    </w:p>
    <w:p w14:paraId="1A678248" w14:textId="77777777" w:rsidR="003F6F40" w:rsidRPr="00572C68" w:rsidRDefault="003F6F40" w:rsidP="009E72E0">
      <w:pPr>
        <w:contextualSpacing/>
        <w:rPr>
          <w:rFonts w:ascii="Times New Roman" w:hAnsi="Times New Roman" w:cs="Times New Roman"/>
          <w:sz w:val="24"/>
          <w:szCs w:val="24"/>
        </w:rPr>
      </w:pPr>
    </w:p>
    <w:p w14:paraId="0FFDCFFD" w14:textId="77777777" w:rsidR="003F6F40" w:rsidRPr="00572C68" w:rsidRDefault="003F6F40" w:rsidP="009E72E0">
      <w:pPr>
        <w:spacing w:after="120"/>
        <w:ind w:firstLine="425"/>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(2)  Výzva obsahuje formálne náležitosti, ktorými sú </w:t>
      </w:r>
      <w:r w:rsidRPr="00572C68">
        <w:rPr>
          <w:rFonts w:ascii="Times New Roman" w:hAnsi="Times New Roman" w:cs="Times New Roman"/>
          <w:sz w:val="24"/>
          <w:szCs w:val="24"/>
        </w:rPr>
        <w:t>najmä</w:t>
      </w:r>
    </w:p>
    <w:p w14:paraId="1720C97F" w14:textId="7777777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dátum vyhlásenia výzvy,</w:t>
      </w:r>
    </w:p>
    <w:p w14:paraId="5FDEC388" w14:textId="7777777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dátum uzavretia výzvy alebo iná skutočnosť, na ktorej základe sa výzva uzavrie,</w:t>
      </w:r>
    </w:p>
    <w:p w14:paraId="000033AB" w14:textId="7777777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informácie o posudzovaných časových obdobiach, ak ide o výzvu</w:t>
      </w:r>
      <w:r w:rsidRPr="00572C68">
        <w:rPr>
          <w:rFonts w:ascii="Times New Roman" w:hAnsi="Times New Roman" w:cs="Times New Roman"/>
          <w:sz w:val="24"/>
          <w:szCs w:val="24"/>
          <w:shd w:val="clear" w:color="auto" w:fill="FFFFFF"/>
        </w:rPr>
        <w:t xml:space="preserve"> s uzavretím na základe inej skutočnosti podľa písmena b),</w:t>
      </w:r>
    </w:p>
    <w:p w14:paraId="22CAD2E2" w14:textId="7777777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 xml:space="preserve">predpokladaná lehota na vydanie rozhodnutia v konaní o žiadosti, </w:t>
      </w:r>
    </w:p>
    <w:p w14:paraId="5A08DE93" w14:textId="4747483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výška finančných prostriedkov určených na vyčerpanie,</w:t>
      </w:r>
    </w:p>
    <w:p w14:paraId="214F970E" w14:textId="77777777" w:rsidR="003F6F40" w:rsidRPr="00572C68" w:rsidRDefault="003F6F40" w:rsidP="009E72E0">
      <w:pPr>
        <w:pStyle w:val="Odsekzoznamu"/>
        <w:numPr>
          <w:ilvl w:val="0"/>
          <w:numId w:val="9"/>
        </w:numPr>
        <w:spacing w:after="0"/>
        <w:ind w:hanging="426"/>
        <w:jc w:val="both"/>
        <w:rPr>
          <w:rFonts w:ascii="Times New Roman" w:hAnsi="Times New Roman" w:cs="Times New Roman"/>
          <w:sz w:val="24"/>
          <w:szCs w:val="24"/>
          <w:vertAlign w:val="superscript"/>
        </w:rPr>
      </w:pPr>
      <w:r w:rsidRPr="00572C68">
        <w:rPr>
          <w:rFonts w:ascii="Times New Roman" w:hAnsi="Times New Roman" w:cs="Times New Roman"/>
          <w:sz w:val="24"/>
          <w:szCs w:val="24"/>
        </w:rPr>
        <w:t>požiadavky na podanie žiadosti riadne, včas a vo forme určenej platobnou agentúrou.</w:t>
      </w:r>
    </w:p>
    <w:p w14:paraId="0562ABE9" w14:textId="77777777" w:rsidR="003F6F40" w:rsidRPr="00572C68" w:rsidRDefault="003F6F40" w:rsidP="009E72E0">
      <w:pPr>
        <w:contextualSpacing/>
        <w:jc w:val="both"/>
        <w:rPr>
          <w:rFonts w:ascii="Times New Roman" w:hAnsi="Times New Roman" w:cs="Times New Roman"/>
          <w:sz w:val="24"/>
          <w:szCs w:val="24"/>
          <w:vertAlign w:val="superscript"/>
        </w:rPr>
      </w:pPr>
    </w:p>
    <w:p w14:paraId="3569C97C" w14:textId="77777777" w:rsidR="003F6F40" w:rsidRPr="00572C68" w:rsidRDefault="003F6F40" w:rsidP="009E72E0">
      <w:pPr>
        <w:spacing w:after="120"/>
        <w:ind w:firstLine="425"/>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(3)   </w:t>
      </w:r>
      <w:r w:rsidRPr="00572C68">
        <w:rPr>
          <w:rFonts w:ascii="Times New Roman" w:hAnsi="Times New Roman" w:cs="Times New Roman"/>
          <w:sz w:val="24"/>
          <w:szCs w:val="24"/>
        </w:rPr>
        <w:t>Výzva obsahuje podmienky poskytnutia príspevku, ktorými sú</w:t>
      </w:r>
    </w:p>
    <w:p w14:paraId="36636A98" w14:textId="77777777" w:rsidR="003F6F40" w:rsidRPr="00572C68" w:rsidRDefault="003F6F40" w:rsidP="009E72E0">
      <w:pPr>
        <w:pStyle w:val="Odsekzoznamu"/>
        <w:numPr>
          <w:ilvl w:val="0"/>
          <w:numId w:val="10"/>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oprávnenosť žiadateľa,</w:t>
      </w:r>
    </w:p>
    <w:p w14:paraId="1EFD2D2D" w14:textId="77777777" w:rsidR="003F6F40" w:rsidRPr="00572C68" w:rsidRDefault="003F6F40" w:rsidP="009E72E0">
      <w:pPr>
        <w:pStyle w:val="Odsekzoznamu"/>
        <w:numPr>
          <w:ilvl w:val="0"/>
          <w:numId w:val="10"/>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lastRenderedPageBreak/>
        <w:t>oprávnenosť aktivít realizácie projektu,</w:t>
      </w:r>
    </w:p>
    <w:p w14:paraId="71BAD6A9" w14:textId="77777777" w:rsidR="003F6F40" w:rsidRPr="00572C68" w:rsidRDefault="003F6F40" w:rsidP="009E72E0">
      <w:pPr>
        <w:pStyle w:val="Odsekzoznamu"/>
        <w:numPr>
          <w:ilvl w:val="0"/>
          <w:numId w:val="10"/>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oprávnenosť miesta realizácie projektu,</w:t>
      </w:r>
    </w:p>
    <w:p w14:paraId="27C9FDE4" w14:textId="77777777" w:rsidR="0072566A" w:rsidRPr="00572C68" w:rsidRDefault="0072566A" w:rsidP="009E72E0">
      <w:pPr>
        <w:pStyle w:val="Odsekzoznamu"/>
        <w:numPr>
          <w:ilvl w:val="0"/>
          <w:numId w:val="10"/>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kritériá pre výber projektov.</w:t>
      </w:r>
    </w:p>
    <w:p w14:paraId="0B1DEE45" w14:textId="77777777" w:rsidR="003F6F40" w:rsidRPr="00572C68" w:rsidRDefault="003F6F40" w:rsidP="009E72E0">
      <w:pPr>
        <w:contextualSpacing/>
        <w:jc w:val="both"/>
        <w:rPr>
          <w:rFonts w:ascii="Times New Roman" w:hAnsi="Times New Roman" w:cs="Times New Roman"/>
          <w:sz w:val="24"/>
          <w:szCs w:val="24"/>
        </w:rPr>
      </w:pPr>
    </w:p>
    <w:p w14:paraId="164A89C3" w14:textId="73839631" w:rsidR="003F6F40" w:rsidRPr="00572C68" w:rsidRDefault="003F6F4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Výzva môže obsahovať ďalšie p</w:t>
      </w:r>
      <w:r w:rsidR="00495443" w:rsidRPr="00572C68">
        <w:rPr>
          <w:rFonts w:ascii="Times New Roman" w:hAnsi="Times New Roman" w:cs="Times New Roman"/>
          <w:sz w:val="24"/>
          <w:szCs w:val="24"/>
        </w:rPr>
        <w:t>odmienky poskytnutia príspevku</w:t>
      </w:r>
      <w:r w:rsidRPr="00572C68">
        <w:rPr>
          <w:rFonts w:ascii="Times New Roman" w:hAnsi="Times New Roman" w:cs="Times New Roman"/>
          <w:sz w:val="24"/>
          <w:szCs w:val="24"/>
        </w:rPr>
        <w:t xml:space="preserve">, ďalšie skutočnosti, ktoré sa týkajú </w:t>
      </w:r>
      <w:r w:rsidR="000F6446">
        <w:rPr>
          <w:rFonts w:ascii="Times New Roman" w:hAnsi="Times New Roman" w:cs="Times New Roman"/>
          <w:sz w:val="24"/>
          <w:szCs w:val="24"/>
        </w:rPr>
        <w:t>poskytnutia</w:t>
      </w:r>
      <w:r w:rsidR="000F6446" w:rsidRPr="00572C68">
        <w:rPr>
          <w:rFonts w:ascii="Times New Roman" w:hAnsi="Times New Roman" w:cs="Times New Roman"/>
          <w:sz w:val="24"/>
          <w:szCs w:val="24"/>
        </w:rPr>
        <w:t xml:space="preserve"> </w:t>
      </w:r>
      <w:r w:rsidRPr="00572C68">
        <w:rPr>
          <w:rFonts w:ascii="Times New Roman" w:hAnsi="Times New Roman" w:cs="Times New Roman"/>
          <w:sz w:val="24"/>
          <w:szCs w:val="24"/>
        </w:rPr>
        <w:t>príspevku alebo prílohy.</w:t>
      </w:r>
    </w:p>
    <w:p w14:paraId="4493B643" w14:textId="77777777" w:rsidR="003F6F40" w:rsidRPr="00572C68" w:rsidRDefault="003F6F40" w:rsidP="009E72E0">
      <w:pPr>
        <w:contextualSpacing/>
        <w:jc w:val="both"/>
        <w:rPr>
          <w:rFonts w:ascii="Times New Roman" w:hAnsi="Times New Roman" w:cs="Times New Roman"/>
          <w:sz w:val="24"/>
          <w:szCs w:val="24"/>
        </w:rPr>
      </w:pPr>
    </w:p>
    <w:p w14:paraId="71C3F98F" w14:textId="77777777" w:rsidR="00495443" w:rsidRPr="00572C68" w:rsidRDefault="00495443" w:rsidP="009E72E0">
      <w:pPr>
        <w:ind w:firstLine="426"/>
        <w:contextualSpacing/>
        <w:jc w:val="both"/>
        <w:rPr>
          <w:rFonts w:ascii="Times New Roman" w:hAnsi="Times New Roman" w:cs="Times New Roman"/>
          <w:sz w:val="24"/>
          <w:szCs w:val="24"/>
          <w:shd w:val="clear" w:color="auto" w:fill="FFFFFF"/>
        </w:rPr>
      </w:pPr>
      <w:r w:rsidRPr="00572C68">
        <w:rPr>
          <w:rFonts w:ascii="Times New Roman" w:eastAsiaTheme="minorHAnsi" w:hAnsi="Times New Roman" w:cs="Times New Roman"/>
          <w:sz w:val="24"/>
          <w:szCs w:val="24"/>
        </w:rPr>
        <w:t>(5) V</w:t>
      </w:r>
      <w:r w:rsidRPr="00572C68">
        <w:rPr>
          <w:rFonts w:ascii="Times New Roman" w:hAnsi="Times New Roman" w:cs="Times New Roman"/>
          <w:sz w:val="24"/>
          <w:szCs w:val="24"/>
          <w:shd w:val="clear" w:color="auto" w:fill="FFFFFF"/>
        </w:rPr>
        <w:t xml:space="preserve">ýzvu s určeným dátumom uzavretia môže platobná agentúra so súhlasom riadiaceho orgánu zmeniť do vydania prvého rozhodnutia o žiadosti, ak odsek 8 neustanovuje inak.  Výzvu s uzavretím na základe inej skutočnosti môže platobná agentúra so súhlasom riadiaceho orgánu zmeniť do vydania prvého rozhodnutia o žiadosti od aktuálne posudzovaného časového obdobia výzvy s účinnosťou aj na všetky nasledujúce posudzované časové obdobia, ak odsek 8 neustanovuje inak; výzva sa vo vzťahu k skôr posudzovaným časovým obdobiam považuje za nezmenenú. </w:t>
      </w:r>
    </w:p>
    <w:p w14:paraId="0649DF42" w14:textId="77777777" w:rsidR="00495443" w:rsidRPr="00572C68" w:rsidRDefault="00495443" w:rsidP="009E72E0">
      <w:pPr>
        <w:ind w:firstLine="426"/>
        <w:contextualSpacing/>
        <w:jc w:val="both"/>
        <w:rPr>
          <w:rFonts w:ascii="Times New Roman" w:hAnsi="Times New Roman" w:cs="Times New Roman"/>
          <w:sz w:val="24"/>
          <w:szCs w:val="24"/>
          <w:shd w:val="clear" w:color="auto" w:fill="FFFFFF"/>
        </w:rPr>
      </w:pPr>
    </w:p>
    <w:p w14:paraId="5B06A7A3" w14:textId="780ED467" w:rsidR="00495443" w:rsidRPr="00572C68" w:rsidRDefault="0049544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rPr>
        <w:t>(6) Za prvé rozhodnutie o žiadosti podľa odseku 5 sa nepovažuje rozhodnutie o zastavení konania podľa </w:t>
      </w:r>
      <w:r w:rsidRPr="00572C68">
        <w:rPr>
          <w:rFonts w:ascii="Times New Roman" w:hAnsi="Times New Roman" w:cs="Times New Roman"/>
          <w:iCs/>
          <w:sz w:val="24"/>
          <w:szCs w:val="24"/>
          <w:shd w:val="clear" w:color="auto" w:fill="FFFFFF"/>
        </w:rPr>
        <w:t>§ 14 ods. 1 okrem rozhodnutia podľa § 14 ods. 1 písm. d)</w:t>
      </w:r>
      <w:r w:rsidRPr="00572C68">
        <w:rPr>
          <w:rFonts w:ascii="Times New Roman" w:hAnsi="Times New Roman" w:cs="Times New Roman"/>
          <w:sz w:val="24"/>
          <w:szCs w:val="24"/>
          <w:shd w:val="clear" w:color="auto" w:fill="FFFFFF"/>
        </w:rPr>
        <w:t xml:space="preserve">. Platobná agentúra nesmie zmenou výzvy podľa odseku 5 zúžiť rozsah </w:t>
      </w:r>
      <w:r w:rsidR="00D476A6">
        <w:rPr>
          <w:rFonts w:ascii="Times New Roman" w:hAnsi="Times New Roman" w:cs="Times New Roman"/>
          <w:sz w:val="24"/>
          <w:szCs w:val="24"/>
          <w:shd w:val="clear" w:color="auto" w:fill="FFFFFF"/>
        </w:rPr>
        <w:t>oprávnených žiadateľov</w:t>
      </w:r>
      <w:r w:rsidRPr="00572C68">
        <w:rPr>
          <w:rFonts w:ascii="Times New Roman" w:hAnsi="Times New Roman" w:cs="Times New Roman"/>
          <w:sz w:val="24"/>
          <w:szCs w:val="24"/>
          <w:shd w:val="clear" w:color="auto" w:fill="FFFFFF"/>
        </w:rPr>
        <w:t xml:space="preserve"> podľa odseku 3 písm. a).</w:t>
      </w:r>
      <w:r w:rsidRPr="00572C68">
        <w:rPr>
          <w:rFonts w:ascii="Times New Roman" w:hAnsi="Times New Roman" w:cs="Times New Roman"/>
          <w:sz w:val="24"/>
          <w:szCs w:val="24"/>
        </w:rPr>
        <w:t xml:space="preserve"> </w:t>
      </w:r>
    </w:p>
    <w:p w14:paraId="295A0F0E" w14:textId="77777777" w:rsidR="003F6F40" w:rsidRPr="00572C68" w:rsidRDefault="003F6F40" w:rsidP="009E72E0">
      <w:pPr>
        <w:contextualSpacing/>
        <w:jc w:val="both"/>
        <w:rPr>
          <w:rFonts w:ascii="Times New Roman" w:hAnsi="Times New Roman" w:cs="Times New Roman"/>
          <w:sz w:val="24"/>
          <w:szCs w:val="24"/>
        </w:rPr>
      </w:pPr>
    </w:p>
    <w:p w14:paraId="7F0042B5" w14:textId="7AFC4D94" w:rsidR="003F6F40" w:rsidRPr="00572C68" w:rsidRDefault="00495443" w:rsidP="00BA72B4">
      <w:pPr>
        <w:ind w:firstLine="426"/>
        <w:jc w:val="both"/>
        <w:rPr>
          <w:rFonts w:ascii="Times New Roman" w:hAnsi="Times New Roman" w:cs="Times New Roman"/>
          <w:sz w:val="24"/>
          <w:szCs w:val="24"/>
        </w:rPr>
      </w:pPr>
      <w:r w:rsidRPr="00572C68">
        <w:rPr>
          <w:rFonts w:ascii="Times New Roman" w:eastAsiaTheme="minorHAnsi" w:hAnsi="Times New Roman" w:cs="Times New Roman"/>
          <w:sz w:val="24"/>
          <w:szCs w:val="24"/>
          <w:shd w:val="clear" w:color="auto" w:fill="FFFFFF"/>
        </w:rPr>
        <w:t xml:space="preserve">(7) </w:t>
      </w:r>
      <w:r w:rsidRPr="00572C68">
        <w:rPr>
          <w:rFonts w:ascii="Times New Roman" w:hAnsi="Times New Roman" w:cs="Times New Roman"/>
          <w:sz w:val="24"/>
          <w:szCs w:val="24"/>
          <w:shd w:val="clear" w:color="auto" w:fill="FFFFFF"/>
        </w:rPr>
        <w:t xml:space="preserve">Platobná agentúra umožní žiadateľovi doplniť alebo zmeniť žiadosť podanú do účinnosti </w:t>
      </w:r>
      <w:r w:rsidRPr="00572C68">
        <w:rPr>
          <w:rFonts w:ascii="Times New Roman" w:hAnsi="Times New Roman" w:cs="Times New Roman"/>
          <w:sz w:val="24"/>
          <w:szCs w:val="24"/>
        </w:rPr>
        <w:t xml:space="preserve"> </w:t>
      </w:r>
      <w:r w:rsidRPr="00572C68">
        <w:rPr>
          <w:rFonts w:ascii="Times New Roman" w:hAnsi="Times New Roman" w:cs="Times New Roman"/>
          <w:sz w:val="24"/>
          <w:szCs w:val="24"/>
          <w:shd w:val="clear" w:color="auto" w:fill="FFFFFF"/>
        </w:rPr>
        <w:t>zmeny výzvy, ak ide o takú zmenu výzvy, ktorou môže byť podaná žiadosť dotknutá; platobná agentúra písomne upovedomí žiadateľa o možnosti doplniť alebo zmeniť žiadosť a určí mu na to primeranú lehotu, ktorá nesmie byť kra</w:t>
      </w:r>
      <w:r w:rsidR="003E1719" w:rsidRPr="00572C68">
        <w:rPr>
          <w:rFonts w:ascii="Times New Roman" w:hAnsi="Times New Roman" w:cs="Times New Roman"/>
          <w:sz w:val="24"/>
          <w:szCs w:val="24"/>
          <w:shd w:val="clear" w:color="auto" w:fill="FFFFFF"/>
        </w:rPr>
        <w:t>tšia ako desať pracovných dní.</w:t>
      </w:r>
      <w:r w:rsidR="004F7A21" w:rsidRPr="00572C68">
        <w:rPr>
          <w:rFonts w:ascii="Times New Roman" w:hAnsi="Times New Roman" w:cs="Times New Roman"/>
          <w:sz w:val="24"/>
          <w:szCs w:val="24"/>
          <w:shd w:val="clear" w:color="auto" w:fill="FFFFFF"/>
        </w:rPr>
        <w:t xml:space="preserve"> </w:t>
      </w:r>
      <w:r w:rsidR="004F7A21" w:rsidRPr="00572C68">
        <w:rPr>
          <w:rFonts w:ascii="Times New Roman" w:hAnsi="Times New Roman" w:cs="Times New Roman"/>
          <w:sz w:val="24"/>
          <w:szCs w:val="24"/>
        </w:rPr>
        <w:t>Právoplatné rozhodnutie podľa tohto zákona, ktoré bolo vydané na základe výzvy s uzavretím na základe inej skutočnosti do účinnosti jej zmeny podľa ods</w:t>
      </w:r>
      <w:r w:rsidR="0049029F" w:rsidRPr="00572C68">
        <w:rPr>
          <w:rFonts w:ascii="Times New Roman" w:hAnsi="Times New Roman" w:cs="Times New Roman"/>
          <w:sz w:val="24"/>
          <w:szCs w:val="24"/>
        </w:rPr>
        <w:t>eku</w:t>
      </w:r>
      <w:r w:rsidR="004F7A21" w:rsidRPr="00572C68">
        <w:rPr>
          <w:rFonts w:ascii="Times New Roman" w:hAnsi="Times New Roman" w:cs="Times New Roman"/>
          <w:sz w:val="24"/>
          <w:szCs w:val="24"/>
        </w:rPr>
        <w:t xml:space="preserve"> 5, nie je zmenou výzvy dotknuté.</w:t>
      </w:r>
    </w:p>
    <w:p w14:paraId="480C038D" w14:textId="77777777" w:rsidR="00CB1A6C" w:rsidRPr="00572C68" w:rsidRDefault="00CB1A6C" w:rsidP="009E72E0">
      <w:pPr>
        <w:contextualSpacing/>
        <w:rPr>
          <w:rFonts w:ascii="Times New Roman" w:hAnsi="Times New Roman" w:cs="Times New Roman"/>
          <w:sz w:val="24"/>
          <w:szCs w:val="24"/>
        </w:rPr>
      </w:pPr>
    </w:p>
    <w:p w14:paraId="0FF12459" w14:textId="5CA942E5" w:rsidR="00EA3AAF" w:rsidRPr="00572C68" w:rsidRDefault="00EA3AAF"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shd w:val="clear" w:color="auto" w:fill="FFFFFF"/>
        </w:rPr>
        <w:t>(8) Platobná agentúra</w:t>
      </w:r>
      <w:r w:rsidRPr="00572C68">
        <w:rPr>
          <w:rFonts w:ascii="Times New Roman" w:hAnsi="Times New Roman" w:cs="Times New Roman"/>
          <w:sz w:val="24"/>
          <w:szCs w:val="24"/>
          <w:shd w:val="clear" w:color="auto" w:fill="FFFFFF"/>
        </w:rPr>
        <w:t xml:space="preserve"> môže po zverejnení výzvy so súhlasom </w:t>
      </w:r>
      <w:r w:rsidR="003E1719" w:rsidRPr="00572C68">
        <w:rPr>
          <w:rFonts w:ascii="Times New Roman" w:hAnsi="Times New Roman" w:cs="Times New Roman"/>
          <w:sz w:val="24"/>
          <w:szCs w:val="24"/>
        </w:rPr>
        <w:t>riadiaceho orgánu</w:t>
      </w:r>
      <w:r w:rsidRPr="00572C68" w:rsidDel="00DE0254">
        <w:rPr>
          <w:rFonts w:ascii="Times New Roman" w:hAnsi="Times New Roman" w:cs="Times New Roman"/>
          <w:sz w:val="24"/>
          <w:szCs w:val="24"/>
          <w:shd w:val="clear" w:color="auto" w:fill="FFFFFF"/>
        </w:rPr>
        <w:t xml:space="preserve"> </w:t>
      </w:r>
      <w:r w:rsidRPr="00572C68">
        <w:rPr>
          <w:rFonts w:ascii="Times New Roman" w:hAnsi="Times New Roman" w:cs="Times New Roman"/>
          <w:sz w:val="24"/>
          <w:szCs w:val="24"/>
          <w:shd w:val="clear" w:color="auto" w:fill="FFFFFF"/>
        </w:rPr>
        <w:t>zmeniť formálne náležitosti výzvy</w:t>
      </w:r>
      <w:r w:rsidR="00D248CF" w:rsidRPr="00572C68">
        <w:rPr>
          <w:rFonts w:ascii="Times New Roman" w:hAnsi="Times New Roman" w:cs="Times New Roman"/>
          <w:sz w:val="24"/>
          <w:szCs w:val="24"/>
          <w:shd w:val="clear" w:color="auto" w:fill="FFFFFF"/>
        </w:rPr>
        <w:t xml:space="preserve">. </w:t>
      </w:r>
      <w:r w:rsidR="00D248CF" w:rsidRPr="00572C68">
        <w:rPr>
          <w:rFonts w:ascii="Times New Roman" w:eastAsiaTheme="minorHAnsi" w:hAnsi="Times New Roman" w:cs="Times New Roman"/>
          <w:sz w:val="24"/>
          <w:szCs w:val="24"/>
          <w:shd w:val="clear" w:color="auto" w:fill="FFFFFF"/>
        </w:rPr>
        <w:t>Platobná agentúra</w:t>
      </w:r>
      <w:r w:rsidR="00D248CF" w:rsidRPr="00572C68">
        <w:rPr>
          <w:rFonts w:ascii="Times New Roman" w:hAnsi="Times New Roman" w:cs="Times New Roman"/>
          <w:sz w:val="24"/>
          <w:szCs w:val="24"/>
          <w:shd w:val="clear" w:color="auto" w:fill="FFFFFF"/>
        </w:rPr>
        <w:t xml:space="preserve"> môže po zverejnení výzvy so súhlasom </w:t>
      </w:r>
      <w:r w:rsidR="00D248CF" w:rsidRPr="00572C68">
        <w:rPr>
          <w:rFonts w:ascii="Times New Roman" w:hAnsi="Times New Roman" w:cs="Times New Roman"/>
          <w:sz w:val="24"/>
          <w:szCs w:val="24"/>
        </w:rPr>
        <w:t>riadiaceho orgánu</w:t>
      </w:r>
      <w:r w:rsidR="00D248CF" w:rsidRPr="00572C68" w:rsidDel="00DE0254">
        <w:rPr>
          <w:rFonts w:ascii="Times New Roman" w:hAnsi="Times New Roman" w:cs="Times New Roman"/>
          <w:sz w:val="24"/>
          <w:szCs w:val="24"/>
          <w:shd w:val="clear" w:color="auto" w:fill="FFFFFF"/>
        </w:rPr>
        <w:t xml:space="preserve"> </w:t>
      </w:r>
      <w:r w:rsidR="00D248CF" w:rsidRPr="00572C68">
        <w:rPr>
          <w:rFonts w:ascii="Times New Roman" w:hAnsi="Times New Roman" w:cs="Times New Roman"/>
          <w:sz w:val="24"/>
          <w:szCs w:val="24"/>
          <w:shd w:val="clear" w:color="auto" w:fill="FFFFFF"/>
        </w:rPr>
        <w:t>zmeniť</w:t>
      </w:r>
      <w:r w:rsidRPr="00572C68">
        <w:rPr>
          <w:rFonts w:ascii="Times New Roman" w:hAnsi="Times New Roman" w:cs="Times New Roman"/>
          <w:sz w:val="24"/>
          <w:szCs w:val="24"/>
          <w:shd w:val="clear" w:color="auto" w:fill="FFFFFF"/>
        </w:rPr>
        <w:t xml:space="preserve"> ďalšie skutočnosti týkajúce sa </w:t>
      </w:r>
      <w:r w:rsidR="000F6446">
        <w:rPr>
          <w:rFonts w:ascii="Times New Roman" w:hAnsi="Times New Roman" w:cs="Times New Roman"/>
          <w:sz w:val="24"/>
          <w:szCs w:val="24"/>
          <w:shd w:val="clear" w:color="auto" w:fill="FFFFFF"/>
        </w:rPr>
        <w:t>poskytnutia</w:t>
      </w:r>
      <w:r w:rsidR="000F6446" w:rsidRPr="00572C68">
        <w:rPr>
          <w:rFonts w:ascii="Times New Roman" w:hAnsi="Times New Roman" w:cs="Times New Roman"/>
          <w:sz w:val="24"/>
          <w:szCs w:val="24"/>
          <w:shd w:val="clear" w:color="auto" w:fill="FFFFFF"/>
        </w:rPr>
        <w:t xml:space="preserve"> </w:t>
      </w:r>
      <w:r w:rsidRPr="00572C68">
        <w:rPr>
          <w:rFonts w:ascii="Times New Roman" w:hAnsi="Times New Roman" w:cs="Times New Roman"/>
          <w:sz w:val="24"/>
          <w:szCs w:val="24"/>
          <w:shd w:val="clear" w:color="auto" w:fill="FFFFFF"/>
        </w:rPr>
        <w:t xml:space="preserve">príspevku alebo prílohy; ak by </w:t>
      </w:r>
      <w:r w:rsidR="00ED43C5" w:rsidRPr="00572C68">
        <w:rPr>
          <w:rFonts w:ascii="Times New Roman" w:hAnsi="Times New Roman" w:cs="Times New Roman"/>
          <w:sz w:val="24"/>
          <w:szCs w:val="24"/>
          <w:shd w:val="clear" w:color="auto" w:fill="FFFFFF"/>
        </w:rPr>
        <w:t>touto</w:t>
      </w:r>
      <w:r w:rsidRPr="00572C68">
        <w:rPr>
          <w:rFonts w:ascii="Times New Roman" w:hAnsi="Times New Roman" w:cs="Times New Roman"/>
          <w:sz w:val="24"/>
          <w:szCs w:val="24"/>
          <w:shd w:val="clear" w:color="auto" w:fill="FFFFFF"/>
        </w:rPr>
        <w:t xml:space="preserve"> zmenou mohla byť skôr podaná žiadosť dotknutá, platobná agentúra postupuje podľa odsekov 5 až 7.</w:t>
      </w:r>
    </w:p>
    <w:p w14:paraId="310C21EE" w14:textId="77777777" w:rsidR="0028654D" w:rsidRPr="00572C68" w:rsidRDefault="0028654D" w:rsidP="009E72E0">
      <w:pPr>
        <w:contextualSpacing/>
        <w:rPr>
          <w:rFonts w:ascii="Times New Roman" w:hAnsi="Times New Roman" w:cs="Times New Roman"/>
          <w:sz w:val="24"/>
          <w:szCs w:val="24"/>
        </w:rPr>
      </w:pPr>
    </w:p>
    <w:p w14:paraId="397E78C2" w14:textId="65305C79" w:rsidR="00EA3AAF" w:rsidRPr="00572C68" w:rsidRDefault="003E171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(9) </w:t>
      </w:r>
      <w:r w:rsidR="00D047BE" w:rsidRPr="00572C68">
        <w:rPr>
          <w:rFonts w:ascii="Times New Roman" w:hAnsi="Times New Roman" w:cs="Times New Roman"/>
          <w:sz w:val="24"/>
          <w:szCs w:val="24"/>
        </w:rPr>
        <w:t xml:space="preserve">Platobná agentúra môže </w:t>
      </w:r>
      <w:r w:rsidR="008A23BD" w:rsidRPr="00572C68">
        <w:rPr>
          <w:rFonts w:ascii="Times New Roman" w:hAnsi="Times New Roman" w:cs="Times New Roman"/>
          <w:sz w:val="24"/>
          <w:szCs w:val="24"/>
          <w:shd w:val="clear" w:color="auto" w:fill="FFFFFF"/>
        </w:rPr>
        <w:t xml:space="preserve">po zverejnení výzvy </w:t>
      </w:r>
      <w:r w:rsidR="00D047BE" w:rsidRPr="00572C68">
        <w:rPr>
          <w:rFonts w:ascii="Times New Roman" w:hAnsi="Times New Roman" w:cs="Times New Roman"/>
          <w:sz w:val="24"/>
          <w:szCs w:val="24"/>
        </w:rPr>
        <w:t xml:space="preserve">so súhlasom riadiaceho orgánu výzvu zrušiť. </w:t>
      </w:r>
      <w:r w:rsidR="00EA3AAF" w:rsidRPr="00572C68">
        <w:rPr>
          <w:rFonts w:ascii="Times New Roman" w:hAnsi="Times New Roman" w:cs="Times New Roman"/>
          <w:sz w:val="24"/>
          <w:szCs w:val="24"/>
        </w:rPr>
        <w:t>Právoplatné rozhodnutie podľa tohto zákona</w:t>
      </w:r>
      <w:r w:rsidR="004D3CBC" w:rsidRPr="00572C68">
        <w:rPr>
          <w:rFonts w:ascii="Times New Roman" w:hAnsi="Times New Roman" w:cs="Times New Roman"/>
          <w:sz w:val="24"/>
          <w:szCs w:val="24"/>
        </w:rPr>
        <w:t>, ktoré bolo vydané</w:t>
      </w:r>
      <w:r w:rsidR="00D047BE" w:rsidRPr="00572C68">
        <w:rPr>
          <w:rFonts w:ascii="Times New Roman" w:hAnsi="Times New Roman" w:cs="Times New Roman"/>
          <w:sz w:val="24"/>
          <w:szCs w:val="24"/>
        </w:rPr>
        <w:t xml:space="preserve"> na základe výzvy</w:t>
      </w:r>
      <w:r w:rsidR="00EA3AAF" w:rsidRPr="00572C68">
        <w:rPr>
          <w:rFonts w:ascii="Times New Roman" w:hAnsi="Times New Roman" w:cs="Times New Roman"/>
          <w:sz w:val="24"/>
          <w:szCs w:val="24"/>
        </w:rPr>
        <w:t xml:space="preserve"> nie je zrušením výzvy dotknuté. Konanie o žiadosti, ktorá bola podaná do zrušenia výzvy a o ktorej nebolo do zrušenia výzvy právoplatne rozhodnuté podľa § </w:t>
      </w:r>
      <w:r w:rsidRPr="00572C68">
        <w:rPr>
          <w:rFonts w:ascii="Times New Roman" w:hAnsi="Times New Roman" w:cs="Times New Roman"/>
          <w:sz w:val="24"/>
          <w:szCs w:val="24"/>
        </w:rPr>
        <w:t xml:space="preserve">13 </w:t>
      </w:r>
      <w:r w:rsidR="00EA3AAF" w:rsidRPr="00572C68">
        <w:rPr>
          <w:rFonts w:ascii="Times New Roman" w:hAnsi="Times New Roman" w:cs="Times New Roman"/>
          <w:sz w:val="24"/>
          <w:szCs w:val="24"/>
        </w:rPr>
        <w:t xml:space="preserve">alebo </w:t>
      </w:r>
      <w:r w:rsidR="00B324D3" w:rsidRPr="00572C68">
        <w:rPr>
          <w:rFonts w:ascii="Times New Roman" w:hAnsi="Times New Roman" w:cs="Times New Roman"/>
          <w:sz w:val="24"/>
          <w:szCs w:val="24"/>
        </w:rPr>
        <w:t xml:space="preserve">§ </w:t>
      </w:r>
      <w:r w:rsidRPr="00572C68">
        <w:rPr>
          <w:rFonts w:ascii="Times New Roman" w:hAnsi="Times New Roman" w:cs="Times New Roman"/>
          <w:sz w:val="24"/>
          <w:szCs w:val="24"/>
        </w:rPr>
        <w:t>14</w:t>
      </w:r>
      <w:r w:rsidR="00EA3AAF" w:rsidRPr="00572C68">
        <w:rPr>
          <w:rFonts w:ascii="Times New Roman" w:hAnsi="Times New Roman" w:cs="Times New Roman"/>
          <w:sz w:val="24"/>
          <w:szCs w:val="24"/>
        </w:rPr>
        <w:t>, platobná agentúra zastaví</w:t>
      </w:r>
      <w:r w:rsidRPr="00572C68">
        <w:rPr>
          <w:rFonts w:ascii="Times New Roman" w:eastAsiaTheme="minorHAnsi" w:hAnsi="Times New Roman" w:cs="Times New Roman"/>
          <w:sz w:val="24"/>
          <w:szCs w:val="24"/>
        </w:rPr>
        <w:t>.</w:t>
      </w:r>
    </w:p>
    <w:p w14:paraId="43EB8763" w14:textId="77777777" w:rsidR="0028654D" w:rsidRPr="00572C68" w:rsidRDefault="0028654D" w:rsidP="009E72E0">
      <w:pPr>
        <w:contextualSpacing/>
        <w:rPr>
          <w:rFonts w:ascii="Times New Roman" w:hAnsi="Times New Roman" w:cs="Times New Roman"/>
          <w:sz w:val="24"/>
          <w:szCs w:val="24"/>
        </w:rPr>
      </w:pPr>
    </w:p>
    <w:p w14:paraId="3DB5C3CC" w14:textId="77777777" w:rsidR="003E1719" w:rsidRPr="00572C68" w:rsidRDefault="003E171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(10) Zmenenú výzvu a zdôvodnenie jej zmeny zverejňuje platobná agentúra na svojom webovom sídle. Informáciu o zrušení výzvy a zdôvodnenie jej zrušenia zverejňuje platobná agentúra na svojom webovom sídle.</w:t>
      </w:r>
    </w:p>
    <w:p w14:paraId="012532FE" w14:textId="77777777" w:rsidR="0028654D" w:rsidRPr="00572C68" w:rsidRDefault="0028654D" w:rsidP="009E72E0">
      <w:pPr>
        <w:contextualSpacing/>
        <w:rPr>
          <w:rFonts w:ascii="Times New Roman" w:hAnsi="Times New Roman" w:cs="Times New Roman"/>
          <w:sz w:val="24"/>
          <w:szCs w:val="24"/>
        </w:rPr>
      </w:pPr>
    </w:p>
    <w:p w14:paraId="0B21F180" w14:textId="77777777" w:rsidR="00323CB9" w:rsidRPr="00572C68" w:rsidRDefault="00323CB9"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11</w:t>
      </w:r>
    </w:p>
    <w:p w14:paraId="303A69F5" w14:textId="77777777" w:rsidR="00323CB9" w:rsidRPr="00572C68" w:rsidRDefault="00323CB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Projektový zámer</w:t>
      </w:r>
    </w:p>
    <w:p w14:paraId="4BFFB2A8" w14:textId="77777777" w:rsidR="00323CB9" w:rsidRPr="00572C68" w:rsidRDefault="00323CB9" w:rsidP="009E72E0">
      <w:pPr>
        <w:contextualSpacing/>
        <w:rPr>
          <w:rFonts w:ascii="Times New Roman" w:hAnsi="Times New Roman" w:cs="Times New Roman"/>
          <w:sz w:val="24"/>
          <w:szCs w:val="24"/>
        </w:rPr>
      </w:pPr>
    </w:p>
    <w:p w14:paraId="2B75C6A3"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Pred vyhlásením výzvy podľa § 10 môže platobná agentúra vyhlásiť výzvu na predkladanie projektových zámerov. Platobná agentúra </w:t>
      </w:r>
      <w:r w:rsidR="007418B1" w:rsidRPr="00572C68">
        <w:rPr>
          <w:rFonts w:ascii="Times New Roman" w:hAnsi="Times New Roman" w:cs="Times New Roman"/>
          <w:sz w:val="24"/>
          <w:szCs w:val="24"/>
        </w:rPr>
        <w:t>vyhlasuje</w:t>
      </w:r>
      <w:r w:rsidRPr="00572C68">
        <w:rPr>
          <w:rFonts w:ascii="Times New Roman" w:hAnsi="Times New Roman" w:cs="Times New Roman"/>
          <w:sz w:val="24"/>
          <w:szCs w:val="24"/>
        </w:rPr>
        <w:t xml:space="preserve"> výzvu na predkladanie projektových zámerov zverejnením na svojom webovom sídle po jej schválení riadiacim orgánom.</w:t>
      </w:r>
    </w:p>
    <w:p w14:paraId="60523713" w14:textId="77777777" w:rsidR="0028654D" w:rsidRPr="00572C68" w:rsidRDefault="0028654D" w:rsidP="009E72E0">
      <w:pPr>
        <w:contextualSpacing/>
        <w:rPr>
          <w:rFonts w:ascii="Times New Roman" w:hAnsi="Times New Roman" w:cs="Times New Roman"/>
          <w:sz w:val="24"/>
          <w:szCs w:val="24"/>
        </w:rPr>
      </w:pPr>
    </w:p>
    <w:p w14:paraId="4D17C844"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lastRenderedPageBreak/>
        <w:t>(2)</w:t>
      </w:r>
      <w:r w:rsidRPr="00572C68">
        <w:rPr>
          <w:rFonts w:ascii="Times New Roman" w:hAnsi="Times New Roman" w:cs="Times New Roman"/>
          <w:sz w:val="24"/>
          <w:szCs w:val="24"/>
        </w:rPr>
        <w:tab/>
        <w:t xml:space="preserve"> Výzve podľa § 10 nemôže predchádzať výzva na predkladanie projektových zámerov, ak jej predchádza výzva na predkladanie obsahových námetov podľa § 12.</w:t>
      </w:r>
    </w:p>
    <w:p w14:paraId="246AB5EA" w14:textId="77777777" w:rsidR="00323CB9" w:rsidRPr="00572C68" w:rsidRDefault="00323CB9" w:rsidP="009E72E0">
      <w:pPr>
        <w:contextualSpacing/>
        <w:rPr>
          <w:rFonts w:ascii="Times New Roman" w:hAnsi="Times New Roman" w:cs="Times New Roman"/>
          <w:sz w:val="24"/>
          <w:szCs w:val="24"/>
        </w:rPr>
      </w:pPr>
    </w:p>
    <w:p w14:paraId="2CD1AA5A" w14:textId="2AA1CCA4"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(3) </w:t>
      </w:r>
      <w:r w:rsidRPr="00572C68">
        <w:rPr>
          <w:rFonts w:ascii="Times New Roman" w:hAnsi="Times New Roman" w:cs="Times New Roman"/>
          <w:sz w:val="24"/>
          <w:szCs w:val="24"/>
        </w:rPr>
        <w:t xml:space="preserve">Projektový zámer je súhrn informácií o projekte alebo viacerých projektoch požadovaných vo výzve na predkladanie projektových zámerov, ktoré žiadateľ navrhuje </w:t>
      </w:r>
      <w:r w:rsidRPr="00572C68">
        <w:rPr>
          <w:rFonts w:ascii="Times New Roman" w:hAnsi="Times New Roman" w:cs="Times New Roman"/>
          <w:sz w:val="24"/>
          <w:szCs w:val="24"/>
        </w:rPr>
        <w:br/>
        <w:t>na realizáciu v prípade schválenia</w:t>
      </w:r>
      <w:r w:rsidR="00A3315B" w:rsidRPr="00572C68">
        <w:rPr>
          <w:rFonts w:ascii="Times New Roman" w:hAnsi="Times New Roman" w:cs="Times New Roman"/>
          <w:sz w:val="24"/>
          <w:szCs w:val="24"/>
        </w:rPr>
        <w:t xml:space="preserve"> svojej</w:t>
      </w:r>
      <w:r w:rsidRPr="00572C68">
        <w:rPr>
          <w:rFonts w:ascii="Times New Roman" w:hAnsi="Times New Roman" w:cs="Times New Roman"/>
          <w:sz w:val="24"/>
          <w:szCs w:val="24"/>
        </w:rPr>
        <w:t xml:space="preserve"> žiadosti.</w:t>
      </w:r>
    </w:p>
    <w:p w14:paraId="0280F818" w14:textId="77777777" w:rsidR="00323CB9" w:rsidRPr="00572C68" w:rsidRDefault="00323CB9" w:rsidP="009E72E0">
      <w:pPr>
        <w:contextualSpacing/>
        <w:rPr>
          <w:rFonts w:ascii="Times New Roman" w:hAnsi="Times New Roman" w:cs="Times New Roman"/>
          <w:sz w:val="24"/>
          <w:szCs w:val="24"/>
        </w:rPr>
      </w:pPr>
    </w:p>
    <w:p w14:paraId="28BA6971"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w:t>
      </w:r>
      <w:r w:rsidR="00CB75DF"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Z projektového zámeru musí byť zrejmé najmä kto ho predkladá, </w:t>
      </w:r>
      <w:r w:rsidRPr="00572C68">
        <w:rPr>
          <w:rFonts w:ascii="Times New Roman" w:hAnsi="Times New Roman" w:cs="Times New Roman"/>
          <w:sz w:val="24"/>
          <w:szCs w:val="24"/>
        </w:rPr>
        <w:br/>
        <w:t>na  realizáciu akého projektu má byť príspevok poskytnutý, kto bude realizovať projekt a aké ciele budú realizáciou projektu dosiahnuté. Projektový zámer musí byť predložený riadne, včas a vo forme určenej vo výzve na predkladanie projektových zámerov.</w:t>
      </w:r>
    </w:p>
    <w:p w14:paraId="126BDACA" w14:textId="77777777" w:rsidR="00323CB9" w:rsidRPr="00572C68" w:rsidRDefault="00323CB9" w:rsidP="009E72E0">
      <w:pPr>
        <w:contextualSpacing/>
        <w:rPr>
          <w:rFonts w:ascii="Times New Roman" w:hAnsi="Times New Roman" w:cs="Times New Roman"/>
          <w:sz w:val="24"/>
          <w:szCs w:val="24"/>
        </w:rPr>
      </w:pPr>
    </w:p>
    <w:p w14:paraId="4EB52D7B"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(5) Vo výzve na predkladanie projektových zámerov platobná agentúra určí rozsah informácií potrebných na posúdenie projektového zámeru a podmienky, ktorých splnenie musí žiadateľ preukázať. Na obsah výzvy na predkladanie projektových zámerov sa primerane vzťahuje § 10 ods. 2 až 4.</w:t>
      </w:r>
    </w:p>
    <w:p w14:paraId="179EA712" w14:textId="77777777" w:rsidR="00323CB9" w:rsidRPr="00572C68" w:rsidRDefault="00323CB9" w:rsidP="009E72E0">
      <w:pPr>
        <w:contextualSpacing/>
        <w:rPr>
          <w:rFonts w:ascii="Times New Roman" w:hAnsi="Times New Roman" w:cs="Times New Roman"/>
          <w:sz w:val="24"/>
          <w:szCs w:val="24"/>
        </w:rPr>
      </w:pPr>
    </w:p>
    <w:p w14:paraId="3C7C19C8"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(6) </w:t>
      </w:r>
      <w:r w:rsidRPr="00572C68">
        <w:rPr>
          <w:rFonts w:ascii="Times New Roman" w:hAnsi="Times New Roman" w:cs="Times New Roman"/>
          <w:sz w:val="24"/>
          <w:szCs w:val="24"/>
        </w:rPr>
        <w:t>Platobná agentúra po predložení projektového zámeru hodnotí, či projektový zámer spĺňa podmienky určené vo výzve na predkladanie projektových zámerov.</w:t>
      </w:r>
    </w:p>
    <w:p w14:paraId="7FF5E8FE" w14:textId="77777777" w:rsidR="00323CB9" w:rsidRPr="00572C68" w:rsidRDefault="00323CB9" w:rsidP="009E72E0">
      <w:pPr>
        <w:contextualSpacing/>
        <w:jc w:val="both"/>
        <w:rPr>
          <w:rFonts w:ascii="Times New Roman" w:hAnsi="Times New Roman" w:cs="Times New Roman"/>
          <w:sz w:val="24"/>
          <w:szCs w:val="24"/>
        </w:rPr>
      </w:pPr>
    </w:p>
    <w:p w14:paraId="17F8423A"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(7) </w:t>
      </w:r>
      <w:r w:rsidRPr="00572C68">
        <w:rPr>
          <w:rFonts w:ascii="Times New Roman" w:hAnsi="Times New Roman" w:cs="Times New Roman"/>
          <w:sz w:val="24"/>
          <w:szCs w:val="24"/>
        </w:rPr>
        <w:t xml:space="preserve">Po vyhodnotení projektového zámeru platobná agentúra vypracuje hodnotiacu správu </w:t>
      </w:r>
      <w:r w:rsidRPr="00572C68">
        <w:rPr>
          <w:rFonts w:ascii="Times New Roman" w:hAnsi="Times New Roman" w:cs="Times New Roman"/>
          <w:sz w:val="24"/>
          <w:szCs w:val="24"/>
        </w:rPr>
        <w:br/>
        <w:t>o projektovom zámere, ktorá obsahuje informáciu o tom, či projektový zámer spĺňa alebo nespĺňa podmienky určené vo výzve na predkladanie projektových zámerov. Ak žiadateľ nepodal projektový zámer riadne, včas alebo vo forme určenej vo výzve na predkladanie projektových zámerov, platobná agentúra projektový zámer žiadateľa písomne odmietne a hodnotiacu správu nevydá. Ak má platobná agentúra pochybnosti o pravdivosti alebo úplnosti projektového zámeru, vydá hodnotiacu správu obsahujúcu informáciu o tom, že projektový zámer nespĺňa podmienky určené vo výzve na predkladanie projektových zámerov a uvedie dôvody nesplnenia podmienok.</w:t>
      </w:r>
    </w:p>
    <w:p w14:paraId="2A11588E" w14:textId="77777777" w:rsidR="0028654D" w:rsidRPr="00572C68" w:rsidRDefault="0028654D" w:rsidP="009E72E0">
      <w:pPr>
        <w:contextualSpacing/>
        <w:rPr>
          <w:rFonts w:ascii="Times New Roman" w:hAnsi="Times New Roman" w:cs="Times New Roman"/>
          <w:sz w:val="24"/>
          <w:szCs w:val="24"/>
        </w:rPr>
      </w:pPr>
    </w:p>
    <w:p w14:paraId="767EFCE0" w14:textId="77777777" w:rsidR="00323CB9" w:rsidRPr="00572C68" w:rsidRDefault="00323CB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(8) Hodnotiaca správa o projektovom zámere môže obsahovať aj odporúčania pre zapojenie partnera, užívateľa  alebo iných osôb do prípravy a realizácie projektu alebo ďalšie odporúčania týkajúce sa prípravy a realizácie projektu.</w:t>
      </w:r>
    </w:p>
    <w:p w14:paraId="00B80D8C" w14:textId="77777777" w:rsidR="0028654D" w:rsidRPr="00572C68" w:rsidRDefault="0028654D" w:rsidP="009E72E0">
      <w:pPr>
        <w:contextualSpacing/>
        <w:rPr>
          <w:rFonts w:ascii="Times New Roman" w:hAnsi="Times New Roman" w:cs="Times New Roman"/>
          <w:sz w:val="24"/>
          <w:szCs w:val="24"/>
        </w:rPr>
      </w:pPr>
    </w:p>
    <w:p w14:paraId="2FEC6430" w14:textId="77777777" w:rsidR="009E193A" w:rsidRPr="00572C68" w:rsidRDefault="009E193A"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(9) </w:t>
      </w:r>
      <w:r w:rsidRPr="00572C68">
        <w:rPr>
          <w:rFonts w:ascii="Times New Roman" w:hAnsi="Times New Roman" w:cs="Times New Roman"/>
          <w:sz w:val="24"/>
          <w:szCs w:val="24"/>
        </w:rPr>
        <w:t xml:space="preserve">Platobná agentúra doručuje hodnotiacu správu o projektovom zámere žiadateľovi. Platobná agentúra </w:t>
      </w:r>
      <w:r w:rsidR="00D76816" w:rsidRPr="00572C68">
        <w:rPr>
          <w:rFonts w:ascii="Times New Roman" w:hAnsi="Times New Roman" w:cs="Times New Roman"/>
          <w:sz w:val="24"/>
          <w:szCs w:val="24"/>
        </w:rPr>
        <w:t>je oprávnená</w:t>
      </w:r>
      <w:r w:rsidRPr="00572C68">
        <w:rPr>
          <w:rFonts w:ascii="Times New Roman" w:hAnsi="Times New Roman" w:cs="Times New Roman"/>
          <w:sz w:val="24"/>
          <w:szCs w:val="24"/>
        </w:rPr>
        <w:t xml:space="preserve"> určiť hodnotiacu správu o projektovom zámere ako ďalšiu podmienku poskytnutia príspevku podľa § 10 ods. 4.</w:t>
      </w:r>
    </w:p>
    <w:p w14:paraId="1ACC6559" w14:textId="77777777" w:rsidR="009E193A" w:rsidRPr="00572C68" w:rsidRDefault="009E193A" w:rsidP="009E72E0">
      <w:pPr>
        <w:contextualSpacing/>
        <w:rPr>
          <w:rFonts w:ascii="Times New Roman" w:hAnsi="Times New Roman" w:cs="Times New Roman"/>
          <w:sz w:val="24"/>
          <w:szCs w:val="24"/>
        </w:rPr>
      </w:pPr>
    </w:p>
    <w:p w14:paraId="2E58D97E" w14:textId="77777777" w:rsidR="00A36590" w:rsidRPr="00572C68" w:rsidRDefault="00A36590"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12</w:t>
      </w:r>
    </w:p>
    <w:p w14:paraId="219C83EA" w14:textId="77777777" w:rsidR="00A36590" w:rsidRPr="00572C68" w:rsidRDefault="00A36590"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Obsahový námet</w:t>
      </w:r>
    </w:p>
    <w:p w14:paraId="0C7D6EA2" w14:textId="77777777" w:rsidR="00A36590" w:rsidRPr="00572C68" w:rsidRDefault="00A36590" w:rsidP="009E72E0">
      <w:pPr>
        <w:ind w:left="567" w:hanging="567"/>
        <w:contextualSpacing/>
        <w:rPr>
          <w:rFonts w:ascii="Times New Roman" w:hAnsi="Times New Roman" w:cs="Times New Roman"/>
          <w:b/>
          <w:sz w:val="24"/>
          <w:szCs w:val="24"/>
        </w:rPr>
      </w:pPr>
    </w:p>
    <w:p w14:paraId="4309E4AD"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Pred vyhlásením výzvy podľa § 10 môže riadiaci orgán vyhlásiť výzvu na predkladanie  obsahových námetov. Riadiaci orgán </w:t>
      </w:r>
      <w:r w:rsidR="007418B1" w:rsidRPr="00572C68">
        <w:rPr>
          <w:rFonts w:ascii="Times New Roman" w:hAnsi="Times New Roman" w:cs="Times New Roman"/>
          <w:sz w:val="24"/>
          <w:szCs w:val="24"/>
        </w:rPr>
        <w:t>vyhlasuje</w:t>
      </w:r>
      <w:r w:rsidRPr="00572C68">
        <w:rPr>
          <w:rFonts w:ascii="Times New Roman" w:hAnsi="Times New Roman" w:cs="Times New Roman"/>
          <w:sz w:val="24"/>
          <w:szCs w:val="24"/>
        </w:rPr>
        <w:t xml:space="preserve"> výzvu na predkladanie obsahových námetov zverejnením na svojom webovom sídle.</w:t>
      </w:r>
    </w:p>
    <w:p w14:paraId="6D969C4C" w14:textId="77777777" w:rsidR="00A36590" w:rsidRPr="00572C68" w:rsidRDefault="00A36590" w:rsidP="009E72E0">
      <w:pPr>
        <w:contextualSpacing/>
        <w:jc w:val="both"/>
        <w:rPr>
          <w:rFonts w:ascii="Times New Roman" w:eastAsiaTheme="minorHAnsi" w:hAnsi="Times New Roman" w:cs="Times New Roman"/>
          <w:sz w:val="24"/>
          <w:szCs w:val="24"/>
        </w:rPr>
      </w:pPr>
    </w:p>
    <w:p w14:paraId="45F6F0DE"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(2) </w:t>
      </w:r>
      <w:r w:rsidRPr="00572C68">
        <w:rPr>
          <w:rFonts w:ascii="Times New Roman" w:hAnsi="Times New Roman" w:cs="Times New Roman"/>
          <w:sz w:val="24"/>
          <w:szCs w:val="24"/>
        </w:rPr>
        <w:t>Výzve podľa § 10 nemôže predchádzať výzva na predkladanie obsahových námetov, ak jej predchádza výzva na predkladanie projektových zámerov podľa § 11.</w:t>
      </w:r>
    </w:p>
    <w:p w14:paraId="2D8345CC" w14:textId="77777777" w:rsidR="00A36590" w:rsidRPr="00572C68" w:rsidRDefault="00A36590" w:rsidP="009E72E0">
      <w:pPr>
        <w:ind w:firstLine="426"/>
        <w:contextualSpacing/>
        <w:jc w:val="both"/>
        <w:rPr>
          <w:rFonts w:ascii="Times New Roman" w:hAnsi="Times New Roman" w:cs="Times New Roman"/>
          <w:sz w:val="24"/>
          <w:szCs w:val="24"/>
        </w:rPr>
      </w:pPr>
    </w:p>
    <w:p w14:paraId="20197216" w14:textId="4D61669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Obsahový námet je súhrn informácií o projekte alebo viacerých projektoch  požadovaných vo výzve na predkladanie obsahových námetov, ktorý žiadateľ navrhuje na realizáciu v prípade schválenia svojej žiadosti. </w:t>
      </w:r>
    </w:p>
    <w:p w14:paraId="0B3A7AB4" w14:textId="77777777" w:rsidR="00A36590" w:rsidRPr="00572C68" w:rsidRDefault="00A36590" w:rsidP="009E72E0">
      <w:pPr>
        <w:contextualSpacing/>
        <w:jc w:val="both"/>
        <w:rPr>
          <w:rFonts w:ascii="Times New Roman" w:hAnsi="Times New Roman" w:cs="Times New Roman"/>
          <w:sz w:val="24"/>
          <w:szCs w:val="24"/>
        </w:rPr>
      </w:pPr>
    </w:p>
    <w:p w14:paraId="5D821485" w14:textId="77777777" w:rsidR="00A36590" w:rsidRPr="00572C68" w:rsidRDefault="00A36590"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lastRenderedPageBreak/>
        <w:t>(4) Z obsahového námetu musí byť zrejmé najmä kto ho predkladá, na realizáciu akého projektu má byť príspevok poskytnutý, kto bude realizovať projekt a aké ciele budú realizáciou projektu dosiahnuté. Obsahový námet musí byť predložený riadne, včas a vo forme určenej vo výzve na predkladanie  obsahových námetov.</w:t>
      </w:r>
    </w:p>
    <w:p w14:paraId="625A16F1" w14:textId="77777777" w:rsidR="00A36590" w:rsidRPr="00572C68" w:rsidRDefault="00A36590" w:rsidP="009E72E0">
      <w:pPr>
        <w:pStyle w:val="Odsekzoznamu"/>
        <w:spacing w:after="0"/>
        <w:ind w:left="850" w:hanging="425"/>
        <w:jc w:val="both"/>
        <w:rPr>
          <w:rFonts w:ascii="Times New Roman" w:hAnsi="Times New Roman" w:cs="Times New Roman"/>
          <w:sz w:val="24"/>
          <w:szCs w:val="24"/>
        </w:rPr>
      </w:pPr>
    </w:p>
    <w:p w14:paraId="352F1995" w14:textId="045BA2A8"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Vo výzve na predkladanie obsahových námetov riadiaci orgán </w:t>
      </w:r>
      <w:r w:rsidR="00615698" w:rsidRPr="00572C68">
        <w:rPr>
          <w:rFonts w:ascii="Times New Roman" w:hAnsi="Times New Roman" w:cs="Times New Roman"/>
          <w:sz w:val="24"/>
          <w:szCs w:val="24"/>
        </w:rPr>
        <w:t xml:space="preserve">určí </w:t>
      </w:r>
      <w:r w:rsidRPr="00572C68">
        <w:rPr>
          <w:rFonts w:ascii="Times New Roman" w:hAnsi="Times New Roman" w:cs="Times New Roman"/>
          <w:sz w:val="24"/>
          <w:szCs w:val="24"/>
        </w:rPr>
        <w:t>rozsah informácií potrebných na posúdenie predloženého obsahového námetu a podmienky, ktorých splnenie musí žiadateľ preukázať. Na obsah výzvy na predkladanie obsahových námetov sa primerane vzťahuje § 10 ods. 2 až 4.</w:t>
      </w:r>
    </w:p>
    <w:p w14:paraId="6AF53089" w14:textId="77777777" w:rsidR="0028654D" w:rsidRPr="00572C68" w:rsidRDefault="0028654D" w:rsidP="009E72E0">
      <w:pPr>
        <w:contextualSpacing/>
        <w:jc w:val="both"/>
        <w:rPr>
          <w:rFonts w:ascii="Times New Roman" w:hAnsi="Times New Roman" w:cs="Times New Roman"/>
          <w:sz w:val="24"/>
          <w:szCs w:val="24"/>
        </w:rPr>
      </w:pPr>
    </w:p>
    <w:p w14:paraId="5B53D594"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 Na zmenu a zrušenie výzvy na predkladanie obsahových námetov sa primerane vzťahuje § 10 ods. 5 až 10.</w:t>
      </w:r>
    </w:p>
    <w:p w14:paraId="3A35787D" w14:textId="77777777" w:rsidR="00A36590" w:rsidRPr="00572C68" w:rsidRDefault="00A36590" w:rsidP="009E72E0">
      <w:pPr>
        <w:contextualSpacing/>
        <w:jc w:val="both"/>
        <w:rPr>
          <w:rFonts w:ascii="Times New Roman" w:hAnsi="Times New Roman" w:cs="Times New Roman"/>
          <w:sz w:val="24"/>
          <w:szCs w:val="24"/>
        </w:rPr>
      </w:pPr>
    </w:p>
    <w:p w14:paraId="305C3891" w14:textId="735D37F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(7) Riadiaci orgán </w:t>
      </w:r>
      <w:r w:rsidR="00862A7C">
        <w:rPr>
          <w:rFonts w:ascii="Times New Roman" w:hAnsi="Times New Roman" w:cs="Times New Roman"/>
          <w:sz w:val="24"/>
          <w:szCs w:val="24"/>
        </w:rPr>
        <w:t>vy</w:t>
      </w:r>
      <w:r w:rsidRPr="00572C68">
        <w:rPr>
          <w:rFonts w:ascii="Times New Roman" w:hAnsi="Times New Roman" w:cs="Times New Roman"/>
          <w:sz w:val="24"/>
          <w:szCs w:val="24"/>
        </w:rPr>
        <w:t xml:space="preserve">hodnotí, či obsahový námet spĺňa podmienky určené vo výzve na predkladanie obsahových námetov. Ak vzniknú pochybnosti o pravdivosti alebo úplnosti obsahového námetu, </w:t>
      </w:r>
      <w:r w:rsidR="00E21C8E">
        <w:rPr>
          <w:rFonts w:ascii="Times New Roman" w:hAnsi="Times New Roman" w:cs="Times New Roman"/>
          <w:sz w:val="24"/>
          <w:szCs w:val="24"/>
        </w:rPr>
        <w:t xml:space="preserve">riadiaci orgán </w:t>
      </w:r>
      <w:r w:rsidRPr="00572C68">
        <w:rPr>
          <w:rFonts w:ascii="Times New Roman" w:hAnsi="Times New Roman" w:cs="Times New Roman"/>
          <w:sz w:val="24"/>
          <w:szCs w:val="24"/>
        </w:rPr>
        <w:t>tieto pochybnosti oznámi žiadateľovi a vyzve ho, aby sa k nim vyjadril. Riadiaci orgán určí žiadateľovi primeranú lehotu na vyjadrenie, ktorá nesmie byť kratšia ako päť pracovných dní odo dňa doručenia oznámenia riadiaceho orgánu, a poučí ho o následkoch spojených s neodstránením pochybností alebo nedodržaním určenej lehoty.</w:t>
      </w:r>
    </w:p>
    <w:p w14:paraId="5CF2CE64" w14:textId="77777777" w:rsidR="00A36590" w:rsidRPr="00572C68" w:rsidRDefault="00A36590" w:rsidP="009E72E0">
      <w:pPr>
        <w:pStyle w:val="Odsekzoznamu"/>
        <w:spacing w:after="0"/>
        <w:ind w:left="851" w:hanging="425"/>
        <w:jc w:val="both"/>
        <w:rPr>
          <w:rFonts w:ascii="Times New Roman" w:hAnsi="Times New Roman" w:cs="Times New Roman"/>
          <w:sz w:val="24"/>
          <w:szCs w:val="24"/>
        </w:rPr>
      </w:pPr>
    </w:p>
    <w:p w14:paraId="69E4C99D"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(8) Ak riadiaci orgán po vyhodnotení obsahového námetu zistí, že obsahový námet spĺňa podmienky určené vo výzve na predkladanie obsahových námetov, vydá oznámenie o schválení obsahového námetu.</w:t>
      </w:r>
    </w:p>
    <w:p w14:paraId="09176C79" w14:textId="77777777" w:rsidR="0028654D" w:rsidRPr="00572C68" w:rsidRDefault="0028654D" w:rsidP="009E72E0">
      <w:pPr>
        <w:contextualSpacing/>
        <w:jc w:val="both"/>
        <w:rPr>
          <w:rFonts w:ascii="Times New Roman" w:hAnsi="Times New Roman" w:cs="Times New Roman"/>
          <w:sz w:val="24"/>
          <w:szCs w:val="24"/>
        </w:rPr>
      </w:pPr>
    </w:p>
    <w:p w14:paraId="62A908AA" w14:textId="77777777" w:rsidR="00A36590" w:rsidRPr="00572C68" w:rsidRDefault="00A36590"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(9) Riadiaci orgán vydá predbežné oznámenie o neschválení obsahového námetu, ak po vyhodnotení obsahového námetu zistí, že </w:t>
      </w:r>
    </w:p>
    <w:p w14:paraId="09BE5021" w14:textId="2C04CE93" w:rsidR="00A36590" w:rsidRPr="00572C68" w:rsidRDefault="00A36590" w:rsidP="009E72E0">
      <w:pPr>
        <w:pStyle w:val="Odsekzoznamu"/>
        <w:numPr>
          <w:ilvl w:val="0"/>
          <w:numId w:val="12"/>
        </w:numPr>
        <w:spacing w:after="0"/>
        <w:ind w:left="425" w:hanging="357"/>
        <w:jc w:val="both"/>
        <w:rPr>
          <w:rFonts w:ascii="Times New Roman" w:hAnsi="Times New Roman" w:cs="Times New Roman"/>
          <w:sz w:val="24"/>
          <w:szCs w:val="24"/>
        </w:rPr>
      </w:pPr>
      <w:r w:rsidRPr="00572C68">
        <w:rPr>
          <w:rFonts w:ascii="Times New Roman" w:hAnsi="Times New Roman" w:cs="Times New Roman"/>
          <w:sz w:val="24"/>
          <w:szCs w:val="24"/>
        </w:rPr>
        <w:t>obsahový námet nespĺňa podmienky určené vo výzve na predkladanie obsahových námetov</w:t>
      </w:r>
      <w:r w:rsidR="00D97192">
        <w:rPr>
          <w:rFonts w:ascii="Times New Roman" w:hAnsi="Times New Roman" w:cs="Times New Roman"/>
          <w:sz w:val="24"/>
          <w:szCs w:val="24"/>
        </w:rPr>
        <w:t xml:space="preserve"> alebo</w:t>
      </w:r>
      <w:r w:rsidRPr="00572C68">
        <w:rPr>
          <w:rFonts w:ascii="Times New Roman" w:hAnsi="Times New Roman" w:cs="Times New Roman"/>
          <w:sz w:val="24"/>
          <w:szCs w:val="24"/>
        </w:rPr>
        <w:t xml:space="preserve"> </w:t>
      </w:r>
    </w:p>
    <w:p w14:paraId="6514CAD1" w14:textId="504539DB" w:rsidR="00A36590" w:rsidRPr="00572C68" w:rsidRDefault="00A36590" w:rsidP="009E72E0">
      <w:pPr>
        <w:pStyle w:val="Odsekzoznamu"/>
        <w:numPr>
          <w:ilvl w:val="0"/>
          <w:numId w:val="12"/>
        </w:numPr>
        <w:spacing w:after="0"/>
        <w:ind w:left="425" w:hanging="357"/>
        <w:jc w:val="both"/>
        <w:rPr>
          <w:rFonts w:ascii="Times New Roman" w:hAnsi="Times New Roman" w:cs="Times New Roman"/>
          <w:sz w:val="24"/>
          <w:szCs w:val="24"/>
        </w:rPr>
      </w:pPr>
      <w:r w:rsidRPr="00572C68">
        <w:rPr>
          <w:rFonts w:ascii="Times New Roman" w:hAnsi="Times New Roman" w:cs="Times New Roman"/>
          <w:sz w:val="24"/>
          <w:szCs w:val="24"/>
        </w:rPr>
        <w:t>pochybnosti o pravdivosti alebo úplnosti obsahového námetu neboli odstránené postupom podľa odseku 7 druhej a tretej vety</w:t>
      </w:r>
      <w:r w:rsidR="00D97192">
        <w:rPr>
          <w:rFonts w:ascii="Times New Roman" w:hAnsi="Times New Roman" w:cs="Times New Roman"/>
          <w:sz w:val="24"/>
          <w:szCs w:val="24"/>
        </w:rPr>
        <w:t>.</w:t>
      </w:r>
    </w:p>
    <w:p w14:paraId="783CC525" w14:textId="77777777" w:rsidR="00A36590" w:rsidRPr="00572C68" w:rsidRDefault="00A36590" w:rsidP="009E72E0">
      <w:pPr>
        <w:contextualSpacing/>
        <w:jc w:val="both"/>
        <w:rPr>
          <w:rFonts w:ascii="Times New Roman" w:hAnsi="Times New Roman" w:cs="Times New Roman"/>
          <w:sz w:val="24"/>
          <w:szCs w:val="24"/>
        </w:rPr>
      </w:pPr>
    </w:p>
    <w:p w14:paraId="4E6408B6"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(10) Predbežné oznámenie o neschválení obsahového námetu riadiaci orgán doručí žiadateľovi. V predbežnom oznámení o neschválení obsahového námetu riadiaci orgán uvedie dôvod neschválenia obsahového námetu, určí lehotu na podanie námietok proti  predbežnému oznámeniu o neschválení obsahového námetu, ktorá nesmie byť kratšia ako desať pracovných dní</w:t>
      </w:r>
      <w:r w:rsidR="000F5CFA" w:rsidRPr="00572C68">
        <w:rPr>
          <w:rFonts w:ascii="Times New Roman" w:hAnsi="Times New Roman" w:cs="Times New Roman"/>
          <w:sz w:val="24"/>
          <w:szCs w:val="24"/>
        </w:rPr>
        <w:t xml:space="preserve"> odo dňa doručenia predbežného oznámenia o neschválení obsahového námetu, </w:t>
      </w:r>
      <w:r w:rsidRPr="00572C68">
        <w:rPr>
          <w:rFonts w:ascii="Times New Roman" w:hAnsi="Times New Roman" w:cs="Times New Roman"/>
          <w:sz w:val="24"/>
          <w:szCs w:val="24"/>
        </w:rPr>
        <w:t>a poučí žiadateľa o následkoch nepodania námietok alebo nedodržania určenej lehoty.</w:t>
      </w:r>
    </w:p>
    <w:p w14:paraId="6EAF1A16" w14:textId="77777777" w:rsidR="0028654D" w:rsidRPr="00572C68" w:rsidRDefault="0028654D" w:rsidP="009E72E0">
      <w:pPr>
        <w:contextualSpacing/>
        <w:jc w:val="both"/>
        <w:rPr>
          <w:rFonts w:ascii="Times New Roman" w:hAnsi="Times New Roman" w:cs="Times New Roman"/>
          <w:sz w:val="24"/>
          <w:szCs w:val="24"/>
        </w:rPr>
      </w:pPr>
    </w:p>
    <w:p w14:paraId="4E88B461" w14:textId="77777777" w:rsidR="00A36590"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(11) Ak riadiaci orgán uzná opodstatnenosť námietok podaných žiadateľom podľa odseku 10, vydá oznámenie o schválení obsahového námetu.</w:t>
      </w:r>
    </w:p>
    <w:p w14:paraId="6D7CC6C6" w14:textId="77777777" w:rsidR="00A36590" w:rsidRPr="00572C68" w:rsidRDefault="00A36590" w:rsidP="009E72E0">
      <w:pPr>
        <w:pStyle w:val="Odsekzoznamu"/>
        <w:spacing w:after="0"/>
        <w:ind w:left="851" w:hanging="425"/>
        <w:jc w:val="both"/>
        <w:rPr>
          <w:rFonts w:ascii="Times New Roman" w:hAnsi="Times New Roman" w:cs="Times New Roman"/>
          <w:sz w:val="24"/>
          <w:szCs w:val="24"/>
        </w:rPr>
      </w:pPr>
    </w:p>
    <w:p w14:paraId="66E29C74" w14:textId="77777777" w:rsidR="00A36590" w:rsidRPr="00572C68" w:rsidRDefault="00A36590"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(12)  Riadiaci orgán vydá oznámenie o neschválení obsahového námetu, ak</w:t>
      </w:r>
    </w:p>
    <w:p w14:paraId="1E98F82B" w14:textId="77777777" w:rsidR="00A36590" w:rsidRPr="00572C68" w:rsidRDefault="00A36590" w:rsidP="009E72E0">
      <w:pPr>
        <w:pStyle w:val="Odsekzoznamu"/>
        <w:numPr>
          <w:ilvl w:val="0"/>
          <w:numId w:val="13"/>
        </w:numPr>
        <w:spacing w:after="0"/>
        <w:ind w:left="426" w:hanging="425"/>
        <w:jc w:val="both"/>
        <w:rPr>
          <w:rFonts w:ascii="Times New Roman" w:hAnsi="Times New Roman" w:cs="Times New Roman"/>
          <w:sz w:val="24"/>
          <w:szCs w:val="24"/>
        </w:rPr>
      </w:pPr>
      <w:r w:rsidRPr="00572C68">
        <w:rPr>
          <w:rFonts w:ascii="Times New Roman" w:hAnsi="Times New Roman" w:cs="Times New Roman"/>
          <w:sz w:val="24"/>
          <w:szCs w:val="24"/>
        </w:rPr>
        <w:t>neuzná opodstatnenosť námietok podaných žiadateľom podľa odseku 10 alebo</w:t>
      </w:r>
    </w:p>
    <w:p w14:paraId="6D753DEB" w14:textId="77777777" w:rsidR="00A36590" w:rsidRPr="00572C68" w:rsidRDefault="00A36590" w:rsidP="009E72E0">
      <w:pPr>
        <w:pStyle w:val="Odsekzoznamu"/>
        <w:numPr>
          <w:ilvl w:val="0"/>
          <w:numId w:val="13"/>
        </w:numPr>
        <w:spacing w:after="0"/>
        <w:ind w:left="426" w:hanging="425"/>
        <w:jc w:val="both"/>
        <w:rPr>
          <w:rFonts w:ascii="Times New Roman" w:hAnsi="Times New Roman" w:cs="Times New Roman"/>
          <w:sz w:val="24"/>
          <w:szCs w:val="24"/>
        </w:rPr>
      </w:pPr>
      <w:r w:rsidRPr="00572C68">
        <w:rPr>
          <w:rFonts w:ascii="Times New Roman" w:hAnsi="Times New Roman" w:cs="Times New Roman"/>
          <w:sz w:val="24"/>
          <w:szCs w:val="24"/>
        </w:rPr>
        <w:t xml:space="preserve">žiadateľ neuplatní v určenej lehote námietky podľa odseku 10. </w:t>
      </w:r>
    </w:p>
    <w:p w14:paraId="45D55855" w14:textId="77777777" w:rsidR="00A36590" w:rsidRPr="00572C68" w:rsidRDefault="00A36590" w:rsidP="009E72E0">
      <w:pPr>
        <w:contextualSpacing/>
        <w:jc w:val="both"/>
        <w:rPr>
          <w:rFonts w:ascii="Times New Roman" w:hAnsi="Times New Roman" w:cs="Times New Roman"/>
          <w:sz w:val="24"/>
          <w:szCs w:val="24"/>
        </w:rPr>
      </w:pPr>
    </w:p>
    <w:p w14:paraId="24AA8760" w14:textId="77777777" w:rsidR="0028654D" w:rsidRPr="00572C68" w:rsidRDefault="00A3659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(13) Riadiaci orgán doručuje oznámenie o schválení alebo neschválení obsahového námetu žiadateľovi. Platobná agentúra je oprávnená určiť oznámenie o schválení obsahového námetu ako ďalšiu podmienku poskytnutia príspevku podľa § 10 ods. 4.</w:t>
      </w:r>
    </w:p>
    <w:p w14:paraId="3D184731" w14:textId="77777777" w:rsidR="00DF33FB" w:rsidRPr="00572C68" w:rsidRDefault="00DF33FB" w:rsidP="009E72E0">
      <w:pPr>
        <w:contextualSpacing/>
        <w:jc w:val="center"/>
        <w:rPr>
          <w:rFonts w:ascii="Times New Roman" w:hAnsi="Times New Roman" w:cs="Times New Roman"/>
          <w:b/>
          <w:sz w:val="24"/>
          <w:szCs w:val="24"/>
        </w:rPr>
      </w:pPr>
    </w:p>
    <w:p w14:paraId="754EE032" w14:textId="77777777" w:rsidR="00C1204D" w:rsidRDefault="00C1204D">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76FEA0E" w14:textId="7F6C358A" w:rsidR="00D32AC1" w:rsidRPr="00572C68" w:rsidRDefault="00D32AC1"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lastRenderedPageBreak/>
        <w:t>§ 13</w:t>
      </w:r>
    </w:p>
    <w:p w14:paraId="4B731153" w14:textId="77777777" w:rsidR="00D32AC1" w:rsidRPr="00572C68" w:rsidRDefault="00D32AC1"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Konanie o žiadosti </w:t>
      </w:r>
    </w:p>
    <w:p w14:paraId="186C68C2" w14:textId="77777777" w:rsidR="00D32AC1" w:rsidRPr="00572C68" w:rsidRDefault="00D32AC1" w:rsidP="009E72E0">
      <w:pPr>
        <w:contextualSpacing/>
        <w:jc w:val="both"/>
        <w:rPr>
          <w:rFonts w:ascii="Times New Roman" w:hAnsi="Times New Roman" w:cs="Times New Roman"/>
          <w:b/>
          <w:sz w:val="24"/>
          <w:szCs w:val="24"/>
        </w:rPr>
      </w:pPr>
    </w:p>
    <w:p w14:paraId="11FB9885" w14:textId="77777777" w:rsidR="00D32AC1" w:rsidRPr="00572C68" w:rsidRDefault="00D32AC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Účastníkom konania o žiadosti je žiadateľ.</w:t>
      </w:r>
    </w:p>
    <w:p w14:paraId="7C16E913" w14:textId="77777777" w:rsidR="00D32AC1" w:rsidRPr="00572C68" w:rsidRDefault="00D32AC1" w:rsidP="009E72E0">
      <w:pPr>
        <w:contextualSpacing/>
        <w:jc w:val="both"/>
        <w:rPr>
          <w:rFonts w:ascii="Times New Roman" w:eastAsiaTheme="minorHAnsi" w:hAnsi="Times New Roman" w:cs="Times New Roman"/>
          <w:sz w:val="24"/>
          <w:szCs w:val="24"/>
        </w:rPr>
      </w:pPr>
    </w:p>
    <w:p w14:paraId="15F8780A" w14:textId="7970FADE" w:rsidR="00D32AC1" w:rsidRPr="00572C68" w:rsidRDefault="00D32AC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Konanie o žiadosti sa začína doručením </w:t>
      </w:r>
      <w:r w:rsidR="006C74BB" w:rsidRPr="00572C68">
        <w:rPr>
          <w:rFonts w:ascii="Times New Roman" w:hAnsi="Times New Roman" w:cs="Times New Roman"/>
          <w:sz w:val="24"/>
          <w:szCs w:val="24"/>
        </w:rPr>
        <w:t>listinnej</w:t>
      </w:r>
      <w:r w:rsidR="005B3310">
        <w:rPr>
          <w:rFonts w:ascii="Times New Roman" w:hAnsi="Times New Roman" w:cs="Times New Roman"/>
          <w:sz w:val="24"/>
          <w:szCs w:val="24"/>
        </w:rPr>
        <w:t xml:space="preserve"> žiadosti</w:t>
      </w:r>
      <w:r w:rsidR="006C74BB" w:rsidRPr="00572C68">
        <w:rPr>
          <w:rFonts w:ascii="Times New Roman" w:hAnsi="Times New Roman" w:cs="Times New Roman"/>
          <w:sz w:val="24"/>
          <w:szCs w:val="24"/>
        </w:rPr>
        <w:t xml:space="preserve"> alebo elektronickej </w:t>
      </w:r>
      <w:r w:rsidRPr="00572C68">
        <w:rPr>
          <w:rFonts w:ascii="Times New Roman" w:hAnsi="Times New Roman" w:cs="Times New Roman"/>
          <w:sz w:val="24"/>
          <w:szCs w:val="24"/>
        </w:rPr>
        <w:t>žiadosti žiadateľa platobnej agentúre na základe vyhlásenej výzvy.</w:t>
      </w:r>
    </w:p>
    <w:p w14:paraId="7821CE1A" w14:textId="77777777" w:rsidR="00D32AC1" w:rsidRPr="00572C68" w:rsidRDefault="00D32AC1" w:rsidP="009E72E0">
      <w:pPr>
        <w:ind w:firstLine="426"/>
        <w:contextualSpacing/>
        <w:jc w:val="both"/>
        <w:rPr>
          <w:rFonts w:ascii="Times New Roman" w:hAnsi="Times New Roman" w:cs="Times New Roman"/>
          <w:sz w:val="24"/>
          <w:szCs w:val="24"/>
        </w:rPr>
      </w:pPr>
    </w:p>
    <w:p w14:paraId="43ECBDAC" w14:textId="77777777" w:rsidR="00D32AC1" w:rsidRPr="00572C68" w:rsidRDefault="00D32AC1" w:rsidP="009E72E0">
      <w:pPr>
        <w:ind w:firstLine="426"/>
        <w:contextualSpacing/>
        <w:jc w:val="both"/>
        <w:rPr>
          <w:rFonts w:ascii="Times New Roman" w:hAnsi="Times New Roman" w:cs="Times New Roman"/>
          <w:strike/>
          <w:sz w:val="24"/>
          <w:szCs w:val="24"/>
        </w:rPr>
      </w:pPr>
      <w:r w:rsidRPr="00572C68">
        <w:rPr>
          <w:rFonts w:ascii="Times New Roman" w:hAnsi="Times New Roman" w:cs="Times New Roman"/>
          <w:sz w:val="24"/>
          <w:szCs w:val="24"/>
        </w:rPr>
        <w:t>(3) Žiadateľ môže podať žiadosť v lehote na podávanie žiadosti určenej vo výzve.</w:t>
      </w:r>
    </w:p>
    <w:p w14:paraId="6C353DA2" w14:textId="77777777" w:rsidR="00D32AC1" w:rsidRPr="00572C68" w:rsidRDefault="00D32AC1" w:rsidP="009E72E0">
      <w:pPr>
        <w:contextualSpacing/>
        <w:jc w:val="both"/>
        <w:rPr>
          <w:rFonts w:ascii="Times New Roman" w:hAnsi="Times New Roman" w:cs="Times New Roman"/>
          <w:sz w:val="24"/>
          <w:szCs w:val="24"/>
        </w:rPr>
      </w:pPr>
    </w:p>
    <w:p w14:paraId="518A5B00" w14:textId="09119A54" w:rsidR="00D32AC1" w:rsidRPr="00572C68" w:rsidRDefault="00D32AC1" w:rsidP="009E72E0">
      <w:pPr>
        <w:tabs>
          <w:tab w:val="left" w:pos="0"/>
        </w:tabs>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Žiadosť musí byť predložená riadne, včas a vo forme určenej platobnou agentúrou vo výzve.</w:t>
      </w:r>
    </w:p>
    <w:p w14:paraId="43D1DF40" w14:textId="77777777" w:rsidR="00FD6A62" w:rsidRPr="00572C68" w:rsidRDefault="00FD6A62" w:rsidP="009E72E0">
      <w:pPr>
        <w:tabs>
          <w:tab w:val="left" w:pos="0"/>
        </w:tabs>
        <w:ind w:firstLine="426"/>
        <w:contextualSpacing/>
        <w:jc w:val="both"/>
        <w:rPr>
          <w:rFonts w:ascii="Times New Roman" w:hAnsi="Times New Roman" w:cs="Times New Roman"/>
          <w:sz w:val="24"/>
          <w:szCs w:val="24"/>
        </w:rPr>
      </w:pPr>
    </w:p>
    <w:p w14:paraId="656E6254" w14:textId="77777777" w:rsidR="00D32AC1" w:rsidRPr="00572C68" w:rsidRDefault="00D32AC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(5) Platobná agentúra v konaní o žiadosti zisťuje, či sú splnené podmienky poskytnutia príspevku určené vo výzve.</w:t>
      </w:r>
    </w:p>
    <w:p w14:paraId="56BF26AD" w14:textId="77777777" w:rsidR="00D32AC1" w:rsidRPr="00572C68" w:rsidRDefault="00D32AC1" w:rsidP="009E72E0">
      <w:pPr>
        <w:tabs>
          <w:tab w:val="left" w:pos="0"/>
        </w:tabs>
        <w:ind w:firstLine="426"/>
        <w:contextualSpacing/>
        <w:jc w:val="both"/>
        <w:rPr>
          <w:rFonts w:ascii="Times New Roman" w:hAnsi="Times New Roman" w:cs="Times New Roman"/>
          <w:sz w:val="24"/>
          <w:szCs w:val="24"/>
        </w:rPr>
      </w:pPr>
    </w:p>
    <w:p w14:paraId="7E3BA5D7" w14:textId="06636B1A" w:rsidR="0058192B" w:rsidRPr="00572C68" w:rsidRDefault="0058192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 Ak v konaní o žiadosti platobná agentúra zistí pochybnosti o žiadosti, ktoré sa týkajú splnenia podmienok predloženia žiadosti riadne, včas a vo forme určenej vo výzve alebo splnenia podmienok poskytnutia príspevku, oznámi tieto pochybnosti žiadateľovi a vyzve ho, aby sa k nim vyjadril v určenej lehote, ktorá nesmie byť kratšia ako päť pracovných dní odo dňa doručenia oznámenia a poučí ho o následkoch spojených s neodstránením pochybností alebo nedodržaním určenej lehoty. Lehotu podľa prvej vety môže platobná agentúra primerane predĺžiť na základe písomnej žiadosti žiadateľa</w:t>
      </w:r>
      <w:r w:rsidRPr="00572C68">
        <w:rPr>
          <w:rFonts w:ascii="Times New Roman" w:hAnsi="Times New Roman" w:cs="Times New Roman"/>
          <w:bCs/>
          <w:iCs/>
          <w:sz w:val="24"/>
          <w:szCs w:val="24"/>
        </w:rPr>
        <w:t xml:space="preserve"> doručenej platobnej agentúre pred uplynutím lehoty podľa prvej vety; lehotu nemožno predlžovať opakovane.</w:t>
      </w:r>
      <w:r w:rsidRPr="00572C68">
        <w:rPr>
          <w:rFonts w:ascii="Times New Roman" w:hAnsi="Times New Roman" w:cs="Times New Roman"/>
          <w:sz w:val="24"/>
          <w:szCs w:val="24"/>
        </w:rPr>
        <w:t xml:space="preserve">  </w:t>
      </w:r>
    </w:p>
    <w:p w14:paraId="515637FE" w14:textId="77777777" w:rsidR="0058192B" w:rsidRPr="00572C68" w:rsidRDefault="0058192B" w:rsidP="009E72E0">
      <w:pPr>
        <w:tabs>
          <w:tab w:val="left" w:pos="0"/>
        </w:tabs>
        <w:ind w:firstLine="426"/>
        <w:contextualSpacing/>
        <w:jc w:val="both"/>
        <w:rPr>
          <w:rFonts w:ascii="Times New Roman" w:hAnsi="Times New Roman" w:cs="Times New Roman"/>
          <w:sz w:val="24"/>
          <w:szCs w:val="24"/>
        </w:rPr>
      </w:pPr>
    </w:p>
    <w:p w14:paraId="73AEF418" w14:textId="77777777" w:rsidR="0058192B" w:rsidRPr="00572C68" w:rsidRDefault="0058192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(7) Žiadateľ môže nahliadať do svojho spisu a robiť si z neho výpisy, odpisy a kópie.  Platobná agentúra je povinná urobiť opatrenia, aby sa postupom podľa prvej vety nesprístupnila utajovaná skutočnosť, bankové tajomstvo, daňové tajomstvo, obchodné tajomstvo alebo neporušila zákonom uložená alebo uznaná povinnosť mlčanlivosti alebo neohrozili finančné záujmy Slovenskej republiky alebo Európskej únie. Platobná agentúra poskytne žiadateľovi na jeho žiadosť kópiu z jeho spisu za úhradu materiálnych nákladov spojených so zhotovením kópie v listinnej podobe.</w:t>
      </w:r>
    </w:p>
    <w:p w14:paraId="19D74158" w14:textId="77777777" w:rsidR="0014518E" w:rsidRPr="00572C68" w:rsidRDefault="0014518E" w:rsidP="009E72E0">
      <w:pPr>
        <w:ind w:firstLine="426"/>
        <w:contextualSpacing/>
        <w:jc w:val="both"/>
        <w:rPr>
          <w:rFonts w:ascii="Times New Roman" w:hAnsi="Times New Roman" w:cs="Times New Roman"/>
          <w:sz w:val="24"/>
          <w:szCs w:val="24"/>
        </w:rPr>
      </w:pPr>
    </w:p>
    <w:p w14:paraId="71F293EC" w14:textId="77777777" w:rsidR="0014518E" w:rsidRPr="00572C68" w:rsidRDefault="0014518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(8) Platobná agentúra rozhodne o schválení žiadosti, ak zistí, že </w:t>
      </w:r>
      <w:r w:rsidR="000165A0" w:rsidRPr="00572C68">
        <w:rPr>
          <w:rFonts w:ascii="Times New Roman" w:hAnsi="Times New Roman" w:cs="Times New Roman"/>
          <w:sz w:val="24"/>
          <w:szCs w:val="24"/>
        </w:rPr>
        <w:t>ž</w:t>
      </w:r>
      <w:r w:rsidRPr="00572C68">
        <w:rPr>
          <w:rFonts w:ascii="Times New Roman" w:hAnsi="Times New Roman" w:cs="Times New Roman"/>
          <w:sz w:val="24"/>
          <w:szCs w:val="24"/>
        </w:rPr>
        <w:t>iadateľ splnil podmienky poskytnutia príspevku určené vo výzve.</w:t>
      </w:r>
    </w:p>
    <w:p w14:paraId="0221C577" w14:textId="77777777" w:rsidR="0028654D" w:rsidRPr="00572C68" w:rsidRDefault="0028654D" w:rsidP="009E72E0">
      <w:pPr>
        <w:contextualSpacing/>
        <w:rPr>
          <w:rFonts w:ascii="Times New Roman" w:hAnsi="Times New Roman" w:cs="Times New Roman"/>
          <w:sz w:val="24"/>
          <w:szCs w:val="24"/>
        </w:rPr>
      </w:pPr>
    </w:p>
    <w:p w14:paraId="64A11C1A" w14:textId="77777777" w:rsidR="000165A0" w:rsidRPr="00572C68" w:rsidRDefault="000165A0"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(9) Platobná agentúra rozhodne o neschválení žiadosti, ak</w:t>
      </w:r>
    </w:p>
    <w:p w14:paraId="13C0024B" w14:textId="224487FD" w:rsidR="000165A0" w:rsidRPr="00572C68" w:rsidRDefault="000165A0" w:rsidP="009E72E0">
      <w:pPr>
        <w:pStyle w:val="Odsekzoznamu"/>
        <w:numPr>
          <w:ilvl w:val="0"/>
          <w:numId w:val="14"/>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žiadateľ nesplnil podmienky poskytnutia príspevku určené vo výzve alebo</w:t>
      </w:r>
    </w:p>
    <w:p w14:paraId="4824B07E" w14:textId="77777777" w:rsidR="0028654D" w:rsidRPr="00572C68" w:rsidRDefault="000165A0" w:rsidP="009E72E0">
      <w:pPr>
        <w:pStyle w:val="Odsekzoznamu"/>
        <w:numPr>
          <w:ilvl w:val="0"/>
          <w:numId w:val="14"/>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nie je možné schváliť žiadosť z dôvodu nedostatku finančných prostriedkov určených </w:t>
      </w:r>
      <w:r w:rsidRPr="00572C68">
        <w:rPr>
          <w:rFonts w:ascii="Times New Roman" w:hAnsi="Times New Roman" w:cs="Times New Roman"/>
          <w:sz w:val="24"/>
          <w:szCs w:val="24"/>
        </w:rPr>
        <w:br/>
        <w:t>na vyčerpanie vo výzve na základe poradia žiadostí predložených v rámci výzvy alebo posudzovaného obdobia výzvy; poradie žiadostí sa určuje na základe aplikácie kritérií pre výber projektov v konaní o žiadosti.</w:t>
      </w:r>
    </w:p>
    <w:p w14:paraId="4293A2EC" w14:textId="77777777" w:rsidR="0028654D" w:rsidRPr="00572C68" w:rsidRDefault="0028654D" w:rsidP="009E72E0">
      <w:pPr>
        <w:contextualSpacing/>
        <w:rPr>
          <w:rFonts w:ascii="Times New Roman" w:hAnsi="Times New Roman" w:cs="Times New Roman"/>
          <w:sz w:val="24"/>
          <w:szCs w:val="24"/>
        </w:rPr>
      </w:pPr>
    </w:p>
    <w:p w14:paraId="34DE06B6" w14:textId="2879C4E1" w:rsidR="000165A0" w:rsidRPr="00572C68" w:rsidRDefault="000165A0" w:rsidP="009E72E0">
      <w:pPr>
        <w:ind w:firstLine="426"/>
        <w:contextualSpacing/>
        <w:jc w:val="both"/>
        <w:rPr>
          <w:rFonts w:ascii="Times New Roman" w:hAnsi="Times New Roman" w:cs="Times New Roman"/>
          <w:sz w:val="24"/>
          <w:szCs w:val="24"/>
          <w:vertAlign w:val="superscript"/>
        </w:rPr>
      </w:pPr>
      <w:r w:rsidRPr="00572C68">
        <w:rPr>
          <w:rFonts w:ascii="Times New Roman" w:hAnsi="Times New Roman" w:cs="Times New Roman"/>
          <w:sz w:val="24"/>
          <w:szCs w:val="24"/>
        </w:rPr>
        <w:t xml:space="preserve">(10) Rozhodnutie o žiadosti sa vyhotovuje písomne a obsahuje výrok, odôvodnenie </w:t>
      </w:r>
      <w:r w:rsidRPr="00572C68">
        <w:rPr>
          <w:rFonts w:ascii="Times New Roman" w:hAnsi="Times New Roman" w:cs="Times New Roman"/>
          <w:sz w:val="24"/>
          <w:szCs w:val="24"/>
        </w:rPr>
        <w:br/>
        <w:t xml:space="preserve">a poučenie o opravnom prostriedku. Rozhodnutie o žiadosti ďalej obsahuje označenie platobnej agentúry, dátum vydania rozhodnutia a označenie žiadosti, ktorá bola predmetom konania. </w:t>
      </w:r>
      <w:r w:rsidRPr="00572C68">
        <w:rPr>
          <w:rFonts w:ascii="Times New Roman" w:hAnsi="Times New Roman" w:cs="Times New Roman"/>
          <w:sz w:val="24"/>
          <w:szCs w:val="24"/>
          <w:shd w:val="clear" w:color="auto" w:fill="FFFFFF"/>
        </w:rPr>
        <w:t>Rozhodnutie v listinnej podobe musí mať odtlačok úradnej pečiatky a podpis s uvedením mena, priezviska a funkcie oprávnenej osoby. Rozhodnutie v elektronickej podobe platobná agentúra autorizuje podľa</w:t>
      </w:r>
      <w:r w:rsidR="005B3310">
        <w:rPr>
          <w:rFonts w:ascii="Times New Roman" w:hAnsi="Times New Roman" w:cs="Times New Roman"/>
          <w:sz w:val="24"/>
          <w:szCs w:val="24"/>
          <w:shd w:val="clear" w:color="auto" w:fill="FFFFFF"/>
        </w:rPr>
        <w:t xml:space="preserve"> § 23</w:t>
      </w:r>
      <w:r w:rsidRPr="00572C68">
        <w:rPr>
          <w:rFonts w:ascii="Times New Roman" w:hAnsi="Times New Roman" w:cs="Times New Roman"/>
          <w:sz w:val="24"/>
          <w:szCs w:val="24"/>
          <w:shd w:val="clear" w:color="auto" w:fill="FFFFFF"/>
        </w:rPr>
        <w:t xml:space="preserve"> zákona o e-Governmente a za dátum vydania rozhodnutia sa považuje dátum vyplývajúci z kvalifikovanej elektronickej časovej pečiatky pripojenej k autorizácii oprávnenou osobou.</w:t>
      </w:r>
    </w:p>
    <w:p w14:paraId="44B438D4" w14:textId="77777777" w:rsidR="0028654D" w:rsidRPr="00572C68" w:rsidRDefault="0028654D" w:rsidP="009E72E0">
      <w:pPr>
        <w:contextualSpacing/>
        <w:rPr>
          <w:rFonts w:ascii="Times New Roman" w:hAnsi="Times New Roman" w:cs="Times New Roman"/>
          <w:sz w:val="24"/>
          <w:szCs w:val="24"/>
        </w:rPr>
      </w:pPr>
    </w:p>
    <w:p w14:paraId="50F4E625" w14:textId="394A11DB" w:rsidR="000165A0" w:rsidRPr="00572C68" w:rsidRDefault="000165A0"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(11) Rozhodnutie o schválení žiadosti vo výroku obsahuje výšku schváleného príspevku a môže obsahovať podmienky, ktorých splnenie musí žiadateľ preukázať pred uzatvorením zmluvy o príspevku vrátane lehoty, v ktorej tak musí urobiť. Rozhodnutie o žiadosti vydané podľa odseku 8 alebo odseku 9 písm. b) musí obsahovať vo výroku počet získaných bodov, ktoré získal projekt žiadateľa</w:t>
      </w:r>
      <w:r w:rsidR="003973B7" w:rsidRPr="00572C68">
        <w:rPr>
          <w:rFonts w:ascii="Times New Roman" w:hAnsi="Times New Roman" w:cs="Times New Roman"/>
          <w:sz w:val="24"/>
          <w:szCs w:val="24"/>
        </w:rPr>
        <w:t>,</w:t>
      </w:r>
      <w:r w:rsidRPr="00572C68">
        <w:rPr>
          <w:rFonts w:ascii="Times New Roman" w:hAnsi="Times New Roman" w:cs="Times New Roman"/>
          <w:sz w:val="24"/>
          <w:szCs w:val="24"/>
        </w:rPr>
        <w:t xml:space="preserve"> a počet bodov toho projektu, ktorý bol umiestnený ako posledný na hranici finančných možností výzvy, ak rozhodnutie bolo vydané na základe výzvy </w:t>
      </w:r>
      <w:r w:rsidRPr="00572C68">
        <w:rPr>
          <w:rFonts w:ascii="Times New Roman" w:hAnsi="Times New Roman" w:cs="Times New Roman"/>
          <w:sz w:val="24"/>
          <w:szCs w:val="24"/>
          <w:shd w:val="clear" w:color="auto" w:fill="FFFFFF"/>
        </w:rPr>
        <w:t xml:space="preserve">s určeným dátumom uzavretia. </w:t>
      </w:r>
    </w:p>
    <w:p w14:paraId="5E2DFE12" w14:textId="77777777" w:rsidR="0028654D" w:rsidRPr="00572C68" w:rsidRDefault="0028654D" w:rsidP="009E72E0">
      <w:pPr>
        <w:contextualSpacing/>
        <w:rPr>
          <w:rFonts w:ascii="Times New Roman" w:hAnsi="Times New Roman" w:cs="Times New Roman"/>
          <w:sz w:val="24"/>
          <w:szCs w:val="24"/>
        </w:rPr>
      </w:pPr>
    </w:p>
    <w:p w14:paraId="2578D035" w14:textId="77777777" w:rsidR="00A8372E" w:rsidRPr="00572C68" w:rsidRDefault="00A8372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(12) Poučenie o opravnom prostriedku obsahuje údaj o možnosti podať opravný prostriedok proti rozhodnutiu o žiadosti, lehotu, v ktorej možno </w:t>
      </w:r>
      <w:r w:rsidR="00CE000A" w:rsidRPr="00572C68">
        <w:rPr>
          <w:rFonts w:ascii="Times New Roman" w:hAnsi="Times New Roman" w:cs="Times New Roman"/>
          <w:sz w:val="24"/>
          <w:szCs w:val="24"/>
        </w:rPr>
        <w:t>podať</w:t>
      </w:r>
      <w:r w:rsidRPr="00572C68">
        <w:rPr>
          <w:rFonts w:ascii="Times New Roman" w:hAnsi="Times New Roman" w:cs="Times New Roman"/>
          <w:sz w:val="24"/>
          <w:szCs w:val="24"/>
        </w:rPr>
        <w:t xml:space="preserve"> opravný prostriedok, orgán, ktorému sa podáva opravný prostriedok, a</w:t>
      </w:r>
      <w:r w:rsidR="003973B7" w:rsidRPr="00572C68">
        <w:rPr>
          <w:rFonts w:ascii="Times New Roman" w:hAnsi="Times New Roman" w:cs="Times New Roman"/>
          <w:sz w:val="24"/>
          <w:szCs w:val="24"/>
        </w:rPr>
        <w:t> </w:t>
      </w:r>
      <w:r w:rsidRPr="00572C68">
        <w:rPr>
          <w:rFonts w:ascii="Times New Roman" w:hAnsi="Times New Roman" w:cs="Times New Roman"/>
          <w:sz w:val="24"/>
          <w:szCs w:val="24"/>
        </w:rPr>
        <w:t>spôsob</w:t>
      </w:r>
      <w:r w:rsidR="003973B7" w:rsidRPr="00572C68">
        <w:rPr>
          <w:rFonts w:ascii="Times New Roman" w:hAnsi="Times New Roman" w:cs="Times New Roman"/>
          <w:sz w:val="24"/>
          <w:szCs w:val="24"/>
        </w:rPr>
        <w:t>,</w:t>
      </w:r>
      <w:r w:rsidRPr="00572C68">
        <w:rPr>
          <w:rFonts w:ascii="Times New Roman" w:hAnsi="Times New Roman" w:cs="Times New Roman"/>
          <w:sz w:val="24"/>
          <w:szCs w:val="24"/>
        </w:rPr>
        <w:t xml:space="preserve"> akým možno opravný prostriedok podať. Poučenie o opravnom prostriedku obsahuje aj údaj, či a za akých podmienok možno rozhodnutie o žiadosti preskúmať súdom.</w:t>
      </w:r>
    </w:p>
    <w:p w14:paraId="26D848AA" w14:textId="77777777" w:rsidR="0028654D" w:rsidRPr="00572C68" w:rsidRDefault="0028654D" w:rsidP="009E72E0">
      <w:pPr>
        <w:contextualSpacing/>
        <w:rPr>
          <w:rFonts w:ascii="Times New Roman" w:hAnsi="Times New Roman" w:cs="Times New Roman"/>
          <w:sz w:val="24"/>
          <w:szCs w:val="24"/>
        </w:rPr>
      </w:pPr>
    </w:p>
    <w:p w14:paraId="52685934" w14:textId="77777777" w:rsidR="004F1D6E" w:rsidRPr="00572C68" w:rsidRDefault="004F1D6E"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14</w:t>
      </w:r>
    </w:p>
    <w:p w14:paraId="0833099E" w14:textId="77777777" w:rsidR="004F1D6E" w:rsidRPr="00572C68" w:rsidRDefault="004F1D6E"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Zastavenie konania</w:t>
      </w:r>
    </w:p>
    <w:p w14:paraId="2904B131" w14:textId="77777777" w:rsidR="004F1D6E" w:rsidRPr="00572C68" w:rsidRDefault="004F1D6E" w:rsidP="009E72E0">
      <w:pPr>
        <w:contextualSpacing/>
        <w:jc w:val="center"/>
        <w:rPr>
          <w:rFonts w:ascii="Times New Roman" w:hAnsi="Times New Roman" w:cs="Times New Roman"/>
          <w:b/>
          <w:sz w:val="24"/>
          <w:szCs w:val="24"/>
        </w:rPr>
      </w:pPr>
    </w:p>
    <w:p w14:paraId="340E6085" w14:textId="77777777" w:rsidR="004F1D6E" w:rsidRPr="00572C68" w:rsidRDefault="004F1D6E"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(1)   Platobná agentúra konanie o žiadosti zastaví, ak</w:t>
      </w:r>
    </w:p>
    <w:p w14:paraId="26999F3E" w14:textId="77777777" w:rsidR="004F1D6E" w:rsidRPr="00572C68" w:rsidRDefault="004F1D6E" w:rsidP="009E72E0">
      <w:pPr>
        <w:pStyle w:val="Odsekzoznamu"/>
        <w:numPr>
          <w:ilvl w:val="0"/>
          <w:numId w:val="15"/>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žiadateľ vzal žiadosť späť pred vydaním rozhodnutia o žiadosti,</w:t>
      </w:r>
    </w:p>
    <w:p w14:paraId="6E7EC797" w14:textId="77777777" w:rsidR="004F1D6E" w:rsidRPr="00572C68" w:rsidRDefault="004F1D6E" w:rsidP="009E72E0">
      <w:pPr>
        <w:pStyle w:val="Odsekzoznamu"/>
        <w:numPr>
          <w:ilvl w:val="0"/>
          <w:numId w:val="15"/>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žiadateľ zomrel, bol vyhlásený za mŕtveho alebo zanikol bez právneho nástupcu,</w:t>
      </w:r>
    </w:p>
    <w:p w14:paraId="10BBE34B" w14:textId="77777777" w:rsidR="004F1D6E" w:rsidRPr="00572C68" w:rsidRDefault="004F1D6E" w:rsidP="009E72E0">
      <w:pPr>
        <w:pStyle w:val="Odsekzoznamu"/>
        <w:numPr>
          <w:ilvl w:val="0"/>
          <w:numId w:val="15"/>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žiadateľ nepredložil žiadosť riadne, včas a vo forme určenej vo výzve alebo pretrvávajú pochybnosti o  splnení podmienok doručenia žiadosti riadne, včas a vo forme</w:t>
      </w:r>
      <w:r w:rsidRPr="00572C68">
        <w:rPr>
          <w:rFonts w:ascii="Times New Roman" w:hAnsi="Times New Roman" w:cs="Times New Roman"/>
          <w:color w:val="0070C0"/>
          <w:sz w:val="24"/>
          <w:szCs w:val="24"/>
        </w:rPr>
        <w:t xml:space="preserve"> </w:t>
      </w:r>
      <w:r w:rsidRPr="00572C68">
        <w:rPr>
          <w:rFonts w:ascii="Times New Roman" w:hAnsi="Times New Roman" w:cs="Times New Roman"/>
          <w:color w:val="C45911" w:themeColor="accent2" w:themeShade="BF"/>
          <w:sz w:val="24"/>
          <w:szCs w:val="24"/>
        </w:rPr>
        <w:t xml:space="preserve"> </w:t>
      </w:r>
      <w:r w:rsidRPr="00572C68">
        <w:rPr>
          <w:rFonts w:ascii="Times New Roman" w:hAnsi="Times New Roman" w:cs="Times New Roman"/>
          <w:sz w:val="24"/>
          <w:szCs w:val="24"/>
        </w:rPr>
        <w:t xml:space="preserve">určenej vo výzve,  </w:t>
      </w:r>
    </w:p>
    <w:p w14:paraId="130B7C68" w14:textId="4E6660FB" w:rsidR="004F1D6E" w:rsidRPr="00572C68" w:rsidRDefault="004F1D6E" w:rsidP="009E72E0">
      <w:pPr>
        <w:pStyle w:val="Odsekzoznamu"/>
        <w:numPr>
          <w:ilvl w:val="0"/>
          <w:numId w:val="15"/>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zistí pochybnosti o splnení podmienok poskytnutia príspevku a žiadateľ tieto pochybnosti neodstránil v určenej lehote, hoci bol o možnosti zastavenia konania poučený podľa § 1</w:t>
      </w:r>
      <w:r w:rsidR="00483DBD" w:rsidRPr="00572C68">
        <w:rPr>
          <w:rFonts w:ascii="Times New Roman" w:hAnsi="Times New Roman" w:cs="Times New Roman"/>
          <w:sz w:val="24"/>
          <w:szCs w:val="24"/>
        </w:rPr>
        <w:t>3</w:t>
      </w:r>
      <w:r w:rsidRPr="00572C68">
        <w:rPr>
          <w:rFonts w:ascii="Times New Roman" w:hAnsi="Times New Roman" w:cs="Times New Roman"/>
          <w:sz w:val="24"/>
          <w:szCs w:val="24"/>
        </w:rPr>
        <w:t xml:space="preserve"> ods. 6 </w:t>
      </w:r>
      <w:r w:rsidR="00615698" w:rsidRPr="00572C68">
        <w:rPr>
          <w:rFonts w:ascii="Times New Roman" w:hAnsi="Times New Roman" w:cs="Times New Roman"/>
          <w:sz w:val="24"/>
          <w:szCs w:val="24"/>
        </w:rPr>
        <w:t xml:space="preserve">prvej </w:t>
      </w:r>
      <w:r w:rsidRPr="00572C68">
        <w:rPr>
          <w:rFonts w:ascii="Times New Roman" w:hAnsi="Times New Roman" w:cs="Times New Roman"/>
          <w:sz w:val="24"/>
          <w:szCs w:val="24"/>
        </w:rPr>
        <w:t>vety,</w:t>
      </w:r>
      <w:r w:rsidR="00C638A5" w:rsidRPr="00572C68">
        <w:rPr>
          <w:rFonts w:ascii="Times New Roman" w:hAnsi="Times New Roman" w:cs="Times New Roman"/>
          <w:sz w:val="24"/>
          <w:szCs w:val="24"/>
        </w:rPr>
        <w:t xml:space="preserve"> alebo</w:t>
      </w:r>
    </w:p>
    <w:p w14:paraId="3AB05230" w14:textId="77777777" w:rsidR="004F1D6E" w:rsidRPr="00572C68" w:rsidRDefault="004F1D6E" w:rsidP="009E72E0">
      <w:pPr>
        <w:pStyle w:val="Odsekzoznamu"/>
        <w:numPr>
          <w:ilvl w:val="0"/>
          <w:numId w:val="15"/>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tak ustanovuje tento zákon.</w:t>
      </w:r>
    </w:p>
    <w:p w14:paraId="194DBBF4" w14:textId="77777777" w:rsidR="004F1D6E" w:rsidRPr="00572C68" w:rsidRDefault="004F1D6E" w:rsidP="009E72E0">
      <w:pPr>
        <w:contextualSpacing/>
        <w:rPr>
          <w:rFonts w:ascii="Times New Roman" w:hAnsi="Times New Roman" w:cs="Times New Roman"/>
          <w:sz w:val="24"/>
          <w:szCs w:val="24"/>
        </w:rPr>
      </w:pPr>
    </w:p>
    <w:p w14:paraId="5630422D" w14:textId="77777777" w:rsidR="004F1D6E" w:rsidRPr="00572C68" w:rsidRDefault="004F1D6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Rozhodnutie o zastavení konania podľa odseku 1 písm. b) sa </w:t>
      </w:r>
      <w:r w:rsidR="00841947" w:rsidRPr="00572C68">
        <w:rPr>
          <w:rFonts w:ascii="Times New Roman" w:hAnsi="Times New Roman" w:cs="Times New Roman"/>
          <w:sz w:val="24"/>
          <w:szCs w:val="24"/>
        </w:rPr>
        <w:t>len</w:t>
      </w:r>
      <w:r w:rsidRPr="00572C68">
        <w:rPr>
          <w:rFonts w:ascii="Times New Roman" w:hAnsi="Times New Roman" w:cs="Times New Roman"/>
          <w:sz w:val="24"/>
          <w:szCs w:val="24"/>
        </w:rPr>
        <w:t xml:space="preserve"> vyznačí v spise.</w:t>
      </w:r>
    </w:p>
    <w:p w14:paraId="14679D94" w14:textId="77777777" w:rsidR="004F1D6E" w:rsidRPr="00572C68" w:rsidRDefault="004F1D6E" w:rsidP="009E72E0">
      <w:pPr>
        <w:contextualSpacing/>
        <w:jc w:val="both"/>
        <w:rPr>
          <w:rFonts w:ascii="Times New Roman" w:hAnsi="Times New Roman" w:cs="Times New Roman"/>
          <w:sz w:val="24"/>
          <w:szCs w:val="24"/>
        </w:rPr>
      </w:pPr>
    </w:p>
    <w:p w14:paraId="6614F973" w14:textId="6F983894" w:rsidR="0032361F" w:rsidRPr="00572C68" w:rsidRDefault="00C2294F"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w:t>
      </w:r>
      <w:r w:rsidR="00EE71D1">
        <w:rPr>
          <w:rFonts w:ascii="Times New Roman" w:hAnsi="Times New Roman" w:cs="Times New Roman"/>
          <w:sz w:val="24"/>
          <w:szCs w:val="24"/>
        </w:rPr>
        <w:t>Ak dôjde k zastaveniu konania o žiadosti, žiadateľ môže podať žiadosť opätovne,  len ak ide o</w:t>
      </w:r>
      <w:r w:rsidRPr="00572C68">
        <w:rPr>
          <w:rFonts w:ascii="Times New Roman" w:hAnsi="Times New Roman" w:cs="Times New Roman"/>
          <w:sz w:val="24"/>
          <w:szCs w:val="24"/>
        </w:rPr>
        <w:t xml:space="preserve"> dôvod zastavenia konania podľa odseku 1 písm. a)</w:t>
      </w:r>
      <w:r w:rsidR="00BD3AA7">
        <w:rPr>
          <w:rFonts w:ascii="Times New Roman" w:hAnsi="Times New Roman" w:cs="Times New Roman"/>
          <w:sz w:val="24"/>
          <w:szCs w:val="24"/>
        </w:rPr>
        <w:t>, ktorý</w:t>
      </w:r>
      <w:r w:rsidRPr="00572C68">
        <w:rPr>
          <w:rFonts w:ascii="Times New Roman" w:hAnsi="Times New Roman" w:cs="Times New Roman"/>
          <w:sz w:val="24"/>
          <w:szCs w:val="24"/>
        </w:rPr>
        <w:t xml:space="preserve"> súvisí so zmenou výzvy podľa § 10 ods. 5, a ktorej zmena bola zverejnená po vydaní rozhodnutia o zastavení konania podľa odseku 1 písm. a).</w:t>
      </w:r>
    </w:p>
    <w:p w14:paraId="4DB2A3F1" w14:textId="77777777" w:rsidR="00207D55" w:rsidRPr="00572C68" w:rsidRDefault="00207D55" w:rsidP="009E72E0">
      <w:pPr>
        <w:ind w:firstLine="425"/>
        <w:contextualSpacing/>
        <w:jc w:val="both"/>
        <w:rPr>
          <w:rFonts w:ascii="Times New Roman" w:hAnsi="Times New Roman" w:cs="Times New Roman"/>
          <w:sz w:val="24"/>
          <w:szCs w:val="24"/>
        </w:rPr>
      </w:pPr>
    </w:p>
    <w:p w14:paraId="5948355B" w14:textId="77777777" w:rsidR="004F1D6E" w:rsidRPr="00572C68" w:rsidRDefault="00C2294F"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(4</w:t>
      </w:r>
      <w:r w:rsidR="004F1D6E" w:rsidRPr="00572C68">
        <w:rPr>
          <w:rFonts w:ascii="Times New Roman" w:hAnsi="Times New Roman" w:cs="Times New Roman"/>
          <w:sz w:val="24"/>
          <w:szCs w:val="24"/>
        </w:rPr>
        <w:t>)  Na náležitosti rozhodnutia o zastavení konania sa primerane vzťahuje § 13 ods. 10 až 12.</w:t>
      </w:r>
    </w:p>
    <w:p w14:paraId="4233D7F9" w14:textId="77777777" w:rsidR="00077CB8" w:rsidRPr="00572C68" w:rsidRDefault="00077CB8"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xml:space="preserve">§ 15 </w:t>
      </w:r>
    </w:p>
    <w:p w14:paraId="59F14538" w14:textId="77777777" w:rsidR="00077CB8" w:rsidRPr="00572C68" w:rsidRDefault="00077CB8"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Konanie o zmene rozhodnutia o neschválení žiadosti</w:t>
      </w:r>
    </w:p>
    <w:p w14:paraId="17F9666A" w14:textId="77777777" w:rsidR="00077CB8" w:rsidRPr="00572C68" w:rsidRDefault="00077CB8" w:rsidP="009E72E0">
      <w:pPr>
        <w:contextualSpacing/>
        <w:jc w:val="center"/>
        <w:rPr>
          <w:rFonts w:ascii="Times New Roman" w:hAnsi="Times New Roman" w:cs="Times New Roman"/>
          <w:b/>
          <w:sz w:val="24"/>
          <w:szCs w:val="24"/>
        </w:rPr>
      </w:pPr>
    </w:p>
    <w:p w14:paraId="55DAA7A7" w14:textId="77777777" w:rsidR="00077CB8" w:rsidRPr="00572C68" w:rsidRDefault="00077CB8"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Platobná agentúra môže z vlastného podnetu zmeniť právoplatné rozhodnutie </w:t>
      </w:r>
      <w:r w:rsidRPr="00572C68">
        <w:rPr>
          <w:rFonts w:ascii="Times New Roman" w:hAnsi="Times New Roman" w:cs="Times New Roman"/>
          <w:sz w:val="24"/>
          <w:szCs w:val="24"/>
        </w:rPr>
        <w:br/>
        <w:t>o neschválení žiadosti a rozhodnúť o jej schválení, ak</w:t>
      </w:r>
    </w:p>
    <w:p w14:paraId="405EA5E2" w14:textId="77777777" w:rsidR="00077CB8" w:rsidRPr="00572C68" w:rsidRDefault="00077CB8" w:rsidP="009E72E0">
      <w:pPr>
        <w:pStyle w:val="Odsekzoznamu"/>
        <w:numPr>
          <w:ilvl w:val="0"/>
          <w:numId w:val="16"/>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žiadosť nebolo možné schváliť z dôvodu nedostatku finančných prostriedkov určených </w:t>
      </w:r>
      <w:r w:rsidRPr="00572C68">
        <w:rPr>
          <w:rFonts w:ascii="Times New Roman" w:hAnsi="Times New Roman" w:cs="Times New Roman"/>
          <w:sz w:val="24"/>
          <w:szCs w:val="24"/>
        </w:rPr>
        <w:br/>
        <w:t>na vyčerpanie vo výzve podľa § 13 ods. 9 písm. b),</w:t>
      </w:r>
    </w:p>
    <w:p w14:paraId="0A0E9E61" w14:textId="77777777" w:rsidR="00077CB8" w:rsidRPr="00572C68" w:rsidRDefault="00077CB8" w:rsidP="009E72E0">
      <w:pPr>
        <w:pStyle w:val="Odsekzoznamu"/>
        <w:numPr>
          <w:ilvl w:val="0"/>
          <w:numId w:val="16"/>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disponuje dostatočnými finančnými prostriedkami určenými na zabezpečenie financovania projektu, ktorý bol predmetom žiadosti,</w:t>
      </w:r>
    </w:p>
    <w:p w14:paraId="6DDEA975" w14:textId="77777777" w:rsidR="00077CB8" w:rsidRPr="00572C68" w:rsidRDefault="00077CB8" w:rsidP="009E72E0">
      <w:pPr>
        <w:pStyle w:val="Odsekzoznamu"/>
        <w:numPr>
          <w:ilvl w:val="0"/>
          <w:numId w:val="16"/>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žiadateľ preukázateľne spĺňa podmienky poskytnutia príspevku určené vo výzve,</w:t>
      </w:r>
    </w:p>
    <w:p w14:paraId="1217CC84" w14:textId="77777777" w:rsidR="00077CB8" w:rsidRPr="00572C68" w:rsidRDefault="00077CB8" w:rsidP="009E72E0">
      <w:pPr>
        <w:pStyle w:val="Odsekzoznamu"/>
        <w:numPr>
          <w:ilvl w:val="0"/>
          <w:numId w:val="16"/>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žiadate</w:t>
      </w:r>
      <w:r w:rsidR="003973B7" w:rsidRPr="00572C68">
        <w:rPr>
          <w:rFonts w:ascii="Times New Roman" w:hAnsi="Times New Roman" w:cs="Times New Roman"/>
          <w:sz w:val="24"/>
          <w:szCs w:val="24"/>
        </w:rPr>
        <w:t>ľ so zmenou rozhodnutia súhlasí</w:t>
      </w:r>
      <w:r w:rsidRPr="00572C68">
        <w:rPr>
          <w:rFonts w:ascii="Times New Roman" w:hAnsi="Times New Roman" w:cs="Times New Roman"/>
          <w:sz w:val="24"/>
          <w:szCs w:val="24"/>
        </w:rPr>
        <w:t xml:space="preserve"> a</w:t>
      </w:r>
    </w:p>
    <w:p w14:paraId="360DA3B8" w14:textId="77777777" w:rsidR="00077CB8" w:rsidRPr="00572C68" w:rsidRDefault="00077CB8" w:rsidP="009E72E0">
      <w:pPr>
        <w:pStyle w:val="Odsekzoznamu"/>
        <w:numPr>
          <w:ilvl w:val="0"/>
          <w:numId w:val="16"/>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táto možnosť  je určená vo výzve. </w:t>
      </w:r>
    </w:p>
    <w:p w14:paraId="444E936C" w14:textId="77777777" w:rsidR="00077CB8" w:rsidRPr="00572C68" w:rsidRDefault="00077CB8" w:rsidP="009E72E0">
      <w:pPr>
        <w:pStyle w:val="Odsekzoznamu"/>
        <w:spacing w:after="0"/>
        <w:ind w:left="993"/>
        <w:jc w:val="both"/>
        <w:rPr>
          <w:rFonts w:ascii="Times New Roman" w:hAnsi="Times New Roman" w:cs="Times New Roman"/>
          <w:sz w:val="24"/>
          <w:szCs w:val="24"/>
        </w:rPr>
      </w:pPr>
    </w:p>
    <w:p w14:paraId="157A7E50" w14:textId="5DABE854"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Platobná agentúra nemôže zmeniť právoplatné rozhodnutie o neschválení žiadosti podľa odseku 1, ak od uplynutia lehoty na podanie žiadosti určenej vo výzve podľa § 10, na základe ktorej došlo k vydaniu rozhodnutia podľa § 13 ods. 9 písm. b), do udelenia súhlasu </w:t>
      </w:r>
      <w:r w:rsidR="003973B7" w:rsidRPr="00572C68">
        <w:rPr>
          <w:rFonts w:ascii="Times New Roman" w:hAnsi="Times New Roman" w:cs="Times New Roman"/>
          <w:sz w:val="24"/>
          <w:szCs w:val="24"/>
        </w:rPr>
        <w:t>r</w:t>
      </w:r>
      <w:r w:rsidRPr="00572C68">
        <w:rPr>
          <w:rFonts w:ascii="Times New Roman" w:hAnsi="Times New Roman" w:cs="Times New Roman"/>
          <w:sz w:val="24"/>
          <w:szCs w:val="24"/>
        </w:rPr>
        <w:t xml:space="preserve">iadiaceho orgánu podľa § 4 ods. </w:t>
      </w:r>
      <w:r w:rsidR="00A24812" w:rsidRPr="00572C68">
        <w:rPr>
          <w:rFonts w:ascii="Times New Roman" w:hAnsi="Times New Roman" w:cs="Times New Roman"/>
          <w:sz w:val="24"/>
          <w:szCs w:val="24"/>
        </w:rPr>
        <w:t>2</w:t>
      </w:r>
      <w:r w:rsidRPr="00572C68">
        <w:rPr>
          <w:rFonts w:ascii="Times New Roman" w:hAnsi="Times New Roman" w:cs="Times New Roman"/>
          <w:sz w:val="24"/>
          <w:szCs w:val="24"/>
        </w:rPr>
        <w:t xml:space="preserve"> písm. </w:t>
      </w:r>
      <w:r w:rsidR="00992DBC">
        <w:rPr>
          <w:rFonts w:ascii="Times New Roman" w:hAnsi="Times New Roman" w:cs="Times New Roman"/>
          <w:sz w:val="24"/>
          <w:szCs w:val="24"/>
        </w:rPr>
        <w:t>j</w:t>
      </w:r>
      <w:r w:rsidR="002D63F8" w:rsidRPr="00572C68">
        <w:rPr>
          <w:rFonts w:ascii="Times New Roman" w:hAnsi="Times New Roman" w:cs="Times New Roman"/>
          <w:sz w:val="24"/>
          <w:szCs w:val="24"/>
        </w:rPr>
        <w:t>)</w:t>
      </w:r>
      <w:r w:rsidRPr="00572C68">
        <w:rPr>
          <w:rFonts w:ascii="Times New Roman" w:hAnsi="Times New Roman" w:cs="Times New Roman"/>
          <w:sz w:val="24"/>
          <w:szCs w:val="24"/>
        </w:rPr>
        <w:t xml:space="preserve"> uplynuli viac ako dva roky. </w:t>
      </w:r>
    </w:p>
    <w:p w14:paraId="174C8201" w14:textId="77777777" w:rsidR="00077CB8" w:rsidRPr="00572C68" w:rsidRDefault="00077CB8" w:rsidP="009E72E0">
      <w:pPr>
        <w:ind w:firstLine="426"/>
        <w:contextualSpacing/>
        <w:jc w:val="both"/>
        <w:rPr>
          <w:rFonts w:ascii="Times New Roman" w:hAnsi="Times New Roman" w:cs="Times New Roman"/>
          <w:sz w:val="24"/>
          <w:szCs w:val="24"/>
        </w:rPr>
      </w:pPr>
    </w:p>
    <w:p w14:paraId="6D242A04" w14:textId="77777777"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Konanie o zmene rozhodnutia o neschválení žiadosti sa začína z vlastného podnetu platobnej agentúry; o tejto skutočnosti platobná agentúra písomne upovedomí žiadateľa.</w:t>
      </w:r>
    </w:p>
    <w:p w14:paraId="1F6CCA80" w14:textId="77777777" w:rsidR="00077CB8" w:rsidRPr="00572C68" w:rsidRDefault="00077CB8" w:rsidP="009E72E0">
      <w:pPr>
        <w:ind w:firstLine="426"/>
        <w:contextualSpacing/>
        <w:jc w:val="both"/>
        <w:rPr>
          <w:rFonts w:ascii="Times New Roman" w:hAnsi="Times New Roman" w:cs="Times New Roman"/>
          <w:sz w:val="24"/>
          <w:szCs w:val="24"/>
        </w:rPr>
      </w:pPr>
    </w:p>
    <w:p w14:paraId="2BA14B78" w14:textId="50C59176"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 xml:space="preserve">(4) </w:t>
      </w:r>
      <w:r w:rsidRPr="00572C68">
        <w:rPr>
          <w:rFonts w:ascii="Times New Roman" w:hAnsi="Times New Roman" w:cs="Times New Roman"/>
          <w:sz w:val="24"/>
          <w:szCs w:val="24"/>
        </w:rPr>
        <w:t xml:space="preserve">Pred zmenou rozhodnutia o neschválení žiadosti platobná agentúra </w:t>
      </w:r>
      <w:r w:rsidR="00070FF0">
        <w:rPr>
          <w:rFonts w:ascii="Times New Roman" w:hAnsi="Times New Roman" w:cs="Times New Roman"/>
          <w:sz w:val="24"/>
          <w:szCs w:val="24"/>
        </w:rPr>
        <w:t>požiada</w:t>
      </w:r>
      <w:r w:rsidR="00070FF0"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žiadateľa </w:t>
      </w:r>
      <w:r w:rsidRPr="00572C68">
        <w:rPr>
          <w:rFonts w:ascii="Times New Roman" w:hAnsi="Times New Roman" w:cs="Times New Roman"/>
          <w:sz w:val="24"/>
          <w:szCs w:val="24"/>
        </w:rPr>
        <w:br/>
      </w:r>
      <w:r w:rsidR="00820D08">
        <w:rPr>
          <w:rFonts w:ascii="Times New Roman" w:hAnsi="Times New Roman" w:cs="Times New Roman"/>
          <w:sz w:val="24"/>
          <w:szCs w:val="24"/>
        </w:rPr>
        <w:t>o</w:t>
      </w:r>
      <w:r w:rsidRPr="00572C68">
        <w:rPr>
          <w:rFonts w:ascii="Times New Roman" w:hAnsi="Times New Roman" w:cs="Times New Roman"/>
          <w:sz w:val="24"/>
          <w:szCs w:val="24"/>
        </w:rPr>
        <w:t xml:space="preserve"> vyslovenie </w:t>
      </w:r>
      <w:r w:rsidR="002D63F8" w:rsidRPr="00572C68">
        <w:rPr>
          <w:rFonts w:ascii="Times New Roman" w:hAnsi="Times New Roman" w:cs="Times New Roman"/>
          <w:sz w:val="24"/>
          <w:szCs w:val="24"/>
        </w:rPr>
        <w:t>súhlasu podľa odseku 1 písm. d)</w:t>
      </w:r>
      <w:r w:rsidRPr="00572C68">
        <w:rPr>
          <w:rFonts w:ascii="Times New Roman" w:hAnsi="Times New Roman" w:cs="Times New Roman"/>
          <w:sz w:val="24"/>
          <w:szCs w:val="24"/>
        </w:rPr>
        <w:t xml:space="preserve"> a ak je to potrebné, požiada žiadateľa o preukázanie skutočností podľa odseku 1 písm. c). Platobná agentúra určí žiadateľovi na vyslovenie súhlasu a preukázanie skutočností podľa prvej vety primeranú lehotu</w:t>
      </w:r>
      <w:r w:rsidR="00CB19C9" w:rsidRPr="00572C68">
        <w:rPr>
          <w:rFonts w:ascii="Times New Roman" w:hAnsi="Times New Roman" w:cs="Times New Roman"/>
          <w:sz w:val="24"/>
          <w:szCs w:val="24"/>
        </w:rPr>
        <w:t xml:space="preserve">, ktorá nesmie byť kratšia ako päť pracovných dní odo dňa doručenia žiadosti podľa prvej vety </w:t>
      </w:r>
      <w:r w:rsidRPr="00572C68">
        <w:rPr>
          <w:rFonts w:ascii="Times New Roman" w:hAnsi="Times New Roman" w:cs="Times New Roman"/>
          <w:sz w:val="24"/>
          <w:szCs w:val="24"/>
        </w:rPr>
        <w:t>a poučí ho, že ak v určenej lehote nepreukáže skutočnosti podľa odseku 1 písm. c) alebo nevysloví súhlas so zmenou rozhodnutia podľa odseku 1 písm. d), konanie zastaví.</w:t>
      </w:r>
    </w:p>
    <w:p w14:paraId="65D9128F" w14:textId="77777777" w:rsidR="00077CB8" w:rsidRPr="00572C68" w:rsidRDefault="00077CB8" w:rsidP="009E72E0">
      <w:pPr>
        <w:contextualSpacing/>
        <w:jc w:val="both"/>
        <w:rPr>
          <w:rFonts w:ascii="Times New Roman" w:hAnsi="Times New Roman" w:cs="Times New Roman"/>
          <w:sz w:val="24"/>
          <w:szCs w:val="24"/>
        </w:rPr>
      </w:pPr>
    </w:p>
    <w:p w14:paraId="53A9DB3A" w14:textId="58B36729"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(5) Platobná agentúra je pri rozhodovaní o zmene rozhodnutia o neschválení žiadosti viazaná poradím žiadostí určeným na základe aplikácie kritérií pre výber projektov v konaní podľa § 13</w:t>
      </w:r>
      <w:r w:rsidR="00AF7A85" w:rsidRPr="00572C68">
        <w:rPr>
          <w:rFonts w:ascii="Times New Roman" w:hAnsi="Times New Roman" w:cs="Times New Roman"/>
          <w:sz w:val="24"/>
          <w:szCs w:val="24"/>
        </w:rPr>
        <w:t>, § 17 a 18</w:t>
      </w:r>
      <w:r w:rsidRPr="00572C68">
        <w:rPr>
          <w:rFonts w:ascii="Times New Roman" w:hAnsi="Times New Roman" w:cs="Times New Roman"/>
          <w:sz w:val="24"/>
          <w:szCs w:val="24"/>
        </w:rPr>
        <w:t>.</w:t>
      </w:r>
    </w:p>
    <w:p w14:paraId="364C33C3" w14:textId="77777777" w:rsidR="00077CB8" w:rsidRPr="00572C68" w:rsidRDefault="00077CB8" w:rsidP="009E72E0">
      <w:pPr>
        <w:contextualSpacing/>
        <w:jc w:val="both"/>
        <w:rPr>
          <w:rFonts w:ascii="Times New Roman" w:hAnsi="Times New Roman" w:cs="Times New Roman"/>
          <w:sz w:val="24"/>
          <w:szCs w:val="24"/>
        </w:rPr>
      </w:pPr>
    </w:p>
    <w:p w14:paraId="246A84B3" w14:textId="77777777"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 Platobná agentúra rozhodne o zmene právoplatného rozhodnutia o neschválení žiadosti na rozhodnutie o schválení žiadosti, ak sú splnené podmienky podľa odseku 1, inak konanie zastaví.</w:t>
      </w:r>
    </w:p>
    <w:p w14:paraId="25719E19" w14:textId="77777777" w:rsidR="00077CB8" w:rsidRPr="00572C68" w:rsidRDefault="00077CB8" w:rsidP="009E72E0">
      <w:pPr>
        <w:contextualSpacing/>
        <w:jc w:val="both"/>
        <w:rPr>
          <w:rFonts w:ascii="Times New Roman" w:hAnsi="Times New Roman" w:cs="Times New Roman"/>
          <w:sz w:val="24"/>
          <w:szCs w:val="24"/>
        </w:rPr>
      </w:pPr>
    </w:p>
    <w:p w14:paraId="12CADB1C" w14:textId="77777777" w:rsidR="00077CB8" w:rsidRPr="00572C68" w:rsidRDefault="00077CB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(7) Na náležitosti rozhodnutia o zmene rozhodnutia o neschválení žiadosti sa primerane vzťahuje § 13 ods. 10 až 12.</w:t>
      </w:r>
    </w:p>
    <w:p w14:paraId="0B44733A" w14:textId="77777777" w:rsidR="00BC0FA2" w:rsidRPr="00572C68" w:rsidRDefault="00BC0FA2" w:rsidP="009E72E0">
      <w:pPr>
        <w:contextualSpacing/>
        <w:rPr>
          <w:rFonts w:ascii="Times New Roman" w:hAnsi="Times New Roman" w:cs="Times New Roman"/>
          <w:sz w:val="24"/>
          <w:szCs w:val="24"/>
        </w:rPr>
      </w:pPr>
    </w:p>
    <w:p w14:paraId="5C05386F" w14:textId="77777777" w:rsidR="00456E49" w:rsidRPr="00572C68" w:rsidRDefault="00456E49"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16</w:t>
      </w:r>
    </w:p>
    <w:p w14:paraId="4F52D549" w14:textId="77777777" w:rsidR="00456E49" w:rsidRPr="00572C68" w:rsidRDefault="00456E4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Odvolanie</w:t>
      </w:r>
    </w:p>
    <w:p w14:paraId="37CD3EFE" w14:textId="77777777" w:rsidR="00456E49" w:rsidRPr="00572C68" w:rsidRDefault="00456E49" w:rsidP="009E72E0">
      <w:pPr>
        <w:contextualSpacing/>
        <w:jc w:val="center"/>
        <w:rPr>
          <w:rFonts w:ascii="Times New Roman" w:hAnsi="Times New Roman" w:cs="Times New Roman"/>
          <w:b/>
          <w:sz w:val="24"/>
          <w:szCs w:val="24"/>
        </w:rPr>
      </w:pPr>
    </w:p>
    <w:p w14:paraId="57F65836" w14:textId="77777777" w:rsidR="00456E49" w:rsidRPr="00572C68" w:rsidRDefault="00456E4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Proti rozhodnutiu podľa tohto zákona môže žiadateľ podať odvolanie, ak odsek 7 neustanovuje inak alebo ak sa žiadateľ písomne práva na odvolanie nevzdal.</w:t>
      </w:r>
      <w:r w:rsidR="00704EEB" w:rsidRPr="00572C68">
        <w:rPr>
          <w:rFonts w:ascii="Times New Roman" w:hAnsi="Times New Roman" w:cs="Times New Roman"/>
          <w:sz w:val="24"/>
          <w:szCs w:val="24"/>
        </w:rPr>
        <w:t xml:space="preserve"> </w:t>
      </w:r>
    </w:p>
    <w:p w14:paraId="20A2E377" w14:textId="77777777" w:rsidR="00456E49" w:rsidRPr="00572C68" w:rsidRDefault="00456E49" w:rsidP="009E72E0">
      <w:pPr>
        <w:contextualSpacing/>
        <w:jc w:val="both"/>
        <w:rPr>
          <w:rFonts w:ascii="Times New Roman" w:hAnsi="Times New Roman" w:cs="Times New Roman"/>
          <w:sz w:val="24"/>
          <w:szCs w:val="24"/>
        </w:rPr>
      </w:pPr>
    </w:p>
    <w:p w14:paraId="23FD0986" w14:textId="77777777" w:rsidR="00456E49" w:rsidRPr="00572C68" w:rsidRDefault="00456E4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 Žiadateľ môže podať odvolanie písomne platobnej agentúre do desiatich pracovných dní odo dňa doručenia rozhodnutia, ak odsek 4 neustanovuje inak.</w:t>
      </w:r>
    </w:p>
    <w:p w14:paraId="3D63237C" w14:textId="77777777" w:rsidR="00456E49" w:rsidRPr="00572C68" w:rsidRDefault="00456E49" w:rsidP="009E72E0">
      <w:pPr>
        <w:contextualSpacing/>
        <w:jc w:val="both"/>
        <w:rPr>
          <w:rFonts w:ascii="Times New Roman" w:hAnsi="Times New Roman" w:cs="Times New Roman"/>
          <w:sz w:val="24"/>
          <w:szCs w:val="24"/>
        </w:rPr>
      </w:pPr>
    </w:p>
    <w:p w14:paraId="1F5522AB" w14:textId="77777777" w:rsidR="00456E49" w:rsidRPr="00572C68" w:rsidRDefault="00456E4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Dôvody odvolania a rozsah, v akom sa rozhodnutie napáda, môže žiadateľ rozšíriť len do uplynutia lehoty na podanie odvolania. </w:t>
      </w:r>
    </w:p>
    <w:p w14:paraId="201FACB3" w14:textId="77777777" w:rsidR="00456E49" w:rsidRPr="00572C68" w:rsidRDefault="00456E49" w:rsidP="009E72E0">
      <w:pPr>
        <w:contextualSpacing/>
        <w:rPr>
          <w:rFonts w:ascii="Times New Roman" w:hAnsi="Times New Roman" w:cs="Times New Roman"/>
          <w:sz w:val="24"/>
          <w:szCs w:val="24"/>
        </w:rPr>
      </w:pPr>
    </w:p>
    <w:p w14:paraId="7A3119CD" w14:textId="77777777" w:rsidR="00456E49" w:rsidRPr="00572C68" w:rsidRDefault="00456E4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Ak žiadateľ v dôsledku nesprávneho poučenia alebo preto, že nebol poučený vôbec, podal odvolanie po lehote podľa odseku 2, považuje sa toto odvolanie za podané včas, ak ho žiadateľ podal najneskôr do jedného mesiaca odo dňa doručenia rozhodnutia, proti ktorému odvolanie smeruje.</w:t>
      </w:r>
    </w:p>
    <w:p w14:paraId="48B7D851" w14:textId="77777777" w:rsidR="00BC0FA2" w:rsidRPr="00572C68" w:rsidRDefault="00BC0FA2" w:rsidP="009E72E0">
      <w:pPr>
        <w:contextualSpacing/>
        <w:rPr>
          <w:rFonts w:ascii="Times New Roman" w:hAnsi="Times New Roman" w:cs="Times New Roman"/>
          <w:sz w:val="24"/>
          <w:szCs w:val="24"/>
        </w:rPr>
      </w:pPr>
    </w:p>
    <w:p w14:paraId="4FF2653B" w14:textId="77777777" w:rsidR="00456E49" w:rsidRPr="00572C68" w:rsidRDefault="00207D55"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(5) Odvolanie obsahuje</w:t>
      </w:r>
    </w:p>
    <w:p w14:paraId="21225F0E" w14:textId="77777777" w:rsidR="00456E49" w:rsidRPr="00572C68" w:rsidRDefault="00456E49" w:rsidP="009E72E0">
      <w:pPr>
        <w:pStyle w:val="Odsekzoznamu"/>
        <w:numPr>
          <w:ilvl w:val="0"/>
          <w:numId w:val="17"/>
        </w:numPr>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označenie žiadateľa,</w:t>
      </w:r>
    </w:p>
    <w:p w14:paraId="3EA54EAA" w14:textId="77777777" w:rsidR="00456E49" w:rsidRPr="00572C68" w:rsidRDefault="00456E49" w:rsidP="009E72E0">
      <w:pPr>
        <w:pStyle w:val="Odsekzoznamu"/>
        <w:numPr>
          <w:ilvl w:val="0"/>
          <w:numId w:val="17"/>
        </w:numPr>
        <w:spacing w:after="0" w:line="240" w:lineRule="auto"/>
        <w:ind w:left="318"/>
        <w:jc w:val="both"/>
        <w:rPr>
          <w:rFonts w:ascii="Times New Roman" w:hAnsi="Times New Roman" w:cs="Times New Roman"/>
          <w:sz w:val="24"/>
          <w:szCs w:val="24"/>
        </w:rPr>
      </w:pPr>
      <w:r w:rsidRPr="00572C68">
        <w:rPr>
          <w:rFonts w:ascii="Times New Roman" w:hAnsi="Times New Roman" w:cs="Times New Roman"/>
          <w:sz w:val="24"/>
          <w:szCs w:val="24"/>
        </w:rPr>
        <w:t>označenie rozhodnutia, proti ktorému odvolanie smeruje,</w:t>
      </w:r>
    </w:p>
    <w:p w14:paraId="66C79A89" w14:textId="77777777" w:rsidR="00456E49" w:rsidRPr="00572C68" w:rsidRDefault="00456E49" w:rsidP="009E72E0">
      <w:pPr>
        <w:pStyle w:val="Odsekzoznamu"/>
        <w:numPr>
          <w:ilvl w:val="0"/>
          <w:numId w:val="17"/>
        </w:numPr>
        <w:spacing w:after="0" w:line="240" w:lineRule="auto"/>
        <w:ind w:left="318"/>
        <w:jc w:val="both"/>
        <w:rPr>
          <w:rFonts w:ascii="Times New Roman" w:hAnsi="Times New Roman" w:cs="Times New Roman"/>
          <w:sz w:val="24"/>
          <w:szCs w:val="24"/>
        </w:rPr>
      </w:pPr>
      <w:r w:rsidRPr="00572C68">
        <w:rPr>
          <w:rFonts w:ascii="Times New Roman" w:hAnsi="Times New Roman" w:cs="Times New Roman"/>
          <w:sz w:val="24"/>
          <w:szCs w:val="24"/>
        </w:rPr>
        <w:t>dôvody podania odvolania,</w:t>
      </w:r>
    </w:p>
    <w:p w14:paraId="12805E40" w14:textId="587F3E98" w:rsidR="00456E49" w:rsidRPr="00572C68" w:rsidRDefault="00456E49" w:rsidP="009E72E0">
      <w:pPr>
        <w:pStyle w:val="Odsekzoznamu"/>
        <w:numPr>
          <w:ilvl w:val="0"/>
          <w:numId w:val="17"/>
        </w:numPr>
        <w:spacing w:after="0" w:line="240" w:lineRule="auto"/>
        <w:ind w:left="318"/>
        <w:jc w:val="both"/>
        <w:rPr>
          <w:rFonts w:ascii="Times New Roman" w:hAnsi="Times New Roman" w:cs="Times New Roman"/>
          <w:sz w:val="24"/>
          <w:szCs w:val="24"/>
        </w:rPr>
      </w:pPr>
      <w:r w:rsidRPr="00572C68">
        <w:rPr>
          <w:rFonts w:ascii="Times New Roman" w:hAnsi="Times New Roman" w:cs="Times New Roman"/>
          <w:sz w:val="24"/>
          <w:szCs w:val="24"/>
        </w:rPr>
        <w:t>čo</w:t>
      </w:r>
      <w:r w:rsidR="00010A4D">
        <w:rPr>
          <w:rFonts w:ascii="Times New Roman" w:hAnsi="Times New Roman" w:cs="Times New Roman"/>
          <w:sz w:val="24"/>
          <w:szCs w:val="24"/>
        </w:rPr>
        <w:t>ho</w:t>
      </w:r>
      <w:r w:rsidRPr="00572C68">
        <w:rPr>
          <w:rFonts w:ascii="Times New Roman" w:hAnsi="Times New Roman" w:cs="Times New Roman"/>
          <w:sz w:val="24"/>
          <w:szCs w:val="24"/>
        </w:rPr>
        <w:t xml:space="preserve"> sa</w:t>
      </w:r>
      <w:r w:rsidR="00D022F6">
        <w:rPr>
          <w:rFonts w:ascii="Times New Roman" w:hAnsi="Times New Roman" w:cs="Times New Roman"/>
          <w:sz w:val="24"/>
          <w:szCs w:val="24"/>
        </w:rPr>
        <w:t xml:space="preserve"> žiadateľ domáha</w:t>
      </w:r>
      <w:r w:rsidRPr="00572C68">
        <w:rPr>
          <w:rFonts w:ascii="Times New Roman" w:hAnsi="Times New Roman" w:cs="Times New Roman"/>
          <w:sz w:val="24"/>
          <w:szCs w:val="24"/>
        </w:rPr>
        <w:t>,</w:t>
      </w:r>
    </w:p>
    <w:p w14:paraId="61AC86FA" w14:textId="77777777" w:rsidR="00456E49" w:rsidRPr="00572C68" w:rsidRDefault="00456E49" w:rsidP="009E72E0">
      <w:pPr>
        <w:pStyle w:val="Odsekzoznamu"/>
        <w:numPr>
          <w:ilvl w:val="0"/>
          <w:numId w:val="17"/>
        </w:numPr>
        <w:spacing w:after="0" w:line="240" w:lineRule="auto"/>
        <w:ind w:left="318"/>
        <w:jc w:val="both"/>
        <w:rPr>
          <w:rFonts w:ascii="Times New Roman" w:hAnsi="Times New Roman" w:cs="Times New Roman"/>
          <w:sz w:val="24"/>
          <w:szCs w:val="24"/>
        </w:rPr>
      </w:pPr>
      <w:r w:rsidRPr="00572C68">
        <w:rPr>
          <w:rFonts w:ascii="Times New Roman" w:hAnsi="Times New Roman" w:cs="Times New Roman"/>
          <w:sz w:val="24"/>
          <w:szCs w:val="24"/>
        </w:rPr>
        <w:t>dátum a podpis osoby podávajúcej odvolanie.</w:t>
      </w:r>
    </w:p>
    <w:p w14:paraId="32C31AD5" w14:textId="77777777" w:rsidR="00456E49" w:rsidRPr="00572C68" w:rsidRDefault="00456E49" w:rsidP="009E72E0">
      <w:pPr>
        <w:contextualSpacing/>
        <w:rPr>
          <w:rFonts w:ascii="Times New Roman" w:hAnsi="Times New Roman" w:cs="Times New Roman"/>
          <w:sz w:val="24"/>
          <w:szCs w:val="24"/>
        </w:rPr>
      </w:pPr>
    </w:p>
    <w:p w14:paraId="01E93A72" w14:textId="17D2171A" w:rsidR="00456E49" w:rsidRPr="00572C68" w:rsidRDefault="00456E4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lastRenderedPageBreak/>
        <w:t>(6) Žiadateľ môže odvolanie vziať späť, a to písomným oznámením, ktoré musí byť doručené platobnej agentúre do vydania rozhodnutia o</w:t>
      </w:r>
      <w:r w:rsidR="006533F7">
        <w:rPr>
          <w:rFonts w:ascii="Times New Roman" w:hAnsi="Times New Roman" w:cs="Times New Roman"/>
          <w:sz w:val="24"/>
          <w:szCs w:val="24"/>
        </w:rPr>
        <w:t> </w:t>
      </w:r>
      <w:r w:rsidRPr="00572C68">
        <w:rPr>
          <w:rFonts w:ascii="Times New Roman" w:hAnsi="Times New Roman" w:cs="Times New Roman"/>
          <w:sz w:val="24"/>
          <w:szCs w:val="24"/>
        </w:rPr>
        <w:t>odvolaní</w:t>
      </w:r>
      <w:r w:rsidR="006533F7">
        <w:rPr>
          <w:rFonts w:ascii="Times New Roman" w:hAnsi="Times New Roman" w:cs="Times New Roman"/>
          <w:sz w:val="24"/>
          <w:szCs w:val="24"/>
        </w:rPr>
        <w:t>. Ak žiadateľ vezme odvolanie späť,</w:t>
      </w:r>
      <w:r w:rsidR="008173B1">
        <w:rPr>
          <w:rFonts w:ascii="Times New Roman" w:hAnsi="Times New Roman" w:cs="Times New Roman"/>
          <w:sz w:val="24"/>
          <w:szCs w:val="24"/>
        </w:rPr>
        <w:t xml:space="preserve"> </w:t>
      </w:r>
      <w:r w:rsidRPr="00572C68">
        <w:rPr>
          <w:rFonts w:ascii="Times New Roman" w:hAnsi="Times New Roman" w:cs="Times New Roman"/>
          <w:sz w:val="24"/>
          <w:szCs w:val="24"/>
        </w:rPr>
        <w:t>nemôže v tej istej veci podať nové odvolanie. Ak dôjde k späťvzatiu odvolania do vydania rozhodnutia o odvolaní, platobná agentúra konanie o odvolaní zastaví.</w:t>
      </w:r>
    </w:p>
    <w:p w14:paraId="6B73CB74" w14:textId="77777777" w:rsidR="00456E49" w:rsidRPr="00572C68" w:rsidRDefault="00456E49" w:rsidP="009E72E0">
      <w:pPr>
        <w:contextualSpacing/>
        <w:rPr>
          <w:rFonts w:ascii="Times New Roman" w:hAnsi="Times New Roman" w:cs="Times New Roman"/>
          <w:sz w:val="24"/>
          <w:szCs w:val="24"/>
        </w:rPr>
      </w:pPr>
    </w:p>
    <w:p w14:paraId="54510924" w14:textId="07519F5E" w:rsidR="00B22D1F" w:rsidRPr="00572C68" w:rsidRDefault="000D218D" w:rsidP="009E72E0">
      <w:pPr>
        <w:spacing w:after="120"/>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(7) Odvolanie nie je prípustné proti</w:t>
      </w:r>
      <w:r w:rsidR="008173B1">
        <w:rPr>
          <w:rFonts w:ascii="Times New Roman" w:hAnsi="Times New Roman" w:cs="Times New Roman"/>
          <w:sz w:val="24"/>
          <w:szCs w:val="24"/>
        </w:rPr>
        <w:t xml:space="preserve"> rozhodnutiu</w:t>
      </w:r>
    </w:p>
    <w:p w14:paraId="43D89F7E" w14:textId="492209A5" w:rsidR="00B22D1F" w:rsidRPr="00572C68" w:rsidRDefault="00070FF0" w:rsidP="009E72E0">
      <w:pPr>
        <w:pStyle w:val="Odsekzoznamu"/>
        <w:numPr>
          <w:ilvl w:val="0"/>
          <w:numId w:val="20"/>
        </w:numPr>
        <w:ind w:left="284" w:hanging="284"/>
        <w:jc w:val="both"/>
        <w:rPr>
          <w:rFonts w:ascii="Times New Roman" w:hAnsi="Times New Roman" w:cs="Times New Roman"/>
          <w:sz w:val="24"/>
          <w:szCs w:val="24"/>
        </w:rPr>
      </w:pPr>
      <w:r w:rsidRPr="00DA0825">
        <w:rPr>
          <w:rFonts w:ascii="Times New Roman" w:hAnsi="Times New Roman" w:cs="Times New Roman"/>
          <w:sz w:val="24"/>
          <w:szCs w:val="24"/>
          <w:shd w:val="clear" w:color="auto" w:fill="FFFFFF" w:themeFill="background1"/>
        </w:rPr>
        <w:t>o schválení žiadosti podľa § 13 ods. 8, ktorým bola žiadosť schválená v plnom rozsahu,</w:t>
      </w:r>
    </w:p>
    <w:p w14:paraId="686B7073" w14:textId="46E27AB3" w:rsidR="00B86849" w:rsidRPr="00572C68" w:rsidRDefault="00070FF0" w:rsidP="009E72E0">
      <w:pPr>
        <w:pStyle w:val="Odsekzoznamu"/>
        <w:numPr>
          <w:ilvl w:val="0"/>
          <w:numId w:val="20"/>
        </w:numPr>
        <w:shd w:val="clear" w:color="auto" w:fill="FFFFFF" w:themeFill="background1"/>
        <w:spacing w:after="0" w:line="240" w:lineRule="auto"/>
        <w:ind w:left="284" w:hanging="284"/>
        <w:jc w:val="both"/>
        <w:rPr>
          <w:rFonts w:ascii="Times New Roman" w:hAnsi="Times New Roman" w:cs="Times New Roman"/>
          <w:sz w:val="24"/>
          <w:szCs w:val="24"/>
          <w:shd w:val="clear" w:color="auto" w:fill="FFFFFF"/>
        </w:rPr>
      </w:pPr>
      <w:r w:rsidRPr="00DA0825">
        <w:rPr>
          <w:rFonts w:ascii="Times New Roman" w:hAnsi="Times New Roman" w:cs="Times New Roman"/>
          <w:sz w:val="24"/>
          <w:szCs w:val="24"/>
        </w:rPr>
        <w:t>o zastavení konania podľa § 14 ods. 1</w:t>
      </w:r>
      <w:r>
        <w:rPr>
          <w:rFonts w:ascii="Times New Roman" w:hAnsi="Times New Roman" w:cs="Times New Roman"/>
          <w:sz w:val="24"/>
          <w:szCs w:val="24"/>
        </w:rPr>
        <w:t>,</w:t>
      </w:r>
    </w:p>
    <w:p w14:paraId="7CC5D725" w14:textId="486557B4" w:rsidR="00B86849" w:rsidRPr="00572C68" w:rsidRDefault="00B86849" w:rsidP="009E72E0">
      <w:pPr>
        <w:pStyle w:val="Odsekzoznamu"/>
        <w:numPr>
          <w:ilvl w:val="0"/>
          <w:numId w:val="20"/>
        </w:numPr>
        <w:shd w:val="clear" w:color="auto" w:fill="FFFFFF" w:themeFill="background1"/>
        <w:spacing w:after="0" w:line="240" w:lineRule="auto"/>
        <w:ind w:left="284" w:hanging="284"/>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themeFill="background1"/>
        </w:rPr>
        <w:t>o zmene rozhodnutia o neschválení žiadosti podľa § 15 ods. 6, ktorým bola žiadosť schválená v plnom rozsahu, alebo ktorým bolo konanie podľa § 15 zastavené,</w:t>
      </w:r>
    </w:p>
    <w:p w14:paraId="4CDBB1CF" w14:textId="28A86999" w:rsidR="009E5282" w:rsidRPr="00572C68" w:rsidRDefault="00B86849" w:rsidP="009E72E0">
      <w:pPr>
        <w:pStyle w:val="Odsekzoznamu"/>
        <w:numPr>
          <w:ilvl w:val="0"/>
          <w:numId w:val="20"/>
        </w:numPr>
        <w:ind w:left="284" w:hanging="284"/>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themeFill="background1"/>
        </w:rPr>
        <w:t>o odvolaní podľa § 17</w:t>
      </w:r>
      <w:r w:rsidR="002E35F4" w:rsidRPr="00572C68">
        <w:rPr>
          <w:rFonts w:ascii="Times New Roman" w:hAnsi="Times New Roman" w:cs="Times New Roman"/>
          <w:sz w:val="24"/>
          <w:szCs w:val="24"/>
          <w:shd w:val="clear" w:color="auto" w:fill="FFFFFF" w:themeFill="background1"/>
        </w:rPr>
        <w:t xml:space="preserve"> ods. 3 alebo ods.</w:t>
      </w:r>
      <w:r w:rsidRPr="00572C68">
        <w:rPr>
          <w:rFonts w:ascii="Times New Roman" w:hAnsi="Times New Roman" w:cs="Times New Roman"/>
          <w:sz w:val="24"/>
          <w:szCs w:val="24"/>
          <w:shd w:val="clear" w:color="auto" w:fill="FFFFFF" w:themeFill="background1"/>
        </w:rPr>
        <w:t xml:space="preserve"> 4 alebo rozhodnutiu odvolacieho orgánu o zastavení konania o odvolaní podľa</w:t>
      </w:r>
      <w:r w:rsidR="004C3F21" w:rsidRPr="00572C68">
        <w:rPr>
          <w:rFonts w:ascii="Times New Roman" w:hAnsi="Times New Roman" w:cs="Times New Roman"/>
          <w:sz w:val="24"/>
          <w:szCs w:val="24"/>
          <w:shd w:val="clear" w:color="auto" w:fill="FFFFFF" w:themeFill="background1"/>
        </w:rPr>
        <w:t xml:space="preserve"> § 17</w:t>
      </w:r>
      <w:r w:rsidRPr="00572C68">
        <w:rPr>
          <w:rFonts w:ascii="Times New Roman" w:hAnsi="Times New Roman" w:cs="Times New Roman"/>
          <w:sz w:val="24"/>
          <w:szCs w:val="24"/>
          <w:shd w:val="clear" w:color="auto" w:fill="FFFFFF" w:themeFill="background1"/>
        </w:rPr>
        <w:t xml:space="preserve"> ods. 6 druhej vety,</w:t>
      </w:r>
    </w:p>
    <w:p w14:paraId="23412659" w14:textId="2D434891" w:rsidR="009E5282" w:rsidRPr="00572C68" w:rsidRDefault="009E5282" w:rsidP="009E72E0">
      <w:pPr>
        <w:pStyle w:val="Odsekzoznamu"/>
        <w:numPr>
          <w:ilvl w:val="0"/>
          <w:numId w:val="20"/>
        </w:numPr>
        <w:spacing w:after="0"/>
        <w:ind w:left="284" w:hanging="284"/>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themeFill="background1"/>
        </w:rPr>
        <w:t>mimo odvolacieho konania podľa § 18 ods. 5</w:t>
      </w:r>
      <w:r w:rsidR="00696753" w:rsidRPr="00572C68">
        <w:rPr>
          <w:rFonts w:ascii="Times New Roman" w:hAnsi="Times New Roman" w:cs="Times New Roman"/>
          <w:sz w:val="24"/>
          <w:szCs w:val="24"/>
          <w:shd w:val="clear" w:color="auto" w:fill="FFFFFF" w:themeFill="background1"/>
        </w:rPr>
        <w:t xml:space="preserve"> </w:t>
      </w:r>
      <w:r w:rsidRPr="00572C68">
        <w:rPr>
          <w:rFonts w:ascii="Times New Roman" w:hAnsi="Times New Roman" w:cs="Times New Roman"/>
          <w:sz w:val="24"/>
          <w:szCs w:val="24"/>
          <w:shd w:val="clear" w:color="auto" w:fill="FFFFFF" w:themeFill="background1"/>
        </w:rPr>
        <w:t xml:space="preserve">alebo ods. </w:t>
      </w:r>
      <w:r w:rsidR="00696753" w:rsidRPr="00572C68">
        <w:rPr>
          <w:rFonts w:ascii="Times New Roman" w:hAnsi="Times New Roman" w:cs="Times New Roman"/>
          <w:sz w:val="24"/>
          <w:szCs w:val="24"/>
          <w:shd w:val="clear" w:color="auto" w:fill="FFFFFF" w:themeFill="background1"/>
        </w:rPr>
        <w:t>6</w:t>
      </w:r>
      <w:r w:rsidRPr="00572C68">
        <w:rPr>
          <w:rFonts w:ascii="Times New Roman" w:hAnsi="Times New Roman" w:cs="Times New Roman"/>
          <w:sz w:val="24"/>
          <w:szCs w:val="24"/>
          <w:shd w:val="clear" w:color="auto" w:fill="FFFFFF" w:themeFill="background1"/>
        </w:rPr>
        <w:t>.</w:t>
      </w:r>
    </w:p>
    <w:p w14:paraId="1568D723" w14:textId="77777777" w:rsidR="00BC0FA2" w:rsidRPr="00572C68" w:rsidRDefault="00BC0FA2" w:rsidP="009E72E0">
      <w:pPr>
        <w:contextualSpacing/>
        <w:rPr>
          <w:rFonts w:ascii="Times New Roman" w:hAnsi="Times New Roman" w:cs="Times New Roman"/>
          <w:sz w:val="24"/>
          <w:szCs w:val="24"/>
        </w:rPr>
      </w:pPr>
    </w:p>
    <w:p w14:paraId="72121308" w14:textId="77777777" w:rsidR="00722A1D" w:rsidRPr="00572C68" w:rsidRDefault="00722A1D" w:rsidP="009E72E0">
      <w:pPr>
        <w:shd w:val="clear" w:color="auto" w:fill="FFFFFF" w:themeFill="background1"/>
        <w:spacing w:after="120"/>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2A1A56" w:rsidRPr="00572C68">
        <w:rPr>
          <w:rFonts w:ascii="Times New Roman" w:hAnsi="Times New Roman" w:cs="Times New Roman"/>
          <w:sz w:val="24"/>
          <w:szCs w:val="24"/>
        </w:rPr>
        <w:t>8</w:t>
      </w:r>
      <w:r w:rsidRPr="00572C68">
        <w:rPr>
          <w:rFonts w:ascii="Times New Roman" w:hAnsi="Times New Roman" w:cs="Times New Roman"/>
          <w:sz w:val="24"/>
          <w:szCs w:val="24"/>
        </w:rPr>
        <w:t>) Platobná agentúra odvolanie odmietne, ak</w:t>
      </w:r>
    </w:p>
    <w:p w14:paraId="3A711863"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nie je podané oprávnenou osobou,</w:t>
      </w:r>
    </w:p>
    <w:p w14:paraId="1FC158D2"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sa žiadateľ vzdal práva na podanie odvolania podľa odseku 1,</w:t>
      </w:r>
    </w:p>
    <w:p w14:paraId="5779355F"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je podané po lehote podľa odseku 2, ak odsek 4 neustanovuje inak,</w:t>
      </w:r>
    </w:p>
    <w:p w14:paraId="6001697B"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je podané po späťvzatí odvolania podľa odseku 6,</w:t>
      </w:r>
      <w:r w:rsidR="006E62D6" w:rsidRPr="00572C68">
        <w:rPr>
          <w:rFonts w:ascii="Times New Roman" w:hAnsi="Times New Roman" w:cs="Times New Roman"/>
          <w:sz w:val="24"/>
          <w:szCs w:val="24"/>
        </w:rPr>
        <w:t xml:space="preserve"> </w:t>
      </w:r>
    </w:p>
    <w:p w14:paraId="31388A12"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nie je podané písomne,</w:t>
      </w:r>
    </w:p>
    <w:p w14:paraId="6115AE14"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neobsahuje náležitosti podľa odseku 5 písm. b) až e),</w:t>
      </w:r>
    </w:p>
    <w:p w14:paraId="17C4116E" w14:textId="77777777" w:rsidR="00722A1D"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smeruje len proti odôvodneniu rozhodnutia alebo</w:t>
      </w:r>
    </w:p>
    <w:p w14:paraId="57DD6C78" w14:textId="77777777" w:rsidR="00FF4416" w:rsidRPr="00572C68" w:rsidRDefault="00722A1D" w:rsidP="009E72E0">
      <w:pPr>
        <w:pStyle w:val="Odsekzoznamu"/>
        <w:numPr>
          <w:ilvl w:val="0"/>
          <w:numId w:val="22"/>
        </w:numPr>
        <w:shd w:val="clear" w:color="auto" w:fill="FFFFFF" w:themeFill="background1"/>
        <w:spacing w:after="0" w:line="240" w:lineRule="auto"/>
        <w:ind w:left="319"/>
        <w:jc w:val="both"/>
        <w:rPr>
          <w:rFonts w:ascii="Times New Roman" w:hAnsi="Times New Roman" w:cs="Times New Roman"/>
          <w:sz w:val="24"/>
          <w:szCs w:val="24"/>
        </w:rPr>
      </w:pPr>
      <w:r w:rsidRPr="00572C68">
        <w:rPr>
          <w:rFonts w:ascii="Times New Roman" w:hAnsi="Times New Roman" w:cs="Times New Roman"/>
          <w:sz w:val="24"/>
          <w:szCs w:val="24"/>
        </w:rPr>
        <w:t>je podané proti rozhodnutiu, proti ktorému nie je odvolanie prípustné podľa odseku 7.</w:t>
      </w:r>
    </w:p>
    <w:p w14:paraId="64972AAF" w14:textId="77777777" w:rsidR="002A1A56" w:rsidRPr="00572C68" w:rsidRDefault="002A1A56" w:rsidP="009E72E0">
      <w:pPr>
        <w:shd w:val="clear" w:color="auto" w:fill="FFFFFF" w:themeFill="background1"/>
        <w:contextualSpacing/>
        <w:jc w:val="both"/>
        <w:rPr>
          <w:rFonts w:ascii="Times New Roman" w:hAnsi="Times New Roman" w:cs="Times New Roman"/>
          <w:sz w:val="24"/>
          <w:szCs w:val="24"/>
        </w:rPr>
      </w:pPr>
    </w:p>
    <w:p w14:paraId="164D556B" w14:textId="77777777" w:rsidR="002A1A56" w:rsidRPr="00572C68" w:rsidRDefault="00111252" w:rsidP="009E72E0">
      <w:pPr>
        <w:shd w:val="clear" w:color="auto" w:fill="FFFFFF" w:themeFill="background1"/>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(9</w:t>
      </w:r>
      <w:r w:rsidR="002A1A56"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Včas podané odvolanie, ktoré nebolo odmietnuté podľa odseku </w:t>
      </w:r>
      <w:r w:rsidR="00F41F7A" w:rsidRPr="00572C68">
        <w:rPr>
          <w:rFonts w:ascii="Times New Roman" w:hAnsi="Times New Roman" w:cs="Times New Roman"/>
          <w:sz w:val="24"/>
          <w:szCs w:val="24"/>
        </w:rPr>
        <w:t>8</w:t>
      </w:r>
      <w:r w:rsidRPr="00572C68">
        <w:rPr>
          <w:rFonts w:ascii="Times New Roman" w:hAnsi="Times New Roman" w:cs="Times New Roman"/>
          <w:sz w:val="24"/>
          <w:szCs w:val="24"/>
        </w:rPr>
        <w:t>, má odkladný účinok.</w:t>
      </w:r>
    </w:p>
    <w:p w14:paraId="2FD2952E" w14:textId="77777777" w:rsidR="00BC0FA2" w:rsidRPr="00572C68" w:rsidRDefault="00BC0FA2" w:rsidP="009E72E0">
      <w:pPr>
        <w:contextualSpacing/>
        <w:rPr>
          <w:rFonts w:ascii="Times New Roman" w:hAnsi="Times New Roman" w:cs="Times New Roman"/>
          <w:sz w:val="24"/>
          <w:szCs w:val="24"/>
        </w:rPr>
      </w:pPr>
    </w:p>
    <w:p w14:paraId="3CB1DF1A" w14:textId="77777777" w:rsidR="005521AD" w:rsidRPr="00572C68" w:rsidRDefault="005521AD"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17</w:t>
      </w:r>
    </w:p>
    <w:p w14:paraId="0EC8B6AC" w14:textId="77777777" w:rsidR="005521AD" w:rsidRPr="00572C68" w:rsidRDefault="005521A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Odvolacie konanie</w:t>
      </w:r>
    </w:p>
    <w:p w14:paraId="4514B03D" w14:textId="77777777" w:rsidR="005521AD" w:rsidRPr="00572C68" w:rsidRDefault="005521AD" w:rsidP="009E72E0">
      <w:pPr>
        <w:contextualSpacing/>
        <w:jc w:val="both"/>
        <w:rPr>
          <w:rFonts w:ascii="Times New Roman" w:hAnsi="Times New Roman" w:cs="Times New Roman"/>
          <w:sz w:val="24"/>
          <w:szCs w:val="24"/>
        </w:rPr>
      </w:pPr>
    </w:p>
    <w:p w14:paraId="45B9E023" w14:textId="77777777"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Platobná agentúra môže rozhodnúť o odvolaní, ak mu v plnom rozsahu vyhovie. </w:t>
      </w:r>
    </w:p>
    <w:p w14:paraId="06D87F9A" w14:textId="77777777" w:rsidR="005521AD" w:rsidRPr="00572C68" w:rsidRDefault="005521AD" w:rsidP="009E72E0">
      <w:pPr>
        <w:contextualSpacing/>
        <w:jc w:val="both"/>
        <w:rPr>
          <w:rFonts w:ascii="Times New Roman" w:hAnsi="Times New Roman" w:cs="Times New Roman"/>
          <w:sz w:val="24"/>
          <w:szCs w:val="24"/>
        </w:rPr>
      </w:pPr>
    </w:p>
    <w:p w14:paraId="3AA3E51A" w14:textId="44D34BAE"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Ak platobná agentúra v plnom rozsahu </w:t>
      </w:r>
      <w:r w:rsidR="00EB5785" w:rsidRPr="00572C68">
        <w:rPr>
          <w:rFonts w:ascii="Times New Roman" w:hAnsi="Times New Roman" w:cs="Times New Roman"/>
          <w:sz w:val="24"/>
          <w:szCs w:val="24"/>
        </w:rPr>
        <w:t xml:space="preserve">odvolaniu </w:t>
      </w:r>
      <w:r w:rsidRPr="00572C68">
        <w:rPr>
          <w:rFonts w:ascii="Times New Roman" w:hAnsi="Times New Roman" w:cs="Times New Roman"/>
          <w:sz w:val="24"/>
          <w:szCs w:val="24"/>
        </w:rPr>
        <w:t xml:space="preserve">nevyhovie, predloží </w:t>
      </w:r>
      <w:r w:rsidR="00EB5785">
        <w:rPr>
          <w:rFonts w:ascii="Times New Roman" w:hAnsi="Times New Roman" w:cs="Times New Roman"/>
          <w:sz w:val="24"/>
          <w:szCs w:val="24"/>
        </w:rPr>
        <w:t>ho</w:t>
      </w:r>
      <w:r w:rsidR="00EB5785" w:rsidRPr="00572C68">
        <w:rPr>
          <w:rFonts w:ascii="Times New Roman" w:hAnsi="Times New Roman" w:cs="Times New Roman"/>
          <w:sz w:val="24"/>
          <w:szCs w:val="24"/>
        </w:rPr>
        <w:t xml:space="preserve"> </w:t>
      </w:r>
      <w:r w:rsidRPr="00572C68">
        <w:rPr>
          <w:rFonts w:ascii="Times New Roman" w:hAnsi="Times New Roman" w:cs="Times New Roman"/>
          <w:sz w:val="24"/>
          <w:szCs w:val="24"/>
        </w:rPr>
        <w:t xml:space="preserve">odvolaciemu orgánu, ktorým je </w:t>
      </w:r>
      <w:r w:rsidR="00836DAF">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p>
    <w:p w14:paraId="3C98EC17" w14:textId="77777777" w:rsidR="005521AD" w:rsidRPr="00572C68" w:rsidRDefault="005521AD" w:rsidP="009E72E0">
      <w:pPr>
        <w:contextualSpacing/>
        <w:jc w:val="both"/>
        <w:rPr>
          <w:rFonts w:ascii="Times New Roman" w:hAnsi="Times New Roman" w:cs="Times New Roman"/>
          <w:sz w:val="24"/>
          <w:szCs w:val="24"/>
        </w:rPr>
      </w:pPr>
    </w:p>
    <w:p w14:paraId="51A5F96F" w14:textId="77777777"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Odvolací orgán preskúma napadnuté rozhodnutie v celom rozsahu a ak sú na to dôvody, rozhodnutie zmení, inak odvolanie zamietne a rozhodnutie potvrdí.</w:t>
      </w:r>
    </w:p>
    <w:p w14:paraId="675EF150" w14:textId="77777777" w:rsidR="005521AD" w:rsidRPr="00572C68" w:rsidRDefault="005521AD" w:rsidP="009E72E0">
      <w:pPr>
        <w:contextualSpacing/>
        <w:jc w:val="both"/>
        <w:rPr>
          <w:rFonts w:ascii="Times New Roman" w:hAnsi="Times New Roman" w:cs="Times New Roman"/>
          <w:sz w:val="24"/>
          <w:szCs w:val="24"/>
        </w:rPr>
      </w:pPr>
    </w:p>
    <w:p w14:paraId="405C69AC" w14:textId="77777777"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Odvolací orgán rozhodnutie zruší a vec vráti platobnej agentúre na nové konanie a rozhodnutie, ak zistenie skutkového stavu platobnou agentúrou bolo nedostačujúce na riadne posúdenie veci a rozhodnutie alebo ak je to vhodnejšie najmä z dôvodu rýchlosti a hospodárnosti konania. Platobná agentúra je právnym názorom odvolacieho orgánu viazaná.</w:t>
      </w:r>
    </w:p>
    <w:p w14:paraId="344EBCA2" w14:textId="77777777" w:rsidR="005521AD" w:rsidRPr="00572C68" w:rsidRDefault="005521AD" w:rsidP="009E72E0">
      <w:pPr>
        <w:contextualSpacing/>
        <w:jc w:val="both"/>
        <w:rPr>
          <w:rFonts w:ascii="Times New Roman" w:hAnsi="Times New Roman" w:cs="Times New Roman"/>
          <w:sz w:val="24"/>
          <w:szCs w:val="24"/>
        </w:rPr>
      </w:pPr>
    </w:p>
    <w:p w14:paraId="4BA761D3" w14:textId="77777777"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Odvolací orgán vydá rozhodnutie o odvolaní do 30 pracovných dní odo dňa predloženia odvolania </w:t>
      </w:r>
      <w:r w:rsidR="00F412AA" w:rsidRPr="00572C68">
        <w:rPr>
          <w:rFonts w:ascii="Times New Roman" w:hAnsi="Times New Roman" w:cs="Times New Roman"/>
          <w:sz w:val="24"/>
          <w:szCs w:val="24"/>
        </w:rPr>
        <w:t>odvolaciemu</w:t>
      </w:r>
      <w:r w:rsidRPr="00572C68">
        <w:rPr>
          <w:rFonts w:ascii="Times New Roman" w:hAnsi="Times New Roman" w:cs="Times New Roman"/>
          <w:sz w:val="24"/>
          <w:szCs w:val="24"/>
        </w:rPr>
        <w:t xml:space="preserve"> orgánu, vo zvlášť zložitých prípadoch najneskôr do 60 pracovných dní, pričom o tejto skutočnosti odvolací orgán upovedomí žiadateľa s uvedením dôvodov.</w:t>
      </w:r>
    </w:p>
    <w:p w14:paraId="6F60C6B9" w14:textId="77777777" w:rsidR="005521AD" w:rsidRPr="00572C68" w:rsidRDefault="005521AD" w:rsidP="009E72E0">
      <w:pPr>
        <w:contextualSpacing/>
        <w:jc w:val="both"/>
        <w:rPr>
          <w:rFonts w:ascii="Times New Roman" w:hAnsi="Times New Roman" w:cs="Times New Roman"/>
          <w:sz w:val="24"/>
          <w:szCs w:val="24"/>
        </w:rPr>
      </w:pPr>
    </w:p>
    <w:p w14:paraId="6EB496B3" w14:textId="7E672F27" w:rsidR="005521AD" w:rsidRPr="00572C68" w:rsidRDefault="005521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 Na náležitosti rozhodnutia o odvolaní sa primerane vzťahuje § 13 ods. 10 až 12. Na zastavenie konania</w:t>
      </w:r>
      <w:r w:rsidR="00820D08">
        <w:rPr>
          <w:rFonts w:ascii="Times New Roman" w:hAnsi="Times New Roman" w:cs="Times New Roman"/>
          <w:sz w:val="24"/>
          <w:szCs w:val="24"/>
        </w:rPr>
        <w:t xml:space="preserve"> o odvolaní</w:t>
      </w:r>
      <w:r w:rsidRPr="00572C68">
        <w:rPr>
          <w:rFonts w:ascii="Times New Roman" w:hAnsi="Times New Roman" w:cs="Times New Roman"/>
          <w:sz w:val="24"/>
          <w:szCs w:val="24"/>
        </w:rPr>
        <w:t xml:space="preserve"> sa primerane vzťahuje § 14. </w:t>
      </w:r>
    </w:p>
    <w:p w14:paraId="210635A9" w14:textId="77777777" w:rsidR="00BC0FA2" w:rsidRPr="00572C68" w:rsidRDefault="00BC0FA2" w:rsidP="009E72E0">
      <w:pPr>
        <w:contextualSpacing/>
        <w:rPr>
          <w:rFonts w:ascii="Times New Roman" w:hAnsi="Times New Roman" w:cs="Times New Roman"/>
          <w:sz w:val="24"/>
          <w:szCs w:val="24"/>
        </w:rPr>
      </w:pPr>
    </w:p>
    <w:p w14:paraId="064545C7" w14:textId="77777777" w:rsidR="008D0B9E" w:rsidRPr="00572C68" w:rsidRDefault="008D0B9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lastRenderedPageBreak/>
        <w:t>(7) Odvolací orgán rozhoduje o odvolaní na návrh ním ustanovenej osobitnej komisie, ktorá preskúma napadnuté rozhodnutie.</w:t>
      </w:r>
    </w:p>
    <w:p w14:paraId="2A928B4E" w14:textId="77777777" w:rsidR="008D0B9E" w:rsidRPr="00572C68" w:rsidRDefault="0052408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 </w:t>
      </w:r>
    </w:p>
    <w:p w14:paraId="52F70906" w14:textId="77777777" w:rsidR="008D0B9E" w:rsidRPr="00572C68" w:rsidRDefault="008D0B9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(8)  Rozhodnutie o odvolaní nadobúda právoplatnosť dňom doručenia žiadateľovi.</w:t>
      </w:r>
    </w:p>
    <w:p w14:paraId="6A221547" w14:textId="77777777" w:rsidR="00BC0FA2" w:rsidRPr="00572C68" w:rsidRDefault="00BC0FA2" w:rsidP="009E72E0">
      <w:pPr>
        <w:contextualSpacing/>
        <w:rPr>
          <w:rFonts w:ascii="Times New Roman" w:hAnsi="Times New Roman" w:cs="Times New Roman"/>
          <w:sz w:val="24"/>
          <w:szCs w:val="24"/>
        </w:rPr>
      </w:pPr>
    </w:p>
    <w:p w14:paraId="405D7A47" w14:textId="77777777" w:rsidR="00A529C3" w:rsidRDefault="00A529C3" w:rsidP="009E72E0">
      <w:pPr>
        <w:contextualSpacing/>
        <w:jc w:val="center"/>
        <w:rPr>
          <w:rFonts w:ascii="Times New Roman" w:hAnsi="Times New Roman" w:cs="Times New Roman"/>
          <w:b/>
          <w:sz w:val="24"/>
          <w:szCs w:val="24"/>
        </w:rPr>
      </w:pPr>
    </w:p>
    <w:p w14:paraId="1DDB4CC0" w14:textId="77777777" w:rsidR="00A529C3" w:rsidRDefault="00A529C3" w:rsidP="009E72E0">
      <w:pPr>
        <w:contextualSpacing/>
        <w:jc w:val="center"/>
        <w:rPr>
          <w:rFonts w:ascii="Times New Roman" w:hAnsi="Times New Roman" w:cs="Times New Roman"/>
          <w:b/>
          <w:sz w:val="24"/>
          <w:szCs w:val="24"/>
        </w:rPr>
      </w:pPr>
    </w:p>
    <w:p w14:paraId="3897266D" w14:textId="4E22887F" w:rsidR="00DA69E2" w:rsidRPr="00572C68" w:rsidRDefault="00DA69E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18</w:t>
      </w:r>
    </w:p>
    <w:p w14:paraId="19A9F114" w14:textId="77777777" w:rsidR="00DA69E2" w:rsidRPr="00572C68" w:rsidRDefault="00DA69E2"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Preskúmanie rozhodnutia mimo odvolacieho konania</w:t>
      </w:r>
    </w:p>
    <w:p w14:paraId="279238B3" w14:textId="77777777" w:rsidR="00BC0FA2" w:rsidRPr="00572C68" w:rsidRDefault="00BC0FA2" w:rsidP="009E72E0">
      <w:pPr>
        <w:contextualSpacing/>
        <w:rPr>
          <w:rFonts w:ascii="Times New Roman" w:hAnsi="Times New Roman" w:cs="Times New Roman"/>
          <w:sz w:val="24"/>
          <w:szCs w:val="24"/>
        </w:rPr>
      </w:pPr>
    </w:p>
    <w:p w14:paraId="2F95F9DA" w14:textId="51167855" w:rsidR="00DA69E2" w:rsidRPr="00572C68" w:rsidRDefault="00DA69E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Rozhodnutie vydané v konaní o žiadosti podľa tohto zákona, ktoré je právoplatné, môže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 z vlastného podnetu alebo podnetu žiadateľa preskúmať mimo odvolacieho konania okrem rozhodnutia odvolacieho orgánu o odvolaní podľa § 17 ods. 3 alebo ods. 4 alebo rozhodnutia odvolacieho orgánu o zastavení konania.</w:t>
      </w:r>
    </w:p>
    <w:p w14:paraId="279EFD55" w14:textId="77777777" w:rsidR="00DA69E2" w:rsidRPr="00572C68" w:rsidRDefault="00DA69E2" w:rsidP="009E72E0">
      <w:pPr>
        <w:contextualSpacing/>
        <w:jc w:val="both"/>
        <w:rPr>
          <w:rFonts w:ascii="Times New Roman" w:hAnsi="Times New Roman" w:cs="Times New Roman"/>
          <w:sz w:val="24"/>
          <w:szCs w:val="24"/>
        </w:rPr>
      </w:pPr>
    </w:p>
    <w:p w14:paraId="19697741" w14:textId="355DF9F1" w:rsidR="00DA69E2" w:rsidRPr="00572C68" w:rsidRDefault="00DA69E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 Podnet na preskúmanie rozhodnutia mimo odvolacieho konania sa podáva písomne platobnej agentúre.</w:t>
      </w:r>
      <w:r w:rsidR="00293F8F" w:rsidRPr="00293F8F">
        <w:rPr>
          <w:rFonts w:ascii="Times New Roman" w:eastAsia="Calibri" w:hAnsi="Times New Roman" w:cs="Times New Roman"/>
        </w:rPr>
        <w:t xml:space="preserve"> </w:t>
      </w:r>
      <w:r w:rsidR="00293F8F" w:rsidRPr="00293F8F">
        <w:rPr>
          <w:rFonts w:ascii="Times New Roman" w:eastAsia="Calibri" w:hAnsi="Times New Roman" w:cs="Times New Roman"/>
          <w:sz w:val="24"/>
          <w:szCs w:val="24"/>
        </w:rPr>
        <w:t>Žiadateľ môže podať podnet na preskúmanie rozhodnutia mimo odvolacieho konania aj opakovane</w:t>
      </w:r>
      <w:r w:rsidR="00010A4D">
        <w:rPr>
          <w:rFonts w:ascii="Times New Roman" w:eastAsia="Calibri" w:hAnsi="Times New Roman" w:cs="Times New Roman"/>
          <w:sz w:val="24"/>
          <w:szCs w:val="24"/>
        </w:rPr>
        <w:t>.</w:t>
      </w:r>
    </w:p>
    <w:p w14:paraId="7E10B620" w14:textId="77777777" w:rsidR="00DA69E2" w:rsidRPr="00572C68" w:rsidRDefault="00DA69E2" w:rsidP="009E72E0">
      <w:pPr>
        <w:contextualSpacing/>
        <w:jc w:val="both"/>
        <w:rPr>
          <w:rFonts w:ascii="Times New Roman" w:hAnsi="Times New Roman" w:cs="Times New Roman"/>
          <w:sz w:val="24"/>
          <w:szCs w:val="24"/>
        </w:rPr>
      </w:pPr>
    </w:p>
    <w:p w14:paraId="6227EEB2" w14:textId="6CF157B6" w:rsidR="00DA69E2" w:rsidRPr="00572C68" w:rsidRDefault="00DA69E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Rozhodnutie o schválení žiadosti môže byť preskúmané mimo odvolacieho konania </w:t>
      </w:r>
      <w:r w:rsidRPr="00572C68">
        <w:rPr>
          <w:rFonts w:ascii="Times New Roman" w:hAnsi="Times New Roman" w:cs="Times New Roman"/>
          <w:sz w:val="24"/>
          <w:szCs w:val="24"/>
        </w:rPr>
        <w:br/>
        <w:t>do zaslania návrhu na uzavretie zmluvy o príspevku podľa § 19 ods. 4. Konanie o preskúmaní rozhodnutia o neschválení žiadosti mimo odvolacieho konania alebo rozhodnutia o zastavení konania mimo odvolacieho konania možno začať najneskôr do dvoch rokov odo dňa nadobudnutia právoplatnosti tohto rozhodnutia.</w:t>
      </w:r>
    </w:p>
    <w:p w14:paraId="30FD1348" w14:textId="77777777" w:rsidR="00DA69E2" w:rsidRPr="00572C68" w:rsidRDefault="00DA69E2" w:rsidP="009E72E0">
      <w:pPr>
        <w:contextualSpacing/>
        <w:jc w:val="both"/>
        <w:rPr>
          <w:rFonts w:ascii="Times New Roman" w:hAnsi="Times New Roman" w:cs="Times New Roman"/>
          <w:sz w:val="24"/>
          <w:szCs w:val="24"/>
        </w:rPr>
      </w:pPr>
    </w:p>
    <w:p w14:paraId="77D98B38" w14:textId="3F78F221" w:rsidR="00DA69E2" w:rsidRPr="00572C68" w:rsidRDefault="00DA69E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(4) Konanie o preskúmaní rozhodnutia mimo odvolacieho konania sa začína doručením oznámenia </w:t>
      </w:r>
      <w:r w:rsidR="006C0B69">
        <w:rPr>
          <w:rFonts w:ascii="Times New Roman" w:hAnsi="Times New Roman" w:cs="Times New Roman"/>
          <w:sz w:val="24"/>
          <w:szCs w:val="24"/>
        </w:rPr>
        <w:t>generálneho riaditeľa</w:t>
      </w:r>
      <w:r w:rsidRPr="00572C68">
        <w:rPr>
          <w:rFonts w:ascii="Times New Roman" w:hAnsi="Times New Roman" w:cs="Times New Roman"/>
          <w:sz w:val="24"/>
          <w:szCs w:val="24"/>
        </w:rPr>
        <w:t xml:space="preserve"> platobnej agentúry o preskúmaní rozhodnutia mimo odvolacieho konania z vlastného podnetu žiadateľovi alebo doručením oznámenia </w:t>
      </w:r>
      <w:r w:rsidR="006C0B69">
        <w:rPr>
          <w:rFonts w:ascii="Times New Roman" w:hAnsi="Times New Roman" w:cs="Times New Roman"/>
          <w:sz w:val="24"/>
          <w:szCs w:val="24"/>
        </w:rPr>
        <w:t>generálneho riaditeľa</w:t>
      </w:r>
      <w:r w:rsidRPr="00572C68">
        <w:rPr>
          <w:rFonts w:ascii="Times New Roman" w:hAnsi="Times New Roman" w:cs="Times New Roman"/>
          <w:sz w:val="24"/>
          <w:szCs w:val="24"/>
        </w:rPr>
        <w:t xml:space="preserve"> platobnej agentúry o uznaní opodstatnenosti podnetu žiadateľa na preskúmanie rozhodnutia mimo odvolacieho konania žiadateľovi. Ak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 neuzná opodstatnenosť podnetu žiadateľa, písomne ho o tejto skutočnosti upovedomí.</w:t>
      </w:r>
    </w:p>
    <w:p w14:paraId="6FBEC9EB" w14:textId="77777777" w:rsidR="00BC0FA2" w:rsidRPr="00572C68" w:rsidRDefault="00BC0FA2" w:rsidP="009E72E0">
      <w:pPr>
        <w:contextualSpacing/>
        <w:rPr>
          <w:rFonts w:ascii="Times New Roman" w:hAnsi="Times New Roman" w:cs="Times New Roman"/>
          <w:sz w:val="24"/>
          <w:szCs w:val="24"/>
        </w:rPr>
      </w:pPr>
    </w:p>
    <w:p w14:paraId="05552FD7" w14:textId="03D997BC" w:rsidR="00DA69E2" w:rsidRPr="00572C68" w:rsidRDefault="00DA69E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Ak sa v konaní o preskúmaní rozhodnutia mimo odvolacieho konania zistí, </w:t>
      </w:r>
      <w:r w:rsidRPr="00572C68">
        <w:rPr>
          <w:rFonts w:ascii="Times New Roman" w:hAnsi="Times New Roman" w:cs="Times New Roman"/>
          <w:sz w:val="24"/>
          <w:szCs w:val="24"/>
        </w:rPr>
        <w:br/>
        <w:t>že preskúmavané rozhodnutie bolo vydané v rozpore s týmto zákonom alebo osobitnými predpismi,</w:t>
      </w:r>
      <w:r w:rsidR="00AA2DC4" w:rsidRPr="00572C68">
        <w:rPr>
          <w:rStyle w:val="Odkaznapoznmkupodiarou"/>
          <w:rFonts w:ascii="Times New Roman" w:hAnsi="Times New Roman" w:cs="Times New Roman"/>
          <w:sz w:val="24"/>
          <w:szCs w:val="24"/>
        </w:rPr>
        <w:footnoteReference w:id="39"/>
      </w:r>
      <w:r w:rsidRPr="00572C68">
        <w:rPr>
          <w:rFonts w:ascii="Times New Roman" w:hAnsi="Times New Roman" w:cs="Times New Roman"/>
          <w:sz w:val="24"/>
          <w:szCs w:val="24"/>
        </w:rPr>
        <w:t>)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r w:rsidRPr="00572C68" w:rsidDel="001D31FA">
        <w:rPr>
          <w:rFonts w:ascii="Times New Roman" w:hAnsi="Times New Roman" w:cs="Times New Roman"/>
          <w:sz w:val="24"/>
          <w:szCs w:val="24"/>
        </w:rPr>
        <w:t xml:space="preserve"> </w:t>
      </w:r>
      <w:r w:rsidRPr="00572C68">
        <w:rPr>
          <w:rFonts w:ascii="Times New Roman" w:hAnsi="Times New Roman" w:cs="Times New Roman"/>
          <w:sz w:val="24"/>
          <w:szCs w:val="24"/>
        </w:rPr>
        <w:t>rozhodnutie zmení, inak konanie zastaví.</w:t>
      </w:r>
    </w:p>
    <w:p w14:paraId="3018FB23" w14:textId="77777777" w:rsidR="00BC0FA2" w:rsidRPr="00572C68" w:rsidRDefault="00BC0FA2" w:rsidP="009E72E0">
      <w:pPr>
        <w:contextualSpacing/>
        <w:rPr>
          <w:rFonts w:ascii="Times New Roman" w:hAnsi="Times New Roman" w:cs="Times New Roman"/>
          <w:sz w:val="24"/>
          <w:szCs w:val="24"/>
        </w:rPr>
      </w:pPr>
    </w:p>
    <w:p w14:paraId="208D0A61" w14:textId="59548B97" w:rsidR="00024D22" w:rsidRDefault="00FD06F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(6)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r w:rsidRPr="00572C68" w:rsidDel="00FD50C4">
        <w:rPr>
          <w:rFonts w:ascii="Times New Roman" w:hAnsi="Times New Roman" w:cs="Times New Roman"/>
          <w:sz w:val="24"/>
          <w:szCs w:val="24"/>
        </w:rPr>
        <w:t xml:space="preserve"> </w:t>
      </w:r>
      <w:r w:rsidRPr="00572C68">
        <w:rPr>
          <w:rFonts w:ascii="Times New Roman" w:hAnsi="Times New Roman" w:cs="Times New Roman"/>
          <w:sz w:val="24"/>
          <w:szCs w:val="24"/>
        </w:rPr>
        <w:t xml:space="preserve">preskúmavané rozhodnutie zruší a vec vráti platobnej agentúre na nové konanie a rozhodnutie, ak zistenie skutkového stavu platobnou agentúrou bolo nedostačujúce na riadne posúdenie veci a rozhodnutie  alebo ak je to vhodnejšie najmä z dôvodu rýchlosti a hospodárnosti konania; platobná agentúra je v novom konaní viazaná právnym názorom </w:t>
      </w:r>
      <w:r w:rsidR="006C0B69">
        <w:rPr>
          <w:rFonts w:ascii="Times New Roman" w:hAnsi="Times New Roman" w:cs="Times New Roman"/>
          <w:sz w:val="24"/>
          <w:szCs w:val="24"/>
        </w:rPr>
        <w:t>generálneho riaditeľa</w:t>
      </w:r>
      <w:r w:rsidRPr="00572C68">
        <w:rPr>
          <w:rFonts w:ascii="Times New Roman" w:hAnsi="Times New Roman" w:cs="Times New Roman"/>
          <w:sz w:val="24"/>
          <w:szCs w:val="24"/>
        </w:rPr>
        <w:t xml:space="preserve"> platobnej agentúry.</w:t>
      </w:r>
    </w:p>
    <w:p w14:paraId="23C7D2F1" w14:textId="77777777" w:rsidR="00024D22" w:rsidRDefault="00024D22" w:rsidP="009E72E0">
      <w:pPr>
        <w:ind w:firstLine="426"/>
        <w:contextualSpacing/>
        <w:jc w:val="both"/>
        <w:rPr>
          <w:rFonts w:ascii="Times New Roman" w:hAnsi="Times New Roman" w:cs="Times New Roman"/>
          <w:sz w:val="24"/>
          <w:szCs w:val="24"/>
        </w:rPr>
      </w:pPr>
    </w:p>
    <w:p w14:paraId="496731C0" w14:textId="792B4CF7" w:rsidR="001608E3" w:rsidRPr="00A30D52" w:rsidRDefault="00024D22" w:rsidP="009E72E0">
      <w:pPr>
        <w:ind w:firstLine="426"/>
        <w:contextualSpacing/>
        <w:jc w:val="both"/>
        <w:rPr>
          <w:rFonts w:ascii="Times New Roman" w:hAnsi="Times New Roman" w:cs="Times New Roman"/>
          <w:sz w:val="24"/>
          <w:szCs w:val="24"/>
        </w:rPr>
      </w:pPr>
      <w:r w:rsidRPr="00A30D52">
        <w:rPr>
          <w:rFonts w:ascii="Times New Roman" w:hAnsi="Times New Roman" w:cs="Times New Roman"/>
          <w:sz w:val="24"/>
          <w:szCs w:val="24"/>
        </w:rPr>
        <w:t xml:space="preserve">(7) </w:t>
      </w:r>
      <w:r w:rsidRPr="00A30D52">
        <w:rPr>
          <w:rFonts w:ascii="Times New Roman" w:eastAsia="Calibri" w:hAnsi="Times New Roman" w:cs="Times New Roman"/>
          <w:bCs/>
          <w:sz w:val="24"/>
          <w:szCs w:val="24"/>
        </w:rPr>
        <w:t>Pri zrušení alebo zmene rozhodnutia generálny riaditeľ platobnej agentúry dbá na to, aby práva nadobudnuté dobromyseľne boli čo najmenej dotknuté.</w:t>
      </w:r>
      <w:r w:rsidR="00FD06FE" w:rsidRPr="00A30D52">
        <w:rPr>
          <w:rFonts w:ascii="Times New Roman" w:hAnsi="Times New Roman" w:cs="Times New Roman"/>
          <w:sz w:val="24"/>
          <w:szCs w:val="24"/>
        </w:rPr>
        <w:t xml:space="preserve"> </w:t>
      </w:r>
    </w:p>
    <w:p w14:paraId="16EC69E5" w14:textId="77777777" w:rsidR="001608E3" w:rsidRPr="00572C68" w:rsidRDefault="001608E3" w:rsidP="009E72E0">
      <w:pPr>
        <w:ind w:firstLine="426"/>
        <w:contextualSpacing/>
        <w:jc w:val="both"/>
        <w:rPr>
          <w:rFonts w:ascii="Times New Roman" w:hAnsi="Times New Roman" w:cs="Times New Roman"/>
          <w:sz w:val="24"/>
          <w:szCs w:val="24"/>
        </w:rPr>
      </w:pPr>
    </w:p>
    <w:p w14:paraId="06A73330" w14:textId="5679321E" w:rsidR="00FD06FE" w:rsidRPr="00572C68" w:rsidRDefault="001608E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024D22">
        <w:rPr>
          <w:rFonts w:ascii="Times New Roman" w:hAnsi="Times New Roman" w:cs="Times New Roman"/>
          <w:sz w:val="24"/>
          <w:szCs w:val="24"/>
        </w:rPr>
        <w:t>8</w:t>
      </w:r>
      <w:r w:rsidRPr="00572C68">
        <w:rPr>
          <w:rFonts w:ascii="Times New Roman" w:hAnsi="Times New Roman" w:cs="Times New Roman"/>
          <w:sz w:val="24"/>
          <w:szCs w:val="24"/>
        </w:rPr>
        <w:t xml:space="preserve">) </w:t>
      </w:r>
      <w:r w:rsidR="00FD06FE" w:rsidRPr="00572C68">
        <w:rPr>
          <w:rFonts w:ascii="Times New Roman" w:hAnsi="Times New Roman" w:cs="Times New Roman"/>
          <w:sz w:val="24"/>
          <w:szCs w:val="24"/>
        </w:rPr>
        <w:t xml:space="preserve">Na náležitosti rozhodnutia </w:t>
      </w:r>
      <w:r w:rsidR="006C0B69">
        <w:rPr>
          <w:rFonts w:ascii="Times New Roman" w:hAnsi="Times New Roman" w:cs="Times New Roman"/>
          <w:sz w:val="24"/>
          <w:szCs w:val="24"/>
        </w:rPr>
        <w:t>generálneho riaditeľa</w:t>
      </w:r>
      <w:r w:rsidR="00FD06FE" w:rsidRPr="00572C68">
        <w:rPr>
          <w:rFonts w:ascii="Times New Roman" w:hAnsi="Times New Roman" w:cs="Times New Roman"/>
          <w:sz w:val="24"/>
          <w:szCs w:val="24"/>
        </w:rPr>
        <w:t xml:space="preserve"> platobnej agentúry</w:t>
      </w:r>
      <w:r w:rsidR="00FD06FE" w:rsidRPr="00572C68" w:rsidDel="00FD50C4">
        <w:rPr>
          <w:rFonts w:ascii="Times New Roman" w:hAnsi="Times New Roman" w:cs="Times New Roman"/>
          <w:sz w:val="24"/>
          <w:szCs w:val="24"/>
        </w:rPr>
        <w:t xml:space="preserve"> </w:t>
      </w:r>
      <w:r w:rsidR="00FD06FE" w:rsidRPr="00572C68">
        <w:rPr>
          <w:rFonts w:ascii="Times New Roman" w:hAnsi="Times New Roman" w:cs="Times New Roman"/>
          <w:sz w:val="24"/>
          <w:szCs w:val="24"/>
        </w:rPr>
        <w:t>mimo odvolacieho konania sa primerane vzťahuje § 13 ods. 10 až 12.</w:t>
      </w:r>
    </w:p>
    <w:p w14:paraId="5763665E" w14:textId="77777777" w:rsidR="00BC0FA2" w:rsidRPr="00572C68" w:rsidRDefault="00BC0FA2" w:rsidP="009E72E0">
      <w:pPr>
        <w:contextualSpacing/>
        <w:rPr>
          <w:rFonts w:ascii="Times New Roman" w:hAnsi="Times New Roman" w:cs="Times New Roman"/>
          <w:sz w:val="24"/>
          <w:szCs w:val="24"/>
        </w:rPr>
      </w:pPr>
    </w:p>
    <w:p w14:paraId="1B5B0B41" w14:textId="54E1A23B" w:rsidR="00B94133" w:rsidRPr="00572C68" w:rsidRDefault="00B9413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lastRenderedPageBreak/>
        <w:t>(</w:t>
      </w:r>
      <w:r w:rsidR="00024D22">
        <w:rPr>
          <w:rFonts w:ascii="Times New Roman" w:hAnsi="Times New Roman" w:cs="Times New Roman"/>
          <w:sz w:val="24"/>
          <w:szCs w:val="24"/>
        </w:rPr>
        <w:t>9</w:t>
      </w:r>
      <w:r w:rsidR="00326BBD">
        <w:rPr>
          <w:rFonts w:ascii="Times New Roman" w:hAnsi="Times New Roman" w:cs="Times New Roman"/>
          <w:sz w:val="24"/>
          <w:szCs w:val="24"/>
        </w:rPr>
        <w:t>)</w:t>
      </w:r>
      <w:r w:rsidRPr="00572C68">
        <w:rPr>
          <w:rFonts w:ascii="Times New Roman" w:hAnsi="Times New Roman" w:cs="Times New Roman"/>
          <w:sz w:val="24"/>
          <w:szCs w:val="24"/>
        </w:rPr>
        <w:t xml:space="preserve">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r w:rsidRPr="00572C68" w:rsidDel="001D31FA">
        <w:rPr>
          <w:rFonts w:ascii="Times New Roman" w:hAnsi="Times New Roman" w:cs="Times New Roman"/>
          <w:sz w:val="24"/>
          <w:szCs w:val="24"/>
        </w:rPr>
        <w:t xml:space="preserve"> </w:t>
      </w:r>
      <w:r w:rsidRPr="00572C68">
        <w:rPr>
          <w:rFonts w:ascii="Times New Roman" w:hAnsi="Times New Roman" w:cs="Times New Roman"/>
          <w:sz w:val="24"/>
          <w:szCs w:val="24"/>
        </w:rPr>
        <w:t>je povinný rozhodnúť mimo odvolacieho konania do 60 pracovných dní od</w:t>
      </w:r>
      <w:r w:rsidR="00A30D52">
        <w:rPr>
          <w:rFonts w:ascii="Times New Roman" w:hAnsi="Times New Roman" w:cs="Times New Roman"/>
          <w:sz w:val="24"/>
          <w:szCs w:val="24"/>
        </w:rPr>
        <w:t>o dňa</w:t>
      </w:r>
      <w:r w:rsidRPr="00572C68">
        <w:rPr>
          <w:rFonts w:ascii="Times New Roman" w:hAnsi="Times New Roman" w:cs="Times New Roman"/>
          <w:sz w:val="24"/>
          <w:szCs w:val="24"/>
        </w:rPr>
        <w:t xml:space="preserve"> začatia konania o preskúmaní rozhodnutia mimo odvolacieho konania, vo zvlášť zložitých prípadoch rozhodne najneskôr do 90 pracovných dní, pričom o tejto skutočnosti písomne upovedomí žiadateľa s uvedením dôvodov.</w:t>
      </w:r>
    </w:p>
    <w:p w14:paraId="0ECB6DB2" w14:textId="77777777" w:rsidR="00B94133" w:rsidRPr="00572C68" w:rsidRDefault="00B94133" w:rsidP="009E72E0">
      <w:pPr>
        <w:contextualSpacing/>
        <w:jc w:val="both"/>
        <w:rPr>
          <w:rFonts w:ascii="Times New Roman" w:hAnsi="Times New Roman" w:cs="Times New Roman"/>
          <w:sz w:val="24"/>
          <w:szCs w:val="24"/>
        </w:rPr>
      </w:pPr>
    </w:p>
    <w:p w14:paraId="2D3BF82B" w14:textId="5589C8D7" w:rsidR="00B94133" w:rsidRPr="00572C68" w:rsidRDefault="00B9413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024D22">
        <w:rPr>
          <w:rFonts w:ascii="Times New Roman" w:hAnsi="Times New Roman" w:cs="Times New Roman"/>
          <w:sz w:val="24"/>
          <w:szCs w:val="24"/>
        </w:rPr>
        <w:t>10</w:t>
      </w:r>
      <w:r w:rsidRPr="00572C68">
        <w:rPr>
          <w:rFonts w:ascii="Times New Roman" w:hAnsi="Times New Roman" w:cs="Times New Roman"/>
          <w:sz w:val="24"/>
          <w:szCs w:val="24"/>
        </w:rPr>
        <w:t xml:space="preserve">) Pri preskúmaní rozhodnutia v konaní o preskúmaní rozhodnutia mimo odvolacieho konania vychádza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r w:rsidRPr="00572C68" w:rsidDel="00C4225A">
        <w:rPr>
          <w:rFonts w:ascii="Times New Roman" w:hAnsi="Times New Roman" w:cs="Times New Roman"/>
          <w:sz w:val="24"/>
          <w:szCs w:val="24"/>
        </w:rPr>
        <w:t xml:space="preserve"> </w:t>
      </w:r>
      <w:r w:rsidRPr="00572C68">
        <w:rPr>
          <w:rFonts w:ascii="Times New Roman" w:hAnsi="Times New Roman" w:cs="Times New Roman"/>
          <w:sz w:val="24"/>
          <w:szCs w:val="24"/>
        </w:rPr>
        <w:t xml:space="preserve">z právneho stavu a skutkových okolností v čase vydania preskúmavaného rozhodnutia. </w:t>
      </w:r>
      <w:r w:rsidR="006C0B69">
        <w:rPr>
          <w:rFonts w:ascii="Times New Roman" w:hAnsi="Times New Roman" w:cs="Times New Roman"/>
          <w:sz w:val="24"/>
          <w:szCs w:val="24"/>
        </w:rPr>
        <w:t>Generálny riaditeľ</w:t>
      </w:r>
      <w:r w:rsidRPr="00572C68">
        <w:rPr>
          <w:rFonts w:ascii="Times New Roman" w:hAnsi="Times New Roman" w:cs="Times New Roman"/>
          <w:sz w:val="24"/>
          <w:szCs w:val="24"/>
        </w:rPr>
        <w:t xml:space="preserve"> platobnej agentúry</w:t>
      </w:r>
      <w:r w:rsidRPr="00572C68" w:rsidDel="00C4225A">
        <w:rPr>
          <w:rFonts w:ascii="Times New Roman" w:hAnsi="Times New Roman" w:cs="Times New Roman"/>
          <w:sz w:val="24"/>
          <w:szCs w:val="24"/>
        </w:rPr>
        <w:t xml:space="preserve"> </w:t>
      </w:r>
      <w:r w:rsidRPr="00572C68">
        <w:rPr>
          <w:rFonts w:ascii="Times New Roman" w:hAnsi="Times New Roman" w:cs="Times New Roman"/>
          <w:sz w:val="24"/>
          <w:szCs w:val="24"/>
        </w:rPr>
        <w:t xml:space="preserve">nemôže rozhodnutie zmeniť, ak sa po jeho vydaní dodatočne zmenia rozhodujúce skutkové </w:t>
      </w:r>
      <w:r w:rsidR="0057515A" w:rsidRPr="00572C68">
        <w:rPr>
          <w:rFonts w:ascii="Times New Roman" w:hAnsi="Times New Roman" w:cs="Times New Roman"/>
          <w:sz w:val="24"/>
          <w:szCs w:val="24"/>
        </w:rPr>
        <w:t>okolnosti</w:t>
      </w:r>
      <w:r w:rsidR="00D52BD7" w:rsidRPr="00572C68">
        <w:rPr>
          <w:rFonts w:ascii="Times New Roman" w:hAnsi="Times New Roman" w:cs="Times New Roman"/>
          <w:sz w:val="24"/>
          <w:szCs w:val="24"/>
        </w:rPr>
        <w:t xml:space="preserve"> </w:t>
      </w:r>
      <w:r w:rsidRPr="00572C68">
        <w:rPr>
          <w:rFonts w:ascii="Times New Roman" w:hAnsi="Times New Roman" w:cs="Times New Roman"/>
          <w:sz w:val="24"/>
          <w:szCs w:val="24"/>
        </w:rPr>
        <w:t>a</w:t>
      </w:r>
      <w:r w:rsidR="002B0ED4">
        <w:rPr>
          <w:rFonts w:ascii="Times New Roman" w:hAnsi="Times New Roman" w:cs="Times New Roman"/>
          <w:sz w:val="24"/>
          <w:szCs w:val="24"/>
        </w:rPr>
        <w:t>lebo</w:t>
      </w:r>
      <w:r w:rsidRPr="00572C68">
        <w:rPr>
          <w:rFonts w:ascii="Times New Roman" w:hAnsi="Times New Roman" w:cs="Times New Roman"/>
          <w:sz w:val="24"/>
          <w:szCs w:val="24"/>
        </w:rPr>
        <w:t> právne okolnosti, z ktorých preskúmavané rozhodnutie vychádza.</w:t>
      </w:r>
    </w:p>
    <w:p w14:paraId="70AC4D6E" w14:textId="77777777" w:rsidR="00B94133" w:rsidRPr="00572C68" w:rsidRDefault="00B94133" w:rsidP="009E72E0">
      <w:pPr>
        <w:contextualSpacing/>
        <w:jc w:val="both"/>
        <w:rPr>
          <w:rFonts w:ascii="Times New Roman" w:hAnsi="Times New Roman" w:cs="Times New Roman"/>
          <w:sz w:val="24"/>
          <w:szCs w:val="24"/>
        </w:rPr>
      </w:pPr>
    </w:p>
    <w:p w14:paraId="1D235D90" w14:textId="36329D28" w:rsidR="00B94133" w:rsidRPr="00572C68" w:rsidRDefault="00B9413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w:t>
      </w:r>
      <w:r w:rsidR="001608E3" w:rsidRPr="00572C68">
        <w:rPr>
          <w:rFonts w:ascii="Times New Roman" w:hAnsi="Times New Roman" w:cs="Times New Roman"/>
          <w:sz w:val="24"/>
          <w:szCs w:val="24"/>
        </w:rPr>
        <w:t>1</w:t>
      </w:r>
      <w:r w:rsidR="00024D22">
        <w:rPr>
          <w:rFonts w:ascii="Times New Roman" w:hAnsi="Times New Roman" w:cs="Times New Roman"/>
          <w:sz w:val="24"/>
          <w:szCs w:val="24"/>
        </w:rPr>
        <w:t>1</w:t>
      </w:r>
      <w:r w:rsidRPr="00572C68">
        <w:rPr>
          <w:rFonts w:ascii="Times New Roman" w:hAnsi="Times New Roman" w:cs="Times New Roman"/>
          <w:sz w:val="24"/>
          <w:szCs w:val="24"/>
        </w:rPr>
        <w:t xml:space="preserve">) </w:t>
      </w:r>
      <w:r w:rsidR="006C0B69">
        <w:rPr>
          <w:rFonts w:ascii="Times New Roman" w:hAnsi="Times New Roman" w:cs="Times New Roman"/>
          <w:sz w:val="24"/>
          <w:szCs w:val="24"/>
        </w:rPr>
        <w:t>Generálny riaditeľ</w:t>
      </w:r>
      <w:r w:rsidR="006C0B69" w:rsidRPr="00572C68" w:rsidDel="006C0B69">
        <w:rPr>
          <w:rFonts w:ascii="Times New Roman" w:hAnsi="Times New Roman" w:cs="Times New Roman"/>
          <w:sz w:val="24"/>
          <w:szCs w:val="24"/>
        </w:rPr>
        <w:t xml:space="preserve"> </w:t>
      </w:r>
      <w:r w:rsidRPr="00572C68">
        <w:rPr>
          <w:rFonts w:ascii="Times New Roman" w:hAnsi="Times New Roman" w:cs="Times New Roman"/>
          <w:sz w:val="24"/>
          <w:szCs w:val="24"/>
        </w:rPr>
        <w:t>platobnej agentúry</w:t>
      </w:r>
      <w:r w:rsidRPr="00572C68" w:rsidDel="00FD50C4">
        <w:rPr>
          <w:rFonts w:ascii="Times New Roman" w:hAnsi="Times New Roman" w:cs="Times New Roman"/>
          <w:sz w:val="24"/>
          <w:szCs w:val="24"/>
        </w:rPr>
        <w:t xml:space="preserve"> </w:t>
      </w:r>
      <w:r w:rsidRPr="00572C68">
        <w:rPr>
          <w:rFonts w:ascii="Times New Roman" w:hAnsi="Times New Roman" w:cs="Times New Roman"/>
          <w:sz w:val="24"/>
          <w:szCs w:val="24"/>
        </w:rPr>
        <w:t>rozhoduje na návrh</w:t>
      </w:r>
      <w:r w:rsidR="00EE1574" w:rsidRPr="00572C68">
        <w:rPr>
          <w:rFonts w:ascii="Times New Roman" w:hAnsi="Times New Roman" w:cs="Times New Roman"/>
          <w:sz w:val="24"/>
          <w:szCs w:val="24"/>
        </w:rPr>
        <w:t xml:space="preserve"> ním ustanovenej</w:t>
      </w:r>
      <w:r w:rsidRPr="00572C68">
        <w:rPr>
          <w:rFonts w:ascii="Times New Roman" w:hAnsi="Times New Roman" w:cs="Times New Roman"/>
          <w:sz w:val="24"/>
          <w:szCs w:val="24"/>
        </w:rPr>
        <w:t xml:space="preserve"> osobitnej komisie, </w:t>
      </w:r>
      <w:r w:rsidRPr="00572C68">
        <w:rPr>
          <w:rFonts w:ascii="Times New Roman" w:hAnsi="Times New Roman" w:cs="Times New Roman"/>
          <w:sz w:val="24"/>
          <w:szCs w:val="24"/>
          <w:shd w:val="clear" w:color="auto" w:fill="FFFFFF"/>
        </w:rPr>
        <w:t>ktorá preskúma napadnuté rozhodnutie</w:t>
      </w:r>
      <w:r w:rsidRPr="00572C68">
        <w:rPr>
          <w:rFonts w:ascii="Times New Roman" w:hAnsi="Times New Roman" w:cs="Times New Roman"/>
          <w:sz w:val="24"/>
          <w:szCs w:val="24"/>
        </w:rPr>
        <w:t>.</w:t>
      </w:r>
    </w:p>
    <w:p w14:paraId="70C926AA" w14:textId="77777777" w:rsidR="00BC0FA2" w:rsidRPr="00572C68" w:rsidRDefault="00BC0FA2" w:rsidP="009E72E0">
      <w:pPr>
        <w:contextualSpacing/>
        <w:rPr>
          <w:rFonts w:ascii="Times New Roman" w:hAnsi="Times New Roman" w:cs="Times New Roman"/>
          <w:sz w:val="24"/>
          <w:szCs w:val="24"/>
        </w:rPr>
      </w:pPr>
    </w:p>
    <w:p w14:paraId="6FDD414A" w14:textId="31E1C685" w:rsidR="00B94133" w:rsidRPr="00572C68" w:rsidRDefault="00B9413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w:t>
      </w:r>
      <w:r w:rsidR="00024D22">
        <w:rPr>
          <w:rFonts w:ascii="Times New Roman" w:hAnsi="Times New Roman" w:cs="Times New Roman"/>
          <w:sz w:val="24"/>
          <w:szCs w:val="24"/>
        </w:rPr>
        <w:t>2</w:t>
      </w:r>
      <w:r w:rsidRPr="00572C68">
        <w:rPr>
          <w:rFonts w:ascii="Times New Roman" w:hAnsi="Times New Roman" w:cs="Times New Roman"/>
          <w:sz w:val="24"/>
          <w:szCs w:val="24"/>
        </w:rPr>
        <w:t xml:space="preserve">) </w:t>
      </w:r>
      <w:r w:rsidR="006C0B69">
        <w:rPr>
          <w:rFonts w:ascii="Times New Roman" w:hAnsi="Times New Roman" w:cs="Times New Roman"/>
          <w:sz w:val="24"/>
          <w:szCs w:val="24"/>
        </w:rPr>
        <w:t>Generálny riaditeľ</w:t>
      </w:r>
      <w:r w:rsidR="006C0B69" w:rsidRPr="00572C68" w:rsidDel="006C0B69">
        <w:rPr>
          <w:rFonts w:ascii="Times New Roman" w:hAnsi="Times New Roman" w:cs="Times New Roman"/>
          <w:sz w:val="24"/>
          <w:szCs w:val="24"/>
        </w:rPr>
        <w:t xml:space="preserve"> </w:t>
      </w:r>
      <w:r w:rsidRPr="00572C68">
        <w:rPr>
          <w:rFonts w:ascii="Times New Roman" w:hAnsi="Times New Roman" w:cs="Times New Roman"/>
          <w:sz w:val="24"/>
          <w:szCs w:val="24"/>
        </w:rPr>
        <w:t>platobnej agentúry</w:t>
      </w:r>
      <w:r w:rsidRPr="00572C68" w:rsidDel="00FD50C4">
        <w:rPr>
          <w:rFonts w:ascii="Times New Roman" w:hAnsi="Times New Roman" w:cs="Times New Roman"/>
          <w:sz w:val="24"/>
          <w:szCs w:val="24"/>
        </w:rPr>
        <w:t xml:space="preserve"> </w:t>
      </w:r>
      <w:r w:rsidRPr="00572C68">
        <w:rPr>
          <w:rFonts w:ascii="Times New Roman" w:hAnsi="Times New Roman" w:cs="Times New Roman"/>
          <w:sz w:val="24"/>
          <w:szCs w:val="24"/>
        </w:rPr>
        <w:t>doručí rozhodnutie o preskúmaní rozhodnutia mimo odvolacieho konania podľa odseku 5 alebo odseku 6 žiadateľovi.</w:t>
      </w:r>
    </w:p>
    <w:p w14:paraId="161EA5B4" w14:textId="77777777" w:rsidR="00B94133" w:rsidRPr="00572C68" w:rsidRDefault="00B94133" w:rsidP="009E72E0">
      <w:pPr>
        <w:contextualSpacing/>
        <w:jc w:val="both"/>
        <w:rPr>
          <w:rFonts w:ascii="Times New Roman" w:hAnsi="Times New Roman" w:cs="Times New Roman"/>
          <w:sz w:val="24"/>
          <w:szCs w:val="24"/>
        </w:rPr>
      </w:pPr>
    </w:p>
    <w:p w14:paraId="30C79A92" w14:textId="1A933F75" w:rsidR="00B94133" w:rsidRPr="00572C68" w:rsidRDefault="00EE1465"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w:t>
      </w:r>
      <w:r w:rsidR="00024D22">
        <w:rPr>
          <w:rFonts w:ascii="Times New Roman" w:hAnsi="Times New Roman" w:cs="Times New Roman"/>
          <w:sz w:val="24"/>
          <w:szCs w:val="24"/>
        </w:rPr>
        <w:t>3</w:t>
      </w:r>
      <w:r w:rsidR="00B94133" w:rsidRPr="00572C68">
        <w:rPr>
          <w:rFonts w:ascii="Times New Roman" w:hAnsi="Times New Roman" w:cs="Times New Roman"/>
          <w:sz w:val="24"/>
          <w:szCs w:val="24"/>
        </w:rPr>
        <w:t xml:space="preserve">) </w:t>
      </w:r>
      <w:r w:rsidR="006C0B69">
        <w:rPr>
          <w:rFonts w:ascii="Times New Roman" w:hAnsi="Times New Roman" w:cs="Times New Roman"/>
          <w:sz w:val="24"/>
          <w:szCs w:val="24"/>
        </w:rPr>
        <w:t>Generálny riaditeľ</w:t>
      </w:r>
      <w:r w:rsidR="006C0B69" w:rsidRPr="00572C68" w:rsidDel="006C0B69">
        <w:rPr>
          <w:rFonts w:ascii="Times New Roman" w:hAnsi="Times New Roman" w:cs="Times New Roman"/>
          <w:sz w:val="24"/>
          <w:szCs w:val="24"/>
        </w:rPr>
        <w:t xml:space="preserve"> </w:t>
      </w:r>
      <w:r w:rsidR="00B94133" w:rsidRPr="00572C68">
        <w:rPr>
          <w:rFonts w:ascii="Times New Roman" w:hAnsi="Times New Roman" w:cs="Times New Roman"/>
          <w:sz w:val="24"/>
          <w:szCs w:val="24"/>
        </w:rPr>
        <w:t>platobnej agentúry</w:t>
      </w:r>
      <w:r w:rsidR="00B94133" w:rsidRPr="00572C68" w:rsidDel="00092C08">
        <w:rPr>
          <w:rFonts w:ascii="Times New Roman" w:hAnsi="Times New Roman" w:cs="Times New Roman"/>
          <w:sz w:val="24"/>
          <w:szCs w:val="24"/>
        </w:rPr>
        <w:t xml:space="preserve"> </w:t>
      </w:r>
      <w:r w:rsidR="00B94133" w:rsidRPr="00572C68">
        <w:rPr>
          <w:rFonts w:ascii="Times New Roman" w:hAnsi="Times New Roman" w:cs="Times New Roman"/>
          <w:sz w:val="24"/>
          <w:szCs w:val="24"/>
        </w:rPr>
        <w:t>konanie o preskúmaní rozhodnutia mimo odvolacieho konania zastaví, ak žiadateľ zomrel, bol vyhlásený za mŕtveho alebo zanikol bez právneho nástupcu.</w:t>
      </w:r>
    </w:p>
    <w:p w14:paraId="7481A502" w14:textId="77777777" w:rsidR="00B3169B" w:rsidRPr="00572C68" w:rsidRDefault="00B3169B" w:rsidP="009E72E0">
      <w:pPr>
        <w:contextualSpacing/>
        <w:rPr>
          <w:rFonts w:ascii="Times New Roman" w:hAnsi="Times New Roman" w:cs="Times New Roman"/>
          <w:sz w:val="24"/>
          <w:szCs w:val="24"/>
        </w:rPr>
      </w:pPr>
    </w:p>
    <w:p w14:paraId="2CA432FE" w14:textId="77777777" w:rsidR="002D10D9" w:rsidRPr="00572C68" w:rsidRDefault="002D10D9"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19</w:t>
      </w:r>
    </w:p>
    <w:p w14:paraId="3244F817" w14:textId="77777777" w:rsidR="002D10D9" w:rsidRPr="00572C68" w:rsidRDefault="002D10D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Zmluva o príspevku</w:t>
      </w:r>
    </w:p>
    <w:p w14:paraId="1AEE5E94" w14:textId="77777777" w:rsidR="002D10D9" w:rsidRPr="00572C68" w:rsidRDefault="002D10D9" w:rsidP="009E72E0">
      <w:pPr>
        <w:contextualSpacing/>
        <w:jc w:val="both"/>
        <w:rPr>
          <w:rFonts w:ascii="Times New Roman" w:hAnsi="Times New Roman" w:cs="Times New Roman"/>
          <w:b/>
          <w:sz w:val="24"/>
          <w:szCs w:val="24"/>
        </w:rPr>
      </w:pPr>
    </w:p>
    <w:p w14:paraId="45AF0D89" w14:textId="77777777" w:rsidR="002D10D9" w:rsidRPr="00572C68" w:rsidRDefault="002D10D9" w:rsidP="009E72E0">
      <w:pPr>
        <w:ind w:firstLine="426"/>
        <w:contextualSpacing/>
        <w:jc w:val="both"/>
        <w:rPr>
          <w:rFonts w:ascii="Times New Roman" w:hAnsi="Times New Roman" w:cs="Times New Roman"/>
          <w:sz w:val="24"/>
          <w:szCs w:val="24"/>
          <w:vertAlign w:val="superscript"/>
        </w:rPr>
      </w:pPr>
      <w:r w:rsidRPr="00572C68">
        <w:rPr>
          <w:rFonts w:ascii="Times New Roman" w:hAnsi="Times New Roman" w:cs="Times New Roman"/>
          <w:sz w:val="24"/>
          <w:szCs w:val="24"/>
        </w:rPr>
        <w:t xml:space="preserve">(1) Príspevok sa poskytuje prijímateľovi na základe a v súlade so zmluvou o príspevku uzavretou podľa § 269 ods. 2 Obchodného zákonníka. </w:t>
      </w:r>
    </w:p>
    <w:p w14:paraId="67A71C54" w14:textId="77777777" w:rsidR="002D10D9" w:rsidRPr="00572C68" w:rsidRDefault="002D10D9" w:rsidP="009E72E0">
      <w:pPr>
        <w:ind w:firstLine="426"/>
        <w:contextualSpacing/>
        <w:jc w:val="both"/>
        <w:rPr>
          <w:rFonts w:ascii="Times New Roman" w:hAnsi="Times New Roman" w:cs="Times New Roman"/>
          <w:sz w:val="24"/>
          <w:szCs w:val="24"/>
        </w:rPr>
      </w:pPr>
    </w:p>
    <w:p w14:paraId="10F6C15F" w14:textId="77777777" w:rsidR="002D10D9" w:rsidRPr="00572C68" w:rsidRDefault="002D10D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w:t>
      </w:r>
      <w:r w:rsidRPr="00572C68">
        <w:rPr>
          <w:rFonts w:ascii="Times New Roman" w:hAnsi="Times New Roman" w:cs="Times New Roman"/>
          <w:sz w:val="24"/>
          <w:szCs w:val="24"/>
        </w:rPr>
        <w:tab/>
        <w:t xml:space="preserve"> Zmluva o príspevku upravuje práva a povinnosti platobnej agentúry a prijímateľa v súvislosti s realizáciou projektu. </w:t>
      </w:r>
    </w:p>
    <w:p w14:paraId="656520D7" w14:textId="77777777" w:rsidR="002D10D9" w:rsidRPr="00572C68" w:rsidRDefault="002D10D9" w:rsidP="009E72E0">
      <w:pPr>
        <w:ind w:firstLine="426"/>
        <w:contextualSpacing/>
        <w:jc w:val="both"/>
        <w:rPr>
          <w:rFonts w:ascii="Times New Roman" w:hAnsi="Times New Roman" w:cs="Times New Roman"/>
          <w:sz w:val="24"/>
          <w:szCs w:val="24"/>
        </w:rPr>
      </w:pPr>
    </w:p>
    <w:p w14:paraId="73A9D54F" w14:textId="4693CD17" w:rsidR="002D10D9" w:rsidRPr="00572C68" w:rsidRDefault="002D10D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Žiadateľ je povinný poskytnúť pred uzavretím zmluvy o príspevku platobnej agentúre súčinnosť v rozsahu potrebnom na uzavretie zmluvy</w:t>
      </w:r>
      <w:r w:rsidR="002C028F" w:rsidRPr="00572C68">
        <w:rPr>
          <w:rFonts w:ascii="Times New Roman" w:hAnsi="Times New Roman" w:cs="Times New Roman"/>
          <w:sz w:val="24"/>
          <w:szCs w:val="24"/>
        </w:rPr>
        <w:t xml:space="preserve"> o príspevku</w:t>
      </w:r>
      <w:r w:rsidRPr="00572C68">
        <w:rPr>
          <w:rFonts w:ascii="Times New Roman" w:hAnsi="Times New Roman" w:cs="Times New Roman"/>
          <w:sz w:val="24"/>
          <w:szCs w:val="24"/>
        </w:rPr>
        <w:t>.</w:t>
      </w:r>
    </w:p>
    <w:p w14:paraId="5569258B" w14:textId="77777777" w:rsidR="002D10D9" w:rsidRPr="00572C68" w:rsidRDefault="002D10D9" w:rsidP="009E72E0">
      <w:pPr>
        <w:ind w:firstLine="426"/>
        <w:contextualSpacing/>
        <w:jc w:val="both"/>
        <w:rPr>
          <w:rFonts w:ascii="Times New Roman" w:hAnsi="Times New Roman" w:cs="Times New Roman"/>
          <w:sz w:val="24"/>
          <w:szCs w:val="24"/>
        </w:rPr>
      </w:pPr>
    </w:p>
    <w:p w14:paraId="3DD22A6D" w14:textId="77777777" w:rsidR="002D10D9" w:rsidRPr="00572C68" w:rsidRDefault="002D10D9"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(4) Platobná agentúra zašle písomný návrh na uzavretie zmluvy o príspevku a určí lehotu na prijatie návrhu žiadateľovi,</w:t>
      </w:r>
    </w:p>
    <w:p w14:paraId="42B264C6" w14:textId="77777777" w:rsidR="002D10D9" w:rsidRPr="00572C68" w:rsidRDefault="002D10D9" w:rsidP="009E72E0">
      <w:pPr>
        <w:pStyle w:val="Textkomentra"/>
        <w:numPr>
          <w:ilvl w:val="0"/>
          <w:numId w:val="28"/>
        </w:numPr>
        <w:spacing w:after="0"/>
        <w:ind w:left="425" w:hanging="425"/>
        <w:contextualSpacing/>
        <w:rPr>
          <w:rFonts w:ascii="Times New Roman" w:hAnsi="Times New Roman" w:cs="Times New Roman"/>
          <w:sz w:val="24"/>
          <w:szCs w:val="24"/>
        </w:rPr>
      </w:pPr>
      <w:r w:rsidRPr="00572C68">
        <w:rPr>
          <w:rFonts w:ascii="Times New Roman" w:hAnsi="Times New Roman" w:cs="Times New Roman"/>
          <w:sz w:val="24"/>
          <w:szCs w:val="24"/>
        </w:rPr>
        <w:t>ktorého žiadosť bola schválená rozhodnutím</w:t>
      </w:r>
      <w:r w:rsidR="001F7ABA" w:rsidRPr="00572C68">
        <w:rPr>
          <w:rFonts w:ascii="Times New Roman" w:hAnsi="Times New Roman" w:cs="Times New Roman"/>
          <w:sz w:val="24"/>
          <w:szCs w:val="24"/>
        </w:rPr>
        <w:t xml:space="preserve"> v konaní </w:t>
      </w:r>
      <w:r w:rsidR="00390B23" w:rsidRPr="00572C68">
        <w:rPr>
          <w:rFonts w:ascii="Times New Roman" w:hAnsi="Times New Roman" w:cs="Times New Roman"/>
          <w:sz w:val="24"/>
          <w:szCs w:val="24"/>
        </w:rPr>
        <w:t>podľa § 13 až 18</w:t>
      </w:r>
      <w:r w:rsidRPr="00572C68">
        <w:rPr>
          <w:rFonts w:ascii="Times New Roman" w:hAnsi="Times New Roman" w:cs="Times New Roman"/>
          <w:sz w:val="24"/>
          <w:szCs w:val="24"/>
        </w:rPr>
        <w:t>, ktoré nadobudlo právoplatnosť,</w:t>
      </w:r>
    </w:p>
    <w:p w14:paraId="50D0DD37" w14:textId="1E5EB54A" w:rsidR="002D10D9" w:rsidRPr="00572C68" w:rsidRDefault="002D10D9" w:rsidP="009E72E0">
      <w:pPr>
        <w:pStyle w:val="Textkomentra"/>
        <w:numPr>
          <w:ilvl w:val="0"/>
          <w:numId w:val="28"/>
        </w:numPr>
        <w:spacing w:after="0"/>
        <w:ind w:left="425" w:hanging="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ktorý splnil podmienky určené vo výroku rozhodnutia </w:t>
      </w:r>
      <w:r w:rsidR="0099005E" w:rsidRPr="00572C68">
        <w:rPr>
          <w:rFonts w:ascii="Times New Roman" w:hAnsi="Times New Roman" w:cs="Times New Roman"/>
          <w:sz w:val="24"/>
          <w:szCs w:val="24"/>
        </w:rPr>
        <w:t>o schválení žiadosti</w:t>
      </w:r>
      <w:r w:rsidRPr="00572C68">
        <w:rPr>
          <w:rFonts w:ascii="Times New Roman" w:hAnsi="Times New Roman" w:cs="Times New Roman"/>
          <w:sz w:val="24"/>
          <w:szCs w:val="24"/>
        </w:rPr>
        <w:t xml:space="preserve">, ak boli podmienky vo výroku rozhodnutia určené, </w:t>
      </w:r>
    </w:p>
    <w:p w14:paraId="1E380086" w14:textId="5013A952" w:rsidR="00A81435" w:rsidRPr="00D44034" w:rsidRDefault="002D10D9" w:rsidP="00D44034">
      <w:pPr>
        <w:pStyle w:val="Odsekzoznamu"/>
        <w:numPr>
          <w:ilvl w:val="0"/>
          <w:numId w:val="28"/>
        </w:numPr>
        <w:spacing w:after="0"/>
        <w:ind w:left="426" w:hanging="426"/>
        <w:jc w:val="both"/>
        <w:rPr>
          <w:rFonts w:ascii="Times New Roman" w:hAnsi="Times New Roman" w:cs="Times New Roman"/>
          <w:sz w:val="24"/>
          <w:szCs w:val="24"/>
        </w:rPr>
      </w:pPr>
      <w:r w:rsidRPr="00D44034">
        <w:rPr>
          <w:rFonts w:ascii="Times New Roman" w:hAnsi="Times New Roman" w:cs="Times New Roman"/>
          <w:sz w:val="24"/>
          <w:szCs w:val="24"/>
        </w:rPr>
        <w:t>ktorý splnil ďalšie predpoklady požadované platobnou agentúrou na uzavretie zmluvy o príspevku, ktoré vyplývajú z osobitných predpisov,</w:t>
      </w:r>
      <w:r w:rsidR="00F069F7" w:rsidRPr="00572C68">
        <w:rPr>
          <w:rStyle w:val="Odkaznapoznmkupodiarou"/>
          <w:rFonts w:ascii="Times New Roman" w:hAnsi="Times New Roman" w:cs="Times New Roman"/>
          <w:sz w:val="24"/>
          <w:szCs w:val="24"/>
        </w:rPr>
        <w:footnoteReference w:id="40"/>
      </w:r>
      <w:r w:rsidR="006F6117" w:rsidRPr="00D44034">
        <w:rPr>
          <w:rFonts w:ascii="Times New Roman" w:hAnsi="Times New Roman" w:cs="Times New Roman"/>
          <w:sz w:val="24"/>
          <w:szCs w:val="24"/>
        </w:rPr>
        <w:t>)</w:t>
      </w:r>
      <w:r w:rsidR="00D44034" w:rsidRPr="00D44034">
        <w:rPr>
          <w:rFonts w:ascii="Times New Roman" w:hAnsi="Times New Roman" w:cs="Times New Roman"/>
          <w:sz w:val="24"/>
          <w:szCs w:val="24"/>
        </w:rPr>
        <w:t xml:space="preserve"> a</w:t>
      </w:r>
    </w:p>
    <w:p w14:paraId="6578CDD9" w14:textId="77777777" w:rsidR="00A81435" w:rsidRPr="00572C68" w:rsidRDefault="00A81435" w:rsidP="009E72E0">
      <w:pPr>
        <w:pStyle w:val="Odsekzoznamu"/>
        <w:numPr>
          <w:ilvl w:val="0"/>
          <w:numId w:val="28"/>
        </w:numPr>
        <w:spacing w:after="0"/>
        <w:ind w:left="425" w:hanging="425"/>
        <w:jc w:val="both"/>
        <w:rPr>
          <w:rFonts w:ascii="Times New Roman" w:hAnsi="Times New Roman" w:cs="Times New Roman"/>
          <w:sz w:val="24"/>
          <w:szCs w:val="24"/>
        </w:rPr>
      </w:pPr>
      <w:r w:rsidRPr="00572C68">
        <w:rPr>
          <w:rFonts w:ascii="Times New Roman" w:hAnsi="Times New Roman" w:cs="Times New Roman"/>
          <w:sz w:val="24"/>
          <w:szCs w:val="24"/>
        </w:rPr>
        <w:t>ktorý poskytol potrebnú súčinnosť podľa odseku 3.</w:t>
      </w:r>
    </w:p>
    <w:p w14:paraId="667DEE5F" w14:textId="77777777" w:rsidR="00E7657D" w:rsidRPr="00572C68" w:rsidRDefault="00E7657D" w:rsidP="009E72E0">
      <w:pPr>
        <w:contextualSpacing/>
        <w:jc w:val="both"/>
        <w:rPr>
          <w:rFonts w:ascii="Times New Roman" w:hAnsi="Times New Roman" w:cs="Times New Roman"/>
          <w:sz w:val="24"/>
          <w:szCs w:val="24"/>
        </w:rPr>
      </w:pPr>
    </w:p>
    <w:p w14:paraId="082EABF9" w14:textId="631C98AD" w:rsidR="00A81435" w:rsidRPr="00572C68" w:rsidRDefault="00A81435" w:rsidP="009E72E0">
      <w:pPr>
        <w:ind w:firstLine="320"/>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Platobná agentúra a prijímateľ sú oprávnení </w:t>
      </w:r>
      <w:r w:rsidR="009C2D7E" w:rsidRPr="00572C68">
        <w:rPr>
          <w:rFonts w:ascii="Times New Roman" w:hAnsi="Times New Roman" w:cs="Times New Roman"/>
          <w:sz w:val="24"/>
          <w:szCs w:val="24"/>
        </w:rPr>
        <w:t xml:space="preserve">odstúpiť </w:t>
      </w:r>
      <w:r w:rsidRPr="00572C68">
        <w:rPr>
          <w:rFonts w:ascii="Times New Roman" w:hAnsi="Times New Roman" w:cs="Times New Roman"/>
          <w:sz w:val="24"/>
          <w:szCs w:val="24"/>
        </w:rPr>
        <w:t>od zmluvy o príspevku za podmienok dohodnutých v zmluve o príspevku alebo</w:t>
      </w:r>
      <w:r w:rsidR="00207383" w:rsidRPr="00572C68">
        <w:rPr>
          <w:rFonts w:ascii="Times New Roman" w:hAnsi="Times New Roman" w:cs="Times New Roman"/>
          <w:sz w:val="24"/>
          <w:szCs w:val="24"/>
        </w:rPr>
        <w:t xml:space="preserve"> podľa</w:t>
      </w:r>
      <w:r w:rsidRPr="00572C68">
        <w:rPr>
          <w:rFonts w:ascii="Times New Roman" w:hAnsi="Times New Roman" w:cs="Times New Roman"/>
          <w:sz w:val="24"/>
          <w:szCs w:val="24"/>
        </w:rPr>
        <w:t xml:space="preserve"> § 344 až 351 Obchodného zákonníka.</w:t>
      </w:r>
      <w:r w:rsidR="002E6A6F">
        <w:rPr>
          <w:rFonts w:ascii="Times New Roman" w:hAnsi="Times New Roman" w:cs="Times New Roman"/>
          <w:sz w:val="24"/>
          <w:szCs w:val="24"/>
        </w:rPr>
        <w:t xml:space="preserve"> Platobná agentúra je oprávnená odstúpiť od zmluvy o príspevku aj</w:t>
      </w:r>
      <w:r w:rsidRPr="00572C68">
        <w:rPr>
          <w:rFonts w:ascii="Times New Roman" w:hAnsi="Times New Roman" w:cs="Times New Roman"/>
          <w:sz w:val="24"/>
          <w:szCs w:val="24"/>
        </w:rPr>
        <w:t xml:space="preserve"> </w:t>
      </w:r>
      <w:r w:rsidR="009C2D7E" w:rsidRPr="00572C68">
        <w:rPr>
          <w:rFonts w:ascii="Times New Roman" w:hAnsi="Times New Roman" w:cs="Times New Roman"/>
          <w:sz w:val="24"/>
          <w:szCs w:val="24"/>
        </w:rPr>
        <w:t>podľa § 40 ods. 13 písm. b)</w:t>
      </w:r>
      <w:r w:rsidR="007D2053">
        <w:rPr>
          <w:rFonts w:ascii="Times New Roman" w:hAnsi="Times New Roman" w:cs="Times New Roman"/>
          <w:sz w:val="24"/>
          <w:szCs w:val="24"/>
        </w:rPr>
        <w:t>.</w:t>
      </w:r>
    </w:p>
    <w:p w14:paraId="018833CC" w14:textId="77777777" w:rsidR="00A81435" w:rsidRPr="00572C68" w:rsidRDefault="00A81435" w:rsidP="009E72E0">
      <w:pPr>
        <w:contextualSpacing/>
        <w:jc w:val="both"/>
        <w:rPr>
          <w:rFonts w:ascii="Times New Roman" w:hAnsi="Times New Roman" w:cs="Times New Roman"/>
          <w:sz w:val="24"/>
          <w:szCs w:val="24"/>
        </w:rPr>
      </w:pPr>
    </w:p>
    <w:p w14:paraId="6137BF65" w14:textId="08AF746F" w:rsidR="00A81435" w:rsidRDefault="00A81435" w:rsidP="009E72E0">
      <w:pPr>
        <w:spacing w:after="120"/>
        <w:ind w:firstLine="284"/>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(6) V zmluve o príspevku možno dohodnúť zmluvnú pokutu za porušenie tých zmluvných </w:t>
      </w:r>
      <w:r w:rsidRPr="00572C68">
        <w:rPr>
          <w:rFonts w:ascii="Times New Roman" w:hAnsi="Times New Roman" w:cs="Times New Roman"/>
          <w:sz w:val="24"/>
          <w:szCs w:val="24"/>
        </w:rPr>
        <w:lastRenderedPageBreak/>
        <w:t>povinností, za ktoré sa</w:t>
      </w:r>
    </w:p>
    <w:p w14:paraId="4E128BC8" w14:textId="77777777" w:rsidR="00674D29" w:rsidRPr="00572C68" w:rsidRDefault="00674D29" w:rsidP="009E72E0">
      <w:pPr>
        <w:spacing w:after="120"/>
        <w:ind w:firstLine="284"/>
        <w:contextualSpacing/>
        <w:jc w:val="both"/>
        <w:rPr>
          <w:rFonts w:ascii="Times New Roman" w:hAnsi="Times New Roman" w:cs="Times New Roman"/>
          <w:sz w:val="24"/>
          <w:szCs w:val="24"/>
        </w:rPr>
      </w:pPr>
    </w:p>
    <w:p w14:paraId="32B67EED" w14:textId="77777777" w:rsidR="00731194" w:rsidRPr="00572C68" w:rsidRDefault="00A81435" w:rsidP="009E72E0">
      <w:pPr>
        <w:pStyle w:val="Odsekzoznamu"/>
        <w:numPr>
          <w:ilvl w:val="0"/>
          <w:numId w:val="30"/>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neukladá sankcia podľa osobitného predpisu</w:t>
      </w:r>
      <w:r w:rsidR="00C87A5F" w:rsidRPr="00572C68">
        <w:rPr>
          <w:rFonts w:ascii="Times New Roman" w:hAnsi="Times New Roman" w:cs="Times New Roman"/>
          <w:sz w:val="24"/>
          <w:szCs w:val="24"/>
        </w:rPr>
        <w:t>,</w:t>
      </w:r>
      <w:r w:rsidR="00274AB6" w:rsidRPr="00572C68">
        <w:rPr>
          <w:rStyle w:val="Odkaznapoznmkupodiarou"/>
          <w:rFonts w:ascii="Times New Roman" w:hAnsi="Times New Roman" w:cs="Times New Roman"/>
          <w:sz w:val="24"/>
          <w:szCs w:val="24"/>
        </w:rPr>
        <w:footnoteReference w:id="41"/>
      </w:r>
      <w:r w:rsidRPr="00572C68">
        <w:rPr>
          <w:rFonts w:ascii="Times New Roman" w:hAnsi="Times New Roman" w:cs="Times New Roman"/>
          <w:sz w:val="24"/>
          <w:szCs w:val="24"/>
        </w:rPr>
        <w:t>)</w:t>
      </w:r>
    </w:p>
    <w:p w14:paraId="1E302B5B" w14:textId="77777777" w:rsidR="00731194" w:rsidRPr="00572C68" w:rsidRDefault="00731194" w:rsidP="009E72E0">
      <w:pPr>
        <w:pStyle w:val="Odsekzoznamu"/>
        <w:numPr>
          <w:ilvl w:val="0"/>
          <w:numId w:val="30"/>
        </w:numPr>
        <w:ind w:left="426" w:hanging="426"/>
        <w:jc w:val="both"/>
        <w:rPr>
          <w:rFonts w:ascii="Times New Roman" w:hAnsi="Times New Roman" w:cs="Times New Roman"/>
          <w:sz w:val="24"/>
          <w:szCs w:val="24"/>
        </w:rPr>
      </w:pPr>
      <w:r w:rsidRPr="00572C68">
        <w:rPr>
          <w:rFonts w:ascii="Times New Roman" w:hAnsi="Times New Roman" w:cs="Times New Roman"/>
          <w:sz w:val="24"/>
          <w:szCs w:val="24"/>
        </w:rPr>
        <w:t>nevykoná finančná úprava podľa § 3</w:t>
      </w:r>
      <w:r w:rsidR="00B7589C" w:rsidRPr="00572C68">
        <w:rPr>
          <w:rFonts w:ascii="Times New Roman" w:hAnsi="Times New Roman" w:cs="Times New Roman"/>
          <w:sz w:val="24"/>
          <w:szCs w:val="24"/>
        </w:rPr>
        <w:t>3</w:t>
      </w:r>
      <w:r w:rsidRPr="00572C68">
        <w:rPr>
          <w:rFonts w:ascii="Times New Roman" w:hAnsi="Times New Roman" w:cs="Times New Roman"/>
          <w:sz w:val="24"/>
          <w:szCs w:val="24"/>
        </w:rPr>
        <w:t> alebo</w:t>
      </w:r>
    </w:p>
    <w:p w14:paraId="38FC130F" w14:textId="20CAEB5A" w:rsidR="00731194" w:rsidRPr="00572C68" w:rsidRDefault="00731194" w:rsidP="009E72E0">
      <w:pPr>
        <w:pStyle w:val="Odsekzoznamu"/>
        <w:numPr>
          <w:ilvl w:val="0"/>
          <w:numId w:val="30"/>
        </w:numPr>
        <w:spacing w:after="0"/>
        <w:ind w:left="425" w:hanging="425"/>
        <w:jc w:val="both"/>
        <w:rPr>
          <w:rFonts w:ascii="Times New Roman" w:hAnsi="Times New Roman" w:cs="Times New Roman"/>
          <w:sz w:val="24"/>
          <w:szCs w:val="24"/>
        </w:rPr>
      </w:pPr>
      <w:r w:rsidRPr="00572C68">
        <w:rPr>
          <w:rFonts w:ascii="Times New Roman" w:hAnsi="Times New Roman" w:cs="Times New Roman"/>
          <w:sz w:val="24"/>
          <w:szCs w:val="24"/>
        </w:rPr>
        <w:t xml:space="preserve">neuplatňuje postup podľa § </w:t>
      </w:r>
      <w:r w:rsidR="00B7589C" w:rsidRPr="00572C68">
        <w:rPr>
          <w:rFonts w:ascii="Times New Roman" w:hAnsi="Times New Roman" w:cs="Times New Roman"/>
          <w:sz w:val="24"/>
          <w:szCs w:val="24"/>
        </w:rPr>
        <w:t>35</w:t>
      </w:r>
      <w:r w:rsidRPr="00572C68">
        <w:rPr>
          <w:rFonts w:ascii="Times New Roman" w:hAnsi="Times New Roman" w:cs="Times New Roman"/>
          <w:sz w:val="24"/>
          <w:szCs w:val="24"/>
        </w:rPr>
        <w:t>, § 3</w:t>
      </w:r>
      <w:r w:rsidR="00B7589C" w:rsidRPr="00572C68">
        <w:rPr>
          <w:rFonts w:ascii="Times New Roman" w:hAnsi="Times New Roman" w:cs="Times New Roman"/>
          <w:sz w:val="24"/>
          <w:szCs w:val="24"/>
        </w:rPr>
        <w:t>6</w:t>
      </w:r>
      <w:r w:rsidRPr="00572C68">
        <w:rPr>
          <w:rFonts w:ascii="Times New Roman" w:hAnsi="Times New Roman" w:cs="Times New Roman"/>
          <w:sz w:val="24"/>
          <w:szCs w:val="24"/>
        </w:rPr>
        <w:t xml:space="preserve"> alebo § 3</w:t>
      </w:r>
      <w:r w:rsidR="00B7589C" w:rsidRPr="00572C68">
        <w:rPr>
          <w:rFonts w:ascii="Times New Roman" w:hAnsi="Times New Roman" w:cs="Times New Roman"/>
          <w:sz w:val="24"/>
          <w:szCs w:val="24"/>
        </w:rPr>
        <w:t>8</w:t>
      </w:r>
      <w:r w:rsidRPr="00572C68">
        <w:rPr>
          <w:rFonts w:ascii="Times New Roman" w:hAnsi="Times New Roman" w:cs="Times New Roman"/>
          <w:sz w:val="24"/>
          <w:szCs w:val="24"/>
        </w:rPr>
        <w:t>.</w:t>
      </w:r>
    </w:p>
    <w:p w14:paraId="23B3B071" w14:textId="06EA9C8B" w:rsidR="00DC667E" w:rsidRPr="00572C68" w:rsidRDefault="00DC667E" w:rsidP="00DC667E">
      <w:pPr>
        <w:jc w:val="both"/>
        <w:rPr>
          <w:rFonts w:ascii="Times New Roman" w:hAnsi="Times New Roman" w:cs="Times New Roman"/>
          <w:sz w:val="24"/>
          <w:szCs w:val="24"/>
        </w:rPr>
      </w:pPr>
    </w:p>
    <w:p w14:paraId="71842B94" w14:textId="79BAA212" w:rsidR="00DC667E" w:rsidRPr="00572C68" w:rsidRDefault="00DC667E" w:rsidP="00DC667E">
      <w:pPr>
        <w:ind w:firstLine="284"/>
        <w:jc w:val="both"/>
        <w:rPr>
          <w:rFonts w:ascii="Times New Roman" w:hAnsi="Times New Roman" w:cs="Times New Roman"/>
          <w:sz w:val="24"/>
          <w:szCs w:val="24"/>
        </w:rPr>
      </w:pPr>
      <w:r w:rsidRPr="00572C68">
        <w:rPr>
          <w:rFonts w:ascii="Times New Roman" w:hAnsi="Times New Roman" w:cs="Times New Roman"/>
          <w:sz w:val="24"/>
          <w:szCs w:val="24"/>
        </w:rPr>
        <w:t xml:space="preserve">(7) </w:t>
      </w:r>
      <w:r w:rsidRPr="00572C68">
        <w:rPr>
          <w:rFonts w:ascii="Times New Roman" w:hAnsi="Times New Roman" w:cs="Times New Roman"/>
          <w:sz w:val="24"/>
        </w:rPr>
        <w:t>Na účely podľa osobitného predpisu</w:t>
      </w:r>
      <w:r w:rsidRPr="00572C68">
        <w:rPr>
          <w:rStyle w:val="Odkaznapoznmkupodiarou"/>
          <w:rFonts w:ascii="Times New Roman" w:hAnsi="Times New Roman" w:cs="Times New Roman"/>
          <w:sz w:val="24"/>
        </w:rPr>
        <w:footnoteReference w:id="42"/>
      </w:r>
      <w:r w:rsidR="00F94215" w:rsidRPr="00572C68">
        <w:rPr>
          <w:rFonts w:ascii="Times New Roman" w:hAnsi="Times New Roman" w:cs="Times New Roman"/>
          <w:sz w:val="24"/>
        </w:rPr>
        <w:t>)</w:t>
      </w:r>
      <w:r w:rsidRPr="00572C68">
        <w:rPr>
          <w:rFonts w:ascii="Times New Roman" w:hAnsi="Times New Roman" w:cs="Times New Roman"/>
          <w:sz w:val="24"/>
        </w:rPr>
        <w:t xml:space="preserve"> sa zmluva </w:t>
      </w:r>
      <w:r w:rsidR="00F94215" w:rsidRPr="00572C68">
        <w:rPr>
          <w:rFonts w:ascii="Times New Roman" w:hAnsi="Times New Roman" w:cs="Times New Roman"/>
          <w:sz w:val="24"/>
        </w:rPr>
        <w:t xml:space="preserve"> o príspevku </w:t>
      </w:r>
      <w:r w:rsidRPr="00572C68">
        <w:rPr>
          <w:rFonts w:ascii="Times New Roman" w:hAnsi="Times New Roman" w:cs="Times New Roman"/>
          <w:sz w:val="24"/>
        </w:rPr>
        <w:t>považuje za zmluvu s viacerými čiastkovými plneniami.</w:t>
      </w:r>
    </w:p>
    <w:p w14:paraId="3973E77D" w14:textId="77777777" w:rsidR="000951DB" w:rsidRPr="00572C68" w:rsidRDefault="000951DB" w:rsidP="009E72E0">
      <w:pPr>
        <w:contextualSpacing/>
        <w:rPr>
          <w:rFonts w:ascii="Times New Roman" w:hAnsi="Times New Roman" w:cs="Times New Roman"/>
          <w:b/>
          <w:sz w:val="24"/>
          <w:szCs w:val="24"/>
        </w:rPr>
      </w:pPr>
    </w:p>
    <w:p w14:paraId="2E84735D" w14:textId="77777777" w:rsidR="00AE03A6" w:rsidRPr="00572C68" w:rsidRDefault="00AE03A6"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20</w:t>
      </w:r>
    </w:p>
    <w:p w14:paraId="2A4A7F2B" w14:textId="77777777" w:rsidR="00AE03A6" w:rsidRPr="00572C68" w:rsidRDefault="00AE03A6" w:rsidP="009E72E0">
      <w:pPr>
        <w:contextualSpacing/>
        <w:jc w:val="center"/>
        <w:rPr>
          <w:rFonts w:ascii="Times New Roman" w:eastAsiaTheme="minorHAnsi" w:hAnsi="Times New Roman" w:cs="Times New Roman"/>
          <w:b/>
          <w:sz w:val="24"/>
          <w:szCs w:val="24"/>
        </w:rPr>
      </w:pPr>
      <w:r w:rsidRPr="00572C68">
        <w:rPr>
          <w:rFonts w:ascii="Times New Roman" w:eastAsiaTheme="minorHAnsi" w:hAnsi="Times New Roman" w:cs="Times New Roman"/>
          <w:b/>
          <w:sz w:val="24"/>
          <w:szCs w:val="24"/>
        </w:rPr>
        <w:t xml:space="preserve">Postup pri poskytovaní </w:t>
      </w:r>
      <w:r w:rsidR="000817B4" w:rsidRPr="00572C68">
        <w:rPr>
          <w:rFonts w:ascii="Times New Roman" w:eastAsiaTheme="minorHAnsi" w:hAnsi="Times New Roman" w:cs="Times New Roman"/>
          <w:b/>
          <w:sz w:val="24"/>
          <w:szCs w:val="24"/>
        </w:rPr>
        <w:t xml:space="preserve">príspevku na </w:t>
      </w:r>
      <w:r w:rsidRPr="00572C68">
        <w:rPr>
          <w:rFonts w:ascii="Times New Roman" w:eastAsiaTheme="minorHAnsi" w:hAnsi="Times New Roman" w:cs="Times New Roman"/>
          <w:b/>
          <w:sz w:val="24"/>
          <w:szCs w:val="24"/>
        </w:rPr>
        <w:t>technick</w:t>
      </w:r>
      <w:r w:rsidR="00253B14" w:rsidRPr="00572C68">
        <w:rPr>
          <w:rFonts w:ascii="Times New Roman" w:eastAsiaTheme="minorHAnsi" w:hAnsi="Times New Roman" w:cs="Times New Roman"/>
          <w:b/>
          <w:sz w:val="24"/>
          <w:szCs w:val="24"/>
        </w:rPr>
        <w:t>ú</w:t>
      </w:r>
      <w:r w:rsidRPr="00572C68">
        <w:rPr>
          <w:rFonts w:ascii="Times New Roman" w:eastAsiaTheme="minorHAnsi" w:hAnsi="Times New Roman" w:cs="Times New Roman"/>
          <w:b/>
          <w:sz w:val="24"/>
          <w:szCs w:val="24"/>
        </w:rPr>
        <w:t xml:space="preserve"> pomoc </w:t>
      </w:r>
    </w:p>
    <w:p w14:paraId="06FD59EF" w14:textId="77777777" w:rsidR="00253B14" w:rsidRPr="00572C68" w:rsidRDefault="00253B14" w:rsidP="009E72E0">
      <w:pPr>
        <w:ind w:firstLine="426"/>
        <w:contextualSpacing/>
        <w:jc w:val="both"/>
        <w:rPr>
          <w:rFonts w:ascii="Times New Roman" w:hAnsi="Times New Roman" w:cs="Times New Roman"/>
          <w:sz w:val="24"/>
          <w:szCs w:val="24"/>
        </w:rPr>
      </w:pPr>
    </w:p>
    <w:p w14:paraId="406FD9FA" w14:textId="0E494F32" w:rsidR="00253B14" w:rsidRPr="00572C68" w:rsidRDefault="00253B1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 (1) Poskytovateľom </w:t>
      </w:r>
      <w:r w:rsidR="00E725FC" w:rsidRPr="00572C68">
        <w:rPr>
          <w:rFonts w:ascii="Times New Roman" w:hAnsi="Times New Roman" w:cs="Times New Roman"/>
          <w:sz w:val="24"/>
          <w:szCs w:val="24"/>
        </w:rPr>
        <w:t xml:space="preserve">príspevku na </w:t>
      </w:r>
      <w:r w:rsidRPr="00572C68">
        <w:rPr>
          <w:rFonts w:ascii="Times New Roman" w:hAnsi="Times New Roman" w:cs="Times New Roman"/>
          <w:sz w:val="24"/>
          <w:szCs w:val="24"/>
        </w:rPr>
        <w:t>technick</w:t>
      </w:r>
      <w:r w:rsidR="00E725FC"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je ministerstvo</w:t>
      </w:r>
      <w:r w:rsidR="006A67DF" w:rsidRPr="00572C68">
        <w:rPr>
          <w:rFonts w:ascii="Times New Roman" w:hAnsi="Times New Roman" w:cs="Times New Roman"/>
          <w:sz w:val="24"/>
          <w:szCs w:val="24"/>
        </w:rPr>
        <w:t xml:space="preserve"> pôdohospodárstva</w:t>
      </w:r>
      <w:r w:rsidRPr="00572C68">
        <w:rPr>
          <w:rFonts w:ascii="Times New Roman" w:hAnsi="Times New Roman" w:cs="Times New Roman"/>
          <w:sz w:val="24"/>
          <w:szCs w:val="24"/>
        </w:rPr>
        <w:t xml:space="preserve">; ministerstvo </w:t>
      </w:r>
      <w:r w:rsidR="006A67DF" w:rsidRPr="00572C68">
        <w:rPr>
          <w:rFonts w:ascii="Times New Roman" w:hAnsi="Times New Roman" w:cs="Times New Roman"/>
          <w:sz w:val="24"/>
          <w:szCs w:val="24"/>
        </w:rPr>
        <w:t xml:space="preserve">pôdohospodárstva </w:t>
      </w:r>
      <w:r w:rsidRPr="00572C68">
        <w:rPr>
          <w:rFonts w:ascii="Times New Roman" w:hAnsi="Times New Roman" w:cs="Times New Roman"/>
          <w:sz w:val="24"/>
          <w:szCs w:val="24"/>
        </w:rPr>
        <w:t>plní úlohy riadiaceho orgánu pre technickú pomoc.</w:t>
      </w:r>
    </w:p>
    <w:p w14:paraId="1E0A0F7C" w14:textId="77777777" w:rsidR="00D83DC2" w:rsidRPr="00572C68" w:rsidRDefault="00D83DC2" w:rsidP="009E72E0">
      <w:pPr>
        <w:contextualSpacing/>
        <w:rPr>
          <w:rFonts w:ascii="Times New Roman" w:hAnsi="Times New Roman" w:cs="Times New Roman"/>
          <w:sz w:val="24"/>
          <w:szCs w:val="24"/>
        </w:rPr>
      </w:pPr>
    </w:p>
    <w:p w14:paraId="0300BC5A" w14:textId="77777777" w:rsidR="00AE03A6" w:rsidRPr="00572C68" w:rsidRDefault="00AE03A6" w:rsidP="009E72E0">
      <w:pPr>
        <w:ind w:firstLine="426"/>
        <w:contextualSpacing/>
        <w:jc w:val="both"/>
        <w:rPr>
          <w:rFonts w:ascii="Times New Roman" w:hAnsi="Times New Roman" w:cs="Times New Roman"/>
          <w:sz w:val="24"/>
          <w:szCs w:val="24"/>
        </w:rPr>
      </w:pPr>
      <w:r w:rsidRPr="00572C68">
        <w:rPr>
          <w:rFonts w:ascii="Times New Roman" w:eastAsiaTheme="minorHAnsi" w:hAnsi="Times New Roman" w:cs="Times New Roman"/>
          <w:sz w:val="24"/>
          <w:szCs w:val="24"/>
        </w:rPr>
        <w:t>(</w:t>
      </w:r>
      <w:r w:rsidR="00253B14" w:rsidRPr="00572C68">
        <w:rPr>
          <w:rFonts w:ascii="Times New Roman" w:eastAsiaTheme="minorHAnsi" w:hAnsi="Times New Roman" w:cs="Times New Roman"/>
          <w:sz w:val="24"/>
          <w:szCs w:val="24"/>
        </w:rPr>
        <w:t>2</w:t>
      </w:r>
      <w:r w:rsidRPr="00572C68">
        <w:rPr>
          <w:rFonts w:ascii="Times New Roman" w:eastAsiaTheme="minorHAnsi" w:hAnsi="Times New Roman" w:cs="Times New Roman"/>
          <w:sz w:val="24"/>
          <w:szCs w:val="24"/>
        </w:rPr>
        <w:t xml:space="preserve">) </w:t>
      </w:r>
      <w:r w:rsidRPr="00572C68">
        <w:rPr>
          <w:rFonts w:ascii="Times New Roman" w:hAnsi="Times New Roman" w:cs="Times New Roman"/>
          <w:sz w:val="24"/>
          <w:szCs w:val="24"/>
        </w:rPr>
        <w:t xml:space="preserve">Žiadateľ </w:t>
      </w:r>
      <w:r w:rsidR="000817B4" w:rsidRPr="00572C68">
        <w:rPr>
          <w:rFonts w:ascii="Times New Roman" w:hAnsi="Times New Roman" w:cs="Times New Roman"/>
          <w:sz w:val="24"/>
          <w:szCs w:val="24"/>
        </w:rPr>
        <w:t xml:space="preserve">príspevku na </w:t>
      </w:r>
      <w:r w:rsidRPr="00572C68">
        <w:rPr>
          <w:rFonts w:ascii="Times New Roman" w:hAnsi="Times New Roman" w:cs="Times New Roman"/>
          <w:sz w:val="24"/>
          <w:szCs w:val="24"/>
        </w:rPr>
        <w:t>technick</w:t>
      </w:r>
      <w:r w:rsidR="00253B14" w:rsidRPr="00572C68">
        <w:rPr>
          <w:rFonts w:ascii="Times New Roman" w:hAnsi="Times New Roman" w:cs="Times New Roman"/>
          <w:sz w:val="24"/>
          <w:szCs w:val="24"/>
        </w:rPr>
        <w:t>ú pomoc</w:t>
      </w:r>
      <w:r w:rsidRPr="00572C68">
        <w:rPr>
          <w:rFonts w:ascii="Times New Roman" w:hAnsi="Times New Roman" w:cs="Times New Roman"/>
          <w:sz w:val="24"/>
          <w:szCs w:val="24"/>
        </w:rPr>
        <w:t xml:space="preserve"> predkladá </w:t>
      </w:r>
      <w:r w:rsidR="00785E96" w:rsidRPr="00572C68">
        <w:rPr>
          <w:rFonts w:ascii="Times New Roman" w:hAnsi="Times New Roman" w:cs="Times New Roman"/>
          <w:sz w:val="24"/>
          <w:szCs w:val="24"/>
        </w:rPr>
        <w:t xml:space="preserve">žiadosť </w:t>
      </w:r>
      <w:r w:rsidR="009C799A" w:rsidRPr="00572C68">
        <w:rPr>
          <w:rFonts w:ascii="Times New Roman" w:hAnsi="Times New Roman" w:cs="Times New Roman"/>
          <w:sz w:val="24"/>
          <w:szCs w:val="24"/>
        </w:rPr>
        <w:t xml:space="preserve">o príspevok </w:t>
      </w:r>
      <w:r w:rsidR="00785E96" w:rsidRPr="00572C68">
        <w:rPr>
          <w:rFonts w:ascii="Times New Roman" w:hAnsi="Times New Roman" w:cs="Times New Roman"/>
          <w:sz w:val="24"/>
          <w:szCs w:val="24"/>
        </w:rPr>
        <w:t xml:space="preserve">na </w:t>
      </w:r>
      <w:r w:rsidRPr="00572C68">
        <w:rPr>
          <w:rFonts w:ascii="Times New Roman" w:hAnsi="Times New Roman" w:cs="Times New Roman"/>
          <w:sz w:val="24"/>
          <w:szCs w:val="24"/>
        </w:rPr>
        <w:t>technick</w:t>
      </w:r>
      <w:r w:rsidR="00E725FC"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na základe </w:t>
      </w:r>
      <w:r w:rsidR="00253B14" w:rsidRPr="00572C68">
        <w:rPr>
          <w:rFonts w:ascii="Times New Roman" w:hAnsi="Times New Roman" w:cs="Times New Roman"/>
          <w:sz w:val="24"/>
          <w:szCs w:val="24"/>
        </w:rPr>
        <w:t>výzvy</w:t>
      </w:r>
      <w:r w:rsidRPr="00572C68">
        <w:rPr>
          <w:rFonts w:ascii="Times New Roman" w:hAnsi="Times New Roman" w:cs="Times New Roman"/>
          <w:sz w:val="24"/>
          <w:szCs w:val="24"/>
        </w:rPr>
        <w:t xml:space="preserve"> poskytovateľa </w:t>
      </w:r>
      <w:r w:rsidR="00E725FC" w:rsidRPr="00572C68">
        <w:rPr>
          <w:rFonts w:ascii="Times New Roman" w:hAnsi="Times New Roman" w:cs="Times New Roman"/>
          <w:sz w:val="24"/>
          <w:szCs w:val="24"/>
        </w:rPr>
        <w:t xml:space="preserve">príspevku na </w:t>
      </w:r>
      <w:r w:rsidRPr="00572C68">
        <w:rPr>
          <w:rFonts w:ascii="Times New Roman" w:hAnsi="Times New Roman" w:cs="Times New Roman"/>
          <w:sz w:val="24"/>
          <w:szCs w:val="24"/>
        </w:rPr>
        <w:t>technick</w:t>
      </w:r>
      <w:r w:rsidR="00E725FC"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w:t>
      </w:r>
      <w:r w:rsidR="00253B14" w:rsidRPr="00572C68">
        <w:rPr>
          <w:rFonts w:ascii="Times New Roman" w:hAnsi="Times New Roman" w:cs="Times New Roman"/>
          <w:sz w:val="24"/>
          <w:szCs w:val="24"/>
        </w:rPr>
        <w:t>zverejnenej</w:t>
      </w:r>
      <w:r w:rsidRPr="00572C68">
        <w:rPr>
          <w:rFonts w:ascii="Times New Roman" w:hAnsi="Times New Roman" w:cs="Times New Roman"/>
          <w:sz w:val="24"/>
          <w:szCs w:val="24"/>
        </w:rPr>
        <w:t xml:space="preserve"> na jeho webovom sídle.</w:t>
      </w:r>
    </w:p>
    <w:p w14:paraId="4E4673EE" w14:textId="77777777" w:rsidR="00B3169B" w:rsidRPr="00572C68" w:rsidRDefault="00B3169B" w:rsidP="009E72E0">
      <w:pPr>
        <w:contextualSpacing/>
        <w:rPr>
          <w:rFonts w:ascii="Times New Roman" w:hAnsi="Times New Roman" w:cs="Times New Roman"/>
          <w:sz w:val="24"/>
          <w:szCs w:val="24"/>
        </w:rPr>
      </w:pPr>
    </w:p>
    <w:p w14:paraId="7FDA43E1" w14:textId="77777777" w:rsidR="0057717C" w:rsidRPr="00572C68" w:rsidRDefault="00E3295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w:t>
      </w:r>
      <w:r w:rsidR="0057717C" w:rsidRPr="00572C68">
        <w:rPr>
          <w:rFonts w:ascii="Times New Roman" w:hAnsi="Times New Roman" w:cs="Times New Roman"/>
          <w:sz w:val="24"/>
          <w:szCs w:val="24"/>
        </w:rPr>
        <w:t xml:space="preserve">) Pri príprave projektu technickej pomoci môže poskytovateľ </w:t>
      </w:r>
      <w:r w:rsidR="00E725FC" w:rsidRPr="00572C68">
        <w:rPr>
          <w:rFonts w:ascii="Times New Roman" w:hAnsi="Times New Roman" w:cs="Times New Roman"/>
          <w:sz w:val="24"/>
          <w:szCs w:val="24"/>
        </w:rPr>
        <w:t xml:space="preserve">príspevku na </w:t>
      </w:r>
      <w:r w:rsidR="0057717C" w:rsidRPr="00572C68">
        <w:rPr>
          <w:rFonts w:ascii="Times New Roman" w:hAnsi="Times New Roman" w:cs="Times New Roman"/>
          <w:sz w:val="24"/>
          <w:szCs w:val="24"/>
        </w:rPr>
        <w:t>technick</w:t>
      </w:r>
      <w:r w:rsidR="00E725FC" w:rsidRPr="00572C68">
        <w:rPr>
          <w:rFonts w:ascii="Times New Roman" w:hAnsi="Times New Roman" w:cs="Times New Roman"/>
          <w:sz w:val="24"/>
          <w:szCs w:val="24"/>
        </w:rPr>
        <w:t>ú</w:t>
      </w:r>
      <w:r w:rsidR="0057717C" w:rsidRPr="00572C68">
        <w:rPr>
          <w:rFonts w:ascii="Times New Roman" w:hAnsi="Times New Roman" w:cs="Times New Roman"/>
          <w:sz w:val="24"/>
          <w:szCs w:val="24"/>
        </w:rPr>
        <w:t xml:space="preserve"> pomoc usmerňovať budúceho žiadateľa </w:t>
      </w:r>
      <w:r w:rsidR="00253B14" w:rsidRPr="00572C68">
        <w:rPr>
          <w:rFonts w:ascii="Times New Roman" w:hAnsi="Times New Roman" w:cs="Times New Roman"/>
          <w:sz w:val="24"/>
          <w:szCs w:val="24"/>
        </w:rPr>
        <w:t xml:space="preserve">príspevku na </w:t>
      </w:r>
      <w:r w:rsidR="0057717C" w:rsidRPr="00572C68">
        <w:rPr>
          <w:rFonts w:ascii="Times New Roman" w:hAnsi="Times New Roman" w:cs="Times New Roman"/>
          <w:sz w:val="24"/>
          <w:szCs w:val="24"/>
        </w:rPr>
        <w:t>technick</w:t>
      </w:r>
      <w:r w:rsidR="00253B14" w:rsidRPr="00572C68">
        <w:rPr>
          <w:rFonts w:ascii="Times New Roman" w:hAnsi="Times New Roman" w:cs="Times New Roman"/>
          <w:sz w:val="24"/>
          <w:szCs w:val="24"/>
        </w:rPr>
        <w:t>ú</w:t>
      </w:r>
      <w:r w:rsidR="0057717C" w:rsidRPr="00572C68">
        <w:rPr>
          <w:rFonts w:ascii="Times New Roman" w:hAnsi="Times New Roman" w:cs="Times New Roman"/>
          <w:sz w:val="24"/>
          <w:szCs w:val="24"/>
        </w:rPr>
        <w:t xml:space="preserve"> pomoc. Žiadateľ </w:t>
      </w:r>
      <w:r w:rsidR="000817B4" w:rsidRPr="00572C68">
        <w:rPr>
          <w:rFonts w:ascii="Times New Roman" w:hAnsi="Times New Roman" w:cs="Times New Roman"/>
          <w:sz w:val="24"/>
          <w:szCs w:val="24"/>
        </w:rPr>
        <w:t xml:space="preserve">príspevku na </w:t>
      </w:r>
      <w:r w:rsidR="0057717C" w:rsidRPr="00572C68">
        <w:rPr>
          <w:rFonts w:ascii="Times New Roman" w:hAnsi="Times New Roman" w:cs="Times New Roman"/>
          <w:sz w:val="24"/>
          <w:szCs w:val="24"/>
        </w:rPr>
        <w:t>technick</w:t>
      </w:r>
      <w:r w:rsidR="00253B14" w:rsidRPr="00572C68">
        <w:rPr>
          <w:rFonts w:ascii="Times New Roman" w:hAnsi="Times New Roman" w:cs="Times New Roman"/>
          <w:sz w:val="24"/>
          <w:szCs w:val="24"/>
        </w:rPr>
        <w:t>ú</w:t>
      </w:r>
      <w:r w:rsidR="0057717C" w:rsidRPr="00572C68">
        <w:rPr>
          <w:rFonts w:ascii="Times New Roman" w:hAnsi="Times New Roman" w:cs="Times New Roman"/>
          <w:sz w:val="24"/>
          <w:szCs w:val="24"/>
        </w:rPr>
        <w:t xml:space="preserve"> pomoc je povinný dodržiavať usmernenia poskytovateľa </w:t>
      </w:r>
      <w:r w:rsidR="00E725FC" w:rsidRPr="00572C68">
        <w:rPr>
          <w:rFonts w:ascii="Times New Roman" w:hAnsi="Times New Roman" w:cs="Times New Roman"/>
          <w:sz w:val="24"/>
          <w:szCs w:val="24"/>
        </w:rPr>
        <w:t xml:space="preserve">príspevku na </w:t>
      </w:r>
      <w:r w:rsidR="0057717C" w:rsidRPr="00572C68">
        <w:rPr>
          <w:rFonts w:ascii="Times New Roman" w:hAnsi="Times New Roman" w:cs="Times New Roman"/>
          <w:sz w:val="24"/>
          <w:szCs w:val="24"/>
        </w:rPr>
        <w:t>technick</w:t>
      </w:r>
      <w:r w:rsidR="00E725FC" w:rsidRPr="00572C68">
        <w:rPr>
          <w:rFonts w:ascii="Times New Roman" w:hAnsi="Times New Roman" w:cs="Times New Roman"/>
          <w:sz w:val="24"/>
          <w:szCs w:val="24"/>
        </w:rPr>
        <w:t>ú</w:t>
      </w:r>
      <w:r w:rsidR="0057717C" w:rsidRPr="00572C68">
        <w:rPr>
          <w:rFonts w:ascii="Times New Roman" w:hAnsi="Times New Roman" w:cs="Times New Roman"/>
          <w:sz w:val="24"/>
          <w:szCs w:val="24"/>
        </w:rPr>
        <w:t xml:space="preserve"> pomoc.</w:t>
      </w:r>
    </w:p>
    <w:p w14:paraId="736B1E73" w14:textId="77777777" w:rsidR="0057717C" w:rsidRPr="00572C68" w:rsidRDefault="0057717C" w:rsidP="009E72E0">
      <w:pPr>
        <w:contextualSpacing/>
        <w:jc w:val="both"/>
        <w:rPr>
          <w:rFonts w:ascii="Times New Roman" w:hAnsi="Times New Roman" w:cs="Times New Roman"/>
          <w:sz w:val="24"/>
          <w:szCs w:val="24"/>
        </w:rPr>
      </w:pPr>
    </w:p>
    <w:p w14:paraId="6F7C0A99" w14:textId="77777777" w:rsidR="0057717C" w:rsidRPr="00572C68" w:rsidRDefault="00E3295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w:t>
      </w:r>
      <w:r w:rsidR="0057717C" w:rsidRPr="00572C68">
        <w:rPr>
          <w:rFonts w:ascii="Times New Roman" w:hAnsi="Times New Roman" w:cs="Times New Roman"/>
          <w:sz w:val="24"/>
          <w:szCs w:val="24"/>
        </w:rPr>
        <w:t xml:space="preserve">) Na </w:t>
      </w:r>
      <w:r w:rsidR="00253B14" w:rsidRPr="00572C68">
        <w:rPr>
          <w:rFonts w:ascii="Times New Roman" w:hAnsi="Times New Roman" w:cs="Times New Roman"/>
          <w:sz w:val="24"/>
          <w:szCs w:val="24"/>
        </w:rPr>
        <w:t>výzvu</w:t>
      </w:r>
      <w:r w:rsidR="0057717C" w:rsidRPr="00572C68">
        <w:rPr>
          <w:rFonts w:ascii="Times New Roman" w:hAnsi="Times New Roman" w:cs="Times New Roman"/>
          <w:sz w:val="24"/>
          <w:szCs w:val="24"/>
        </w:rPr>
        <w:t xml:space="preserve"> podľa odseku </w:t>
      </w:r>
      <w:r w:rsidR="006A67DF" w:rsidRPr="00572C68">
        <w:rPr>
          <w:rFonts w:ascii="Times New Roman" w:hAnsi="Times New Roman" w:cs="Times New Roman"/>
          <w:sz w:val="24"/>
          <w:szCs w:val="24"/>
        </w:rPr>
        <w:t>2</w:t>
      </w:r>
      <w:r w:rsidR="0057717C" w:rsidRPr="00572C68">
        <w:rPr>
          <w:rFonts w:ascii="Times New Roman" w:hAnsi="Times New Roman" w:cs="Times New Roman"/>
          <w:sz w:val="24"/>
          <w:szCs w:val="24"/>
        </w:rPr>
        <w:t xml:space="preserve"> sa primerane vzťahuje § 10 ods. 2 až 10.</w:t>
      </w:r>
    </w:p>
    <w:p w14:paraId="04AF9449" w14:textId="77777777" w:rsidR="00DA369F" w:rsidRPr="00572C68" w:rsidRDefault="00DA369F" w:rsidP="009E72E0">
      <w:pPr>
        <w:ind w:firstLine="426"/>
        <w:contextualSpacing/>
        <w:jc w:val="both"/>
        <w:rPr>
          <w:rFonts w:ascii="Times New Roman" w:hAnsi="Times New Roman" w:cs="Times New Roman"/>
          <w:sz w:val="24"/>
          <w:szCs w:val="24"/>
        </w:rPr>
      </w:pPr>
    </w:p>
    <w:p w14:paraId="5ED85C01" w14:textId="77777777" w:rsidR="0057717C" w:rsidRPr="00572C68" w:rsidRDefault="00E3295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(5</w:t>
      </w:r>
      <w:r w:rsidR="0057717C" w:rsidRPr="00572C68">
        <w:rPr>
          <w:rFonts w:ascii="Times New Roman" w:hAnsi="Times New Roman" w:cs="Times New Roman"/>
          <w:sz w:val="24"/>
          <w:szCs w:val="24"/>
        </w:rPr>
        <w:t>)</w:t>
      </w:r>
      <w:r w:rsidR="003D0A0C" w:rsidRPr="00572C68">
        <w:rPr>
          <w:rFonts w:ascii="Times New Roman" w:hAnsi="Times New Roman" w:cs="Times New Roman"/>
          <w:sz w:val="24"/>
          <w:szCs w:val="24"/>
        </w:rPr>
        <w:t xml:space="preserve"> </w:t>
      </w:r>
      <w:r w:rsidR="0057717C" w:rsidRPr="00572C68">
        <w:rPr>
          <w:rFonts w:ascii="Times New Roman" w:hAnsi="Times New Roman" w:cs="Times New Roman"/>
          <w:sz w:val="24"/>
          <w:szCs w:val="24"/>
        </w:rPr>
        <w:t>Na konanie o</w:t>
      </w:r>
      <w:r w:rsidR="003D172A" w:rsidRPr="00572C68">
        <w:rPr>
          <w:rFonts w:ascii="Times New Roman" w:hAnsi="Times New Roman" w:cs="Times New Roman"/>
          <w:sz w:val="24"/>
          <w:szCs w:val="24"/>
        </w:rPr>
        <w:t xml:space="preserve"> žiadosti </w:t>
      </w:r>
      <w:r w:rsidR="009C799A" w:rsidRPr="00572C68">
        <w:rPr>
          <w:rFonts w:ascii="Times New Roman" w:hAnsi="Times New Roman" w:cs="Times New Roman"/>
          <w:sz w:val="24"/>
          <w:szCs w:val="24"/>
        </w:rPr>
        <w:t xml:space="preserve">o príspevok </w:t>
      </w:r>
      <w:r w:rsidR="003D172A" w:rsidRPr="00572C68">
        <w:rPr>
          <w:rFonts w:ascii="Times New Roman" w:hAnsi="Times New Roman" w:cs="Times New Roman"/>
          <w:sz w:val="24"/>
          <w:szCs w:val="24"/>
        </w:rPr>
        <w:t xml:space="preserve">na </w:t>
      </w:r>
      <w:r w:rsidR="00A555AF" w:rsidRPr="00572C68">
        <w:rPr>
          <w:rFonts w:ascii="Times New Roman" w:hAnsi="Times New Roman" w:cs="Times New Roman"/>
          <w:sz w:val="24"/>
          <w:szCs w:val="24"/>
        </w:rPr>
        <w:t>t</w:t>
      </w:r>
      <w:r w:rsidR="0057717C" w:rsidRPr="00572C68">
        <w:rPr>
          <w:rFonts w:ascii="Times New Roman" w:hAnsi="Times New Roman" w:cs="Times New Roman"/>
          <w:sz w:val="24"/>
          <w:szCs w:val="24"/>
        </w:rPr>
        <w:t>echnick</w:t>
      </w:r>
      <w:r w:rsidR="00E725FC" w:rsidRPr="00572C68">
        <w:rPr>
          <w:rFonts w:ascii="Times New Roman" w:hAnsi="Times New Roman" w:cs="Times New Roman"/>
          <w:sz w:val="24"/>
          <w:szCs w:val="24"/>
        </w:rPr>
        <w:t>ú</w:t>
      </w:r>
      <w:r w:rsidR="0057717C" w:rsidRPr="00572C68">
        <w:rPr>
          <w:rFonts w:ascii="Times New Roman" w:hAnsi="Times New Roman" w:cs="Times New Roman"/>
          <w:sz w:val="24"/>
          <w:szCs w:val="24"/>
        </w:rPr>
        <w:t xml:space="preserve"> pomoc sa primerane vzťahujú § 13, § 14 a 16 až 19.</w:t>
      </w:r>
    </w:p>
    <w:p w14:paraId="2D4E8801" w14:textId="77777777" w:rsidR="00DA369F" w:rsidRPr="00572C68" w:rsidRDefault="00DA369F" w:rsidP="009E72E0">
      <w:pPr>
        <w:ind w:firstLine="426"/>
        <w:contextualSpacing/>
        <w:jc w:val="both"/>
        <w:rPr>
          <w:rFonts w:ascii="Times New Roman" w:hAnsi="Times New Roman" w:cs="Times New Roman"/>
          <w:sz w:val="24"/>
          <w:szCs w:val="24"/>
        </w:rPr>
      </w:pPr>
    </w:p>
    <w:p w14:paraId="38C44895" w14:textId="77777777" w:rsidR="0057717C" w:rsidRPr="00572C68" w:rsidRDefault="00E3295B"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(6</w:t>
      </w:r>
      <w:r w:rsidR="00311325" w:rsidRPr="00572C68">
        <w:rPr>
          <w:rFonts w:ascii="Times New Roman" w:hAnsi="Times New Roman" w:cs="Times New Roman"/>
          <w:sz w:val="24"/>
          <w:szCs w:val="24"/>
        </w:rPr>
        <w:t xml:space="preserve">) </w:t>
      </w:r>
      <w:r w:rsidR="00253B14" w:rsidRPr="00572C68">
        <w:rPr>
          <w:rFonts w:ascii="Times New Roman" w:hAnsi="Times New Roman" w:cs="Times New Roman"/>
          <w:sz w:val="24"/>
          <w:szCs w:val="24"/>
        </w:rPr>
        <w:t>Príspevok na t</w:t>
      </w:r>
      <w:r w:rsidR="00311325" w:rsidRPr="00572C68">
        <w:rPr>
          <w:rFonts w:ascii="Times New Roman" w:hAnsi="Times New Roman" w:cs="Times New Roman"/>
          <w:sz w:val="24"/>
          <w:szCs w:val="24"/>
        </w:rPr>
        <w:t>echnick</w:t>
      </w:r>
      <w:r w:rsidR="00253B14" w:rsidRPr="00572C68">
        <w:rPr>
          <w:rFonts w:ascii="Times New Roman" w:hAnsi="Times New Roman" w:cs="Times New Roman"/>
          <w:sz w:val="24"/>
          <w:szCs w:val="24"/>
        </w:rPr>
        <w:t>ú</w:t>
      </w:r>
      <w:r w:rsidR="00311325" w:rsidRPr="00572C68">
        <w:rPr>
          <w:rFonts w:ascii="Times New Roman" w:hAnsi="Times New Roman" w:cs="Times New Roman"/>
          <w:sz w:val="24"/>
          <w:szCs w:val="24"/>
        </w:rPr>
        <w:t xml:space="preserve"> pomoc sa poskytuje na zabezpečenie riadenia, implementácie, monitorovania, hodnotenia, informovanosti a kontroly strategického plánu. </w:t>
      </w:r>
    </w:p>
    <w:p w14:paraId="5D215B23" w14:textId="77777777" w:rsidR="00311325" w:rsidRPr="00572C68" w:rsidRDefault="00311325" w:rsidP="009E72E0">
      <w:pPr>
        <w:ind w:firstLine="426"/>
        <w:contextualSpacing/>
        <w:jc w:val="both"/>
        <w:rPr>
          <w:rFonts w:ascii="Times New Roman" w:hAnsi="Times New Roman" w:cs="Times New Roman"/>
          <w:sz w:val="24"/>
          <w:szCs w:val="24"/>
        </w:rPr>
      </w:pPr>
    </w:p>
    <w:p w14:paraId="63B233D7" w14:textId="77777777" w:rsidR="00311325" w:rsidRPr="00572C68" w:rsidRDefault="00E3295B"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(7</w:t>
      </w:r>
      <w:r w:rsidR="00311325" w:rsidRPr="00572C68">
        <w:rPr>
          <w:rFonts w:ascii="Times New Roman" w:hAnsi="Times New Roman" w:cs="Times New Roman"/>
          <w:sz w:val="24"/>
          <w:szCs w:val="24"/>
        </w:rPr>
        <w:t xml:space="preserve">)   Žiadateľom </w:t>
      </w:r>
      <w:r w:rsidR="000817B4" w:rsidRPr="00572C68">
        <w:rPr>
          <w:rFonts w:ascii="Times New Roman" w:hAnsi="Times New Roman" w:cs="Times New Roman"/>
          <w:sz w:val="24"/>
          <w:szCs w:val="24"/>
        </w:rPr>
        <w:t xml:space="preserve">príspevku na </w:t>
      </w:r>
      <w:r w:rsidR="00311325" w:rsidRPr="00572C68">
        <w:rPr>
          <w:rFonts w:ascii="Times New Roman" w:hAnsi="Times New Roman" w:cs="Times New Roman"/>
          <w:sz w:val="24"/>
          <w:szCs w:val="24"/>
        </w:rPr>
        <w:t>technick</w:t>
      </w:r>
      <w:r w:rsidR="00253B14" w:rsidRPr="00572C68">
        <w:rPr>
          <w:rFonts w:ascii="Times New Roman" w:hAnsi="Times New Roman" w:cs="Times New Roman"/>
          <w:sz w:val="24"/>
          <w:szCs w:val="24"/>
        </w:rPr>
        <w:t>ú</w:t>
      </w:r>
      <w:r w:rsidR="00311325" w:rsidRPr="00572C68">
        <w:rPr>
          <w:rFonts w:ascii="Times New Roman" w:hAnsi="Times New Roman" w:cs="Times New Roman"/>
          <w:sz w:val="24"/>
          <w:szCs w:val="24"/>
        </w:rPr>
        <w:t xml:space="preserve"> pomoc je</w:t>
      </w:r>
    </w:p>
    <w:p w14:paraId="467BAF0C" w14:textId="77777777" w:rsidR="00311325" w:rsidRPr="00572C68" w:rsidRDefault="00311325" w:rsidP="009E72E0">
      <w:pPr>
        <w:pStyle w:val="Odsekzoznamu"/>
        <w:numPr>
          <w:ilvl w:val="0"/>
          <w:numId w:val="3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riadiaci orgán, </w:t>
      </w:r>
    </w:p>
    <w:p w14:paraId="11F74770" w14:textId="77777777" w:rsidR="00311325" w:rsidRPr="00572C68" w:rsidRDefault="00311325" w:rsidP="009E72E0">
      <w:pPr>
        <w:pStyle w:val="Odsekzoznamu"/>
        <w:numPr>
          <w:ilvl w:val="0"/>
          <w:numId w:val="3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príspevková organizácia alebo rozpočtová organizácia</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zriadená riadiacim orgánom, ktor</w:t>
      </w:r>
      <w:r w:rsidR="001057FE" w:rsidRPr="00572C68">
        <w:rPr>
          <w:rFonts w:ascii="Times New Roman" w:hAnsi="Times New Roman" w:cs="Times New Roman"/>
          <w:sz w:val="24"/>
          <w:szCs w:val="24"/>
        </w:rPr>
        <w:t>á</w:t>
      </w:r>
      <w:r w:rsidRPr="00572C68">
        <w:rPr>
          <w:rFonts w:ascii="Times New Roman" w:hAnsi="Times New Roman" w:cs="Times New Roman"/>
          <w:sz w:val="24"/>
          <w:szCs w:val="24"/>
        </w:rPr>
        <w:t xml:space="preserve"> sa podieľa na vykonávaní strategického plánu,</w:t>
      </w:r>
    </w:p>
    <w:p w14:paraId="567C52A0" w14:textId="77777777" w:rsidR="00311325" w:rsidRPr="00572C68" w:rsidRDefault="00311325" w:rsidP="009E72E0">
      <w:pPr>
        <w:pStyle w:val="Odsekzoznamu"/>
        <w:numPr>
          <w:ilvl w:val="0"/>
          <w:numId w:val="3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platobná agentúra,</w:t>
      </w:r>
    </w:p>
    <w:p w14:paraId="7A7AB424" w14:textId="77777777" w:rsidR="00311325" w:rsidRPr="00572C68" w:rsidRDefault="00311325" w:rsidP="009E72E0">
      <w:pPr>
        <w:pStyle w:val="Odsekzoznamu"/>
        <w:numPr>
          <w:ilvl w:val="0"/>
          <w:numId w:val="32"/>
        </w:numPr>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právnická osoba,</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ktorá je poverená plnením úloh národnej siete spoločnej poľnohospodárskej politiky.</w:t>
      </w:r>
    </w:p>
    <w:p w14:paraId="505DB81F" w14:textId="77777777" w:rsidR="00311325" w:rsidRPr="00572C68" w:rsidRDefault="00311325" w:rsidP="009E72E0">
      <w:pPr>
        <w:ind w:firstLine="426"/>
        <w:contextualSpacing/>
        <w:jc w:val="both"/>
        <w:rPr>
          <w:rFonts w:ascii="Times New Roman" w:hAnsi="Times New Roman" w:cs="Times New Roman"/>
          <w:sz w:val="24"/>
          <w:szCs w:val="24"/>
        </w:rPr>
      </w:pPr>
    </w:p>
    <w:p w14:paraId="366D5E98" w14:textId="77777777" w:rsidR="00C8677C" w:rsidRPr="00572C68" w:rsidRDefault="00C8677C" w:rsidP="009E72E0">
      <w:pPr>
        <w:contextualSpacing/>
        <w:jc w:val="center"/>
        <w:rPr>
          <w:rFonts w:ascii="Times New Roman" w:hAnsi="Times New Roman" w:cs="Times New Roman"/>
          <w:b/>
          <w:color w:val="5B9BD5" w:themeColor="accent1"/>
          <w:sz w:val="24"/>
          <w:szCs w:val="24"/>
        </w:rPr>
      </w:pPr>
      <w:r w:rsidRPr="00572C68">
        <w:rPr>
          <w:rFonts w:ascii="Times New Roman" w:hAnsi="Times New Roman" w:cs="Times New Roman"/>
          <w:b/>
          <w:sz w:val="24"/>
          <w:szCs w:val="24"/>
        </w:rPr>
        <w:t>§ 21</w:t>
      </w:r>
    </w:p>
    <w:p w14:paraId="1CD2C530" w14:textId="77777777" w:rsidR="00C8677C" w:rsidRPr="00572C68" w:rsidRDefault="00C8677C"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Miestny rozvoj LEADER</w:t>
      </w:r>
    </w:p>
    <w:p w14:paraId="5CE37F5A" w14:textId="77777777" w:rsidR="00C8677C" w:rsidRPr="00572C68" w:rsidRDefault="00C8677C" w:rsidP="009E72E0">
      <w:pPr>
        <w:contextualSpacing/>
        <w:jc w:val="center"/>
        <w:rPr>
          <w:rFonts w:ascii="Times New Roman" w:hAnsi="Times New Roman" w:cs="Times New Roman"/>
          <w:b/>
          <w:color w:val="5B9BD5" w:themeColor="accent1"/>
          <w:sz w:val="24"/>
          <w:szCs w:val="24"/>
        </w:rPr>
      </w:pPr>
    </w:p>
    <w:p w14:paraId="1E999363" w14:textId="77777777" w:rsidR="00C8677C" w:rsidRPr="00572C68" w:rsidRDefault="00C8677C" w:rsidP="009E72E0">
      <w:pPr>
        <w:ind w:firstLine="426"/>
        <w:contextualSpacing/>
        <w:jc w:val="both"/>
        <w:rPr>
          <w:rFonts w:ascii="Times New Roman" w:hAnsi="Times New Roman" w:cs="Times New Roman"/>
          <w:strike/>
          <w:sz w:val="24"/>
          <w:szCs w:val="24"/>
        </w:rPr>
      </w:pPr>
      <w:r w:rsidRPr="00572C68">
        <w:rPr>
          <w:rFonts w:ascii="Times New Roman" w:hAnsi="Times New Roman" w:cs="Times New Roman"/>
          <w:sz w:val="24"/>
          <w:szCs w:val="24"/>
        </w:rPr>
        <w:t>(1) Miestna akčná skupina môže v rámci vykonávania miestneho rozvoja LEADER</w:t>
      </w:r>
      <w:r w:rsidR="00F27ACB" w:rsidRPr="00572C68">
        <w:rPr>
          <w:rStyle w:val="Odkaznapoznmkupodiarou"/>
          <w:rFonts w:ascii="Times New Roman" w:hAnsi="Times New Roman" w:cs="Times New Roman"/>
          <w:sz w:val="24"/>
          <w:szCs w:val="24"/>
        </w:rPr>
        <w:footnoteReference w:id="43"/>
      </w:r>
      <w:r w:rsidRPr="00572C68">
        <w:rPr>
          <w:rFonts w:ascii="Times New Roman" w:hAnsi="Times New Roman" w:cs="Times New Roman"/>
          <w:sz w:val="24"/>
          <w:szCs w:val="24"/>
        </w:rPr>
        <w:t>) primerane plniť úlohy platobnej agentúry podľa § 10 a § 13 ods. 1 až 6.</w:t>
      </w:r>
    </w:p>
    <w:p w14:paraId="04B801D4" w14:textId="77777777" w:rsidR="00C8677C" w:rsidRPr="00572C68" w:rsidRDefault="00C8677C" w:rsidP="009E72E0">
      <w:pPr>
        <w:contextualSpacing/>
        <w:jc w:val="both"/>
        <w:rPr>
          <w:rFonts w:ascii="Times New Roman" w:hAnsi="Times New Roman" w:cs="Times New Roman"/>
          <w:sz w:val="24"/>
          <w:szCs w:val="24"/>
        </w:rPr>
      </w:pPr>
    </w:p>
    <w:p w14:paraId="222AD2B9" w14:textId="77777777" w:rsidR="00C8677C" w:rsidRPr="00572C68" w:rsidRDefault="00C8677C"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lastRenderedPageBreak/>
        <w:t xml:space="preserve">(2) V rámci vykonávania miestneho rozvoja LEADER miestna akčná skupina vyhlasuje výzvu </w:t>
      </w:r>
      <w:r w:rsidR="00E44BAB" w:rsidRPr="00572C68">
        <w:rPr>
          <w:rFonts w:ascii="Times New Roman" w:hAnsi="Times New Roman" w:cs="Times New Roman"/>
          <w:sz w:val="24"/>
          <w:szCs w:val="24"/>
        </w:rPr>
        <w:t xml:space="preserve">podľa § 10 </w:t>
      </w:r>
      <w:r w:rsidRPr="00572C68">
        <w:rPr>
          <w:rFonts w:ascii="Times New Roman" w:hAnsi="Times New Roman" w:cs="Times New Roman"/>
          <w:sz w:val="24"/>
          <w:szCs w:val="24"/>
        </w:rPr>
        <w:t xml:space="preserve">zverejnením na svojom webovom sídle po jej schválení platobnou agentúrou. V konaní o žiadosti miestna akčná skupina po posúdení žiadosti v rámci miestneho rozvoja LEADER </w:t>
      </w:r>
      <w:r w:rsidR="001806C3" w:rsidRPr="00572C68">
        <w:rPr>
          <w:rFonts w:ascii="Times New Roman" w:hAnsi="Times New Roman" w:cs="Times New Roman"/>
          <w:sz w:val="24"/>
          <w:szCs w:val="24"/>
        </w:rPr>
        <w:t>postupuje</w:t>
      </w:r>
      <w:r w:rsidRPr="00572C68">
        <w:rPr>
          <w:rFonts w:ascii="Times New Roman" w:hAnsi="Times New Roman" w:cs="Times New Roman"/>
          <w:sz w:val="24"/>
          <w:szCs w:val="24"/>
        </w:rPr>
        <w:t xml:space="preserve"> žiadosť platobnej agentúre na ďalšie konanie o žiadosti podľa</w:t>
      </w:r>
      <w:r w:rsidR="00A04874" w:rsidRPr="00572C68">
        <w:rPr>
          <w:rFonts w:ascii="Times New Roman" w:hAnsi="Times New Roman" w:cs="Times New Roman"/>
          <w:sz w:val="24"/>
          <w:szCs w:val="24"/>
        </w:rPr>
        <w:t xml:space="preserve"> § 13</w:t>
      </w:r>
      <w:r w:rsidRPr="00572C68">
        <w:rPr>
          <w:rFonts w:ascii="Times New Roman" w:hAnsi="Times New Roman" w:cs="Times New Roman"/>
          <w:sz w:val="24"/>
          <w:szCs w:val="24"/>
        </w:rPr>
        <w:t>.</w:t>
      </w:r>
    </w:p>
    <w:p w14:paraId="5FE2B93B" w14:textId="77777777" w:rsidR="00C8677C" w:rsidRPr="00572C68" w:rsidRDefault="00C8677C" w:rsidP="009E72E0">
      <w:pPr>
        <w:contextualSpacing/>
        <w:jc w:val="both"/>
        <w:rPr>
          <w:rFonts w:ascii="Times New Roman" w:hAnsi="Times New Roman" w:cs="Times New Roman"/>
          <w:sz w:val="24"/>
          <w:szCs w:val="24"/>
        </w:rPr>
      </w:pPr>
    </w:p>
    <w:p w14:paraId="17E8E4DA" w14:textId="77777777" w:rsidR="00C8677C" w:rsidRPr="00572C68" w:rsidRDefault="00C8677C"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Miestna akčná skupina v rámci vykonávania miestneho rozvoja LEADER môže plniť </w:t>
      </w:r>
      <w:r w:rsidRPr="00572C68">
        <w:rPr>
          <w:rFonts w:ascii="Times New Roman" w:hAnsi="Times New Roman" w:cs="Times New Roman"/>
          <w:sz w:val="24"/>
          <w:szCs w:val="24"/>
        </w:rPr>
        <w:br/>
        <w:t>aj iné úlohy ako úlohy podľa odseku 1 alebo osobitného predpisu</w:t>
      </w:r>
      <w:r w:rsidR="001806C3" w:rsidRPr="00572C68">
        <w:rPr>
          <w:rStyle w:val="Odkaznapoznmkupodiarou"/>
          <w:rFonts w:ascii="Times New Roman" w:hAnsi="Times New Roman" w:cs="Times New Roman"/>
          <w:sz w:val="24"/>
          <w:szCs w:val="24"/>
        </w:rPr>
        <w:footnoteReference w:id="44"/>
      </w:r>
      <w:r w:rsidRPr="00572C68">
        <w:rPr>
          <w:rFonts w:ascii="Times New Roman" w:hAnsi="Times New Roman" w:cs="Times New Roman"/>
          <w:sz w:val="24"/>
          <w:szCs w:val="24"/>
        </w:rPr>
        <w:t>) na základe písomnej dohody s  riadiacim orgánom.</w:t>
      </w:r>
    </w:p>
    <w:p w14:paraId="5CA03F8F" w14:textId="77777777" w:rsidR="00BC0FA2" w:rsidRPr="00572C68" w:rsidRDefault="00BC0FA2" w:rsidP="009E72E0">
      <w:pPr>
        <w:contextualSpacing/>
        <w:rPr>
          <w:rFonts w:ascii="Times New Roman" w:hAnsi="Times New Roman" w:cs="Times New Roman"/>
          <w:sz w:val="24"/>
          <w:szCs w:val="24"/>
        </w:rPr>
      </w:pPr>
    </w:p>
    <w:p w14:paraId="0AB32BEA" w14:textId="77777777" w:rsidR="002A5B93" w:rsidRPr="00572C68" w:rsidRDefault="002A5B93" w:rsidP="009E72E0">
      <w:pPr>
        <w:contextualSpacing/>
        <w:jc w:val="center"/>
        <w:rPr>
          <w:rFonts w:ascii="Times New Roman" w:hAnsi="Times New Roman" w:cs="Times New Roman"/>
          <w:b/>
          <w:bCs/>
          <w:sz w:val="24"/>
          <w:szCs w:val="24"/>
        </w:rPr>
      </w:pPr>
      <w:r w:rsidRPr="00572C68">
        <w:rPr>
          <w:rFonts w:ascii="Times New Roman" w:hAnsi="Times New Roman" w:cs="Times New Roman"/>
          <w:b/>
          <w:bCs/>
          <w:sz w:val="24"/>
          <w:szCs w:val="24"/>
        </w:rPr>
        <w:t>Postup pri poskytovaní príspevku na finančný nástroj</w:t>
      </w:r>
    </w:p>
    <w:p w14:paraId="16A8771E" w14:textId="77777777" w:rsidR="00BC0FA2" w:rsidRPr="00572C68" w:rsidRDefault="009D00DC" w:rsidP="009E72E0">
      <w:pPr>
        <w:contextualSpacing/>
        <w:jc w:val="center"/>
        <w:rPr>
          <w:rFonts w:ascii="Times New Roman" w:hAnsi="Times New Roman" w:cs="Times New Roman"/>
          <w:b/>
          <w:bCs/>
          <w:sz w:val="24"/>
          <w:szCs w:val="24"/>
        </w:rPr>
      </w:pPr>
      <w:r w:rsidRPr="00572C68">
        <w:rPr>
          <w:rFonts w:ascii="Times New Roman" w:hAnsi="Times New Roman" w:cs="Times New Roman"/>
          <w:b/>
          <w:bCs/>
          <w:sz w:val="24"/>
          <w:szCs w:val="24"/>
        </w:rPr>
        <w:t>§ 22</w:t>
      </w:r>
    </w:p>
    <w:p w14:paraId="57EE7BD6" w14:textId="64A7EB65" w:rsidR="002A5B93" w:rsidRPr="00572C68" w:rsidRDefault="002A5B9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Všeobecné ustanovenia </w:t>
      </w:r>
    </w:p>
    <w:p w14:paraId="73119496" w14:textId="77777777" w:rsidR="002A5B93" w:rsidRPr="00572C68" w:rsidRDefault="002A5B93" w:rsidP="009E72E0">
      <w:pPr>
        <w:contextualSpacing/>
        <w:jc w:val="both"/>
        <w:rPr>
          <w:rFonts w:ascii="Times New Roman" w:hAnsi="Times New Roman" w:cs="Times New Roman"/>
          <w:b/>
          <w:sz w:val="24"/>
          <w:szCs w:val="24"/>
        </w:rPr>
      </w:pPr>
    </w:p>
    <w:p w14:paraId="047E2227" w14:textId="24D63B55" w:rsidR="002A5B93" w:rsidRPr="00572C68" w:rsidRDefault="002A5B93"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(1) Na poskytnutie príspevku na finančný nástroj, vykonávanie finančn</w:t>
      </w:r>
      <w:r w:rsidR="00AA2C5B">
        <w:rPr>
          <w:rFonts w:ascii="Times New Roman" w:hAnsi="Times New Roman" w:cs="Times New Roman"/>
          <w:sz w:val="24"/>
          <w:szCs w:val="24"/>
        </w:rPr>
        <w:t>ého</w:t>
      </w:r>
      <w:r w:rsidRPr="00572C68">
        <w:rPr>
          <w:rFonts w:ascii="Times New Roman" w:hAnsi="Times New Roman" w:cs="Times New Roman"/>
          <w:sz w:val="24"/>
          <w:szCs w:val="24"/>
        </w:rPr>
        <w:t xml:space="preserve"> nástroj</w:t>
      </w:r>
      <w:r w:rsidR="00AA2C5B">
        <w:rPr>
          <w:rFonts w:ascii="Times New Roman" w:hAnsi="Times New Roman" w:cs="Times New Roman"/>
          <w:sz w:val="24"/>
          <w:szCs w:val="24"/>
        </w:rPr>
        <w:t>a</w:t>
      </w:r>
      <w:r w:rsidRPr="00572C68">
        <w:rPr>
          <w:rFonts w:ascii="Times New Roman" w:hAnsi="Times New Roman" w:cs="Times New Roman"/>
          <w:sz w:val="24"/>
          <w:szCs w:val="24"/>
        </w:rPr>
        <w:t xml:space="preserve"> a na vrátenie príspevku na finančný nástroj sa nevzťahujú § 9 až 19 a 29.</w:t>
      </w:r>
    </w:p>
    <w:p w14:paraId="75F0D5C2" w14:textId="77777777" w:rsidR="002A5B93" w:rsidRPr="00572C68" w:rsidRDefault="002A5B93" w:rsidP="009E72E0">
      <w:pPr>
        <w:ind w:firstLine="425"/>
        <w:contextualSpacing/>
        <w:jc w:val="both"/>
        <w:rPr>
          <w:rFonts w:ascii="Times New Roman" w:hAnsi="Times New Roman" w:cs="Times New Roman"/>
          <w:sz w:val="24"/>
          <w:szCs w:val="24"/>
        </w:rPr>
      </w:pPr>
    </w:p>
    <w:p w14:paraId="33455808" w14:textId="2C8E1643" w:rsidR="002A5B93" w:rsidRPr="00572C68" w:rsidRDefault="002A5B93"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Na </w:t>
      </w:r>
      <w:r w:rsidR="00530A34">
        <w:rPr>
          <w:rFonts w:ascii="Times New Roman" w:hAnsi="Times New Roman" w:cs="Times New Roman"/>
          <w:sz w:val="24"/>
          <w:szCs w:val="24"/>
        </w:rPr>
        <w:t>poskytnutie</w:t>
      </w:r>
      <w:r w:rsidR="00530A34" w:rsidRPr="00572C68">
        <w:rPr>
          <w:rFonts w:ascii="Times New Roman" w:hAnsi="Times New Roman" w:cs="Times New Roman"/>
          <w:sz w:val="24"/>
          <w:szCs w:val="24"/>
        </w:rPr>
        <w:t xml:space="preserve"> </w:t>
      </w:r>
      <w:r w:rsidRPr="00572C68">
        <w:rPr>
          <w:rFonts w:ascii="Times New Roman" w:hAnsi="Times New Roman" w:cs="Times New Roman"/>
          <w:sz w:val="24"/>
          <w:szCs w:val="24"/>
        </w:rPr>
        <w:t>príspevku na finančný nástroj sa nevzťahuje správny poriadok.</w:t>
      </w:r>
    </w:p>
    <w:p w14:paraId="064EFBC2" w14:textId="77777777" w:rsidR="0083764C" w:rsidRPr="00572C68" w:rsidRDefault="0083764C" w:rsidP="009E72E0">
      <w:pPr>
        <w:contextualSpacing/>
        <w:jc w:val="both"/>
        <w:rPr>
          <w:rFonts w:ascii="Times New Roman" w:hAnsi="Times New Roman" w:cs="Times New Roman"/>
          <w:sz w:val="24"/>
          <w:szCs w:val="24"/>
        </w:rPr>
      </w:pPr>
    </w:p>
    <w:p w14:paraId="1F1CF494" w14:textId="2E7C6D37" w:rsidR="0083764C" w:rsidRPr="00572C68" w:rsidRDefault="002A5B93"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(3) Príspevok na finančný nástroj, ktorým môže byť poskytnutá štátna pomoc alebo minimálna pomoc, môže byť poskytnutý, len ak sú splnené pravidlá </w:t>
      </w:r>
      <w:r w:rsidRPr="008D0F1A">
        <w:rPr>
          <w:rFonts w:ascii="Times New Roman" w:hAnsi="Times New Roman" w:cs="Times New Roman"/>
          <w:sz w:val="24"/>
          <w:szCs w:val="24"/>
          <w:shd w:val="clear" w:color="auto" w:fill="FFFFFF"/>
        </w:rPr>
        <w:t>v oblasti štátnej pomoci alebo minimálnej pomoci.</w:t>
      </w:r>
    </w:p>
    <w:p w14:paraId="34DFA6F6" w14:textId="77777777" w:rsidR="002A5B93" w:rsidRPr="00572C68" w:rsidRDefault="002A5B93" w:rsidP="009E72E0">
      <w:pPr>
        <w:contextualSpacing/>
        <w:jc w:val="both"/>
        <w:rPr>
          <w:rFonts w:ascii="Times New Roman" w:hAnsi="Times New Roman" w:cs="Times New Roman"/>
          <w:sz w:val="24"/>
          <w:szCs w:val="24"/>
          <w:shd w:val="clear" w:color="auto" w:fill="FFFFFF"/>
        </w:rPr>
      </w:pPr>
    </w:p>
    <w:p w14:paraId="0314F301" w14:textId="4407EF24" w:rsidR="002A5B93" w:rsidRPr="00572C68" w:rsidRDefault="002A5B93"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(4) Finančný záväzok poskytovateľa príspevku na finančný nástroj nesmie prekročiť sumu poskytnutú alebo viazanú poskytovateľom príspevku na fina</w:t>
      </w:r>
      <w:r w:rsidR="00D376AC" w:rsidRPr="00572C68">
        <w:rPr>
          <w:rFonts w:ascii="Times New Roman" w:hAnsi="Times New Roman" w:cs="Times New Roman"/>
          <w:sz w:val="24"/>
          <w:szCs w:val="24"/>
        </w:rPr>
        <w:t xml:space="preserve">nčný nástroj v rámci príspevku </w:t>
      </w:r>
      <w:r w:rsidRPr="00572C68">
        <w:rPr>
          <w:rFonts w:ascii="Times New Roman" w:hAnsi="Times New Roman" w:cs="Times New Roman"/>
          <w:sz w:val="24"/>
          <w:szCs w:val="24"/>
        </w:rPr>
        <w:t>na finančný nástroj podľa zmluvy o financovaní podľa § 2</w:t>
      </w:r>
      <w:r w:rsidR="00D01E7D" w:rsidRPr="00572C68">
        <w:rPr>
          <w:rFonts w:ascii="Times New Roman" w:hAnsi="Times New Roman" w:cs="Times New Roman"/>
          <w:sz w:val="24"/>
          <w:szCs w:val="24"/>
        </w:rPr>
        <w:t>7</w:t>
      </w:r>
      <w:r w:rsidRPr="00572C68">
        <w:rPr>
          <w:rFonts w:ascii="Times New Roman" w:hAnsi="Times New Roman" w:cs="Times New Roman"/>
          <w:sz w:val="24"/>
          <w:szCs w:val="24"/>
        </w:rPr>
        <w:t>.</w:t>
      </w:r>
    </w:p>
    <w:p w14:paraId="55BB135A" w14:textId="77777777" w:rsidR="0083764C" w:rsidRPr="00572C68" w:rsidRDefault="0083764C" w:rsidP="009E72E0">
      <w:pPr>
        <w:contextualSpacing/>
        <w:rPr>
          <w:rFonts w:ascii="Times New Roman" w:hAnsi="Times New Roman" w:cs="Times New Roman"/>
          <w:sz w:val="24"/>
          <w:szCs w:val="24"/>
        </w:rPr>
      </w:pPr>
    </w:p>
    <w:p w14:paraId="04E24110" w14:textId="77777777" w:rsidR="002A5B93" w:rsidRPr="00572C68" w:rsidRDefault="002A5B9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23</w:t>
      </w:r>
    </w:p>
    <w:p w14:paraId="76E6B35D" w14:textId="77777777" w:rsidR="002A5B93" w:rsidRPr="00572C68" w:rsidRDefault="002A5B9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Možnosti poskytnutia príspevku na finančný nástroj</w:t>
      </w:r>
    </w:p>
    <w:p w14:paraId="0B7BEB9A" w14:textId="77777777" w:rsidR="002A5B93" w:rsidRPr="00572C68" w:rsidRDefault="002A5B93" w:rsidP="009E72E0">
      <w:pPr>
        <w:shd w:val="clear" w:color="auto" w:fill="FFFFFF" w:themeFill="background1"/>
        <w:contextualSpacing/>
        <w:jc w:val="both"/>
        <w:rPr>
          <w:rFonts w:ascii="Times New Roman" w:hAnsi="Times New Roman" w:cs="Times New Roman"/>
          <w:sz w:val="24"/>
          <w:szCs w:val="24"/>
        </w:rPr>
      </w:pPr>
    </w:p>
    <w:p w14:paraId="2C0A2D51" w14:textId="77777777" w:rsidR="002A5B93" w:rsidRPr="00572C68" w:rsidRDefault="002A5B93" w:rsidP="009E72E0">
      <w:pPr>
        <w:adjustRightInd w:val="0"/>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(1) Poskytovateľ príspevku na finančný nástroj môže poskytnúť príspevok na finančný nástroj</w:t>
      </w:r>
      <w:r w:rsidR="00A10967" w:rsidRPr="00572C68">
        <w:rPr>
          <w:rFonts w:ascii="Times New Roman" w:hAnsi="Times New Roman" w:cs="Times New Roman"/>
          <w:sz w:val="24"/>
          <w:szCs w:val="24"/>
        </w:rPr>
        <w:t xml:space="preserve"> na existujúci finančný nástroj</w:t>
      </w:r>
      <w:r w:rsidRPr="00572C68">
        <w:rPr>
          <w:rFonts w:ascii="Times New Roman" w:hAnsi="Times New Roman" w:cs="Times New Roman"/>
          <w:sz w:val="24"/>
          <w:szCs w:val="24"/>
        </w:rPr>
        <w:t xml:space="preserve"> alebo novovytvorený finančný nástroj, ktorý je zriadený</w:t>
      </w:r>
    </w:p>
    <w:p w14:paraId="500C819C" w14:textId="77777777" w:rsidR="002A5B93" w:rsidRPr="001326FB" w:rsidRDefault="002A5B93" w:rsidP="00287BA2">
      <w:pPr>
        <w:adjustRightInd w:val="0"/>
        <w:jc w:val="both"/>
        <w:rPr>
          <w:rFonts w:ascii="Times New Roman" w:hAnsi="Times New Roman" w:cs="Times New Roman"/>
          <w:sz w:val="24"/>
          <w:szCs w:val="24"/>
        </w:rPr>
      </w:pPr>
      <w:r w:rsidRPr="001326FB">
        <w:rPr>
          <w:rFonts w:ascii="Times New Roman" w:hAnsi="Times New Roman" w:cs="Times New Roman"/>
          <w:sz w:val="24"/>
          <w:szCs w:val="24"/>
        </w:rPr>
        <w:t>na národnej, regionálnej, nadnárodnej alebo cezhraničnej úrovni, a ktorý je riadený poskytovateľom príspevku na finančný nástroj alebo za ktorý poskytovateľ</w:t>
      </w:r>
      <w:r w:rsidRPr="001326FB">
        <w:rPr>
          <w:rFonts w:ascii="Times New Roman" w:hAnsi="Times New Roman" w:cs="Times New Roman"/>
          <w:b/>
          <w:sz w:val="24"/>
          <w:szCs w:val="24"/>
        </w:rPr>
        <w:t xml:space="preserve"> </w:t>
      </w:r>
      <w:r w:rsidRPr="001326FB">
        <w:rPr>
          <w:rFonts w:ascii="Times New Roman" w:hAnsi="Times New Roman" w:cs="Times New Roman"/>
          <w:sz w:val="24"/>
          <w:szCs w:val="24"/>
        </w:rPr>
        <w:t>príspevku na finančný nástroj zodpovedá.</w:t>
      </w:r>
    </w:p>
    <w:p w14:paraId="0AD52E5E" w14:textId="77777777" w:rsidR="002A5B93" w:rsidRPr="00572C68" w:rsidRDefault="002A5B93" w:rsidP="009E72E0">
      <w:pPr>
        <w:pStyle w:val="Odsekzoznamu"/>
        <w:adjustRightInd w:val="0"/>
        <w:spacing w:after="0"/>
        <w:ind w:left="425"/>
        <w:jc w:val="both"/>
        <w:rPr>
          <w:rFonts w:ascii="Times New Roman" w:hAnsi="Times New Roman" w:cs="Times New Roman"/>
          <w:sz w:val="24"/>
          <w:szCs w:val="24"/>
        </w:rPr>
      </w:pPr>
    </w:p>
    <w:p w14:paraId="2F6086D2" w14:textId="42AFD9B8" w:rsidR="002A5B93" w:rsidRPr="00572C68" w:rsidRDefault="002A5B93" w:rsidP="009E72E0">
      <w:pPr>
        <w:adjustRightInd w:val="0"/>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(2) Poskytovateľ príspevku na finančný nástroj pri poskytnutí príspevku na finančný nástroj môže</w:t>
      </w:r>
    </w:p>
    <w:p w14:paraId="2520E262" w14:textId="731B6C13" w:rsidR="002A5B93" w:rsidRPr="00572C68" w:rsidRDefault="002A5B93" w:rsidP="009E72E0">
      <w:pPr>
        <w:pStyle w:val="Odsekzoznamu"/>
        <w:numPr>
          <w:ilvl w:val="0"/>
          <w:numId w:val="34"/>
        </w:numPr>
        <w:adjustRightInd w:val="0"/>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investovať do vlastného imania orgánu vykonávajúceho finančn</w:t>
      </w:r>
      <w:r w:rsidR="0099005E">
        <w:rPr>
          <w:rFonts w:ascii="Times New Roman" w:hAnsi="Times New Roman" w:cs="Times New Roman"/>
          <w:sz w:val="24"/>
          <w:szCs w:val="24"/>
        </w:rPr>
        <w:t>ý</w:t>
      </w:r>
      <w:r w:rsidRPr="00572C68">
        <w:rPr>
          <w:rFonts w:ascii="Times New Roman" w:hAnsi="Times New Roman" w:cs="Times New Roman"/>
          <w:sz w:val="24"/>
          <w:szCs w:val="24"/>
        </w:rPr>
        <w:t xml:space="preserve"> nástroj,</w:t>
      </w:r>
    </w:p>
    <w:p w14:paraId="79999700" w14:textId="77777777" w:rsidR="002A5B93" w:rsidRPr="00572C68" w:rsidRDefault="002A5B93" w:rsidP="009E72E0">
      <w:pPr>
        <w:pStyle w:val="Odsekzoznamu"/>
        <w:numPr>
          <w:ilvl w:val="0"/>
          <w:numId w:val="34"/>
        </w:numPr>
        <w:adjustRightInd w:val="0"/>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poskytnúť príspevok na finančný nástroj v podobe samostatného bloku financovania alebo na osobitný účet orgánu vykonávajúcemu finančný nástroj.</w:t>
      </w:r>
    </w:p>
    <w:p w14:paraId="1442CD32" w14:textId="77777777" w:rsidR="002A5B93" w:rsidRPr="00572C68" w:rsidRDefault="002A5B93" w:rsidP="009E72E0">
      <w:pPr>
        <w:ind w:firstLine="426"/>
        <w:contextualSpacing/>
        <w:jc w:val="both"/>
        <w:rPr>
          <w:rFonts w:ascii="Times New Roman" w:hAnsi="Times New Roman" w:cs="Times New Roman"/>
          <w:sz w:val="24"/>
          <w:szCs w:val="24"/>
        </w:rPr>
      </w:pPr>
    </w:p>
    <w:p w14:paraId="61C6A3BF" w14:textId="77777777" w:rsidR="0083764C" w:rsidRPr="00572C68" w:rsidRDefault="002A5B93" w:rsidP="009E72E0">
      <w:pPr>
        <w:ind w:firstLine="426"/>
        <w:contextualSpacing/>
        <w:rPr>
          <w:rFonts w:ascii="Times New Roman" w:hAnsi="Times New Roman" w:cs="Times New Roman"/>
          <w:sz w:val="24"/>
          <w:szCs w:val="24"/>
        </w:rPr>
      </w:pPr>
      <w:r w:rsidRPr="00572C68">
        <w:rPr>
          <w:rFonts w:ascii="Times New Roman" w:hAnsi="Times New Roman" w:cs="Times New Roman"/>
          <w:sz w:val="24"/>
          <w:szCs w:val="24"/>
        </w:rPr>
        <w:t>(3) Poskytovateľ príspevku na finančný nástroj môže priamo vybrať prijímateľa príspevku na finančný nástroj, ak sú splnené podmienky podľa osobitných predpisov.</w:t>
      </w:r>
      <w:r w:rsidR="009077DE" w:rsidRPr="00572C68">
        <w:rPr>
          <w:rStyle w:val="Odkaznapoznmkupodiarou"/>
          <w:rFonts w:ascii="Times New Roman" w:hAnsi="Times New Roman" w:cs="Times New Roman"/>
          <w:sz w:val="24"/>
          <w:szCs w:val="24"/>
        </w:rPr>
        <w:footnoteReference w:id="45"/>
      </w:r>
      <w:r w:rsidRPr="00572C68">
        <w:rPr>
          <w:rFonts w:ascii="Times New Roman" w:hAnsi="Times New Roman" w:cs="Times New Roman"/>
          <w:sz w:val="24"/>
          <w:szCs w:val="24"/>
        </w:rPr>
        <w:t>)</w:t>
      </w:r>
    </w:p>
    <w:p w14:paraId="1C84B327" w14:textId="77777777" w:rsidR="0083764C" w:rsidRPr="00572C68" w:rsidRDefault="0083764C" w:rsidP="009E72E0">
      <w:pPr>
        <w:contextualSpacing/>
        <w:rPr>
          <w:rFonts w:ascii="Times New Roman" w:hAnsi="Times New Roman" w:cs="Times New Roman"/>
          <w:sz w:val="24"/>
          <w:szCs w:val="24"/>
        </w:rPr>
      </w:pPr>
    </w:p>
    <w:p w14:paraId="04055100" w14:textId="77777777" w:rsidR="00C1204D" w:rsidRDefault="00C1204D">
      <w:pPr>
        <w:widowControl/>
        <w:autoSpaceDE/>
        <w:autoSpaceDN/>
        <w:spacing w:after="160" w:line="259" w:lineRule="auto"/>
        <w:rPr>
          <w:rFonts w:ascii="Times New Roman" w:eastAsiaTheme="minorHAnsi" w:hAnsi="Times New Roman" w:cs="Times New Roman"/>
          <w:b/>
          <w:sz w:val="24"/>
          <w:szCs w:val="24"/>
        </w:rPr>
      </w:pPr>
      <w:r>
        <w:rPr>
          <w:rFonts w:ascii="Times New Roman" w:hAnsi="Times New Roman" w:cs="Times New Roman"/>
          <w:b/>
          <w:sz w:val="24"/>
          <w:szCs w:val="24"/>
        </w:rPr>
        <w:br w:type="page"/>
      </w:r>
    </w:p>
    <w:p w14:paraId="29D98DB3" w14:textId="6CF4BD0B" w:rsidR="00D01E7D" w:rsidRPr="00572C68" w:rsidRDefault="00D01E7D" w:rsidP="009E72E0">
      <w:pPr>
        <w:pStyle w:val="Odsekzoznamu"/>
        <w:spacing w:after="0"/>
        <w:ind w:left="0"/>
        <w:jc w:val="center"/>
        <w:rPr>
          <w:rFonts w:ascii="Times New Roman" w:hAnsi="Times New Roman" w:cs="Times New Roman"/>
          <w:b/>
          <w:sz w:val="24"/>
          <w:szCs w:val="24"/>
        </w:rPr>
      </w:pPr>
      <w:r w:rsidRPr="00572C68">
        <w:rPr>
          <w:rFonts w:ascii="Times New Roman" w:hAnsi="Times New Roman" w:cs="Times New Roman"/>
          <w:b/>
          <w:sz w:val="24"/>
          <w:szCs w:val="24"/>
        </w:rPr>
        <w:lastRenderedPageBreak/>
        <w:t>§ 24</w:t>
      </w:r>
    </w:p>
    <w:p w14:paraId="1A1DDE27" w14:textId="77777777" w:rsidR="00D01E7D" w:rsidRPr="00572C68" w:rsidRDefault="00D01E7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Pravidlá poskytnutia príspevku na finančný nástroj a vykonávania finančného nástroja</w:t>
      </w:r>
    </w:p>
    <w:p w14:paraId="06E034A5" w14:textId="77777777" w:rsidR="00D01E7D" w:rsidRPr="00572C68" w:rsidRDefault="00D01E7D" w:rsidP="009E72E0">
      <w:pPr>
        <w:contextualSpacing/>
        <w:rPr>
          <w:rFonts w:ascii="Times New Roman" w:hAnsi="Times New Roman" w:cs="Times New Roman"/>
          <w:sz w:val="24"/>
          <w:szCs w:val="24"/>
        </w:rPr>
      </w:pPr>
    </w:p>
    <w:p w14:paraId="62505370" w14:textId="77777777" w:rsidR="00D01E7D" w:rsidRPr="00572C68" w:rsidRDefault="00D01E7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Poskytovateľ príspevku na finančný nástroj poskytuje príspevok na finančný nástroj prijímateľovi príspevku na finančný nástroj na základe zmluvy o financovaní podľa § 27.</w:t>
      </w:r>
    </w:p>
    <w:p w14:paraId="3E9DE40D" w14:textId="77777777" w:rsidR="00D01E7D" w:rsidRPr="00572C68" w:rsidRDefault="00D01E7D" w:rsidP="009E72E0">
      <w:pPr>
        <w:ind w:firstLine="708"/>
        <w:contextualSpacing/>
        <w:jc w:val="both"/>
        <w:rPr>
          <w:rFonts w:ascii="Times New Roman" w:hAnsi="Times New Roman" w:cs="Times New Roman"/>
          <w:sz w:val="24"/>
          <w:szCs w:val="24"/>
        </w:rPr>
      </w:pPr>
    </w:p>
    <w:p w14:paraId="4A42A3EF" w14:textId="77777777" w:rsidR="00D01E7D" w:rsidRPr="00572C68" w:rsidRDefault="00D01E7D" w:rsidP="009E72E0">
      <w:pPr>
        <w:ind w:firstLine="426"/>
        <w:contextualSpacing/>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 xml:space="preserve">(2) </w:t>
      </w:r>
      <w:r w:rsidRPr="00572C68">
        <w:rPr>
          <w:rFonts w:ascii="Times New Roman" w:eastAsia="Times New Roman" w:hAnsi="Times New Roman" w:cs="Times New Roman"/>
          <w:sz w:val="24"/>
          <w:szCs w:val="24"/>
          <w:lang w:eastAsia="sk-SK"/>
        </w:rPr>
        <w:t>Prijímateľ príspevku na finančný nástroj žiada o poskytnutie príspevku na finančný nástroj po nadobudnutí účinnosti zmluvy o financovaní podľa </w:t>
      </w:r>
      <w:r w:rsidRPr="00572C68">
        <w:rPr>
          <w:rFonts w:ascii="Times New Roman" w:eastAsia="Times New Roman" w:hAnsi="Times New Roman" w:cs="Times New Roman"/>
          <w:iCs/>
          <w:sz w:val="24"/>
          <w:szCs w:val="24"/>
          <w:lang w:eastAsia="sk-SK"/>
        </w:rPr>
        <w:t>§ 27</w:t>
      </w:r>
      <w:r w:rsidRPr="00572C68">
        <w:rPr>
          <w:rFonts w:ascii="Times New Roman" w:eastAsia="Times New Roman" w:hAnsi="Times New Roman" w:cs="Times New Roman"/>
          <w:sz w:val="24"/>
          <w:szCs w:val="24"/>
          <w:lang w:eastAsia="sk-SK"/>
        </w:rPr>
        <w:t xml:space="preserve"> prostredníctvom žiadosti </w:t>
      </w:r>
      <w:r w:rsidRPr="00572C68">
        <w:rPr>
          <w:rFonts w:ascii="Times New Roman" w:eastAsia="Times New Roman" w:hAnsi="Times New Roman" w:cs="Times New Roman"/>
          <w:sz w:val="24"/>
          <w:szCs w:val="24"/>
          <w:lang w:eastAsia="sk-SK"/>
        </w:rPr>
        <w:br/>
        <w:t>o platbu.</w:t>
      </w:r>
    </w:p>
    <w:p w14:paraId="7997E029" w14:textId="77777777" w:rsidR="00E84E2F" w:rsidRPr="00572C68" w:rsidRDefault="00E84E2F" w:rsidP="009E72E0">
      <w:pPr>
        <w:ind w:firstLine="426"/>
        <w:contextualSpacing/>
        <w:jc w:val="both"/>
        <w:rPr>
          <w:rFonts w:ascii="Times New Roman" w:eastAsia="Times New Roman" w:hAnsi="Times New Roman" w:cs="Times New Roman"/>
          <w:sz w:val="24"/>
          <w:szCs w:val="24"/>
          <w:lang w:eastAsia="sk-SK"/>
        </w:rPr>
      </w:pPr>
    </w:p>
    <w:p w14:paraId="527F8B04" w14:textId="62E57BC9" w:rsidR="00D01E7D" w:rsidRPr="00572C68" w:rsidRDefault="00D01E7D" w:rsidP="009E72E0">
      <w:pPr>
        <w:ind w:firstLine="426"/>
        <w:contextualSpacing/>
        <w:jc w:val="both"/>
        <w:rPr>
          <w:rFonts w:ascii="Times New Roman" w:hAnsi="Times New Roman" w:cs="Times New Roman"/>
          <w:sz w:val="24"/>
          <w:szCs w:val="24"/>
          <w:vertAlign w:val="superscript"/>
        </w:rPr>
      </w:pPr>
      <w:r w:rsidRPr="00572C68">
        <w:rPr>
          <w:rFonts w:ascii="Times New Roman" w:hAnsi="Times New Roman" w:cs="Times New Roman"/>
          <w:sz w:val="24"/>
          <w:szCs w:val="24"/>
        </w:rPr>
        <w:t>(3)</w:t>
      </w:r>
      <w:r w:rsidRPr="00572C68">
        <w:rPr>
          <w:rFonts w:ascii="Times New Roman" w:eastAsia="Times New Roman" w:hAnsi="Times New Roman" w:cs="Times New Roman"/>
          <w:sz w:val="24"/>
          <w:szCs w:val="24"/>
          <w:lang w:eastAsia="sk-SK"/>
        </w:rPr>
        <w:t xml:space="preserve"> Ak prijímateľ príspevku na finančný nástroj vykonáva finančn</w:t>
      </w:r>
      <w:r w:rsidR="008E6390">
        <w:rPr>
          <w:rFonts w:ascii="Times New Roman" w:eastAsia="Times New Roman" w:hAnsi="Times New Roman" w:cs="Times New Roman"/>
          <w:sz w:val="24"/>
          <w:szCs w:val="24"/>
          <w:lang w:eastAsia="sk-SK"/>
        </w:rPr>
        <w:t>ý</w:t>
      </w:r>
      <w:r w:rsidRPr="00572C68">
        <w:rPr>
          <w:rFonts w:ascii="Times New Roman" w:eastAsia="Times New Roman" w:hAnsi="Times New Roman" w:cs="Times New Roman"/>
          <w:sz w:val="24"/>
          <w:szCs w:val="24"/>
          <w:lang w:eastAsia="sk-SK"/>
        </w:rPr>
        <w:t xml:space="preserve"> nástroj priamo, poskytuje finančné prostriedky z finančného nástroja konečnému prijímateľovi na základe zmluvy</w:t>
      </w:r>
      <w:r w:rsidR="007922C2" w:rsidRPr="00572C68">
        <w:rPr>
          <w:rFonts w:ascii="Times New Roman" w:eastAsia="Times New Roman" w:hAnsi="Times New Roman" w:cs="Times New Roman"/>
          <w:sz w:val="24"/>
          <w:szCs w:val="24"/>
          <w:lang w:eastAsia="sk-SK"/>
        </w:rPr>
        <w:t xml:space="preserve"> </w:t>
      </w:r>
      <w:r w:rsidR="007922C2" w:rsidRPr="00572C68">
        <w:rPr>
          <w:rFonts w:ascii="Times New Roman" w:hAnsi="Times New Roman" w:cs="Times New Roman"/>
          <w:sz w:val="24"/>
          <w:szCs w:val="24"/>
          <w:lang w:eastAsia="sk-SK"/>
        </w:rPr>
        <w:t>podľa § 269 ods. 2 Obchodného zákonníka.</w:t>
      </w:r>
    </w:p>
    <w:p w14:paraId="0204F7B1" w14:textId="77777777" w:rsidR="00D01E7D" w:rsidRPr="00572C68" w:rsidRDefault="00D01E7D" w:rsidP="009E72E0">
      <w:pPr>
        <w:ind w:firstLine="708"/>
        <w:contextualSpacing/>
        <w:jc w:val="both"/>
        <w:rPr>
          <w:rFonts w:ascii="Times New Roman" w:hAnsi="Times New Roman" w:cs="Times New Roman"/>
          <w:sz w:val="24"/>
          <w:szCs w:val="24"/>
        </w:rPr>
      </w:pPr>
    </w:p>
    <w:p w14:paraId="139EEF9C" w14:textId="0C081246" w:rsidR="00D01E7D" w:rsidRPr="00572C68" w:rsidRDefault="00D01E7D" w:rsidP="009E72E0">
      <w:pPr>
        <w:shd w:val="clear" w:color="auto" w:fill="FFFFFF"/>
        <w:ind w:firstLine="426"/>
        <w:contextualSpacing/>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(4)</w:t>
      </w:r>
      <w:r w:rsidRPr="00572C68">
        <w:rPr>
          <w:rFonts w:ascii="Times New Roman" w:eastAsia="Times New Roman" w:hAnsi="Times New Roman" w:cs="Times New Roman"/>
          <w:sz w:val="24"/>
          <w:szCs w:val="24"/>
          <w:lang w:eastAsia="sk-SK"/>
        </w:rPr>
        <w:t xml:space="preserve"> Ak prijímateľ príspevku na finančný nástroj pover</w:t>
      </w:r>
      <w:r w:rsidR="00E335E1" w:rsidRPr="00572C68">
        <w:rPr>
          <w:rFonts w:ascii="Times New Roman" w:eastAsia="Times New Roman" w:hAnsi="Times New Roman" w:cs="Times New Roman"/>
          <w:sz w:val="24"/>
          <w:szCs w:val="24"/>
          <w:lang w:eastAsia="sk-SK"/>
        </w:rPr>
        <w:t>í</w:t>
      </w:r>
      <w:r w:rsidRPr="00572C68">
        <w:rPr>
          <w:rFonts w:ascii="Times New Roman" w:eastAsia="Times New Roman" w:hAnsi="Times New Roman" w:cs="Times New Roman"/>
          <w:sz w:val="24"/>
          <w:szCs w:val="24"/>
          <w:lang w:eastAsia="sk-SK"/>
        </w:rPr>
        <w:t xml:space="preserve"> vykonávan</w:t>
      </w:r>
      <w:r w:rsidR="003525E3" w:rsidRPr="00572C68">
        <w:rPr>
          <w:rFonts w:ascii="Times New Roman" w:eastAsia="Times New Roman" w:hAnsi="Times New Roman" w:cs="Times New Roman"/>
          <w:sz w:val="24"/>
          <w:szCs w:val="24"/>
          <w:lang w:eastAsia="sk-SK"/>
        </w:rPr>
        <w:t>ím časti</w:t>
      </w:r>
      <w:r w:rsidRPr="00572C68">
        <w:rPr>
          <w:rFonts w:ascii="Times New Roman" w:eastAsia="Times New Roman" w:hAnsi="Times New Roman" w:cs="Times New Roman"/>
          <w:sz w:val="24"/>
          <w:szCs w:val="24"/>
          <w:lang w:eastAsia="sk-SK"/>
        </w:rPr>
        <w:t xml:space="preserve"> finančného nástroja finančného sprostredkovateľa, poskytuje mu časť finančných prostriedkov alebo viaže časť finančných prostriedkov určených pre </w:t>
      </w:r>
      <w:r w:rsidR="004477AF" w:rsidRPr="00572C68">
        <w:rPr>
          <w:rFonts w:ascii="Times New Roman" w:eastAsia="Times New Roman" w:hAnsi="Times New Roman" w:cs="Times New Roman"/>
          <w:sz w:val="24"/>
          <w:szCs w:val="24"/>
          <w:lang w:eastAsia="sk-SK"/>
        </w:rPr>
        <w:t>ručenie</w:t>
      </w:r>
      <w:r w:rsidR="001326FB">
        <w:rPr>
          <w:rFonts w:ascii="Times New Roman" w:eastAsia="Times New Roman" w:hAnsi="Times New Roman" w:cs="Times New Roman"/>
          <w:sz w:val="24"/>
          <w:szCs w:val="24"/>
          <w:lang w:eastAsia="sk-SK"/>
        </w:rPr>
        <w:t xml:space="preserve"> podľa </w:t>
      </w:r>
      <w:r w:rsidR="001326FB" w:rsidRPr="001E5B8D">
        <w:rPr>
          <w:rFonts w:ascii="Times New Roman" w:hAnsi="Times New Roman" w:cs="Times New Roman"/>
          <w:sz w:val="24"/>
          <w:szCs w:val="24"/>
        </w:rPr>
        <w:t>§ 303 až 312 Obchodného zákonníka</w:t>
      </w:r>
      <w:r w:rsidRPr="00572C68">
        <w:rPr>
          <w:rFonts w:ascii="Times New Roman" w:eastAsia="Times New Roman" w:hAnsi="Times New Roman" w:cs="Times New Roman"/>
          <w:sz w:val="24"/>
          <w:szCs w:val="24"/>
          <w:lang w:eastAsia="sk-SK"/>
        </w:rPr>
        <w:t xml:space="preserve"> na základe zmluvy s finančným sprostredkovateľom podľa </w:t>
      </w:r>
      <w:r w:rsidRPr="00572C68">
        <w:rPr>
          <w:rFonts w:ascii="Times New Roman" w:eastAsia="Times New Roman" w:hAnsi="Times New Roman" w:cs="Times New Roman"/>
          <w:iCs/>
          <w:sz w:val="24"/>
          <w:szCs w:val="24"/>
          <w:lang w:eastAsia="sk-SK"/>
        </w:rPr>
        <w:t>§</w:t>
      </w:r>
      <w:r w:rsidRPr="00572C68">
        <w:rPr>
          <w:rFonts w:ascii="Times New Roman" w:eastAsia="Times New Roman" w:hAnsi="Times New Roman" w:cs="Times New Roman"/>
          <w:i/>
          <w:iCs/>
          <w:sz w:val="24"/>
          <w:szCs w:val="24"/>
          <w:lang w:eastAsia="sk-SK"/>
        </w:rPr>
        <w:t xml:space="preserve"> </w:t>
      </w:r>
      <w:r w:rsidRPr="00572C68">
        <w:rPr>
          <w:rFonts w:ascii="Times New Roman" w:eastAsia="Times New Roman" w:hAnsi="Times New Roman" w:cs="Times New Roman"/>
          <w:sz w:val="24"/>
          <w:szCs w:val="24"/>
          <w:lang w:eastAsia="sk-SK"/>
        </w:rPr>
        <w:t>2</w:t>
      </w:r>
      <w:r w:rsidR="002C0058" w:rsidRPr="00572C68">
        <w:rPr>
          <w:rFonts w:ascii="Times New Roman" w:eastAsia="Times New Roman" w:hAnsi="Times New Roman" w:cs="Times New Roman"/>
          <w:sz w:val="24"/>
          <w:szCs w:val="24"/>
          <w:lang w:eastAsia="sk-SK"/>
        </w:rPr>
        <w:t>8</w:t>
      </w:r>
      <w:r w:rsidRPr="00572C68">
        <w:rPr>
          <w:rFonts w:ascii="Times New Roman" w:eastAsia="Times New Roman" w:hAnsi="Times New Roman" w:cs="Times New Roman"/>
          <w:sz w:val="24"/>
          <w:szCs w:val="24"/>
          <w:lang w:eastAsia="sk-SK"/>
        </w:rPr>
        <w:t>.</w:t>
      </w:r>
    </w:p>
    <w:p w14:paraId="535AF0E4" w14:textId="77777777" w:rsidR="0083764C" w:rsidRPr="00572C68" w:rsidRDefault="0083764C" w:rsidP="009E72E0">
      <w:pPr>
        <w:contextualSpacing/>
        <w:rPr>
          <w:rFonts w:ascii="Times New Roman" w:hAnsi="Times New Roman" w:cs="Times New Roman"/>
          <w:sz w:val="24"/>
          <w:szCs w:val="24"/>
        </w:rPr>
      </w:pPr>
    </w:p>
    <w:p w14:paraId="62D834AA" w14:textId="77777777" w:rsidR="00877D69" w:rsidRPr="00572C68" w:rsidRDefault="00877D6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25</w:t>
      </w:r>
    </w:p>
    <w:p w14:paraId="1B6955CC" w14:textId="77777777" w:rsidR="00877D69" w:rsidRPr="00572C68" w:rsidRDefault="00877D6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Pravidlá použitia a vrátenia príspevku na finančný nástroj</w:t>
      </w:r>
    </w:p>
    <w:p w14:paraId="330D2623" w14:textId="77777777" w:rsidR="0083764C" w:rsidRPr="00572C68" w:rsidRDefault="0083764C" w:rsidP="009E72E0">
      <w:pPr>
        <w:contextualSpacing/>
        <w:rPr>
          <w:rFonts w:ascii="Times New Roman" w:hAnsi="Times New Roman" w:cs="Times New Roman"/>
          <w:sz w:val="24"/>
          <w:szCs w:val="24"/>
        </w:rPr>
      </w:pPr>
    </w:p>
    <w:p w14:paraId="1A7CDAF1" w14:textId="77777777" w:rsidR="00877D69" w:rsidRPr="00572C68" w:rsidRDefault="00877D69" w:rsidP="009E72E0">
      <w:pPr>
        <w:ind w:firstLine="426"/>
        <w:contextualSpacing/>
        <w:jc w:val="both"/>
        <w:rPr>
          <w:rFonts w:ascii="Times New Roman" w:hAnsi="Times New Roman" w:cs="Times New Roman"/>
          <w:sz w:val="24"/>
          <w:szCs w:val="24"/>
          <w:vertAlign w:val="superscript"/>
        </w:rPr>
      </w:pPr>
      <w:r w:rsidRPr="00572C68">
        <w:rPr>
          <w:rFonts w:ascii="Times New Roman" w:hAnsi="Times New Roman" w:cs="Times New Roman"/>
          <w:sz w:val="24"/>
          <w:szCs w:val="24"/>
        </w:rPr>
        <w:t>(1)</w:t>
      </w:r>
      <w:r w:rsidRPr="00572C68">
        <w:rPr>
          <w:rFonts w:ascii="Times New Roman" w:eastAsia="Times New Roman" w:hAnsi="Times New Roman" w:cs="Times New Roman"/>
          <w:sz w:val="24"/>
          <w:szCs w:val="24"/>
          <w:lang w:eastAsia="sk-SK"/>
        </w:rPr>
        <w:t xml:space="preserve"> Prijímateľ príspevku na finančný nástroj je povinný používať príspevok na finančný nástroj v súlade so zmluvou o financovaní podľa </w:t>
      </w:r>
      <w:r w:rsidRPr="00572C68">
        <w:rPr>
          <w:rFonts w:ascii="Times New Roman" w:eastAsia="Times New Roman" w:hAnsi="Times New Roman" w:cs="Times New Roman"/>
          <w:iCs/>
          <w:sz w:val="24"/>
          <w:szCs w:val="24"/>
          <w:lang w:eastAsia="sk-SK"/>
        </w:rPr>
        <w:t>§ 27</w:t>
      </w:r>
      <w:r w:rsidRPr="00572C68">
        <w:rPr>
          <w:rFonts w:ascii="Times New Roman" w:eastAsia="Times New Roman" w:hAnsi="Times New Roman" w:cs="Times New Roman"/>
          <w:sz w:val="24"/>
          <w:szCs w:val="24"/>
          <w:lang w:eastAsia="sk-SK"/>
        </w:rPr>
        <w:t>, investičnou stratégiou a strategickým plánom počas obdobia ustanoveného osobitným</w:t>
      </w:r>
      <w:r w:rsidR="004F3E52" w:rsidRPr="00572C68">
        <w:rPr>
          <w:rFonts w:ascii="Times New Roman" w:eastAsia="Times New Roman" w:hAnsi="Times New Roman" w:cs="Times New Roman"/>
          <w:sz w:val="24"/>
          <w:szCs w:val="24"/>
          <w:lang w:eastAsia="sk-SK"/>
        </w:rPr>
        <w:t>i</w:t>
      </w:r>
      <w:r w:rsidRPr="00572C68">
        <w:rPr>
          <w:rFonts w:ascii="Times New Roman" w:eastAsia="Times New Roman" w:hAnsi="Times New Roman" w:cs="Times New Roman"/>
          <w:sz w:val="24"/>
          <w:szCs w:val="24"/>
          <w:lang w:eastAsia="sk-SK"/>
        </w:rPr>
        <w:t xml:space="preserve"> predpism</w:t>
      </w:r>
      <w:r w:rsidR="004F3E52" w:rsidRPr="00572C68">
        <w:rPr>
          <w:rFonts w:ascii="Times New Roman" w:eastAsia="Times New Roman" w:hAnsi="Times New Roman" w:cs="Times New Roman"/>
          <w:sz w:val="24"/>
          <w:szCs w:val="24"/>
          <w:lang w:eastAsia="sk-SK"/>
        </w:rPr>
        <w:t>i</w:t>
      </w:r>
      <w:r w:rsidRPr="00572C68">
        <w:rPr>
          <w:rFonts w:ascii="Times New Roman" w:eastAsia="Times New Roman" w:hAnsi="Times New Roman" w:cs="Times New Roman"/>
          <w:sz w:val="24"/>
          <w:szCs w:val="24"/>
          <w:lang w:eastAsia="sk-SK"/>
        </w:rPr>
        <w:t>.</w:t>
      </w:r>
      <w:r w:rsidR="004F3E52" w:rsidRPr="00572C68">
        <w:rPr>
          <w:rStyle w:val="Odkaznapoznmkupodiarou"/>
          <w:rFonts w:ascii="Times New Roman" w:eastAsia="Times New Roman" w:hAnsi="Times New Roman" w:cs="Times New Roman"/>
          <w:sz w:val="24"/>
          <w:szCs w:val="24"/>
          <w:lang w:eastAsia="sk-SK"/>
        </w:rPr>
        <w:footnoteReference w:id="46"/>
      </w:r>
      <w:r w:rsidRPr="00572C68">
        <w:rPr>
          <w:rFonts w:ascii="Times New Roman" w:eastAsia="Times New Roman" w:hAnsi="Times New Roman" w:cs="Times New Roman"/>
          <w:sz w:val="24"/>
          <w:szCs w:val="24"/>
          <w:lang w:eastAsia="sk-SK"/>
        </w:rPr>
        <w:t>)</w:t>
      </w:r>
    </w:p>
    <w:p w14:paraId="42E81B4E" w14:textId="77777777" w:rsidR="00877D69" w:rsidRPr="00572C68" w:rsidRDefault="00877D69" w:rsidP="009E72E0">
      <w:pPr>
        <w:contextualSpacing/>
        <w:jc w:val="both"/>
        <w:rPr>
          <w:rFonts w:ascii="Times New Roman" w:hAnsi="Times New Roman" w:cs="Times New Roman"/>
          <w:sz w:val="24"/>
          <w:szCs w:val="24"/>
        </w:rPr>
      </w:pPr>
    </w:p>
    <w:p w14:paraId="5D6C4B50" w14:textId="77777777" w:rsidR="00877D69" w:rsidRPr="00572C68" w:rsidRDefault="00877D6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w:t>
      </w:r>
      <w:r w:rsidRPr="00572C68">
        <w:rPr>
          <w:rFonts w:ascii="Times New Roman" w:eastAsia="Times New Roman" w:hAnsi="Times New Roman" w:cs="Times New Roman"/>
          <w:sz w:val="24"/>
          <w:szCs w:val="24"/>
          <w:lang w:eastAsia="sk-SK"/>
        </w:rPr>
        <w:t xml:space="preserve">Finančný sprostredkovateľ je povinný použiť príspevok na finančný nástroj v súlade </w:t>
      </w:r>
      <w:r w:rsidRPr="00572C68">
        <w:rPr>
          <w:rFonts w:ascii="Times New Roman" w:eastAsia="Times New Roman" w:hAnsi="Times New Roman" w:cs="Times New Roman"/>
          <w:sz w:val="24"/>
          <w:szCs w:val="24"/>
          <w:lang w:eastAsia="sk-SK"/>
        </w:rPr>
        <w:br/>
        <w:t>so zmluvou s finančným sprostredkovateľom podľa </w:t>
      </w:r>
      <w:r w:rsidRPr="00572C68">
        <w:rPr>
          <w:rFonts w:ascii="Times New Roman" w:eastAsia="Times New Roman" w:hAnsi="Times New Roman" w:cs="Times New Roman"/>
          <w:iCs/>
          <w:sz w:val="24"/>
          <w:szCs w:val="24"/>
          <w:lang w:eastAsia="sk-SK"/>
        </w:rPr>
        <w:t>§</w:t>
      </w:r>
      <w:r w:rsidRPr="00572C68">
        <w:rPr>
          <w:rFonts w:ascii="Times New Roman" w:eastAsia="Times New Roman" w:hAnsi="Times New Roman" w:cs="Times New Roman"/>
          <w:i/>
          <w:iCs/>
          <w:sz w:val="24"/>
          <w:szCs w:val="24"/>
          <w:lang w:eastAsia="sk-SK"/>
        </w:rPr>
        <w:t xml:space="preserve"> </w:t>
      </w:r>
      <w:r w:rsidRPr="00572C68">
        <w:rPr>
          <w:rFonts w:ascii="Times New Roman" w:eastAsia="Times New Roman" w:hAnsi="Times New Roman" w:cs="Times New Roman"/>
          <w:sz w:val="24"/>
          <w:szCs w:val="24"/>
          <w:lang w:eastAsia="sk-SK"/>
        </w:rPr>
        <w:t>28 a investičnou stratégiou tohto finančného nástroja až do ukončenia finančného nástroja, ak v zmluve s finančným sprostredkovateľom podľa § 28 nie je dohodnuté inak.</w:t>
      </w:r>
    </w:p>
    <w:p w14:paraId="1E921CF2" w14:textId="77777777" w:rsidR="00877D69" w:rsidRPr="00572C68" w:rsidRDefault="00877D69" w:rsidP="009E72E0">
      <w:pPr>
        <w:ind w:firstLine="708"/>
        <w:contextualSpacing/>
        <w:jc w:val="both"/>
        <w:rPr>
          <w:rFonts w:ascii="Times New Roman" w:hAnsi="Times New Roman" w:cs="Times New Roman"/>
          <w:sz w:val="24"/>
          <w:szCs w:val="24"/>
        </w:rPr>
      </w:pPr>
    </w:p>
    <w:p w14:paraId="666D446E" w14:textId="77777777" w:rsidR="00877D69" w:rsidRPr="00572C68" w:rsidRDefault="00877D6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w:t>
      </w:r>
      <w:r w:rsidRPr="00572C68">
        <w:rPr>
          <w:rFonts w:ascii="Times New Roman" w:eastAsia="Times New Roman" w:hAnsi="Times New Roman" w:cs="Times New Roman"/>
          <w:sz w:val="24"/>
          <w:szCs w:val="24"/>
          <w:lang w:eastAsia="sk-SK"/>
        </w:rPr>
        <w:t xml:space="preserve">Po ukončení obdobia podľa odseku 2 je finančný sprostredkovateľ povinný vrátiť tento nevyčerpaný príspevok na finančný nástroj prijímateľovi príspevku na finančný nástroj </w:t>
      </w:r>
      <w:r w:rsidRPr="00572C68">
        <w:rPr>
          <w:rFonts w:ascii="Times New Roman" w:eastAsia="Times New Roman" w:hAnsi="Times New Roman" w:cs="Times New Roman"/>
          <w:sz w:val="24"/>
          <w:szCs w:val="24"/>
          <w:lang w:eastAsia="sk-SK"/>
        </w:rPr>
        <w:br/>
        <w:t>v súlade s podmienkami zmluvy s finančným sprostredkovateľom podľa § 28.</w:t>
      </w:r>
    </w:p>
    <w:p w14:paraId="08E72BF9" w14:textId="77777777" w:rsidR="00877D69" w:rsidRPr="00572C68" w:rsidRDefault="00877D69" w:rsidP="009E72E0">
      <w:pPr>
        <w:contextualSpacing/>
        <w:rPr>
          <w:rFonts w:ascii="Times New Roman" w:hAnsi="Times New Roman" w:cs="Times New Roman"/>
          <w:sz w:val="24"/>
          <w:szCs w:val="24"/>
        </w:rPr>
      </w:pPr>
    </w:p>
    <w:p w14:paraId="278E942C" w14:textId="0EA815F4" w:rsidR="00877D69" w:rsidRPr="00572C68" w:rsidRDefault="00877D6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(4) </w:t>
      </w:r>
      <w:r w:rsidRPr="00572C68">
        <w:rPr>
          <w:rFonts w:ascii="Times New Roman" w:eastAsia="Times New Roman" w:hAnsi="Times New Roman" w:cs="Times New Roman"/>
          <w:sz w:val="24"/>
          <w:szCs w:val="24"/>
          <w:lang w:eastAsia="sk-SK"/>
        </w:rPr>
        <w:t xml:space="preserve">Konečný prijímateľ je povinný používať finančné prostriedky poskytnuté z finančného nástroja v súlade so strategickým plánom a v súlade </w:t>
      </w:r>
      <w:r w:rsidR="00CC2650" w:rsidRPr="00572C68">
        <w:rPr>
          <w:rFonts w:ascii="Times New Roman" w:eastAsia="Times New Roman" w:hAnsi="Times New Roman" w:cs="Times New Roman"/>
          <w:sz w:val="24"/>
          <w:szCs w:val="24"/>
          <w:lang w:eastAsia="sk-SK"/>
        </w:rPr>
        <w:t>so zmluvou</w:t>
      </w:r>
      <w:r w:rsidR="004F3E52" w:rsidRPr="00572C68">
        <w:rPr>
          <w:rFonts w:ascii="Times New Roman" w:eastAsia="Times New Roman" w:hAnsi="Times New Roman" w:cs="Times New Roman"/>
          <w:sz w:val="24"/>
          <w:szCs w:val="24"/>
          <w:lang w:eastAsia="sk-SK"/>
        </w:rPr>
        <w:t>, na základe ktorej sa konečnému prijímateľovi poskytujú finančné prostriedky z finančného nástroja</w:t>
      </w:r>
      <w:r w:rsidR="00CC2650" w:rsidRPr="00572C68">
        <w:rPr>
          <w:rFonts w:ascii="Times New Roman" w:eastAsia="Times New Roman" w:hAnsi="Times New Roman" w:cs="Times New Roman"/>
          <w:sz w:val="24"/>
          <w:szCs w:val="24"/>
          <w:lang w:eastAsia="sk-SK"/>
        </w:rPr>
        <w:t>, najmä  zmluvou o úvere podľa § 497 až 507 Obchodného zákonníka</w:t>
      </w:r>
      <w:r w:rsidR="004F3E52" w:rsidRPr="00572C68">
        <w:rPr>
          <w:rFonts w:ascii="Times New Roman" w:eastAsia="Times New Roman" w:hAnsi="Times New Roman" w:cs="Times New Roman"/>
          <w:sz w:val="24"/>
          <w:szCs w:val="24"/>
          <w:lang w:eastAsia="sk-SK"/>
        </w:rPr>
        <w:t>.</w:t>
      </w:r>
      <w:r w:rsidRPr="00572C68">
        <w:rPr>
          <w:rFonts w:ascii="Times New Roman" w:eastAsia="Times New Roman" w:hAnsi="Times New Roman" w:cs="Times New Roman"/>
          <w:sz w:val="24"/>
          <w:szCs w:val="24"/>
          <w:lang w:eastAsia="sk-SK"/>
        </w:rPr>
        <w:t xml:space="preserve"> Súčasťou zmluvy podľa prvej vety musí byť aj povinnosť konečného prijímateľa poskytnúť súčinnosť pri výkone kontroly a auditu, ak poskytnutie tejto súčinnosti už nevyplýva z osobitného predpisu.</w:t>
      </w:r>
      <w:r w:rsidR="00D20951">
        <w:rPr>
          <w:rFonts w:ascii="Times New Roman" w:eastAsia="Times New Roman" w:hAnsi="Times New Roman" w:cs="Times New Roman"/>
          <w:sz w:val="24"/>
          <w:szCs w:val="24"/>
          <w:vertAlign w:val="superscript"/>
          <w:lang w:eastAsia="sk-SK"/>
        </w:rPr>
        <w:t>1</w:t>
      </w:r>
      <w:r w:rsidR="00056666">
        <w:rPr>
          <w:rFonts w:ascii="Times New Roman" w:eastAsia="Times New Roman" w:hAnsi="Times New Roman" w:cs="Times New Roman"/>
          <w:sz w:val="24"/>
          <w:szCs w:val="24"/>
          <w:vertAlign w:val="superscript"/>
          <w:lang w:eastAsia="sk-SK"/>
        </w:rPr>
        <w:t>0</w:t>
      </w:r>
      <w:r w:rsidRPr="00572C68">
        <w:rPr>
          <w:rFonts w:ascii="Times New Roman" w:eastAsia="Times New Roman" w:hAnsi="Times New Roman" w:cs="Times New Roman"/>
          <w:sz w:val="24"/>
          <w:szCs w:val="24"/>
          <w:lang w:eastAsia="sk-SK"/>
        </w:rPr>
        <w:t>) Súčasťou zmluvy podľa prvej vety musí byť aj predchádzajúci písomný súhlas konečného prijímateľa s používaním údajov, ktoré by inak boli predmetom bankového tajomstva.</w:t>
      </w:r>
    </w:p>
    <w:p w14:paraId="23D735FA" w14:textId="77777777" w:rsidR="00877D69" w:rsidRPr="00572C68" w:rsidRDefault="00877D69" w:rsidP="009E72E0">
      <w:pPr>
        <w:contextualSpacing/>
        <w:rPr>
          <w:rFonts w:ascii="Times New Roman" w:hAnsi="Times New Roman" w:cs="Times New Roman"/>
          <w:sz w:val="24"/>
          <w:szCs w:val="24"/>
        </w:rPr>
      </w:pPr>
    </w:p>
    <w:p w14:paraId="123E7112" w14:textId="77777777" w:rsidR="00877D69" w:rsidRPr="00572C68" w:rsidRDefault="00877D69" w:rsidP="009E72E0">
      <w:pPr>
        <w:ind w:firstLine="426"/>
        <w:contextualSpacing/>
        <w:jc w:val="both"/>
        <w:rPr>
          <w:rFonts w:ascii="Times New Roman" w:eastAsia="Times New Roman" w:hAnsi="Times New Roman" w:cs="Times New Roman"/>
          <w:sz w:val="24"/>
          <w:szCs w:val="24"/>
          <w:lang w:eastAsia="sk-SK"/>
        </w:rPr>
      </w:pPr>
      <w:r w:rsidRPr="00572C68">
        <w:rPr>
          <w:rFonts w:ascii="Times New Roman" w:hAnsi="Times New Roman" w:cs="Times New Roman"/>
          <w:sz w:val="24"/>
          <w:szCs w:val="24"/>
        </w:rPr>
        <w:t xml:space="preserve">(5) </w:t>
      </w:r>
      <w:r w:rsidRPr="00572C68">
        <w:rPr>
          <w:rFonts w:ascii="Times New Roman" w:eastAsia="Times New Roman" w:hAnsi="Times New Roman" w:cs="Times New Roman"/>
          <w:sz w:val="24"/>
          <w:szCs w:val="24"/>
          <w:lang w:eastAsia="sk-SK"/>
        </w:rPr>
        <w:t>Konečný prijímateľ je povinný vrátiť finančné prostriedky orgánu vykonávajúcemu finančný nástroj, s ktorým uzatvoril zmluvu podľa odseku 4, v súlade s podmienkami tejto zmluvy.</w:t>
      </w:r>
    </w:p>
    <w:p w14:paraId="00846A54" w14:textId="77777777" w:rsidR="0083764C" w:rsidRPr="00572C68" w:rsidRDefault="0083764C" w:rsidP="009E72E0">
      <w:pPr>
        <w:contextualSpacing/>
        <w:rPr>
          <w:rFonts w:ascii="Times New Roman" w:hAnsi="Times New Roman" w:cs="Times New Roman"/>
          <w:sz w:val="24"/>
          <w:szCs w:val="24"/>
        </w:rPr>
      </w:pPr>
    </w:p>
    <w:p w14:paraId="135B3307" w14:textId="77777777" w:rsidR="00C1204D" w:rsidRDefault="00C1204D">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72EFC120" w14:textId="33A67174" w:rsidR="00CC73AF" w:rsidRPr="00572C68" w:rsidRDefault="00CC73AF"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lastRenderedPageBreak/>
        <w:t>§ 26</w:t>
      </w:r>
    </w:p>
    <w:p w14:paraId="72D0D3B2" w14:textId="77777777" w:rsidR="00CC73AF" w:rsidRPr="00572C68" w:rsidRDefault="00CC73AF"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Pravidlá vrátenia príspevku na finančný nástroj pri finančnej úprave</w:t>
      </w:r>
    </w:p>
    <w:p w14:paraId="50564EC5" w14:textId="77777777" w:rsidR="00CC73AF" w:rsidRPr="00572C68" w:rsidRDefault="00CC73AF" w:rsidP="009E72E0">
      <w:pPr>
        <w:contextualSpacing/>
        <w:jc w:val="center"/>
        <w:rPr>
          <w:rFonts w:ascii="Times New Roman" w:hAnsi="Times New Roman" w:cs="Times New Roman"/>
          <w:b/>
          <w:sz w:val="24"/>
          <w:szCs w:val="24"/>
        </w:rPr>
      </w:pPr>
    </w:p>
    <w:p w14:paraId="1A18C631" w14:textId="77777777" w:rsidR="00CC73AF" w:rsidRPr="00572C68" w:rsidRDefault="00CC73AF" w:rsidP="009E72E0">
      <w:pPr>
        <w:shd w:val="clear" w:color="auto" w:fill="FFFFFF"/>
        <w:tabs>
          <w:tab w:val="left" w:pos="3682"/>
        </w:tabs>
        <w:ind w:firstLine="426"/>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(1) Ak má prijímateľ príspevku na finančný nástroj povinnosť vrátiť príspevok na finančný nástroj alebo jeho časť, vysporiadanie finančných vzťahov vykoná </w:t>
      </w:r>
      <w:r w:rsidR="008F6941" w:rsidRPr="00572C68">
        <w:rPr>
          <w:rFonts w:ascii="Times New Roman" w:eastAsia="Times New Roman" w:hAnsi="Times New Roman" w:cs="Times New Roman"/>
          <w:sz w:val="24"/>
          <w:szCs w:val="24"/>
          <w:lang w:eastAsia="sk-SK"/>
        </w:rPr>
        <w:t xml:space="preserve">poskytovateľ príspevku na finančný nástroj </w:t>
      </w:r>
      <w:r w:rsidR="00E638F6" w:rsidRPr="00572C68">
        <w:rPr>
          <w:rFonts w:ascii="Times New Roman" w:eastAsia="Times New Roman" w:hAnsi="Times New Roman" w:cs="Times New Roman"/>
          <w:sz w:val="24"/>
          <w:szCs w:val="24"/>
          <w:lang w:eastAsia="sk-SK"/>
        </w:rPr>
        <w:t xml:space="preserve">primerane </w:t>
      </w:r>
      <w:r w:rsidRPr="00572C68">
        <w:rPr>
          <w:rFonts w:ascii="Times New Roman" w:eastAsia="Times New Roman" w:hAnsi="Times New Roman" w:cs="Times New Roman"/>
          <w:sz w:val="24"/>
          <w:szCs w:val="24"/>
          <w:lang w:eastAsia="sk-SK"/>
        </w:rPr>
        <w:t>podľa </w:t>
      </w:r>
      <w:r w:rsidRPr="00572C68">
        <w:rPr>
          <w:rFonts w:ascii="Times New Roman" w:eastAsia="Times New Roman" w:hAnsi="Times New Roman" w:cs="Times New Roman"/>
          <w:iCs/>
          <w:sz w:val="24"/>
          <w:szCs w:val="24"/>
          <w:lang w:eastAsia="sk-SK"/>
        </w:rPr>
        <w:t>§ 3</w:t>
      </w:r>
      <w:r w:rsidR="00D42015" w:rsidRPr="00572C68">
        <w:rPr>
          <w:rFonts w:ascii="Times New Roman" w:eastAsia="Times New Roman" w:hAnsi="Times New Roman" w:cs="Times New Roman"/>
          <w:iCs/>
          <w:sz w:val="24"/>
          <w:szCs w:val="24"/>
          <w:lang w:eastAsia="sk-SK"/>
        </w:rPr>
        <w:t>4</w:t>
      </w:r>
      <w:r w:rsidRPr="00572C68">
        <w:rPr>
          <w:rFonts w:ascii="Times New Roman" w:eastAsia="Times New Roman" w:hAnsi="Times New Roman" w:cs="Times New Roman"/>
          <w:iCs/>
          <w:sz w:val="24"/>
          <w:szCs w:val="24"/>
          <w:lang w:eastAsia="sk-SK"/>
        </w:rPr>
        <w:t xml:space="preserve"> </w:t>
      </w:r>
      <w:r w:rsidRPr="00572C68">
        <w:rPr>
          <w:rFonts w:ascii="Times New Roman" w:eastAsia="Times New Roman" w:hAnsi="Times New Roman" w:cs="Times New Roman"/>
          <w:sz w:val="24"/>
          <w:szCs w:val="24"/>
          <w:lang w:eastAsia="sk-SK"/>
        </w:rPr>
        <w:t>až</w:t>
      </w:r>
      <w:r w:rsidRPr="00572C68">
        <w:rPr>
          <w:rFonts w:ascii="Times New Roman" w:eastAsia="Times New Roman" w:hAnsi="Times New Roman" w:cs="Times New Roman"/>
          <w:iCs/>
          <w:sz w:val="24"/>
          <w:szCs w:val="24"/>
          <w:lang w:eastAsia="sk-SK"/>
        </w:rPr>
        <w:t xml:space="preserve"> 3</w:t>
      </w:r>
      <w:r w:rsidR="00D42015" w:rsidRPr="00572C68">
        <w:rPr>
          <w:rFonts w:ascii="Times New Roman" w:eastAsia="Times New Roman" w:hAnsi="Times New Roman" w:cs="Times New Roman"/>
          <w:iCs/>
          <w:sz w:val="24"/>
          <w:szCs w:val="24"/>
          <w:lang w:eastAsia="sk-SK"/>
        </w:rPr>
        <w:t>7</w:t>
      </w:r>
      <w:r w:rsidRPr="00572C68">
        <w:rPr>
          <w:rFonts w:ascii="Times New Roman" w:eastAsia="Times New Roman" w:hAnsi="Times New Roman" w:cs="Times New Roman"/>
          <w:sz w:val="24"/>
          <w:szCs w:val="24"/>
          <w:lang w:eastAsia="sk-SK"/>
        </w:rPr>
        <w:t> alebo </w:t>
      </w:r>
      <w:r w:rsidRPr="00572C68">
        <w:rPr>
          <w:rFonts w:ascii="Times New Roman" w:eastAsia="Times New Roman" w:hAnsi="Times New Roman" w:cs="Times New Roman"/>
          <w:iCs/>
          <w:sz w:val="24"/>
          <w:szCs w:val="24"/>
          <w:lang w:eastAsia="sk-SK"/>
        </w:rPr>
        <w:t>§ 3</w:t>
      </w:r>
      <w:r w:rsidR="00D42015" w:rsidRPr="00572C68">
        <w:rPr>
          <w:rFonts w:ascii="Times New Roman" w:eastAsia="Times New Roman" w:hAnsi="Times New Roman" w:cs="Times New Roman"/>
          <w:iCs/>
          <w:sz w:val="24"/>
          <w:szCs w:val="24"/>
          <w:lang w:eastAsia="sk-SK"/>
        </w:rPr>
        <w:t>8</w:t>
      </w:r>
      <w:r w:rsidRPr="00572C68">
        <w:rPr>
          <w:rFonts w:ascii="Times New Roman" w:eastAsia="Times New Roman" w:hAnsi="Times New Roman" w:cs="Times New Roman"/>
          <w:sz w:val="24"/>
          <w:szCs w:val="24"/>
          <w:lang w:eastAsia="sk-SK"/>
        </w:rPr>
        <w:t> za podmienok a spôsobom uvedeným v zmluve o financovaní podľa </w:t>
      </w:r>
      <w:r w:rsidRPr="00572C68">
        <w:rPr>
          <w:rFonts w:ascii="Times New Roman" w:eastAsia="Times New Roman" w:hAnsi="Times New Roman" w:cs="Times New Roman"/>
          <w:iCs/>
          <w:sz w:val="24"/>
          <w:szCs w:val="24"/>
          <w:lang w:eastAsia="sk-SK"/>
        </w:rPr>
        <w:t>§ 2</w:t>
      </w:r>
      <w:r w:rsidR="00B658AD" w:rsidRPr="00572C68">
        <w:rPr>
          <w:rFonts w:ascii="Times New Roman" w:eastAsia="Times New Roman" w:hAnsi="Times New Roman" w:cs="Times New Roman"/>
          <w:iCs/>
          <w:sz w:val="24"/>
          <w:szCs w:val="24"/>
          <w:lang w:eastAsia="sk-SK"/>
        </w:rPr>
        <w:t>7</w:t>
      </w:r>
      <w:r w:rsidR="008F6941" w:rsidRPr="00572C68">
        <w:rPr>
          <w:rFonts w:ascii="Times New Roman" w:eastAsia="Times New Roman" w:hAnsi="Times New Roman" w:cs="Times New Roman"/>
          <w:iCs/>
          <w:sz w:val="24"/>
          <w:szCs w:val="24"/>
          <w:lang w:eastAsia="sk-SK"/>
        </w:rPr>
        <w:t>.</w:t>
      </w:r>
      <w:r w:rsidR="00230962" w:rsidRPr="00572C68">
        <w:rPr>
          <w:rFonts w:ascii="Times New Roman" w:eastAsia="Times New Roman" w:hAnsi="Times New Roman" w:cs="Times New Roman"/>
          <w:sz w:val="24"/>
          <w:szCs w:val="24"/>
          <w:lang w:eastAsia="sk-SK"/>
        </w:rPr>
        <w:t xml:space="preserve"> </w:t>
      </w:r>
      <w:r w:rsidRPr="00572C68">
        <w:rPr>
          <w:rFonts w:ascii="Times New Roman" w:eastAsia="Times New Roman" w:hAnsi="Times New Roman" w:cs="Times New Roman"/>
          <w:sz w:val="24"/>
          <w:szCs w:val="24"/>
          <w:lang w:eastAsia="sk-SK"/>
        </w:rPr>
        <w:t>Ak suma príspevku na finančný nástroj alebo jeho časti, ktorá sa má vrátiť, nepresiahne bez úrokov 250 eur, tento príspevok na finančný nástroj alebo jeho časť poskytovateľ príspevku na finančný nástroj neuplatňuje a nevymáha.</w:t>
      </w:r>
    </w:p>
    <w:p w14:paraId="43780B7C" w14:textId="77777777" w:rsidR="00CC73AF" w:rsidRPr="00572C68" w:rsidRDefault="00CC73AF" w:rsidP="009E72E0">
      <w:pPr>
        <w:shd w:val="clear" w:color="auto" w:fill="FFFFFF"/>
        <w:tabs>
          <w:tab w:val="left" w:pos="3682"/>
        </w:tabs>
        <w:ind w:firstLine="426"/>
        <w:contextualSpacing/>
        <w:jc w:val="both"/>
        <w:rPr>
          <w:rFonts w:ascii="Times New Roman" w:eastAsia="Times New Roman" w:hAnsi="Times New Roman" w:cs="Times New Roman"/>
          <w:sz w:val="24"/>
          <w:szCs w:val="24"/>
          <w:lang w:eastAsia="sk-SK"/>
        </w:rPr>
      </w:pPr>
    </w:p>
    <w:p w14:paraId="6F5D6B09" w14:textId="7C7C921F" w:rsidR="00CC73AF" w:rsidRPr="00572C68" w:rsidRDefault="00CC73AF" w:rsidP="009E72E0">
      <w:pPr>
        <w:shd w:val="clear" w:color="auto" w:fill="FFFFFF"/>
        <w:ind w:firstLine="425"/>
        <w:contextualSpacing/>
        <w:jc w:val="both"/>
        <w:rPr>
          <w:rFonts w:ascii="Times New Roman" w:eastAsia="Times New Roman" w:hAnsi="Times New Roman" w:cs="Times New Roman"/>
          <w:sz w:val="24"/>
          <w:szCs w:val="24"/>
          <w:vertAlign w:val="superscript"/>
          <w:lang w:eastAsia="sk-SK"/>
        </w:rPr>
      </w:pPr>
      <w:r w:rsidRPr="00572C68">
        <w:rPr>
          <w:rFonts w:ascii="Times New Roman" w:eastAsia="Times New Roman" w:hAnsi="Times New Roman" w:cs="Times New Roman"/>
          <w:sz w:val="24"/>
          <w:szCs w:val="24"/>
          <w:lang w:eastAsia="sk-SK"/>
        </w:rPr>
        <w:t>(2) Ak vznikne nezrovnalosť u finančného sprostredkovateľa alebo u konečného prijímateľa, finančn</w:t>
      </w:r>
      <w:r w:rsidR="004D249B" w:rsidRPr="00572C68">
        <w:rPr>
          <w:rFonts w:ascii="Times New Roman" w:eastAsia="Times New Roman" w:hAnsi="Times New Roman" w:cs="Times New Roman"/>
          <w:sz w:val="24"/>
          <w:szCs w:val="24"/>
          <w:lang w:eastAsia="sk-SK"/>
        </w:rPr>
        <w:t>ú</w:t>
      </w:r>
      <w:r w:rsidRPr="00572C68">
        <w:rPr>
          <w:rFonts w:ascii="Times New Roman" w:eastAsia="Times New Roman" w:hAnsi="Times New Roman" w:cs="Times New Roman"/>
          <w:sz w:val="24"/>
          <w:szCs w:val="24"/>
          <w:lang w:eastAsia="sk-SK"/>
        </w:rPr>
        <w:t xml:space="preserve"> úprav</w:t>
      </w:r>
      <w:r w:rsidR="004D249B" w:rsidRPr="00572C68">
        <w:rPr>
          <w:rFonts w:ascii="Times New Roman" w:eastAsia="Times New Roman" w:hAnsi="Times New Roman" w:cs="Times New Roman"/>
          <w:sz w:val="24"/>
          <w:szCs w:val="24"/>
          <w:lang w:eastAsia="sk-SK"/>
        </w:rPr>
        <w:t>u</w:t>
      </w:r>
      <w:r w:rsidRPr="00572C68">
        <w:rPr>
          <w:rFonts w:ascii="Times New Roman" w:eastAsia="Times New Roman" w:hAnsi="Times New Roman" w:cs="Times New Roman"/>
          <w:sz w:val="24"/>
          <w:szCs w:val="24"/>
          <w:lang w:eastAsia="sk-SK"/>
        </w:rPr>
        <w:t xml:space="preserve"> vykoná </w:t>
      </w:r>
      <w:r w:rsidR="004D249B" w:rsidRPr="00572C68">
        <w:rPr>
          <w:rFonts w:ascii="Times New Roman" w:eastAsia="Times New Roman" w:hAnsi="Times New Roman" w:cs="Times New Roman"/>
          <w:sz w:val="24"/>
          <w:szCs w:val="24"/>
          <w:lang w:eastAsia="sk-SK"/>
        </w:rPr>
        <w:t xml:space="preserve">poskytovateľ príspevku na finančný nástroj voči </w:t>
      </w:r>
      <w:r w:rsidRPr="00572C68">
        <w:rPr>
          <w:rFonts w:ascii="Times New Roman" w:eastAsia="Times New Roman" w:hAnsi="Times New Roman" w:cs="Times New Roman"/>
          <w:sz w:val="24"/>
          <w:szCs w:val="24"/>
          <w:lang w:eastAsia="sk-SK"/>
        </w:rPr>
        <w:t xml:space="preserve"> prijímateľ</w:t>
      </w:r>
      <w:r w:rsidR="004D249B" w:rsidRPr="00572C68">
        <w:rPr>
          <w:rFonts w:ascii="Times New Roman" w:eastAsia="Times New Roman" w:hAnsi="Times New Roman" w:cs="Times New Roman"/>
          <w:sz w:val="24"/>
          <w:szCs w:val="24"/>
          <w:lang w:eastAsia="sk-SK"/>
        </w:rPr>
        <w:t>ovi</w:t>
      </w:r>
      <w:r w:rsidRPr="00572C68">
        <w:rPr>
          <w:rFonts w:ascii="Times New Roman" w:eastAsia="Times New Roman" w:hAnsi="Times New Roman" w:cs="Times New Roman"/>
          <w:sz w:val="24"/>
          <w:szCs w:val="24"/>
          <w:lang w:eastAsia="sk-SK"/>
        </w:rPr>
        <w:t xml:space="preserve"> príspevku na finančný nástroj. Prijímateľ príspevku na finančný nástroj následne vysporiada túto nezrovnalosť a vymáha prostriedky u finančného sprostredkovateľa </w:t>
      </w:r>
      <w:r w:rsidR="00F7775C" w:rsidRPr="00572C68">
        <w:rPr>
          <w:rFonts w:ascii="Times New Roman" w:eastAsia="Times New Roman" w:hAnsi="Times New Roman" w:cs="Times New Roman"/>
          <w:sz w:val="24"/>
          <w:szCs w:val="24"/>
          <w:lang w:eastAsia="sk-SK"/>
        </w:rPr>
        <w:br/>
      </w:r>
      <w:r w:rsidRPr="00572C68">
        <w:rPr>
          <w:rFonts w:ascii="Times New Roman" w:eastAsia="Times New Roman" w:hAnsi="Times New Roman" w:cs="Times New Roman"/>
          <w:sz w:val="24"/>
          <w:szCs w:val="24"/>
          <w:lang w:eastAsia="sk-SK"/>
        </w:rPr>
        <w:t>za podmienok a spôsobom uvedeným v zmluve s finančným sprostredkovateľom podľa </w:t>
      </w:r>
      <w:r w:rsidR="00F7775C" w:rsidRPr="00572C68">
        <w:rPr>
          <w:rFonts w:ascii="Times New Roman" w:eastAsia="Times New Roman" w:hAnsi="Times New Roman" w:cs="Times New Roman"/>
          <w:sz w:val="24"/>
          <w:szCs w:val="24"/>
          <w:lang w:eastAsia="sk-SK"/>
        </w:rPr>
        <w:br/>
      </w:r>
      <w:r w:rsidRPr="00572C68">
        <w:rPr>
          <w:rFonts w:ascii="Times New Roman" w:eastAsia="Times New Roman" w:hAnsi="Times New Roman" w:cs="Times New Roman"/>
          <w:iCs/>
          <w:sz w:val="24"/>
          <w:szCs w:val="24"/>
          <w:lang w:eastAsia="sk-SK"/>
        </w:rPr>
        <w:t>§ 2</w:t>
      </w:r>
      <w:r w:rsidR="00A56A3C" w:rsidRPr="00572C68">
        <w:rPr>
          <w:rFonts w:ascii="Times New Roman" w:eastAsia="Times New Roman" w:hAnsi="Times New Roman" w:cs="Times New Roman"/>
          <w:iCs/>
          <w:sz w:val="24"/>
          <w:szCs w:val="24"/>
          <w:lang w:eastAsia="sk-SK"/>
        </w:rPr>
        <w:t>8</w:t>
      </w:r>
      <w:r w:rsidRPr="00572C68">
        <w:rPr>
          <w:rFonts w:ascii="Times New Roman" w:eastAsia="Times New Roman" w:hAnsi="Times New Roman" w:cs="Times New Roman"/>
          <w:sz w:val="24"/>
          <w:szCs w:val="24"/>
          <w:lang w:eastAsia="sk-SK"/>
        </w:rPr>
        <w:t> alebo u konečného prijímateľa za podmienok a spôsobom uvedeným v</w:t>
      </w:r>
      <w:r w:rsidR="001E5B8D">
        <w:rPr>
          <w:rFonts w:ascii="Times New Roman" w:eastAsia="Times New Roman" w:hAnsi="Times New Roman" w:cs="Times New Roman"/>
          <w:sz w:val="24"/>
          <w:szCs w:val="24"/>
          <w:lang w:eastAsia="sk-SK"/>
        </w:rPr>
        <w:t> </w:t>
      </w:r>
      <w:r w:rsidRPr="00572C68">
        <w:rPr>
          <w:rFonts w:ascii="Times New Roman" w:eastAsia="Times New Roman" w:hAnsi="Times New Roman" w:cs="Times New Roman"/>
          <w:sz w:val="24"/>
          <w:szCs w:val="24"/>
          <w:lang w:eastAsia="sk-SK"/>
        </w:rPr>
        <w:t>zmluve</w:t>
      </w:r>
      <w:r w:rsidR="001E5B8D">
        <w:rPr>
          <w:rFonts w:ascii="Times New Roman" w:eastAsia="Times New Roman" w:hAnsi="Times New Roman" w:cs="Times New Roman"/>
          <w:sz w:val="24"/>
          <w:szCs w:val="24"/>
          <w:lang w:eastAsia="sk-SK"/>
        </w:rPr>
        <w:t xml:space="preserve"> podľa § 24 ods. 3</w:t>
      </w:r>
      <w:r w:rsidR="00D53A26">
        <w:rPr>
          <w:rFonts w:ascii="Times New Roman" w:eastAsia="Times New Roman" w:hAnsi="Times New Roman" w:cs="Times New Roman"/>
          <w:sz w:val="24"/>
          <w:szCs w:val="24"/>
          <w:lang w:eastAsia="sk-SK"/>
        </w:rPr>
        <w:t xml:space="preserve"> alebo § 25 ods. 4</w:t>
      </w:r>
      <w:r w:rsidR="00F7775C" w:rsidRPr="00572C68">
        <w:rPr>
          <w:rFonts w:ascii="Times New Roman" w:eastAsia="Times New Roman" w:hAnsi="Times New Roman" w:cs="Times New Roman"/>
          <w:sz w:val="24"/>
          <w:szCs w:val="24"/>
          <w:lang w:eastAsia="sk-SK"/>
        </w:rPr>
        <w:t>.</w:t>
      </w:r>
    </w:p>
    <w:p w14:paraId="6DE0340C" w14:textId="77777777" w:rsidR="005551ED" w:rsidRPr="00572C68" w:rsidRDefault="005551ED" w:rsidP="009E72E0">
      <w:pPr>
        <w:contextualSpacing/>
        <w:jc w:val="center"/>
        <w:rPr>
          <w:rFonts w:ascii="Times New Roman" w:hAnsi="Times New Roman" w:cs="Times New Roman"/>
          <w:b/>
          <w:sz w:val="24"/>
          <w:szCs w:val="24"/>
        </w:rPr>
      </w:pPr>
    </w:p>
    <w:p w14:paraId="4D39B342" w14:textId="77777777" w:rsidR="005551ED" w:rsidRPr="00572C68" w:rsidRDefault="005551E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27</w:t>
      </w:r>
    </w:p>
    <w:p w14:paraId="399ED167" w14:textId="77777777" w:rsidR="005551ED" w:rsidRPr="00572C68" w:rsidRDefault="005551E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Zmluva o financovaní</w:t>
      </w:r>
    </w:p>
    <w:p w14:paraId="1CD441E0" w14:textId="77777777" w:rsidR="005551ED" w:rsidRPr="00572C68" w:rsidRDefault="005551ED" w:rsidP="009E72E0">
      <w:pPr>
        <w:contextualSpacing/>
        <w:jc w:val="center"/>
        <w:rPr>
          <w:rFonts w:ascii="Times New Roman" w:hAnsi="Times New Roman" w:cs="Times New Roman"/>
          <w:b/>
          <w:sz w:val="24"/>
          <w:szCs w:val="24"/>
        </w:rPr>
      </w:pPr>
    </w:p>
    <w:p w14:paraId="15EFDF9B" w14:textId="77777777" w:rsidR="005551ED" w:rsidRPr="00572C68" w:rsidRDefault="005551ED" w:rsidP="009E72E0">
      <w:pPr>
        <w:shd w:val="clear" w:color="auto" w:fill="FFFFFF"/>
        <w:ind w:firstLine="426"/>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(1) Zmluva o financovaní je zmluvou podľa § 269 ods. 2 Obchodného zákonníka uzavretou medzi poskytovateľom príspevku na finančný nástroj a prijímateľom príspevku na finančný nástroj.</w:t>
      </w:r>
    </w:p>
    <w:p w14:paraId="2E61FDC0" w14:textId="77777777" w:rsidR="005551ED" w:rsidRPr="00572C68" w:rsidRDefault="005551ED" w:rsidP="009E72E0">
      <w:pPr>
        <w:shd w:val="clear" w:color="auto" w:fill="FFFFFF"/>
        <w:contextualSpacing/>
        <w:jc w:val="both"/>
        <w:rPr>
          <w:rFonts w:ascii="Times New Roman" w:eastAsia="Times New Roman" w:hAnsi="Times New Roman" w:cs="Times New Roman"/>
          <w:sz w:val="24"/>
          <w:szCs w:val="24"/>
          <w:lang w:eastAsia="sk-SK"/>
        </w:rPr>
      </w:pPr>
    </w:p>
    <w:p w14:paraId="00506A52" w14:textId="77777777" w:rsidR="005551ED" w:rsidRPr="00572C68" w:rsidRDefault="005551ED" w:rsidP="009E72E0">
      <w:pPr>
        <w:shd w:val="clear" w:color="auto" w:fill="FFFFFF"/>
        <w:ind w:firstLine="426"/>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(2) Poskytnutie príspevku na finančný nástroj na základe zmluvy o financovaní je viazané na splnenie podmienok dohodnutých v tejto zmluve. Právny nárok na poskytnutie príspevku na finančný nástroj zo strany prijímateľa príspevku na finančný nástroj vzniká splnením podmienok účinnej zmluvy o financovaní. </w:t>
      </w:r>
    </w:p>
    <w:p w14:paraId="280B8EC7" w14:textId="77777777" w:rsidR="005551ED" w:rsidRPr="00572C68" w:rsidRDefault="005551ED" w:rsidP="009E72E0">
      <w:pPr>
        <w:shd w:val="clear" w:color="auto" w:fill="FFFFFF"/>
        <w:contextualSpacing/>
        <w:jc w:val="both"/>
        <w:rPr>
          <w:rFonts w:ascii="Times New Roman" w:eastAsia="Times New Roman" w:hAnsi="Times New Roman" w:cs="Times New Roman"/>
          <w:sz w:val="24"/>
          <w:szCs w:val="24"/>
          <w:lang w:eastAsia="sk-SK"/>
        </w:rPr>
      </w:pPr>
    </w:p>
    <w:p w14:paraId="5E712A9B" w14:textId="7578C95A" w:rsidR="005551ED" w:rsidRPr="00572C68" w:rsidRDefault="005551ED" w:rsidP="009E72E0">
      <w:pPr>
        <w:shd w:val="clear" w:color="auto" w:fill="FFFFFF"/>
        <w:ind w:firstLine="426"/>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(3) Zmluva o financovaní upravuje práva a povinnosti poskytovateľa príspevku na finančný nástroj a prijímateľa príspevku na finančný nástroj pri vykonávaní finančn</w:t>
      </w:r>
      <w:r w:rsidR="00BF7E6E">
        <w:rPr>
          <w:rFonts w:ascii="Times New Roman" w:eastAsia="Times New Roman" w:hAnsi="Times New Roman" w:cs="Times New Roman"/>
          <w:sz w:val="24"/>
          <w:szCs w:val="24"/>
          <w:lang w:eastAsia="sk-SK"/>
        </w:rPr>
        <w:t>ého</w:t>
      </w:r>
      <w:r w:rsidRPr="00572C68">
        <w:rPr>
          <w:rFonts w:ascii="Times New Roman" w:eastAsia="Times New Roman" w:hAnsi="Times New Roman" w:cs="Times New Roman"/>
          <w:sz w:val="24"/>
          <w:szCs w:val="24"/>
          <w:lang w:eastAsia="sk-SK"/>
        </w:rPr>
        <w:t xml:space="preserve"> nástroj</w:t>
      </w:r>
      <w:r w:rsidR="00BF7E6E">
        <w:rPr>
          <w:rFonts w:ascii="Times New Roman" w:eastAsia="Times New Roman" w:hAnsi="Times New Roman" w:cs="Times New Roman"/>
          <w:sz w:val="24"/>
          <w:szCs w:val="24"/>
          <w:lang w:eastAsia="sk-SK"/>
        </w:rPr>
        <w:t>a</w:t>
      </w:r>
      <w:r w:rsidRPr="00572C68">
        <w:rPr>
          <w:rFonts w:ascii="Times New Roman" w:eastAsia="Times New Roman" w:hAnsi="Times New Roman" w:cs="Times New Roman"/>
          <w:sz w:val="24"/>
          <w:szCs w:val="24"/>
          <w:lang w:eastAsia="sk-SK"/>
        </w:rPr>
        <w:t>.</w:t>
      </w:r>
    </w:p>
    <w:p w14:paraId="367C5B05" w14:textId="77777777" w:rsidR="005551ED" w:rsidRPr="00572C68" w:rsidRDefault="005551ED" w:rsidP="009E72E0">
      <w:pPr>
        <w:shd w:val="clear" w:color="auto" w:fill="FFFFFF"/>
        <w:contextualSpacing/>
        <w:jc w:val="both"/>
        <w:rPr>
          <w:rFonts w:ascii="Times New Roman" w:eastAsia="Times New Roman" w:hAnsi="Times New Roman" w:cs="Times New Roman"/>
          <w:sz w:val="24"/>
          <w:szCs w:val="24"/>
          <w:lang w:eastAsia="sk-SK"/>
        </w:rPr>
      </w:pPr>
    </w:p>
    <w:p w14:paraId="5BBC9912" w14:textId="77777777" w:rsidR="005551ED" w:rsidRPr="00572C68" w:rsidRDefault="005551ED" w:rsidP="009E72E0">
      <w:pPr>
        <w:shd w:val="clear" w:color="auto" w:fill="FFFFFF"/>
        <w:spacing w:after="120"/>
        <w:ind w:firstLine="425"/>
        <w:contextualSpacing/>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(4) Zmluva o financovaní obsahuje okrem všeobecných náležitostí najmä</w:t>
      </w:r>
    </w:p>
    <w:p w14:paraId="6D49219A" w14:textId="39D125FB"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 xml:space="preserve">výšku a účel </w:t>
      </w:r>
      <w:r w:rsidR="005B2151">
        <w:rPr>
          <w:rFonts w:ascii="Times New Roman" w:eastAsia="Times New Roman" w:hAnsi="Times New Roman" w:cs="Times New Roman"/>
          <w:sz w:val="24"/>
          <w:szCs w:val="24"/>
          <w:lang w:eastAsia="sk-SK"/>
        </w:rPr>
        <w:t>poskytovaného</w:t>
      </w:r>
      <w:r w:rsidR="005B2151" w:rsidRPr="00572C68">
        <w:rPr>
          <w:rFonts w:ascii="Times New Roman" w:eastAsia="Times New Roman" w:hAnsi="Times New Roman" w:cs="Times New Roman"/>
          <w:sz w:val="24"/>
          <w:szCs w:val="24"/>
          <w:lang w:eastAsia="sk-SK"/>
        </w:rPr>
        <w:t xml:space="preserve"> </w:t>
      </w:r>
      <w:r w:rsidRPr="00572C68">
        <w:rPr>
          <w:rFonts w:ascii="Times New Roman" w:eastAsia="Times New Roman" w:hAnsi="Times New Roman" w:cs="Times New Roman"/>
          <w:sz w:val="24"/>
          <w:szCs w:val="24"/>
          <w:lang w:eastAsia="sk-SK"/>
        </w:rPr>
        <w:t>príspevku na finančný nástroj,</w:t>
      </w:r>
    </w:p>
    <w:p w14:paraId="299AF786" w14:textId="3EAF0B87"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výšku poplatku za riadenie a</w:t>
      </w:r>
      <w:r w:rsidR="001A0BA5" w:rsidRPr="00572C68">
        <w:rPr>
          <w:rFonts w:ascii="Times New Roman" w:eastAsia="Times New Roman" w:hAnsi="Times New Roman" w:cs="Times New Roman"/>
          <w:sz w:val="24"/>
          <w:szCs w:val="24"/>
          <w:lang w:eastAsia="sk-SK"/>
        </w:rPr>
        <w:t> </w:t>
      </w:r>
      <w:r w:rsidRPr="00572C68">
        <w:rPr>
          <w:rFonts w:ascii="Times New Roman" w:eastAsia="Times New Roman" w:hAnsi="Times New Roman" w:cs="Times New Roman"/>
          <w:sz w:val="24"/>
          <w:szCs w:val="24"/>
          <w:lang w:eastAsia="sk-SK"/>
        </w:rPr>
        <w:t>náklad</w:t>
      </w:r>
      <w:r w:rsidR="001A0BA5" w:rsidRPr="00572C68">
        <w:rPr>
          <w:rFonts w:ascii="Times New Roman" w:eastAsia="Times New Roman" w:hAnsi="Times New Roman" w:cs="Times New Roman"/>
          <w:sz w:val="24"/>
          <w:szCs w:val="24"/>
          <w:lang w:eastAsia="sk-SK"/>
        </w:rPr>
        <w:t>ov na riadenie</w:t>
      </w:r>
      <w:r w:rsidRPr="00572C68">
        <w:rPr>
          <w:rFonts w:ascii="Times New Roman" w:eastAsia="Times New Roman" w:hAnsi="Times New Roman" w:cs="Times New Roman"/>
          <w:sz w:val="24"/>
          <w:szCs w:val="24"/>
          <w:lang w:eastAsia="sk-SK"/>
        </w:rPr>
        <w:t>,</w:t>
      </w:r>
    </w:p>
    <w:p w14:paraId="39169CC8" w14:textId="77777777"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ustanovenia o vysporiadaní finančných vzťahov,</w:t>
      </w:r>
    </w:p>
    <w:p w14:paraId="33897AFA" w14:textId="77777777"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ustanovenia o ukončení finančného nástroja,</w:t>
      </w:r>
    </w:p>
    <w:p w14:paraId="3C3F85E3" w14:textId="77777777"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ustanovenia o výkone kontroly a auditu,</w:t>
      </w:r>
    </w:p>
    <w:p w14:paraId="6C0030BA" w14:textId="77777777" w:rsidR="005551ED" w:rsidRPr="00572C68" w:rsidRDefault="005551ED" w:rsidP="009E72E0">
      <w:pPr>
        <w:pStyle w:val="Odsekzoznamu"/>
        <w:numPr>
          <w:ilvl w:val="0"/>
          <w:numId w:val="35"/>
        </w:numPr>
        <w:shd w:val="clear" w:color="auto" w:fill="FFFFFF"/>
        <w:spacing w:after="0" w:line="240" w:lineRule="auto"/>
        <w:ind w:left="426"/>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investičnú stratégiu,</w:t>
      </w:r>
    </w:p>
    <w:p w14:paraId="5E5A328D" w14:textId="77777777" w:rsidR="005551ED" w:rsidRPr="00572C68" w:rsidRDefault="005551ED" w:rsidP="009E72E0">
      <w:pPr>
        <w:pStyle w:val="Odsekzoznamu"/>
        <w:numPr>
          <w:ilvl w:val="0"/>
          <w:numId w:val="35"/>
        </w:numPr>
        <w:shd w:val="clear" w:color="auto" w:fill="FFFFFF"/>
        <w:spacing w:after="0" w:line="240" w:lineRule="auto"/>
        <w:ind w:left="425" w:hanging="357"/>
        <w:jc w:val="both"/>
        <w:rPr>
          <w:rFonts w:ascii="Times New Roman" w:eastAsia="Times New Roman" w:hAnsi="Times New Roman" w:cs="Times New Roman"/>
          <w:sz w:val="24"/>
          <w:szCs w:val="24"/>
          <w:lang w:eastAsia="sk-SK"/>
        </w:rPr>
      </w:pPr>
      <w:r w:rsidRPr="00572C68">
        <w:rPr>
          <w:rFonts w:ascii="Times New Roman" w:eastAsia="Times New Roman" w:hAnsi="Times New Roman" w:cs="Times New Roman"/>
          <w:sz w:val="24"/>
          <w:szCs w:val="24"/>
          <w:lang w:eastAsia="sk-SK"/>
        </w:rPr>
        <w:t>náležitosti podľa osobitn</w:t>
      </w:r>
      <w:r w:rsidR="00CD4320" w:rsidRPr="00572C68">
        <w:rPr>
          <w:rFonts w:ascii="Times New Roman" w:eastAsia="Times New Roman" w:hAnsi="Times New Roman" w:cs="Times New Roman"/>
          <w:sz w:val="24"/>
          <w:szCs w:val="24"/>
          <w:lang w:eastAsia="sk-SK"/>
        </w:rPr>
        <w:t>ých</w:t>
      </w:r>
      <w:r w:rsidRPr="00572C68">
        <w:rPr>
          <w:rFonts w:ascii="Times New Roman" w:eastAsia="Times New Roman" w:hAnsi="Times New Roman" w:cs="Times New Roman"/>
          <w:sz w:val="24"/>
          <w:szCs w:val="24"/>
          <w:lang w:eastAsia="sk-SK"/>
        </w:rPr>
        <w:t xml:space="preserve"> predpis</w:t>
      </w:r>
      <w:r w:rsidR="00CD4320" w:rsidRPr="00572C68">
        <w:rPr>
          <w:rFonts w:ascii="Times New Roman" w:eastAsia="Times New Roman" w:hAnsi="Times New Roman" w:cs="Times New Roman"/>
          <w:sz w:val="24"/>
          <w:szCs w:val="24"/>
          <w:lang w:eastAsia="sk-SK"/>
        </w:rPr>
        <w:t>ov</w:t>
      </w:r>
      <w:r w:rsidRPr="00572C68">
        <w:rPr>
          <w:rFonts w:ascii="Times New Roman" w:eastAsia="Times New Roman" w:hAnsi="Times New Roman" w:cs="Times New Roman"/>
          <w:sz w:val="24"/>
          <w:szCs w:val="24"/>
          <w:lang w:eastAsia="sk-SK"/>
        </w:rPr>
        <w:t>.</w:t>
      </w:r>
      <w:r w:rsidR="00CD4320" w:rsidRPr="00572C68">
        <w:rPr>
          <w:rStyle w:val="Odkaznapoznmkupodiarou"/>
          <w:rFonts w:ascii="Times New Roman" w:eastAsia="Times New Roman" w:hAnsi="Times New Roman" w:cs="Times New Roman"/>
          <w:sz w:val="24"/>
          <w:szCs w:val="24"/>
          <w:lang w:eastAsia="sk-SK"/>
        </w:rPr>
        <w:footnoteReference w:id="47"/>
      </w:r>
      <w:r w:rsidRPr="00572C68">
        <w:rPr>
          <w:rFonts w:ascii="Times New Roman" w:eastAsia="Times New Roman" w:hAnsi="Times New Roman" w:cs="Times New Roman"/>
          <w:sz w:val="24"/>
          <w:szCs w:val="24"/>
          <w:lang w:eastAsia="sk-SK"/>
        </w:rPr>
        <w:t>)</w:t>
      </w:r>
    </w:p>
    <w:p w14:paraId="4552231D" w14:textId="77777777" w:rsidR="005551ED" w:rsidRPr="00572C68" w:rsidRDefault="005551ED" w:rsidP="009E72E0">
      <w:pPr>
        <w:pStyle w:val="Odsekzoznamu"/>
        <w:spacing w:after="0"/>
        <w:rPr>
          <w:rFonts w:ascii="Times New Roman" w:eastAsia="Times New Roman" w:hAnsi="Times New Roman" w:cs="Times New Roman"/>
          <w:sz w:val="24"/>
          <w:szCs w:val="24"/>
          <w:lang w:eastAsia="sk-SK"/>
        </w:rPr>
      </w:pPr>
    </w:p>
    <w:p w14:paraId="7B19EBD8" w14:textId="77777777" w:rsidR="005551ED" w:rsidRPr="00572C68" w:rsidRDefault="005551E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28</w:t>
      </w:r>
    </w:p>
    <w:p w14:paraId="2C79B548" w14:textId="77777777" w:rsidR="005551ED" w:rsidRPr="00572C68" w:rsidRDefault="005551ED"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Zmluva s finančným sprostredkovateľom</w:t>
      </w:r>
    </w:p>
    <w:p w14:paraId="542C4FB7" w14:textId="77777777" w:rsidR="005551ED" w:rsidRPr="00572C68" w:rsidRDefault="005551ED" w:rsidP="009E72E0">
      <w:pPr>
        <w:ind w:firstLine="426"/>
        <w:contextualSpacing/>
        <w:jc w:val="both"/>
        <w:rPr>
          <w:rFonts w:ascii="Times New Roman" w:hAnsi="Times New Roman" w:cs="Times New Roman"/>
          <w:sz w:val="24"/>
          <w:szCs w:val="24"/>
        </w:rPr>
      </w:pPr>
    </w:p>
    <w:p w14:paraId="42FB010A" w14:textId="77777777" w:rsidR="005551ED" w:rsidRPr="00572C68" w:rsidRDefault="005551E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Zmluva s finančným sprostredkovateľom je zmluvou podľa § 269 ods. 2 Obchodného zákonníka uzavretou medzi prijímateľom príspevku na finančný nástroj a finančným </w:t>
      </w:r>
      <w:r w:rsidRPr="00572C68">
        <w:rPr>
          <w:rFonts w:ascii="Times New Roman" w:hAnsi="Times New Roman" w:cs="Times New Roman"/>
          <w:sz w:val="24"/>
          <w:szCs w:val="24"/>
        </w:rPr>
        <w:lastRenderedPageBreak/>
        <w:t>sprostredkovateľom.</w:t>
      </w:r>
    </w:p>
    <w:p w14:paraId="3263A324" w14:textId="77777777" w:rsidR="005551ED" w:rsidRPr="00572C68" w:rsidRDefault="005551ED" w:rsidP="009E72E0">
      <w:pPr>
        <w:ind w:firstLine="426"/>
        <w:contextualSpacing/>
        <w:jc w:val="both"/>
        <w:rPr>
          <w:rFonts w:ascii="Times New Roman" w:hAnsi="Times New Roman" w:cs="Times New Roman"/>
          <w:sz w:val="24"/>
          <w:szCs w:val="24"/>
        </w:rPr>
      </w:pPr>
    </w:p>
    <w:p w14:paraId="337672FF" w14:textId="77777777" w:rsidR="005551ED" w:rsidRPr="00572C68" w:rsidRDefault="005551E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Poskytnutie finančných prostriedkov finančnému sprostredkovateľovi alebo ich viazanie na základe zmluvy s finančným sprostredkovateľom je možné len za podmienok dohodnutých v tejto zmluve. Právny nárok na poskytnutie finančných prostriedkov finančnému sprostredkovateľovi alebo na viazanie týchto prostriedkov v prospech finančného sprostredkovateľa vzniká splnením podmienok účinnej zmluvy s finančným sprostredkovateľom. </w:t>
      </w:r>
    </w:p>
    <w:p w14:paraId="62266F16" w14:textId="77777777" w:rsidR="005551ED" w:rsidRPr="00572C68" w:rsidRDefault="005551ED" w:rsidP="009E72E0">
      <w:pPr>
        <w:contextualSpacing/>
        <w:jc w:val="both"/>
        <w:rPr>
          <w:rFonts w:ascii="Times New Roman" w:hAnsi="Times New Roman" w:cs="Times New Roman"/>
          <w:sz w:val="24"/>
          <w:szCs w:val="24"/>
        </w:rPr>
      </w:pPr>
    </w:p>
    <w:p w14:paraId="77807FA6" w14:textId="2C127052" w:rsidR="005551ED" w:rsidRPr="00572C68" w:rsidRDefault="005551ED"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(3) Zmluva s finančným sprostredkovateľom upravuje práva a povinnosti prijímateľa príspevku na finančný nástroj a finančného sprostredkovateľa pri vykonávaní finančn</w:t>
      </w:r>
      <w:r w:rsidR="00BF7E6E">
        <w:rPr>
          <w:rFonts w:ascii="Times New Roman" w:hAnsi="Times New Roman" w:cs="Times New Roman"/>
          <w:sz w:val="24"/>
          <w:szCs w:val="24"/>
        </w:rPr>
        <w:t>ého</w:t>
      </w:r>
      <w:r w:rsidRPr="00572C68">
        <w:rPr>
          <w:rFonts w:ascii="Times New Roman" w:hAnsi="Times New Roman" w:cs="Times New Roman"/>
          <w:sz w:val="24"/>
          <w:szCs w:val="24"/>
        </w:rPr>
        <w:t xml:space="preserve"> nástroj</w:t>
      </w:r>
      <w:r w:rsidR="00BF7E6E">
        <w:rPr>
          <w:rFonts w:ascii="Times New Roman" w:hAnsi="Times New Roman" w:cs="Times New Roman"/>
          <w:sz w:val="24"/>
          <w:szCs w:val="24"/>
        </w:rPr>
        <w:t>a</w:t>
      </w:r>
      <w:r w:rsidRPr="00572C68">
        <w:rPr>
          <w:rFonts w:ascii="Times New Roman" w:hAnsi="Times New Roman" w:cs="Times New Roman"/>
          <w:sz w:val="24"/>
          <w:szCs w:val="24"/>
        </w:rPr>
        <w:t>.</w:t>
      </w:r>
    </w:p>
    <w:p w14:paraId="17ADE949" w14:textId="77777777" w:rsidR="00245A9F" w:rsidRPr="00572C68" w:rsidRDefault="00245A9F" w:rsidP="009E72E0">
      <w:pPr>
        <w:ind w:firstLine="425"/>
        <w:contextualSpacing/>
        <w:jc w:val="both"/>
        <w:rPr>
          <w:rFonts w:ascii="Times New Roman" w:hAnsi="Times New Roman" w:cs="Times New Roman"/>
          <w:sz w:val="24"/>
          <w:szCs w:val="24"/>
        </w:rPr>
      </w:pPr>
    </w:p>
    <w:p w14:paraId="05DB513E" w14:textId="77777777" w:rsidR="005551ED" w:rsidRPr="00572C68" w:rsidRDefault="005551ED"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(4) Zmluva s finančným sprostredkovateľom obsahuje okrem všeobecných náležitostí najmä</w:t>
      </w:r>
    </w:p>
    <w:p w14:paraId="49C86215" w14:textId="77777777" w:rsidR="005551ED" w:rsidRPr="00572C68" w:rsidRDefault="005551ED" w:rsidP="009E72E0">
      <w:pPr>
        <w:pStyle w:val="Odsekzoznamu"/>
        <w:numPr>
          <w:ilvl w:val="0"/>
          <w:numId w:val="36"/>
        </w:numPr>
        <w:ind w:left="426"/>
        <w:jc w:val="both"/>
        <w:rPr>
          <w:rFonts w:ascii="Times New Roman" w:hAnsi="Times New Roman" w:cs="Times New Roman"/>
          <w:sz w:val="24"/>
          <w:szCs w:val="24"/>
        </w:rPr>
      </w:pPr>
      <w:r w:rsidRPr="00572C68">
        <w:rPr>
          <w:rFonts w:ascii="Times New Roman" w:hAnsi="Times New Roman" w:cs="Times New Roman"/>
          <w:sz w:val="24"/>
          <w:szCs w:val="24"/>
        </w:rPr>
        <w:t>výšku a účel poskytovaných finančných prostriedkov,</w:t>
      </w:r>
    </w:p>
    <w:p w14:paraId="2767A010" w14:textId="77777777" w:rsidR="005551ED" w:rsidRPr="00572C68" w:rsidRDefault="005551ED" w:rsidP="009E72E0">
      <w:pPr>
        <w:pStyle w:val="Odsekzoznamu"/>
        <w:numPr>
          <w:ilvl w:val="0"/>
          <w:numId w:val="36"/>
        </w:numPr>
        <w:ind w:left="426"/>
        <w:jc w:val="both"/>
        <w:rPr>
          <w:rFonts w:ascii="Times New Roman" w:hAnsi="Times New Roman" w:cs="Times New Roman"/>
          <w:sz w:val="24"/>
          <w:szCs w:val="24"/>
        </w:rPr>
      </w:pPr>
      <w:r w:rsidRPr="00572C68">
        <w:rPr>
          <w:rFonts w:ascii="Times New Roman" w:hAnsi="Times New Roman" w:cs="Times New Roman"/>
          <w:sz w:val="24"/>
          <w:szCs w:val="24"/>
        </w:rPr>
        <w:t>ustanovenia o vysporiadaní finančných vzťahov,</w:t>
      </w:r>
    </w:p>
    <w:p w14:paraId="4D7456E2" w14:textId="77777777" w:rsidR="005551ED" w:rsidRPr="00572C68" w:rsidRDefault="005551ED" w:rsidP="009E72E0">
      <w:pPr>
        <w:pStyle w:val="Odsekzoznamu"/>
        <w:numPr>
          <w:ilvl w:val="0"/>
          <w:numId w:val="36"/>
        </w:numPr>
        <w:ind w:left="426"/>
        <w:jc w:val="both"/>
        <w:rPr>
          <w:rFonts w:ascii="Times New Roman" w:hAnsi="Times New Roman" w:cs="Times New Roman"/>
          <w:sz w:val="24"/>
          <w:szCs w:val="24"/>
        </w:rPr>
      </w:pPr>
      <w:r w:rsidRPr="00572C68">
        <w:rPr>
          <w:rFonts w:ascii="Times New Roman" w:hAnsi="Times New Roman" w:cs="Times New Roman"/>
          <w:sz w:val="24"/>
          <w:szCs w:val="24"/>
        </w:rPr>
        <w:t>ustanovenia o ukončení finančného nástroja a o vrátení finančných prostriedkov,</w:t>
      </w:r>
    </w:p>
    <w:p w14:paraId="03360A7A" w14:textId="77777777" w:rsidR="005551ED" w:rsidRPr="00572C68" w:rsidRDefault="005551ED" w:rsidP="009E72E0">
      <w:pPr>
        <w:pStyle w:val="Odsekzoznamu"/>
        <w:numPr>
          <w:ilvl w:val="0"/>
          <w:numId w:val="36"/>
        </w:numPr>
        <w:ind w:left="426"/>
        <w:jc w:val="both"/>
        <w:rPr>
          <w:rFonts w:ascii="Times New Roman" w:hAnsi="Times New Roman" w:cs="Times New Roman"/>
          <w:sz w:val="24"/>
          <w:szCs w:val="24"/>
        </w:rPr>
      </w:pPr>
      <w:r w:rsidRPr="00572C68">
        <w:rPr>
          <w:rFonts w:ascii="Times New Roman" w:hAnsi="Times New Roman" w:cs="Times New Roman"/>
          <w:sz w:val="24"/>
          <w:szCs w:val="24"/>
        </w:rPr>
        <w:t>investičnú stratégiu finančného nástroja,</w:t>
      </w:r>
    </w:p>
    <w:p w14:paraId="4B3C8CC9" w14:textId="77777777" w:rsidR="005551ED" w:rsidRPr="00572C68" w:rsidRDefault="005551ED" w:rsidP="009E72E0">
      <w:pPr>
        <w:pStyle w:val="Odsekzoznamu"/>
        <w:numPr>
          <w:ilvl w:val="0"/>
          <w:numId w:val="36"/>
        </w:numPr>
        <w:ind w:left="426"/>
        <w:jc w:val="both"/>
        <w:rPr>
          <w:rFonts w:ascii="Times New Roman" w:hAnsi="Times New Roman" w:cs="Times New Roman"/>
          <w:sz w:val="24"/>
          <w:szCs w:val="24"/>
        </w:rPr>
      </w:pPr>
      <w:r w:rsidRPr="00572C68">
        <w:rPr>
          <w:rFonts w:ascii="Times New Roman" w:hAnsi="Times New Roman" w:cs="Times New Roman"/>
          <w:sz w:val="24"/>
          <w:szCs w:val="24"/>
        </w:rPr>
        <w:t>ustanovenia o výkone kontroly a auditu,</w:t>
      </w:r>
    </w:p>
    <w:p w14:paraId="6CF1EA23" w14:textId="60E4E613" w:rsidR="005551ED" w:rsidRPr="00572C68" w:rsidRDefault="005551ED" w:rsidP="009E72E0">
      <w:pPr>
        <w:pStyle w:val="Odsekzoznamu"/>
        <w:numPr>
          <w:ilvl w:val="0"/>
          <w:numId w:val="36"/>
        </w:numPr>
        <w:spacing w:after="120"/>
        <w:ind w:left="425" w:hanging="357"/>
        <w:jc w:val="both"/>
        <w:rPr>
          <w:rFonts w:ascii="Times New Roman" w:hAnsi="Times New Roman" w:cs="Times New Roman"/>
          <w:sz w:val="24"/>
          <w:szCs w:val="24"/>
        </w:rPr>
      </w:pPr>
      <w:r w:rsidRPr="00572C68">
        <w:rPr>
          <w:rFonts w:ascii="Times New Roman" w:hAnsi="Times New Roman" w:cs="Times New Roman"/>
          <w:sz w:val="24"/>
          <w:szCs w:val="24"/>
        </w:rPr>
        <w:t xml:space="preserve">náležitosti podľa </w:t>
      </w:r>
      <w:r w:rsidR="00FA39CA" w:rsidRPr="00572C68">
        <w:rPr>
          <w:rFonts w:ascii="Times New Roman" w:hAnsi="Times New Roman" w:cs="Times New Roman"/>
          <w:sz w:val="24"/>
          <w:szCs w:val="24"/>
        </w:rPr>
        <w:t>osobitných</w:t>
      </w:r>
      <w:r w:rsidRPr="00572C68">
        <w:rPr>
          <w:rFonts w:ascii="Times New Roman" w:hAnsi="Times New Roman" w:cs="Times New Roman"/>
          <w:sz w:val="24"/>
          <w:szCs w:val="24"/>
        </w:rPr>
        <w:t xml:space="preserve"> predpis</w:t>
      </w:r>
      <w:r w:rsidR="00FA39CA" w:rsidRPr="00572C68">
        <w:rPr>
          <w:rFonts w:ascii="Times New Roman" w:hAnsi="Times New Roman" w:cs="Times New Roman"/>
          <w:sz w:val="24"/>
          <w:szCs w:val="24"/>
        </w:rPr>
        <w:t>ov</w:t>
      </w:r>
      <w:r w:rsidRPr="00572C68">
        <w:rPr>
          <w:rFonts w:ascii="Times New Roman" w:hAnsi="Times New Roman" w:cs="Times New Roman"/>
          <w:sz w:val="24"/>
          <w:szCs w:val="24"/>
        </w:rPr>
        <w:t>.</w:t>
      </w:r>
      <w:r w:rsidR="00056666">
        <w:rPr>
          <w:rFonts w:ascii="Times New Roman" w:hAnsi="Times New Roman" w:cs="Times New Roman"/>
          <w:sz w:val="24"/>
          <w:szCs w:val="24"/>
          <w:vertAlign w:val="superscript"/>
        </w:rPr>
        <w:t>47</w:t>
      </w:r>
      <w:r w:rsidRPr="00572C68">
        <w:rPr>
          <w:rFonts w:ascii="Times New Roman" w:hAnsi="Times New Roman" w:cs="Times New Roman"/>
          <w:sz w:val="24"/>
          <w:szCs w:val="24"/>
        </w:rPr>
        <w:t>)</w:t>
      </w:r>
    </w:p>
    <w:p w14:paraId="17B03FDF" w14:textId="77777777" w:rsidR="0083764C" w:rsidRPr="00572C68" w:rsidRDefault="0083764C" w:rsidP="009E72E0">
      <w:pPr>
        <w:contextualSpacing/>
        <w:rPr>
          <w:rFonts w:ascii="Times New Roman" w:hAnsi="Times New Roman" w:cs="Times New Roman"/>
          <w:sz w:val="24"/>
          <w:szCs w:val="24"/>
        </w:rPr>
      </w:pPr>
    </w:p>
    <w:p w14:paraId="5F8F0AED" w14:textId="62C3CCC3" w:rsidR="00451831" w:rsidRPr="00572C68" w:rsidRDefault="00451831" w:rsidP="009E72E0">
      <w:pPr>
        <w:contextualSpacing/>
        <w:jc w:val="center"/>
        <w:rPr>
          <w:rFonts w:ascii="Times New Roman" w:eastAsia="Times New Roman" w:hAnsi="Times New Roman" w:cs="Times New Roman"/>
          <w:b/>
          <w:sz w:val="24"/>
          <w:szCs w:val="24"/>
          <w:lang w:eastAsia="sk-SK"/>
        </w:rPr>
      </w:pPr>
      <w:r w:rsidRPr="00572C68">
        <w:rPr>
          <w:rFonts w:ascii="Times New Roman" w:hAnsi="Times New Roman" w:cs="Times New Roman"/>
          <w:b/>
          <w:sz w:val="24"/>
          <w:szCs w:val="24"/>
        </w:rPr>
        <w:t>Finančné vzťahy pri poskytovaní príspevku</w:t>
      </w:r>
      <w:r w:rsidR="00CF0093">
        <w:rPr>
          <w:rFonts w:ascii="Times New Roman" w:hAnsi="Times New Roman" w:cs="Times New Roman"/>
          <w:b/>
          <w:sz w:val="24"/>
          <w:szCs w:val="24"/>
        </w:rPr>
        <w:t xml:space="preserve"> a príspevku na finančný nástroj</w:t>
      </w:r>
    </w:p>
    <w:p w14:paraId="0DA319CA" w14:textId="77777777" w:rsidR="00451831" w:rsidRPr="00572C68" w:rsidRDefault="00451831" w:rsidP="009E72E0">
      <w:pPr>
        <w:contextualSpacing/>
        <w:jc w:val="center"/>
        <w:rPr>
          <w:rFonts w:ascii="Times New Roman" w:eastAsia="Times New Roman" w:hAnsi="Times New Roman" w:cs="Times New Roman"/>
          <w:b/>
          <w:sz w:val="24"/>
          <w:szCs w:val="24"/>
          <w:lang w:eastAsia="sk-SK"/>
        </w:rPr>
      </w:pPr>
      <w:r w:rsidRPr="00572C68">
        <w:rPr>
          <w:rFonts w:ascii="Times New Roman" w:eastAsia="Times New Roman" w:hAnsi="Times New Roman" w:cs="Times New Roman"/>
          <w:b/>
          <w:sz w:val="24"/>
          <w:szCs w:val="24"/>
          <w:lang w:eastAsia="sk-SK"/>
        </w:rPr>
        <w:t>§ 29</w:t>
      </w:r>
    </w:p>
    <w:p w14:paraId="45211F3E" w14:textId="77777777" w:rsidR="00451831" w:rsidRPr="00572C68" w:rsidRDefault="00451831"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Pravidlá realizácie poskytnutia a vrátenia príspevku</w:t>
      </w:r>
    </w:p>
    <w:p w14:paraId="22B86498" w14:textId="77777777" w:rsidR="00451831" w:rsidRPr="00572C68" w:rsidRDefault="00451831" w:rsidP="009E72E0">
      <w:pPr>
        <w:contextualSpacing/>
        <w:rPr>
          <w:rFonts w:ascii="Times New Roman" w:hAnsi="Times New Roman" w:cs="Times New Roman"/>
          <w:sz w:val="24"/>
          <w:szCs w:val="24"/>
        </w:rPr>
      </w:pPr>
    </w:p>
    <w:p w14:paraId="16F7D13F" w14:textId="77777777" w:rsidR="00FF2211" w:rsidRPr="00572C68" w:rsidRDefault="00FF221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Prijímateľ žiada o</w:t>
      </w:r>
      <w:r w:rsidR="00397C53" w:rsidRPr="00572C68">
        <w:rPr>
          <w:rFonts w:ascii="Times New Roman" w:hAnsi="Times New Roman" w:cs="Times New Roman"/>
          <w:sz w:val="24"/>
          <w:szCs w:val="24"/>
        </w:rPr>
        <w:t xml:space="preserve"> platbu</w:t>
      </w:r>
      <w:r w:rsidRPr="00572C68">
        <w:rPr>
          <w:rFonts w:ascii="Times New Roman" w:hAnsi="Times New Roman" w:cs="Times New Roman"/>
          <w:sz w:val="24"/>
          <w:szCs w:val="24"/>
        </w:rPr>
        <w:t> po nadobudnutí účinnosti zmluvy o príspevku alebo právoplatnosti rozhodnutia podľa § 9 ods. 2 prostredníctvom žiadosti o platbu.</w:t>
      </w:r>
    </w:p>
    <w:p w14:paraId="3C230FF0" w14:textId="77777777" w:rsidR="00451831" w:rsidRPr="00572C68" w:rsidRDefault="00451831" w:rsidP="009E72E0">
      <w:pPr>
        <w:contextualSpacing/>
        <w:rPr>
          <w:rFonts w:ascii="Times New Roman" w:hAnsi="Times New Roman" w:cs="Times New Roman"/>
          <w:sz w:val="24"/>
          <w:szCs w:val="24"/>
        </w:rPr>
      </w:pPr>
    </w:p>
    <w:p w14:paraId="282750EA" w14:textId="77777777" w:rsidR="00FF2211" w:rsidRPr="00572C68" w:rsidRDefault="00FF221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 Ak má prijímateľ povinnosť vrátiť poskytnutý príspevok alebo jeho časť, vysporiadanie finančných vzťahov sa vykoná podľa § 3</w:t>
      </w:r>
      <w:r w:rsidR="00D42015" w:rsidRPr="00572C68">
        <w:rPr>
          <w:rFonts w:ascii="Times New Roman" w:hAnsi="Times New Roman" w:cs="Times New Roman"/>
          <w:sz w:val="24"/>
          <w:szCs w:val="24"/>
        </w:rPr>
        <w:t>4</w:t>
      </w:r>
      <w:r w:rsidRPr="00572C68">
        <w:rPr>
          <w:rFonts w:ascii="Times New Roman" w:hAnsi="Times New Roman" w:cs="Times New Roman"/>
          <w:sz w:val="24"/>
          <w:szCs w:val="24"/>
        </w:rPr>
        <w:t xml:space="preserve"> až 3</w:t>
      </w:r>
      <w:r w:rsidR="00D42015" w:rsidRPr="00572C68">
        <w:rPr>
          <w:rFonts w:ascii="Times New Roman" w:hAnsi="Times New Roman" w:cs="Times New Roman"/>
          <w:sz w:val="24"/>
          <w:szCs w:val="24"/>
        </w:rPr>
        <w:t>7</w:t>
      </w:r>
      <w:r w:rsidRPr="00572C68">
        <w:rPr>
          <w:rFonts w:ascii="Times New Roman" w:hAnsi="Times New Roman" w:cs="Times New Roman"/>
          <w:sz w:val="24"/>
          <w:szCs w:val="24"/>
        </w:rPr>
        <w:t xml:space="preserve"> alebo § 3</w:t>
      </w:r>
      <w:r w:rsidR="00D42015" w:rsidRPr="00572C68">
        <w:rPr>
          <w:rFonts w:ascii="Times New Roman" w:hAnsi="Times New Roman" w:cs="Times New Roman"/>
          <w:sz w:val="24"/>
          <w:szCs w:val="24"/>
        </w:rPr>
        <w:t>8</w:t>
      </w:r>
      <w:r w:rsidRPr="00572C68">
        <w:rPr>
          <w:rFonts w:ascii="Times New Roman" w:hAnsi="Times New Roman" w:cs="Times New Roman"/>
          <w:sz w:val="24"/>
          <w:szCs w:val="24"/>
        </w:rPr>
        <w:t xml:space="preserve"> a za podmienok a spôsobom uvedeným v zmluve o príspevku alebo v rozhodnutí podľa § 9 ods. </w:t>
      </w:r>
      <w:r w:rsidR="00325FF3" w:rsidRPr="00572C68">
        <w:rPr>
          <w:rFonts w:ascii="Times New Roman" w:hAnsi="Times New Roman" w:cs="Times New Roman"/>
          <w:sz w:val="24"/>
          <w:szCs w:val="24"/>
        </w:rPr>
        <w:t>2</w:t>
      </w:r>
      <w:r w:rsidRPr="00572C68">
        <w:rPr>
          <w:rFonts w:ascii="Times New Roman" w:hAnsi="Times New Roman" w:cs="Times New Roman"/>
          <w:sz w:val="24"/>
          <w:szCs w:val="24"/>
        </w:rPr>
        <w:t>.</w:t>
      </w:r>
    </w:p>
    <w:p w14:paraId="0757FBF9" w14:textId="77777777" w:rsidR="00325FF3" w:rsidRPr="00572C68" w:rsidRDefault="00325FF3" w:rsidP="009E72E0">
      <w:pPr>
        <w:ind w:firstLine="426"/>
        <w:contextualSpacing/>
        <w:jc w:val="both"/>
        <w:rPr>
          <w:rFonts w:ascii="Times New Roman" w:hAnsi="Times New Roman" w:cs="Times New Roman"/>
          <w:sz w:val="24"/>
          <w:szCs w:val="24"/>
        </w:rPr>
      </w:pPr>
    </w:p>
    <w:p w14:paraId="556A4690" w14:textId="77777777" w:rsidR="00325FF3" w:rsidRPr="00572C68" w:rsidRDefault="00325FF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Ak poskytnutá suma príspevku alebo jeho časť, ktorá sa má vrátiť, nepresiahne bez úrokov 250 eur, tento príspevok alebo jeho časť platobná agentúra nevymáha a neuplatňuje vysporiadanie finančných vzťahov.</w:t>
      </w:r>
    </w:p>
    <w:p w14:paraId="6921EA9C" w14:textId="77777777" w:rsidR="00325FF3" w:rsidRPr="00572C68" w:rsidRDefault="00325FF3" w:rsidP="009E72E0">
      <w:pPr>
        <w:contextualSpacing/>
        <w:jc w:val="both"/>
        <w:rPr>
          <w:rFonts w:ascii="Times New Roman" w:hAnsi="Times New Roman" w:cs="Times New Roman"/>
          <w:sz w:val="24"/>
          <w:szCs w:val="24"/>
        </w:rPr>
      </w:pPr>
    </w:p>
    <w:p w14:paraId="55325CE1" w14:textId="77777777" w:rsidR="00325FF3" w:rsidRPr="00572C68" w:rsidRDefault="00325FF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30</w:t>
      </w:r>
    </w:p>
    <w:p w14:paraId="08220766" w14:textId="77777777" w:rsidR="00325FF3" w:rsidRPr="00572C68" w:rsidRDefault="00325FF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Účtovníctvo platobnej agentúry a poskytovateľa príspevku na finančný nástroj</w:t>
      </w:r>
    </w:p>
    <w:p w14:paraId="1C827780" w14:textId="77777777" w:rsidR="00325FF3" w:rsidRPr="00572C68" w:rsidRDefault="00325FF3" w:rsidP="009E72E0">
      <w:pPr>
        <w:contextualSpacing/>
        <w:jc w:val="center"/>
        <w:rPr>
          <w:rFonts w:ascii="Times New Roman" w:hAnsi="Times New Roman" w:cs="Times New Roman"/>
          <w:b/>
          <w:sz w:val="24"/>
          <w:szCs w:val="24"/>
        </w:rPr>
      </w:pPr>
    </w:p>
    <w:p w14:paraId="542F19C1" w14:textId="33EEF0B5" w:rsidR="00325FF3" w:rsidRPr="00572C68" w:rsidRDefault="00325FF3"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(1) Platobná agentúra účtuje o skutočnostiach, ktoré sú predmetom účtovníctva</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a súvisia s poskytovaním príspevku prijímateľovi alebo finančnými úpravami, prostredníctvom informačného systému účtovníctva fondov Európskej únie.</w:t>
      </w:r>
      <w:r w:rsidR="009731ED" w:rsidRPr="00572C68">
        <w:rPr>
          <w:rStyle w:val="Odkaznapoznmkupodiarou"/>
          <w:rFonts w:ascii="Times New Roman" w:hAnsi="Times New Roman" w:cs="Times New Roman"/>
          <w:sz w:val="24"/>
          <w:szCs w:val="24"/>
        </w:rPr>
        <w:footnoteReference w:id="48"/>
      </w:r>
      <w:r w:rsidRPr="00572C68">
        <w:rPr>
          <w:rFonts w:ascii="Times New Roman" w:hAnsi="Times New Roman" w:cs="Times New Roman"/>
          <w:sz w:val="24"/>
          <w:szCs w:val="24"/>
        </w:rPr>
        <w:t>)</w:t>
      </w:r>
    </w:p>
    <w:p w14:paraId="2DFBDA0E" w14:textId="77777777" w:rsidR="00325FF3" w:rsidRPr="00572C68" w:rsidRDefault="00325FF3" w:rsidP="009E72E0">
      <w:pPr>
        <w:contextualSpacing/>
        <w:jc w:val="both"/>
        <w:rPr>
          <w:rFonts w:ascii="Times New Roman" w:hAnsi="Times New Roman" w:cs="Times New Roman"/>
          <w:sz w:val="24"/>
          <w:szCs w:val="24"/>
          <w:shd w:val="clear" w:color="auto" w:fill="FFFFFF"/>
        </w:rPr>
      </w:pPr>
    </w:p>
    <w:p w14:paraId="31E915DE" w14:textId="77777777" w:rsidR="00325FF3" w:rsidRPr="00572C68" w:rsidRDefault="00325FF3"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(2) </w:t>
      </w:r>
      <w:r w:rsidRPr="00572C68">
        <w:rPr>
          <w:rFonts w:ascii="Times New Roman" w:hAnsi="Times New Roman" w:cs="Times New Roman"/>
          <w:sz w:val="24"/>
          <w:szCs w:val="24"/>
        </w:rPr>
        <w:t>Platobná agentúra eviduje a aktualizuje údaje, ktoré súvisia s poskytovaním príspevku prijímateľovi a s finančnými úpravami v informačnom systéme účtovníctva fondov Európskej únie</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 xml:space="preserve">a zodpovedá za úplnosť, presnosť a pravdivosť </w:t>
      </w:r>
      <w:r w:rsidR="00DD20BD" w:rsidRPr="00572C68">
        <w:rPr>
          <w:rFonts w:ascii="Times New Roman" w:hAnsi="Times New Roman" w:cs="Times New Roman"/>
          <w:sz w:val="24"/>
          <w:szCs w:val="24"/>
        </w:rPr>
        <w:t>ňou</w:t>
      </w:r>
      <w:r w:rsidRPr="00572C68">
        <w:rPr>
          <w:rFonts w:ascii="Times New Roman" w:hAnsi="Times New Roman" w:cs="Times New Roman"/>
          <w:sz w:val="24"/>
          <w:szCs w:val="24"/>
        </w:rPr>
        <w:t xml:space="preserve"> vložených údajov.</w:t>
      </w:r>
    </w:p>
    <w:p w14:paraId="55F8A3C3" w14:textId="77777777" w:rsidR="00325FF3" w:rsidRPr="00572C68" w:rsidRDefault="00325FF3" w:rsidP="009E72E0">
      <w:pPr>
        <w:contextualSpacing/>
        <w:jc w:val="both"/>
        <w:rPr>
          <w:rFonts w:ascii="Times New Roman" w:hAnsi="Times New Roman" w:cs="Times New Roman"/>
          <w:sz w:val="24"/>
          <w:szCs w:val="24"/>
          <w:shd w:val="clear" w:color="auto" w:fill="FFFFFF"/>
        </w:rPr>
      </w:pPr>
    </w:p>
    <w:p w14:paraId="3EAF5FEF" w14:textId="77777777" w:rsidR="00325FF3" w:rsidRPr="00572C68" w:rsidRDefault="00325FF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rPr>
        <w:lastRenderedPageBreak/>
        <w:t xml:space="preserve">(3) </w:t>
      </w:r>
      <w:r w:rsidRPr="00572C68">
        <w:rPr>
          <w:rFonts w:ascii="Times New Roman" w:hAnsi="Times New Roman" w:cs="Times New Roman"/>
          <w:sz w:val="24"/>
          <w:szCs w:val="24"/>
        </w:rPr>
        <w:t>Účtovná dokumentácia, ktorá sa týka strategického plánu, sa uchováva podľa osobitného predpisu.</w:t>
      </w:r>
      <w:r w:rsidR="009731ED" w:rsidRPr="00572C68">
        <w:rPr>
          <w:rStyle w:val="Odkaznapoznmkupodiarou"/>
          <w:rFonts w:ascii="Times New Roman" w:hAnsi="Times New Roman" w:cs="Times New Roman"/>
          <w:sz w:val="24"/>
          <w:szCs w:val="24"/>
        </w:rPr>
        <w:footnoteReference w:id="49"/>
      </w:r>
      <w:r w:rsidRPr="00572C68">
        <w:rPr>
          <w:rFonts w:ascii="Times New Roman" w:hAnsi="Times New Roman" w:cs="Times New Roman"/>
          <w:sz w:val="24"/>
          <w:szCs w:val="24"/>
        </w:rPr>
        <w:t>)</w:t>
      </w:r>
    </w:p>
    <w:p w14:paraId="69002379" w14:textId="77777777" w:rsidR="00325FF3" w:rsidRPr="00572C68" w:rsidRDefault="00325FF3" w:rsidP="009E72E0">
      <w:pPr>
        <w:contextualSpacing/>
        <w:jc w:val="both"/>
        <w:rPr>
          <w:rFonts w:ascii="Times New Roman" w:hAnsi="Times New Roman" w:cs="Times New Roman"/>
          <w:sz w:val="24"/>
          <w:szCs w:val="24"/>
        </w:rPr>
      </w:pPr>
    </w:p>
    <w:p w14:paraId="455DB605" w14:textId="77777777" w:rsidR="00DF73B9" w:rsidRPr="00572C68" w:rsidRDefault="00DF73B9"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(4) Odseky 1 až 3 sa primerane vzťahujú aj na poskytovateľa príspevku na finančný nástroj pri poskytovaní príspevku na finančný nástroj.</w:t>
      </w:r>
    </w:p>
    <w:p w14:paraId="2AB6ED2C" w14:textId="28923C30" w:rsidR="00A529C3" w:rsidRDefault="00A529C3">
      <w:pPr>
        <w:widowControl/>
        <w:autoSpaceDE/>
        <w:autoSpaceDN/>
        <w:spacing w:after="160" w:line="259" w:lineRule="auto"/>
        <w:rPr>
          <w:rFonts w:ascii="Times New Roman" w:hAnsi="Times New Roman" w:cs="Times New Roman"/>
          <w:b/>
          <w:sz w:val="24"/>
          <w:szCs w:val="24"/>
        </w:rPr>
      </w:pPr>
    </w:p>
    <w:p w14:paraId="616E5458" w14:textId="5FDFE090" w:rsidR="00D14ED3" w:rsidRPr="00572C68" w:rsidRDefault="00D14ED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 </w:t>
      </w:r>
      <w:r w:rsidR="00696225" w:rsidRPr="00572C68">
        <w:rPr>
          <w:rFonts w:ascii="Times New Roman" w:hAnsi="Times New Roman" w:cs="Times New Roman"/>
          <w:b/>
          <w:sz w:val="24"/>
          <w:szCs w:val="24"/>
        </w:rPr>
        <w:t>31</w:t>
      </w:r>
    </w:p>
    <w:p w14:paraId="60A6924D" w14:textId="77777777" w:rsidR="00D14ED3" w:rsidRPr="00572C68" w:rsidRDefault="00D14ED3" w:rsidP="009E72E0">
      <w:pPr>
        <w:ind w:left="-74"/>
        <w:contextualSpacing/>
        <w:jc w:val="center"/>
        <w:rPr>
          <w:rFonts w:ascii="Times New Roman" w:hAnsi="Times New Roman" w:cs="Times New Roman"/>
          <w:b/>
          <w:sz w:val="24"/>
          <w:szCs w:val="24"/>
        </w:rPr>
      </w:pPr>
      <w:r w:rsidRPr="00572C68">
        <w:rPr>
          <w:rFonts w:ascii="Times New Roman" w:hAnsi="Times New Roman" w:cs="Times New Roman"/>
          <w:b/>
          <w:sz w:val="24"/>
          <w:szCs w:val="24"/>
        </w:rPr>
        <w:t>Účtovníctvo a evidencia prijímateľa, orgánu vykonávajúceho finančný nástroj a konečného prijímateľa</w:t>
      </w:r>
    </w:p>
    <w:p w14:paraId="7147881C" w14:textId="77777777" w:rsidR="00451831" w:rsidRPr="00572C68" w:rsidRDefault="00451831" w:rsidP="009E72E0">
      <w:pPr>
        <w:contextualSpacing/>
        <w:rPr>
          <w:rFonts w:ascii="Times New Roman" w:hAnsi="Times New Roman" w:cs="Times New Roman"/>
          <w:sz w:val="24"/>
          <w:szCs w:val="24"/>
        </w:rPr>
      </w:pPr>
    </w:p>
    <w:p w14:paraId="603D88D7" w14:textId="77777777" w:rsidR="00D042B0" w:rsidRPr="00572C68" w:rsidRDefault="00D042B0" w:rsidP="009E72E0">
      <w:pPr>
        <w:shd w:val="clear" w:color="auto" w:fill="FFFFFF"/>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Prijímateľ, orgán vykonávajúci finančný nástroj a konečný prijímateľ, ktorí </w:t>
      </w:r>
      <w:r w:rsidRPr="00572C68">
        <w:rPr>
          <w:rFonts w:ascii="Times New Roman" w:hAnsi="Times New Roman" w:cs="Times New Roman"/>
          <w:sz w:val="24"/>
          <w:szCs w:val="24"/>
        </w:rPr>
        <w:br/>
        <w:t>sú účtovnou jednotkou,</w:t>
      </w:r>
      <w:r w:rsidR="00C86580" w:rsidRPr="00572C68">
        <w:rPr>
          <w:rStyle w:val="Odkaznapoznmkupodiarou"/>
          <w:rFonts w:ascii="Times New Roman" w:hAnsi="Times New Roman" w:cs="Times New Roman"/>
          <w:sz w:val="24"/>
          <w:szCs w:val="24"/>
        </w:rPr>
        <w:footnoteReference w:id="50"/>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účtujú o skutočnostiach, ktoré sa týkajú projektu</w:t>
      </w:r>
    </w:p>
    <w:p w14:paraId="33B784E3" w14:textId="5F2C9F59" w:rsidR="006F3860" w:rsidRPr="00572C68" w:rsidRDefault="006F3860" w:rsidP="009E72E0">
      <w:pPr>
        <w:pStyle w:val="Odsekzoznamu"/>
        <w:numPr>
          <w:ilvl w:val="0"/>
          <w:numId w:val="37"/>
        </w:numPr>
        <w:shd w:val="clear" w:color="auto" w:fill="FFFFFF"/>
        <w:spacing w:after="0"/>
        <w:ind w:left="426" w:hanging="426"/>
        <w:jc w:val="both"/>
        <w:rPr>
          <w:rFonts w:ascii="Times New Roman" w:hAnsi="Times New Roman" w:cs="Times New Roman"/>
          <w:sz w:val="24"/>
          <w:szCs w:val="24"/>
        </w:rPr>
      </w:pPr>
      <w:r w:rsidRPr="00572C68">
        <w:rPr>
          <w:rFonts w:ascii="Times New Roman" w:hAnsi="Times New Roman" w:cs="Times New Roman"/>
          <w:sz w:val="24"/>
          <w:szCs w:val="24"/>
        </w:rPr>
        <w:t xml:space="preserve">na analytických účtoch v členení podľa jednotlivých projektov </w:t>
      </w:r>
      <w:r w:rsidR="005953E7" w:rsidRPr="00572C68">
        <w:rPr>
          <w:rFonts w:ascii="Times New Roman" w:hAnsi="Times New Roman" w:cs="Times New Roman"/>
          <w:sz w:val="24"/>
          <w:szCs w:val="24"/>
        </w:rPr>
        <w:t xml:space="preserve">alebo </w:t>
      </w:r>
      <w:r w:rsidRPr="00572C68">
        <w:rPr>
          <w:rFonts w:ascii="Times New Roman" w:hAnsi="Times New Roman" w:cs="Times New Roman"/>
          <w:sz w:val="24"/>
          <w:szCs w:val="24"/>
        </w:rPr>
        <w:t>v analytickej evidencii vedenej v elektronickej podobe podľa osobitného predpisu</w:t>
      </w:r>
      <w:r w:rsidR="00C86580" w:rsidRPr="00572C68">
        <w:rPr>
          <w:rStyle w:val="Odkaznapoznmkupodiarou"/>
          <w:rFonts w:ascii="Times New Roman" w:hAnsi="Times New Roman" w:cs="Times New Roman"/>
          <w:sz w:val="24"/>
          <w:szCs w:val="24"/>
        </w:rPr>
        <w:footnoteReference w:id="51"/>
      </w:r>
      <w:r w:rsidRPr="00572C68">
        <w:rPr>
          <w:rFonts w:ascii="Times New Roman" w:hAnsi="Times New Roman" w:cs="Times New Roman"/>
          <w:sz w:val="24"/>
          <w:szCs w:val="24"/>
        </w:rPr>
        <w:t>) v členení podľa jednotlivých projektov bez vytvorenia analytických účtov, ak účtujú v sústave podvojného účtovníctva, alebo</w:t>
      </w:r>
    </w:p>
    <w:p w14:paraId="2271B7B5" w14:textId="77777777" w:rsidR="006F3860" w:rsidRPr="00572C68" w:rsidRDefault="006F3860" w:rsidP="009E72E0">
      <w:pPr>
        <w:pStyle w:val="Odsekzoznamu"/>
        <w:numPr>
          <w:ilvl w:val="0"/>
          <w:numId w:val="37"/>
        </w:numPr>
        <w:shd w:val="clear" w:color="auto" w:fill="FFFFFF"/>
        <w:spacing w:after="0"/>
        <w:ind w:left="425" w:hanging="425"/>
        <w:jc w:val="both"/>
        <w:rPr>
          <w:rFonts w:ascii="Times New Roman" w:hAnsi="Times New Roman" w:cs="Times New Roman"/>
          <w:sz w:val="24"/>
          <w:szCs w:val="24"/>
        </w:rPr>
      </w:pPr>
      <w:r w:rsidRPr="00572C68">
        <w:rPr>
          <w:rFonts w:ascii="Times New Roman" w:hAnsi="Times New Roman" w:cs="Times New Roman"/>
          <w:sz w:val="24"/>
          <w:szCs w:val="24"/>
        </w:rPr>
        <w:t>v účtovných knihách</w:t>
      </w:r>
      <w:r w:rsidR="00C86580" w:rsidRPr="00572C68">
        <w:rPr>
          <w:rStyle w:val="Odkaznapoznmkupodiarou"/>
          <w:rFonts w:ascii="Times New Roman" w:hAnsi="Times New Roman" w:cs="Times New Roman"/>
          <w:sz w:val="24"/>
          <w:szCs w:val="24"/>
        </w:rPr>
        <w:footnoteReference w:id="52"/>
      </w:r>
      <w:r w:rsidRPr="00572C68">
        <w:rPr>
          <w:rFonts w:ascii="Times New Roman" w:hAnsi="Times New Roman" w:cs="Times New Roman"/>
          <w:sz w:val="24"/>
          <w:szCs w:val="24"/>
        </w:rPr>
        <w:t>) so slovným a číselným označením projektu v účtovných zápisoch, ak účtujú v sústave jednoduchého účtovníctva.</w:t>
      </w:r>
    </w:p>
    <w:p w14:paraId="7FA159EA" w14:textId="77777777" w:rsidR="00451831" w:rsidRPr="00572C68" w:rsidRDefault="00451831" w:rsidP="009E72E0">
      <w:pPr>
        <w:contextualSpacing/>
        <w:rPr>
          <w:rFonts w:ascii="Times New Roman" w:hAnsi="Times New Roman" w:cs="Times New Roman"/>
          <w:sz w:val="24"/>
          <w:szCs w:val="24"/>
        </w:rPr>
      </w:pPr>
    </w:p>
    <w:p w14:paraId="6C036AEE" w14:textId="0F19E3EE" w:rsidR="006F3860" w:rsidRPr="00572C68" w:rsidRDefault="006F3860" w:rsidP="009E72E0">
      <w:pPr>
        <w:shd w:val="clear" w:color="auto" w:fill="FFFFFF"/>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Prijímateľ, orgán vykonávajúci finančný nástroj a konečný prijímateľ, ktorí nie </w:t>
      </w:r>
      <w:r w:rsidRPr="00572C68">
        <w:rPr>
          <w:rFonts w:ascii="Times New Roman" w:hAnsi="Times New Roman" w:cs="Times New Roman"/>
          <w:sz w:val="24"/>
          <w:szCs w:val="24"/>
        </w:rPr>
        <w:br/>
        <w:t>sú účtovnou jednotkou, vedú evidenciu majetku, záväzkov,</w:t>
      </w:r>
      <w:r w:rsidRPr="00572C68">
        <w:rPr>
          <w:rFonts w:ascii="Times New Roman" w:hAnsi="Times New Roman" w:cs="Times New Roman"/>
          <w:i/>
          <w:iCs/>
          <w:sz w:val="24"/>
          <w:szCs w:val="24"/>
          <w:vertAlign w:val="superscript"/>
        </w:rPr>
        <w:t xml:space="preserve"> </w:t>
      </w:r>
      <w:r w:rsidRPr="00572C68">
        <w:rPr>
          <w:rFonts w:ascii="Times New Roman" w:hAnsi="Times New Roman" w:cs="Times New Roman"/>
          <w:sz w:val="24"/>
          <w:szCs w:val="24"/>
        </w:rPr>
        <w:t xml:space="preserve"> príjmov a výdavkov, </w:t>
      </w:r>
      <w:r w:rsidRPr="00572C68">
        <w:rPr>
          <w:rFonts w:ascii="Times New Roman" w:hAnsi="Times New Roman" w:cs="Times New Roman"/>
          <w:sz w:val="24"/>
          <w:szCs w:val="24"/>
        </w:rPr>
        <w:br/>
        <w:t>ktoré sa týkajú projektu v účtovných knihách so slovným a číselným označením projektu pri zápisoch v nich, pričom na vedenie tejto evidencie, preukazovanie zápisov a spôsob oceňovania majetku a záväzkov sa primerane použijú ustanovenia o účtovných zápisoch, účtovnej dokumentácii a spôsobe oceňovania</w:t>
      </w:r>
      <w:r w:rsidR="00DD0ACC">
        <w:rPr>
          <w:rFonts w:ascii="Times New Roman" w:hAnsi="Times New Roman" w:cs="Times New Roman"/>
          <w:sz w:val="24"/>
          <w:szCs w:val="24"/>
        </w:rPr>
        <w:t xml:space="preserve"> podľa</w:t>
      </w:r>
      <w:r w:rsidRPr="00572C68">
        <w:rPr>
          <w:rFonts w:ascii="Times New Roman" w:hAnsi="Times New Roman" w:cs="Times New Roman"/>
          <w:sz w:val="24"/>
          <w:szCs w:val="24"/>
        </w:rPr>
        <w:t xml:space="preserve"> osobitného predpisu.</w:t>
      </w:r>
      <w:r w:rsidR="00C86580" w:rsidRPr="00572C68">
        <w:rPr>
          <w:rStyle w:val="Odkaznapoznmkupodiarou"/>
          <w:rFonts w:ascii="Times New Roman" w:hAnsi="Times New Roman" w:cs="Times New Roman"/>
          <w:sz w:val="24"/>
          <w:szCs w:val="24"/>
        </w:rPr>
        <w:footnoteReference w:id="53"/>
      </w:r>
      <w:r w:rsidRPr="00572C68">
        <w:rPr>
          <w:rFonts w:ascii="Times New Roman" w:hAnsi="Times New Roman" w:cs="Times New Roman"/>
          <w:sz w:val="24"/>
          <w:szCs w:val="24"/>
        </w:rPr>
        <w:t>) </w:t>
      </w:r>
    </w:p>
    <w:p w14:paraId="5A2A0F4A" w14:textId="77777777" w:rsidR="00451831" w:rsidRPr="00572C68" w:rsidRDefault="00451831" w:rsidP="009E72E0">
      <w:pPr>
        <w:contextualSpacing/>
        <w:rPr>
          <w:rFonts w:ascii="Times New Roman" w:hAnsi="Times New Roman" w:cs="Times New Roman"/>
          <w:sz w:val="24"/>
          <w:szCs w:val="24"/>
        </w:rPr>
      </w:pPr>
    </w:p>
    <w:p w14:paraId="1A997A34" w14:textId="77777777" w:rsidR="000F03A1" w:rsidRPr="00572C68" w:rsidRDefault="000F03A1" w:rsidP="009E72E0">
      <w:pPr>
        <w:shd w:val="clear" w:color="auto" w:fill="FFFFFF"/>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Prijímateľ, orgán vykonávajúci finančný nástroj a konečný prijímateľ sú povinní uchovávať účtovnú dokumentáciu podľa odseku 1 a evidenciu podľa odseku 2, ktoré sa týkajú realizácie projektu</w:t>
      </w:r>
      <w:r w:rsidR="008A17E9" w:rsidRPr="00572C68">
        <w:rPr>
          <w:rFonts w:ascii="Times New Roman" w:hAnsi="Times New Roman" w:cs="Times New Roman"/>
          <w:sz w:val="24"/>
          <w:szCs w:val="24"/>
        </w:rPr>
        <w:t>,</w:t>
      </w:r>
      <w:r w:rsidRPr="00572C68">
        <w:rPr>
          <w:rFonts w:ascii="Times New Roman" w:hAnsi="Times New Roman" w:cs="Times New Roman"/>
          <w:sz w:val="24"/>
          <w:szCs w:val="24"/>
        </w:rPr>
        <w:t xml:space="preserve"> podľa osobitn</w:t>
      </w:r>
      <w:r w:rsidR="00C86580" w:rsidRPr="00572C68">
        <w:rPr>
          <w:rFonts w:ascii="Times New Roman" w:hAnsi="Times New Roman" w:cs="Times New Roman"/>
          <w:sz w:val="24"/>
          <w:szCs w:val="24"/>
        </w:rPr>
        <w:t>ých</w:t>
      </w:r>
      <w:r w:rsidRPr="00572C68">
        <w:rPr>
          <w:rFonts w:ascii="Times New Roman" w:hAnsi="Times New Roman" w:cs="Times New Roman"/>
          <w:sz w:val="24"/>
          <w:szCs w:val="24"/>
        </w:rPr>
        <w:t xml:space="preserve"> predpis</w:t>
      </w:r>
      <w:r w:rsidR="00C86580" w:rsidRPr="00572C68">
        <w:rPr>
          <w:rFonts w:ascii="Times New Roman" w:hAnsi="Times New Roman" w:cs="Times New Roman"/>
          <w:sz w:val="24"/>
          <w:szCs w:val="24"/>
        </w:rPr>
        <w:t>ov</w:t>
      </w:r>
      <w:r w:rsidRPr="00572C68">
        <w:rPr>
          <w:rFonts w:ascii="Times New Roman" w:hAnsi="Times New Roman" w:cs="Times New Roman"/>
          <w:sz w:val="24"/>
          <w:szCs w:val="24"/>
        </w:rPr>
        <w:t>.</w:t>
      </w:r>
      <w:r w:rsidR="004C4616" w:rsidRPr="00572C68">
        <w:rPr>
          <w:rStyle w:val="Odkaznapoznmkupodiarou"/>
          <w:rFonts w:ascii="Times New Roman" w:hAnsi="Times New Roman" w:cs="Times New Roman"/>
          <w:sz w:val="24"/>
          <w:szCs w:val="24"/>
        </w:rPr>
        <w:footnoteReference w:id="54"/>
      </w:r>
      <w:r w:rsidRPr="00572C68">
        <w:rPr>
          <w:rFonts w:ascii="Times New Roman" w:hAnsi="Times New Roman" w:cs="Times New Roman"/>
          <w:sz w:val="24"/>
          <w:szCs w:val="24"/>
        </w:rPr>
        <w:t>)</w:t>
      </w:r>
    </w:p>
    <w:p w14:paraId="0CF1DB16" w14:textId="77777777" w:rsidR="00FD58EE" w:rsidRPr="00572C68" w:rsidRDefault="00FD58EE" w:rsidP="009E72E0">
      <w:pPr>
        <w:shd w:val="clear" w:color="auto" w:fill="FFFFFF"/>
        <w:ind w:firstLine="426"/>
        <w:contextualSpacing/>
        <w:jc w:val="both"/>
        <w:rPr>
          <w:rFonts w:ascii="Times New Roman" w:hAnsi="Times New Roman" w:cs="Times New Roman"/>
          <w:sz w:val="24"/>
          <w:szCs w:val="24"/>
        </w:rPr>
      </w:pPr>
    </w:p>
    <w:p w14:paraId="356E8554" w14:textId="77777777" w:rsidR="000F03A1" w:rsidRPr="00572C68" w:rsidRDefault="000F03A1" w:rsidP="009E72E0">
      <w:pPr>
        <w:ind w:firstLine="425"/>
        <w:contextualSpacing/>
        <w:rPr>
          <w:rFonts w:ascii="Times New Roman" w:hAnsi="Times New Roman" w:cs="Times New Roman"/>
          <w:sz w:val="24"/>
          <w:szCs w:val="24"/>
        </w:rPr>
      </w:pPr>
      <w:r w:rsidRPr="00572C68">
        <w:rPr>
          <w:rFonts w:ascii="Times New Roman" w:hAnsi="Times New Roman" w:cs="Times New Roman"/>
          <w:sz w:val="24"/>
          <w:szCs w:val="24"/>
        </w:rPr>
        <w:t>(4)</w:t>
      </w:r>
      <w:r w:rsidRPr="00572C68">
        <w:rPr>
          <w:rFonts w:ascii="Times New Roman" w:hAnsi="Times New Roman" w:cs="Times New Roman"/>
          <w:b/>
          <w:sz w:val="24"/>
          <w:szCs w:val="24"/>
        </w:rPr>
        <w:t xml:space="preserve"> </w:t>
      </w:r>
      <w:r w:rsidRPr="00572C68">
        <w:rPr>
          <w:rFonts w:ascii="Times New Roman" w:hAnsi="Times New Roman" w:cs="Times New Roman"/>
          <w:sz w:val="24"/>
          <w:szCs w:val="24"/>
        </w:rPr>
        <w:t>Odseky 1 až 3 sa vzťahujú aj na partnera a užívateľa, ak tak určí platobná agentúra vo výzve podľa § 10.</w:t>
      </w:r>
    </w:p>
    <w:p w14:paraId="6BFDB30A" w14:textId="77777777" w:rsidR="00451831" w:rsidRPr="00572C68" w:rsidRDefault="00451831" w:rsidP="009E72E0">
      <w:pPr>
        <w:contextualSpacing/>
        <w:rPr>
          <w:rFonts w:ascii="Times New Roman" w:hAnsi="Times New Roman" w:cs="Times New Roman"/>
          <w:sz w:val="24"/>
          <w:szCs w:val="24"/>
        </w:rPr>
      </w:pPr>
    </w:p>
    <w:p w14:paraId="7ECA8A6E" w14:textId="77777777" w:rsidR="00571C99" w:rsidRPr="00572C68" w:rsidRDefault="00571C9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32</w:t>
      </w:r>
    </w:p>
    <w:p w14:paraId="3B2D8B48" w14:textId="77777777" w:rsidR="00571C99" w:rsidRPr="00572C68" w:rsidRDefault="00571C99"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Ochrana finančných záujmov Európskej únie</w:t>
      </w:r>
    </w:p>
    <w:p w14:paraId="5D452398" w14:textId="77777777" w:rsidR="00571C99" w:rsidRPr="00572C68" w:rsidRDefault="00571C99" w:rsidP="009E72E0">
      <w:pPr>
        <w:contextualSpacing/>
        <w:rPr>
          <w:rFonts w:ascii="Times New Roman" w:hAnsi="Times New Roman" w:cs="Times New Roman"/>
          <w:b/>
          <w:sz w:val="24"/>
          <w:szCs w:val="24"/>
        </w:rPr>
      </w:pPr>
    </w:p>
    <w:p w14:paraId="40736146" w14:textId="77777777" w:rsidR="00571C99" w:rsidRPr="00572C68" w:rsidRDefault="00571C9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Na účely ochrany finančných záujmov Európskej únie sú riadiaci orgán, poskytovateľ príspevku na finančný nástroj, platobná agentúra, prijímateľ, prijímateľ príspevku na finančný nástroj, finančný sprostredkovateľ, konečný prijímateľ, partner a užívateľ povinní predchádzať vzniku nezrovnalosti, a ak nezrovnalosť vznikne, sú povinní bezodkladne prijať nápravné opatrenia.</w:t>
      </w:r>
    </w:p>
    <w:p w14:paraId="25679937" w14:textId="77777777" w:rsidR="00571C99" w:rsidRPr="00572C68" w:rsidRDefault="00571C99" w:rsidP="009E72E0">
      <w:pPr>
        <w:contextualSpacing/>
        <w:rPr>
          <w:rFonts w:ascii="Times New Roman" w:hAnsi="Times New Roman" w:cs="Times New Roman"/>
          <w:b/>
          <w:sz w:val="24"/>
          <w:szCs w:val="24"/>
        </w:rPr>
      </w:pPr>
    </w:p>
    <w:p w14:paraId="126DA435" w14:textId="77777777" w:rsidR="00571C99" w:rsidRPr="00572C68" w:rsidRDefault="00571C9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w:t>
      </w:r>
      <w:r w:rsidR="00625553" w:rsidRPr="00572C68">
        <w:rPr>
          <w:rFonts w:ascii="Times New Roman" w:hAnsi="Times New Roman" w:cs="Times New Roman"/>
          <w:sz w:val="24"/>
          <w:szCs w:val="24"/>
        </w:rPr>
        <w:t xml:space="preserve">Za riešenie nezrovnalostí týkajúcich sa príspevku zodpovedá platobná agentúra. Za riešenie nezrovnalostí týkajúcich sa príspevku na finančný nástroj zodpovedá poskytovateľ </w:t>
      </w:r>
      <w:r w:rsidR="00625553" w:rsidRPr="00572C68">
        <w:rPr>
          <w:rFonts w:ascii="Times New Roman" w:hAnsi="Times New Roman" w:cs="Times New Roman"/>
          <w:sz w:val="24"/>
          <w:szCs w:val="24"/>
        </w:rPr>
        <w:lastRenderedPageBreak/>
        <w:t>príspevku na finančný nástroj.</w:t>
      </w:r>
    </w:p>
    <w:p w14:paraId="134134D6" w14:textId="77777777" w:rsidR="00E1222F" w:rsidRPr="00572C68" w:rsidRDefault="00E1222F" w:rsidP="009E72E0">
      <w:pPr>
        <w:contextualSpacing/>
        <w:rPr>
          <w:rFonts w:ascii="Times New Roman" w:hAnsi="Times New Roman" w:cs="Times New Roman"/>
          <w:sz w:val="24"/>
          <w:szCs w:val="24"/>
        </w:rPr>
      </w:pPr>
    </w:p>
    <w:p w14:paraId="4794B655" w14:textId="75897003" w:rsidR="00571C99" w:rsidRPr="00572C68" w:rsidRDefault="00571C99"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(3) Ak platobná agentúra alebo poskytovateľ príspevku na finančný nástroj zistia nezrovnalosť z vlastného podnetu alebo z podnetu inej osoby, sú povinní bezodkladne vydať správu o zistenej nezrovnalosti a predložiť ju prijímateľovi alebo prijímateľovi príspevku na finančný nástroj,</w:t>
      </w:r>
      <w:r w:rsidR="007F2306" w:rsidRPr="00572C68">
        <w:rPr>
          <w:rFonts w:ascii="Times New Roman" w:hAnsi="Times New Roman" w:cs="Times New Roman"/>
          <w:sz w:val="24"/>
          <w:szCs w:val="24"/>
        </w:rPr>
        <w:t xml:space="preserve"> ak odsek 9 neustanovuje inak;</w:t>
      </w:r>
      <w:r w:rsidR="00AA76FF" w:rsidRPr="00572C68">
        <w:rPr>
          <w:rFonts w:ascii="Times New Roman" w:hAnsi="Times New Roman" w:cs="Times New Roman"/>
          <w:sz w:val="24"/>
          <w:szCs w:val="24"/>
        </w:rPr>
        <w:t xml:space="preserve"> </w:t>
      </w:r>
      <w:r w:rsidR="00AA76FF" w:rsidRPr="00572C68">
        <w:rPr>
          <w:rFonts w:ascii="Times New Roman" w:hAnsi="Times New Roman" w:cs="Times New Roman"/>
          <w:sz w:val="24"/>
          <w:szCs w:val="24"/>
          <w:shd w:val="clear" w:color="auto" w:fill="FFFFFF"/>
        </w:rPr>
        <w:t xml:space="preserve">ak je štatutárny orgán, zamestnanec alebo osoba konajúca v mene a na účet platobnej agentúry alebo poskytovateľa príspevku na finančný nástroj podozrivá zo spáchania trestného činu, priestupku alebo iného správneho deliktu, správa o zistenej nezrovnalosti sa prijímateľovi alebo prijímateľovi príspevku na finančný nástroj nepredkladá. </w:t>
      </w:r>
      <w:r w:rsidR="00381FBF" w:rsidRPr="00572C68">
        <w:rPr>
          <w:rFonts w:ascii="Times New Roman" w:hAnsi="Times New Roman" w:cs="Times New Roman"/>
          <w:sz w:val="24"/>
          <w:szCs w:val="24"/>
          <w:shd w:val="clear" w:color="auto" w:fill="FFFFFF"/>
        </w:rPr>
        <w:t>Ak ide o</w:t>
      </w:r>
      <w:r w:rsidR="00AA76FF" w:rsidRPr="00572C68">
        <w:rPr>
          <w:rFonts w:ascii="Times New Roman" w:hAnsi="Times New Roman" w:cs="Times New Roman"/>
          <w:sz w:val="24"/>
          <w:szCs w:val="24"/>
          <w:shd w:val="clear" w:color="auto" w:fill="FFFFFF"/>
        </w:rPr>
        <w:t xml:space="preserve"> nezrovnal</w:t>
      </w:r>
      <w:r w:rsidR="0007272F" w:rsidRPr="00572C68">
        <w:rPr>
          <w:rFonts w:ascii="Times New Roman" w:hAnsi="Times New Roman" w:cs="Times New Roman"/>
          <w:sz w:val="24"/>
          <w:szCs w:val="24"/>
          <w:shd w:val="clear" w:color="auto" w:fill="FFFFFF"/>
        </w:rPr>
        <w:t>o</w:t>
      </w:r>
      <w:r w:rsidR="00AA76FF" w:rsidRPr="00572C68">
        <w:rPr>
          <w:rFonts w:ascii="Times New Roman" w:hAnsi="Times New Roman" w:cs="Times New Roman"/>
          <w:sz w:val="24"/>
          <w:szCs w:val="24"/>
          <w:shd w:val="clear" w:color="auto" w:fill="FFFFFF"/>
        </w:rPr>
        <w:t>s</w:t>
      </w:r>
      <w:r w:rsidR="00381FBF" w:rsidRPr="00572C68">
        <w:rPr>
          <w:rFonts w:ascii="Times New Roman" w:hAnsi="Times New Roman" w:cs="Times New Roman"/>
          <w:sz w:val="24"/>
          <w:szCs w:val="24"/>
          <w:shd w:val="clear" w:color="auto" w:fill="FFFFFF"/>
        </w:rPr>
        <w:t>ť</w:t>
      </w:r>
      <w:r w:rsidR="00AA76FF" w:rsidRPr="00572C68">
        <w:rPr>
          <w:rFonts w:ascii="Times New Roman" w:hAnsi="Times New Roman" w:cs="Times New Roman"/>
          <w:sz w:val="24"/>
          <w:szCs w:val="24"/>
          <w:shd w:val="clear" w:color="auto" w:fill="FFFFFF"/>
        </w:rPr>
        <w:t xml:space="preserve"> podľa osobitn</w:t>
      </w:r>
      <w:r w:rsidR="00381FBF" w:rsidRPr="00572C68">
        <w:rPr>
          <w:rFonts w:ascii="Times New Roman" w:hAnsi="Times New Roman" w:cs="Times New Roman"/>
          <w:sz w:val="24"/>
          <w:szCs w:val="24"/>
          <w:shd w:val="clear" w:color="auto" w:fill="FFFFFF"/>
        </w:rPr>
        <w:t>ých</w:t>
      </w:r>
      <w:r w:rsidR="00AA76FF" w:rsidRPr="00572C68">
        <w:rPr>
          <w:rFonts w:ascii="Times New Roman" w:hAnsi="Times New Roman" w:cs="Times New Roman"/>
          <w:sz w:val="24"/>
          <w:szCs w:val="24"/>
          <w:shd w:val="clear" w:color="auto" w:fill="FFFFFF"/>
        </w:rPr>
        <w:t xml:space="preserve"> predpis</w:t>
      </w:r>
      <w:r w:rsidR="00381FBF" w:rsidRPr="00572C68">
        <w:rPr>
          <w:rFonts w:ascii="Times New Roman" w:hAnsi="Times New Roman" w:cs="Times New Roman"/>
          <w:sz w:val="24"/>
          <w:szCs w:val="24"/>
          <w:shd w:val="clear" w:color="auto" w:fill="FFFFFF"/>
        </w:rPr>
        <w:t>ov</w:t>
      </w:r>
      <w:r w:rsidR="00713A47" w:rsidRPr="00572C68">
        <w:rPr>
          <w:rStyle w:val="Odkaznapoznmkupodiarou"/>
          <w:rFonts w:ascii="Times New Roman" w:hAnsi="Times New Roman" w:cs="Times New Roman"/>
          <w:sz w:val="24"/>
          <w:szCs w:val="24"/>
        </w:rPr>
        <w:footnoteReference w:id="55"/>
      </w:r>
      <w:r w:rsidRPr="00572C68">
        <w:rPr>
          <w:rFonts w:ascii="Times New Roman" w:hAnsi="Times New Roman" w:cs="Times New Roman"/>
          <w:sz w:val="24"/>
          <w:szCs w:val="24"/>
        </w:rPr>
        <w:t>)</w:t>
      </w:r>
      <w:r w:rsidR="00AA76FF" w:rsidRPr="00572C68">
        <w:rPr>
          <w:rFonts w:ascii="Times New Roman" w:hAnsi="Times New Roman" w:cs="Times New Roman"/>
          <w:sz w:val="24"/>
          <w:szCs w:val="24"/>
        </w:rPr>
        <w:t xml:space="preserve"> sú platobná agentúra a poskytovateľ príspevku na finančný nástroj povinní predložiť správu o zistenej nezrovnalosti aj orgánu zabezpečujúcemu ochranu finančných záujmov Európskej únie.</w:t>
      </w:r>
    </w:p>
    <w:p w14:paraId="2F23A463" w14:textId="77777777" w:rsidR="00E1222F" w:rsidRPr="00572C68" w:rsidRDefault="00E1222F" w:rsidP="009E72E0">
      <w:pPr>
        <w:contextualSpacing/>
        <w:rPr>
          <w:rFonts w:ascii="Times New Roman" w:hAnsi="Times New Roman" w:cs="Times New Roman"/>
          <w:sz w:val="24"/>
          <w:szCs w:val="24"/>
        </w:rPr>
      </w:pPr>
    </w:p>
    <w:p w14:paraId="056624B6" w14:textId="77777777" w:rsidR="00571C99" w:rsidRPr="00572C68" w:rsidRDefault="00571C9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rPr>
        <w:t xml:space="preserve">(4) </w:t>
      </w:r>
      <w:r w:rsidRPr="00572C68">
        <w:rPr>
          <w:rFonts w:ascii="Times New Roman" w:hAnsi="Times New Roman" w:cs="Times New Roman"/>
          <w:sz w:val="24"/>
          <w:szCs w:val="24"/>
        </w:rPr>
        <w:t>Ak riadiaci orgán, prijímateľ alebo prijímateľ príspevku na finančný nástroj zistia nezrovnalosť z vlastného podnetu alebo z podnetu inej osoby, sú povinní to bezodkladne oznámiť platobnej agentúre alebo poskytovateľovi príspevku na finančný nástroj.</w:t>
      </w:r>
    </w:p>
    <w:p w14:paraId="3A9B1D2E" w14:textId="77777777" w:rsidR="00E1222F" w:rsidRPr="00572C68" w:rsidRDefault="00E1222F" w:rsidP="009E72E0">
      <w:pPr>
        <w:contextualSpacing/>
        <w:rPr>
          <w:rFonts w:ascii="Times New Roman" w:hAnsi="Times New Roman" w:cs="Times New Roman"/>
          <w:sz w:val="24"/>
          <w:szCs w:val="24"/>
        </w:rPr>
      </w:pPr>
    </w:p>
    <w:p w14:paraId="6BBB36FD" w14:textId="7BC76196" w:rsidR="00571C99" w:rsidRPr="00572C68" w:rsidRDefault="00571C99" w:rsidP="009E72E0">
      <w:pPr>
        <w:ind w:firstLine="426"/>
        <w:contextualSpacing/>
        <w:jc w:val="both"/>
        <w:rPr>
          <w:rFonts w:ascii="Times New Roman" w:hAnsi="Times New Roman" w:cs="Times New Roman"/>
          <w:b/>
          <w:sz w:val="24"/>
          <w:szCs w:val="24"/>
        </w:rPr>
      </w:pPr>
      <w:r w:rsidRPr="00572C68">
        <w:rPr>
          <w:rFonts w:ascii="Times New Roman" w:hAnsi="Times New Roman" w:cs="Times New Roman"/>
          <w:sz w:val="24"/>
          <w:szCs w:val="24"/>
        </w:rPr>
        <w:t>(5) Ak partner, užívateľ, dodávateľ</w:t>
      </w:r>
      <w:r w:rsidR="005F1B4F">
        <w:rPr>
          <w:rFonts w:ascii="Times New Roman" w:hAnsi="Times New Roman" w:cs="Times New Roman"/>
          <w:sz w:val="24"/>
          <w:szCs w:val="24"/>
        </w:rPr>
        <w:t xml:space="preserve"> tovarov, prác alebo služieb pri realizácii projektu (ďalej len „dodávateľ“)</w:t>
      </w:r>
      <w:r w:rsidRPr="00572C68">
        <w:rPr>
          <w:rFonts w:ascii="Times New Roman" w:hAnsi="Times New Roman" w:cs="Times New Roman"/>
          <w:sz w:val="24"/>
          <w:szCs w:val="24"/>
        </w:rPr>
        <w:t>, finančný sprostredkovateľ alebo konečný prijímateľ  zistia nezrovnalosť, sú povinní to bezodkladne oznámiť prijímateľovi alebo prijímateľovi príspevku na finančný nástroj.</w:t>
      </w:r>
    </w:p>
    <w:p w14:paraId="08397A7B" w14:textId="77777777" w:rsidR="00571C99" w:rsidRPr="00572C68" w:rsidRDefault="00571C99" w:rsidP="009E72E0">
      <w:pPr>
        <w:contextualSpacing/>
        <w:rPr>
          <w:rFonts w:ascii="Times New Roman" w:hAnsi="Times New Roman" w:cs="Times New Roman"/>
          <w:sz w:val="24"/>
          <w:szCs w:val="24"/>
        </w:rPr>
      </w:pPr>
    </w:p>
    <w:p w14:paraId="201C69D2" w14:textId="77777777" w:rsidR="006F723E" w:rsidRPr="00572C68" w:rsidRDefault="006F723E"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(6) Správa o zistenej nezrovnalosti obsahuje najmä</w:t>
      </w:r>
    </w:p>
    <w:p w14:paraId="7D146C69"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kód nezrovnalosti,</w:t>
      </w:r>
    </w:p>
    <w:p w14:paraId="138FF128"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popis nezrovnalosti,</w:t>
      </w:r>
    </w:p>
    <w:p w14:paraId="14234C7F"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označenie ustanovení všeobecne záväzných právnych predpisov, ktoré sú porušené,</w:t>
      </w:r>
    </w:p>
    <w:p w14:paraId="293A6A1F"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obdobie vzniku alebo dátum vzniku nezrovnalosti,</w:t>
      </w:r>
    </w:p>
    <w:p w14:paraId="4105F3C4"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dátum zistenia nezrovnalosti,</w:t>
      </w:r>
    </w:p>
    <w:p w14:paraId="1C656B24"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označenie osoby, ktorá nezrovnalosť spôsobila,</w:t>
      </w:r>
    </w:p>
    <w:p w14:paraId="79CBFBBF" w14:textId="77777777" w:rsidR="006F723E" w:rsidRPr="00572C68" w:rsidRDefault="006F723E" w:rsidP="009E72E0">
      <w:pPr>
        <w:pStyle w:val="Odsekzoznamu"/>
        <w:numPr>
          <w:ilvl w:val="0"/>
          <w:numId w:val="38"/>
        </w:numPr>
        <w:ind w:left="426"/>
        <w:jc w:val="both"/>
        <w:rPr>
          <w:rFonts w:ascii="Times New Roman" w:hAnsi="Times New Roman" w:cs="Times New Roman"/>
          <w:sz w:val="24"/>
          <w:szCs w:val="24"/>
        </w:rPr>
      </w:pPr>
      <w:r w:rsidRPr="00572C68">
        <w:rPr>
          <w:rFonts w:ascii="Times New Roman" w:hAnsi="Times New Roman" w:cs="Times New Roman"/>
          <w:sz w:val="24"/>
          <w:szCs w:val="24"/>
        </w:rPr>
        <w:t>finančné vyčíslenie nezrovnalosti,</w:t>
      </w:r>
    </w:p>
    <w:p w14:paraId="2185CD05" w14:textId="77777777" w:rsidR="006F723E" w:rsidRPr="00572C68" w:rsidRDefault="006F723E" w:rsidP="009E72E0">
      <w:pPr>
        <w:pStyle w:val="Odsekzoznamu"/>
        <w:numPr>
          <w:ilvl w:val="0"/>
          <w:numId w:val="38"/>
        </w:numPr>
        <w:spacing w:after="0"/>
        <w:ind w:left="425" w:hanging="357"/>
        <w:jc w:val="both"/>
        <w:rPr>
          <w:rFonts w:ascii="Times New Roman" w:hAnsi="Times New Roman" w:cs="Times New Roman"/>
          <w:sz w:val="24"/>
          <w:szCs w:val="24"/>
        </w:rPr>
      </w:pPr>
      <w:r w:rsidRPr="00572C68">
        <w:rPr>
          <w:rFonts w:ascii="Times New Roman" w:hAnsi="Times New Roman" w:cs="Times New Roman"/>
          <w:sz w:val="24"/>
          <w:szCs w:val="24"/>
        </w:rPr>
        <w:t>označenie dlžníka.</w:t>
      </w:r>
    </w:p>
    <w:p w14:paraId="2516EB65" w14:textId="77777777" w:rsidR="004252A5" w:rsidRPr="00572C68" w:rsidRDefault="004252A5" w:rsidP="009E72E0">
      <w:pPr>
        <w:pStyle w:val="Odsekzoznamu"/>
        <w:spacing w:after="0"/>
        <w:ind w:left="425"/>
        <w:jc w:val="both"/>
        <w:rPr>
          <w:rFonts w:ascii="Times New Roman" w:hAnsi="Times New Roman" w:cs="Times New Roman"/>
          <w:sz w:val="24"/>
          <w:szCs w:val="24"/>
        </w:rPr>
      </w:pPr>
    </w:p>
    <w:p w14:paraId="7B514C77" w14:textId="77777777" w:rsidR="006F723E" w:rsidRPr="00572C68" w:rsidRDefault="006F723E"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(7) Ak nastane zmena v údajoch uvedených v správe o zistenej nezrovnalosti, platobná agentúra alebo poskytovateľ príspevku na finančný nástroj sú povinní bezodkladne zabezpečiť aktualizáciu správy o zistenej nezrovnalosti.</w:t>
      </w:r>
    </w:p>
    <w:p w14:paraId="78EF7C12" w14:textId="77777777" w:rsidR="006F723E" w:rsidRPr="00572C68" w:rsidRDefault="006F723E" w:rsidP="009E72E0">
      <w:pPr>
        <w:contextualSpacing/>
        <w:jc w:val="both"/>
        <w:rPr>
          <w:rFonts w:ascii="Times New Roman" w:hAnsi="Times New Roman" w:cs="Times New Roman"/>
          <w:sz w:val="24"/>
          <w:szCs w:val="24"/>
        </w:rPr>
      </w:pPr>
    </w:p>
    <w:p w14:paraId="1677AEB6" w14:textId="77777777" w:rsidR="00E1222F" w:rsidRPr="00572C68" w:rsidRDefault="006F723E"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(8) Platobná agentúra alebo poskytovateľ príspevku na finančný nástroj sprístupnia</w:t>
      </w:r>
      <w:hyperlink r:id="rId8" w:anchor="poznamky.poznamka-86" w:tooltip="Odkaz na predpis alebo ustanovenie" w:history="1"/>
      <w:r w:rsidRPr="00572C68">
        <w:rPr>
          <w:rFonts w:ascii="Times New Roman" w:hAnsi="Times New Roman" w:cs="Times New Roman"/>
          <w:sz w:val="24"/>
          <w:szCs w:val="24"/>
        </w:rPr>
        <w:t> podľa zákona o slobode informácií správu o zistenej nezrovnalosti, ktorá sa týka nezrovnalosti</w:t>
      </w:r>
    </w:p>
    <w:p w14:paraId="08762C73" w14:textId="77777777" w:rsidR="006F723E" w:rsidRPr="00572C68" w:rsidRDefault="006F723E" w:rsidP="009E72E0">
      <w:pPr>
        <w:pStyle w:val="Odsekzoznamu"/>
        <w:numPr>
          <w:ilvl w:val="0"/>
          <w:numId w:val="39"/>
        </w:numPr>
        <w:ind w:left="426"/>
        <w:jc w:val="both"/>
        <w:rPr>
          <w:rFonts w:ascii="Times New Roman" w:hAnsi="Times New Roman" w:cs="Times New Roman"/>
          <w:sz w:val="24"/>
          <w:szCs w:val="24"/>
        </w:rPr>
      </w:pPr>
      <w:r w:rsidRPr="00572C68">
        <w:rPr>
          <w:rFonts w:ascii="Times New Roman" w:hAnsi="Times New Roman" w:cs="Times New Roman"/>
          <w:sz w:val="24"/>
          <w:szCs w:val="24"/>
        </w:rPr>
        <w:t>vysporiadanej prijímateľom alebo prijímateľom príspevku na finančný nástroj podľa </w:t>
      </w:r>
      <w:r w:rsidRPr="00572C68">
        <w:rPr>
          <w:rFonts w:ascii="Times New Roman" w:hAnsi="Times New Roman" w:cs="Times New Roman"/>
          <w:sz w:val="24"/>
          <w:szCs w:val="24"/>
        </w:rPr>
        <w:br/>
        <w:t>§ 3</w:t>
      </w:r>
      <w:r w:rsidR="00D42015" w:rsidRPr="00572C68">
        <w:rPr>
          <w:rFonts w:ascii="Times New Roman" w:hAnsi="Times New Roman" w:cs="Times New Roman"/>
          <w:sz w:val="24"/>
          <w:szCs w:val="24"/>
        </w:rPr>
        <w:t>4</w:t>
      </w:r>
      <w:r w:rsidRPr="00572C68">
        <w:rPr>
          <w:rFonts w:ascii="Times New Roman" w:hAnsi="Times New Roman" w:cs="Times New Roman"/>
          <w:sz w:val="24"/>
          <w:szCs w:val="24"/>
        </w:rPr>
        <w:t> až 3</w:t>
      </w:r>
      <w:r w:rsidR="00D42015" w:rsidRPr="00572C68">
        <w:rPr>
          <w:rFonts w:ascii="Times New Roman" w:hAnsi="Times New Roman" w:cs="Times New Roman"/>
          <w:sz w:val="24"/>
          <w:szCs w:val="24"/>
        </w:rPr>
        <w:t>7</w:t>
      </w:r>
      <w:r w:rsidRPr="00572C68">
        <w:rPr>
          <w:rFonts w:ascii="Times New Roman" w:hAnsi="Times New Roman" w:cs="Times New Roman"/>
          <w:sz w:val="24"/>
          <w:szCs w:val="24"/>
        </w:rPr>
        <w:t xml:space="preserve"> alebo § 3</w:t>
      </w:r>
      <w:r w:rsidR="00D42015" w:rsidRPr="00572C68">
        <w:rPr>
          <w:rFonts w:ascii="Times New Roman" w:hAnsi="Times New Roman" w:cs="Times New Roman"/>
          <w:sz w:val="24"/>
          <w:szCs w:val="24"/>
        </w:rPr>
        <w:t>8</w:t>
      </w:r>
      <w:r w:rsidRPr="00572C68">
        <w:rPr>
          <w:rFonts w:ascii="Times New Roman" w:hAnsi="Times New Roman" w:cs="Times New Roman"/>
          <w:sz w:val="24"/>
          <w:szCs w:val="24"/>
        </w:rPr>
        <w:t>,</w:t>
      </w:r>
    </w:p>
    <w:p w14:paraId="3893F153" w14:textId="77777777" w:rsidR="006F723E" w:rsidRPr="00572C68" w:rsidRDefault="006F723E" w:rsidP="009E72E0">
      <w:pPr>
        <w:pStyle w:val="Odsekzoznamu"/>
        <w:numPr>
          <w:ilvl w:val="0"/>
          <w:numId w:val="39"/>
        </w:numPr>
        <w:ind w:left="426"/>
        <w:jc w:val="both"/>
        <w:rPr>
          <w:rFonts w:ascii="Times New Roman" w:hAnsi="Times New Roman" w:cs="Times New Roman"/>
          <w:sz w:val="24"/>
          <w:szCs w:val="24"/>
        </w:rPr>
      </w:pPr>
      <w:r w:rsidRPr="00572C68">
        <w:rPr>
          <w:rFonts w:ascii="Times New Roman" w:hAnsi="Times New Roman" w:cs="Times New Roman"/>
          <w:sz w:val="24"/>
          <w:szCs w:val="24"/>
        </w:rPr>
        <w:lastRenderedPageBreak/>
        <w:t>na účely vysporiadania ktorej uzavrela platobná agentúra s prijímateľom alebo poskytovateľ príspevku na finančný nástroj s prijímateľom príspevku na finančný nástroj dohodu o splátkach alebo dohodu o odklade plnenia podľa § 3</w:t>
      </w:r>
      <w:r w:rsidR="00D42015" w:rsidRPr="00572C68">
        <w:rPr>
          <w:rFonts w:ascii="Times New Roman" w:hAnsi="Times New Roman" w:cs="Times New Roman"/>
          <w:sz w:val="24"/>
          <w:szCs w:val="24"/>
        </w:rPr>
        <w:t>8</w:t>
      </w:r>
      <w:r w:rsidRPr="00572C68">
        <w:rPr>
          <w:rFonts w:ascii="Times New Roman" w:hAnsi="Times New Roman" w:cs="Times New Roman"/>
          <w:sz w:val="24"/>
          <w:szCs w:val="24"/>
        </w:rPr>
        <w:t>, alebo</w:t>
      </w:r>
    </w:p>
    <w:p w14:paraId="1E9DC3D0" w14:textId="39AE3BEE" w:rsidR="006F723E" w:rsidRPr="00572C68" w:rsidRDefault="006F723E" w:rsidP="009E72E0">
      <w:pPr>
        <w:pStyle w:val="Odsekzoznamu"/>
        <w:numPr>
          <w:ilvl w:val="0"/>
          <w:numId w:val="39"/>
        </w:numPr>
        <w:spacing w:after="0"/>
        <w:ind w:left="425" w:hanging="357"/>
        <w:jc w:val="both"/>
        <w:rPr>
          <w:rFonts w:ascii="Times New Roman" w:hAnsi="Times New Roman" w:cs="Times New Roman"/>
          <w:sz w:val="24"/>
          <w:szCs w:val="24"/>
        </w:rPr>
      </w:pPr>
      <w:r w:rsidRPr="00572C68">
        <w:rPr>
          <w:rFonts w:ascii="Times New Roman" w:hAnsi="Times New Roman" w:cs="Times New Roman"/>
          <w:sz w:val="24"/>
          <w:szCs w:val="24"/>
        </w:rPr>
        <w:t>potvrdenej právoplatným rozhodnutím, na základe ktorého je prijímateľ alebo prijímateľ príspevku na finančný nástroj povinný vrátiť príspevok alebo jeho časť</w:t>
      </w:r>
      <w:r w:rsidR="00FE79B1">
        <w:rPr>
          <w:rFonts w:ascii="Times New Roman" w:hAnsi="Times New Roman" w:cs="Times New Roman"/>
          <w:sz w:val="24"/>
          <w:szCs w:val="24"/>
        </w:rPr>
        <w:t xml:space="preserve"> alebo príspevok na finančný nástroj alebo jeho časť</w:t>
      </w:r>
      <w:r w:rsidRPr="00572C68">
        <w:rPr>
          <w:rFonts w:ascii="Times New Roman" w:hAnsi="Times New Roman" w:cs="Times New Roman"/>
          <w:sz w:val="24"/>
          <w:szCs w:val="24"/>
        </w:rPr>
        <w:t>.</w:t>
      </w:r>
    </w:p>
    <w:p w14:paraId="256DC10E" w14:textId="77777777" w:rsidR="00E1222F" w:rsidRPr="00572C68" w:rsidRDefault="00E1222F" w:rsidP="009E72E0">
      <w:pPr>
        <w:contextualSpacing/>
        <w:rPr>
          <w:rFonts w:ascii="Times New Roman" w:hAnsi="Times New Roman" w:cs="Times New Roman"/>
          <w:sz w:val="24"/>
          <w:szCs w:val="24"/>
        </w:rPr>
      </w:pPr>
    </w:p>
    <w:p w14:paraId="7E93FC4A" w14:textId="77777777" w:rsidR="006F723E" w:rsidRPr="00572C68" w:rsidRDefault="006F723E" w:rsidP="009E72E0">
      <w:pPr>
        <w:ind w:left="66" w:firstLine="360"/>
        <w:contextualSpacing/>
        <w:jc w:val="both"/>
        <w:rPr>
          <w:rFonts w:ascii="Times New Roman" w:hAnsi="Times New Roman" w:cs="Times New Roman"/>
          <w:sz w:val="24"/>
          <w:szCs w:val="24"/>
        </w:rPr>
      </w:pPr>
      <w:r w:rsidRPr="00572C68">
        <w:rPr>
          <w:rFonts w:ascii="Times New Roman" w:hAnsi="Times New Roman" w:cs="Times New Roman"/>
          <w:sz w:val="24"/>
          <w:szCs w:val="24"/>
        </w:rPr>
        <w:t>(9) Správa o zistenej nezrovnalosti sa prijímateľovi a prijímateľovi príspevku na finančný nástroj nepredkladá, ak by tým mohlo dôjsť k zmareniu alebo sťaženiu objasnenia a vyšetrenia trestného činu, priestupku alebo iného správneho deliktu alebo zmareniu účelu konania v súvislosti s poskytnutým príspevkom alebo príspevkom na finančný nástroj.</w:t>
      </w:r>
    </w:p>
    <w:p w14:paraId="0E42AAA8" w14:textId="77777777" w:rsidR="00E1222F" w:rsidRPr="00572C68" w:rsidRDefault="00E1222F" w:rsidP="009E72E0">
      <w:pPr>
        <w:contextualSpacing/>
        <w:rPr>
          <w:rFonts w:ascii="Times New Roman" w:hAnsi="Times New Roman" w:cs="Times New Roman"/>
          <w:sz w:val="24"/>
          <w:szCs w:val="24"/>
        </w:rPr>
      </w:pPr>
    </w:p>
    <w:p w14:paraId="2E99A79A" w14:textId="6735499E" w:rsidR="006F723E" w:rsidRPr="00572C68" w:rsidRDefault="006F723E"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(10) Platobná agentúra a poskytovateľ príspevku na finančný nástroj sú povinní predkladať orgánu zabezpečujúcemu ochranu fi</w:t>
      </w:r>
      <w:r w:rsidR="004C2437" w:rsidRPr="00572C68">
        <w:rPr>
          <w:rFonts w:ascii="Times New Roman" w:hAnsi="Times New Roman" w:cs="Times New Roman"/>
          <w:sz w:val="24"/>
          <w:szCs w:val="24"/>
        </w:rPr>
        <w:t>nančných záujmov Európskej únie</w:t>
      </w:r>
    </w:p>
    <w:p w14:paraId="57BF9E1A" w14:textId="77FCF5D2" w:rsidR="006F723E" w:rsidRPr="00572C68" w:rsidRDefault="006F723E" w:rsidP="009E72E0">
      <w:pPr>
        <w:pStyle w:val="Odsekzoznamu"/>
        <w:numPr>
          <w:ilvl w:val="0"/>
          <w:numId w:val="40"/>
        </w:numPr>
        <w:spacing w:after="0"/>
        <w:ind w:left="426"/>
        <w:jc w:val="both"/>
        <w:rPr>
          <w:rFonts w:ascii="Times New Roman" w:hAnsi="Times New Roman" w:cs="Times New Roman"/>
          <w:color w:val="0000FF"/>
          <w:sz w:val="24"/>
          <w:szCs w:val="24"/>
          <w:u w:val="single"/>
        </w:rPr>
      </w:pPr>
      <w:r w:rsidRPr="00572C68">
        <w:rPr>
          <w:rFonts w:ascii="Times New Roman" w:hAnsi="Times New Roman" w:cs="Times New Roman"/>
          <w:sz w:val="24"/>
          <w:szCs w:val="24"/>
        </w:rPr>
        <w:t>štvrťročne súhrnný prehľad správ o zistenej nezrovnalosti, v ktorom sa uvádzajú správy o zistenej nezrovnalosti podľa osobitného predpisu,</w:t>
      </w:r>
      <w:r w:rsidR="00AA76FF" w:rsidRPr="00572C68">
        <w:rPr>
          <w:rStyle w:val="Odkaznapoznmkupodiarou"/>
          <w:rFonts w:ascii="Times New Roman" w:hAnsi="Times New Roman" w:cs="Times New Roman"/>
          <w:sz w:val="24"/>
          <w:szCs w:val="24"/>
        </w:rPr>
        <w:footnoteReference w:id="56"/>
      </w:r>
      <w:r w:rsidRPr="00572C68">
        <w:rPr>
          <w:rFonts w:ascii="Times New Roman" w:hAnsi="Times New Roman" w:cs="Times New Roman"/>
          <w:sz w:val="24"/>
          <w:szCs w:val="24"/>
        </w:rPr>
        <w:t>)</w:t>
      </w:r>
    </w:p>
    <w:p w14:paraId="6D213F82" w14:textId="0AA3A236" w:rsidR="006F723E" w:rsidRPr="00572C68" w:rsidRDefault="00DE7945" w:rsidP="009E72E0">
      <w:pPr>
        <w:pStyle w:val="Odsekzoznamu"/>
        <w:numPr>
          <w:ilvl w:val="0"/>
          <w:numId w:val="40"/>
        </w:numPr>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 xml:space="preserve">následnú </w:t>
      </w:r>
      <w:r w:rsidR="006F723E" w:rsidRPr="00572C68">
        <w:rPr>
          <w:rFonts w:ascii="Times New Roman" w:hAnsi="Times New Roman" w:cs="Times New Roman"/>
          <w:sz w:val="24"/>
          <w:szCs w:val="24"/>
        </w:rPr>
        <w:t>správu o zistenej nezrovnalosti do piatich pracovných dní od získania informácie o zistenej nezrovnalosti podľa osobitného predpisu</w:t>
      </w:r>
      <w:r w:rsidRPr="00572C68">
        <w:rPr>
          <w:rFonts w:ascii="Times New Roman" w:hAnsi="Times New Roman" w:cs="Times New Roman"/>
          <w:sz w:val="24"/>
          <w:szCs w:val="24"/>
        </w:rPr>
        <w:t>,</w:t>
      </w:r>
      <w:r w:rsidRPr="00572C68">
        <w:rPr>
          <w:rStyle w:val="Odkaznapoznmkupodiarou"/>
          <w:rFonts w:ascii="Times New Roman" w:hAnsi="Times New Roman" w:cs="Times New Roman"/>
          <w:sz w:val="24"/>
          <w:szCs w:val="24"/>
        </w:rPr>
        <w:footnoteReference w:id="57"/>
      </w:r>
      <w:r w:rsidR="006F723E" w:rsidRPr="00572C68">
        <w:rPr>
          <w:rFonts w:ascii="Times New Roman" w:hAnsi="Times New Roman" w:cs="Times New Roman"/>
          <w:sz w:val="24"/>
          <w:szCs w:val="24"/>
        </w:rPr>
        <w:t>)</w:t>
      </w:r>
    </w:p>
    <w:p w14:paraId="62EF9B9B" w14:textId="7F1851CA" w:rsidR="00DE7945" w:rsidRPr="00572C68" w:rsidRDefault="00DE7945" w:rsidP="009E72E0">
      <w:pPr>
        <w:pStyle w:val="Odsekzoznamu"/>
        <w:numPr>
          <w:ilvl w:val="0"/>
          <w:numId w:val="40"/>
        </w:numPr>
        <w:spacing w:after="0"/>
        <w:ind w:left="426"/>
        <w:jc w:val="both"/>
        <w:rPr>
          <w:rFonts w:ascii="Times New Roman" w:hAnsi="Times New Roman" w:cs="Times New Roman"/>
          <w:sz w:val="32"/>
          <w:szCs w:val="32"/>
        </w:rPr>
      </w:pPr>
      <w:r w:rsidRPr="00572C68">
        <w:rPr>
          <w:rFonts w:ascii="Times New Roman" w:hAnsi="Times New Roman" w:cs="Times New Roman"/>
          <w:bCs/>
          <w:sz w:val="24"/>
          <w:szCs w:val="24"/>
        </w:rPr>
        <w:t>správu o zistenej nezrovnalosti do piatich pracovných dní od získania informácie o zistenej nezrovnalosti podľa osobitného predpisu.</w:t>
      </w:r>
      <w:r w:rsidR="00472C79">
        <w:rPr>
          <w:rStyle w:val="Odkaznapoznmkupodiarou"/>
          <w:rFonts w:ascii="Times New Roman" w:hAnsi="Times New Roman" w:cs="Times New Roman"/>
          <w:bCs/>
          <w:sz w:val="24"/>
          <w:szCs w:val="24"/>
        </w:rPr>
        <w:footnoteReference w:id="58"/>
      </w:r>
      <w:r w:rsidR="00472C79">
        <w:rPr>
          <w:rFonts w:ascii="Times New Roman" w:hAnsi="Times New Roman" w:cs="Times New Roman"/>
          <w:bCs/>
          <w:sz w:val="24"/>
          <w:szCs w:val="24"/>
        </w:rPr>
        <w:t>)</w:t>
      </w:r>
    </w:p>
    <w:p w14:paraId="2F8E45EE" w14:textId="77777777" w:rsidR="00E1222F" w:rsidRPr="00572C68" w:rsidRDefault="00E1222F" w:rsidP="009E72E0">
      <w:pPr>
        <w:contextualSpacing/>
        <w:rPr>
          <w:rFonts w:ascii="Times New Roman" w:hAnsi="Times New Roman" w:cs="Times New Roman"/>
          <w:sz w:val="24"/>
          <w:szCs w:val="24"/>
        </w:rPr>
      </w:pPr>
    </w:p>
    <w:p w14:paraId="001D7DED" w14:textId="76B13C42" w:rsidR="00E93A82" w:rsidRPr="00572C68" w:rsidRDefault="00E93A82" w:rsidP="009E72E0">
      <w:pPr>
        <w:ind w:firstLine="426"/>
        <w:contextualSpacing/>
        <w:jc w:val="both"/>
        <w:rPr>
          <w:rFonts w:ascii="Times New Roman" w:hAnsi="Times New Roman" w:cs="Times New Roman"/>
          <w:bCs/>
          <w:iCs/>
          <w:sz w:val="24"/>
          <w:szCs w:val="24"/>
          <w:shd w:val="clear" w:color="auto" w:fill="FFFFFF"/>
        </w:rPr>
      </w:pPr>
      <w:r w:rsidRPr="00572C68">
        <w:rPr>
          <w:rFonts w:ascii="Times New Roman" w:hAnsi="Times New Roman" w:cs="Times New Roman"/>
          <w:sz w:val="24"/>
          <w:szCs w:val="24"/>
          <w:shd w:val="clear" w:color="auto" w:fill="FFFFFF"/>
        </w:rPr>
        <w:t>(11) Platobná agentúra je oprávnená pozastaviť</w:t>
      </w:r>
      <w:r w:rsidR="00F748C1" w:rsidRPr="00572C68">
        <w:rPr>
          <w:rStyle w:val="Odkaznapoznmkupodiarou"/>
          <w:rFonts w:ascii="Times New Roman" w:hAnsi="Times New Roman" w:cs="Times New Roman"/>
          <w:sz w:val="24"/>
          <w:szCs w:val="24"/>
          <w:shd w:val="clear" w:color="auto" w:fill="FFFFFF"/>
        </w:rPr>
        <w:footnoteReference w:id="59"/>
      </w:r>
      <w:r w:rsidRPr="00572C68">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vertAlign w:val="superscript"/>
        </w:rPr>
        <w:t xml:space="preserve"> </w:t>
      </w:r>
      <w:r w:rsidRPr="00572C68">
        <w:rPr>
          <w:rFonts w:ascii="Times New Roman" w:hAnsi="Times New Roman" w:cs="Times New Roman"/>
          <w:sz w:val="24"/>
          <w:szCs w:val="24"/>
          <w:shd w:val="clear" w:color="auto" w:fill="FFFFFF"/>
        </w:rPr>
        <w:t xml:space="preserve">vyplatenie príspevku na základe vypracovanej správy o zistenej nezrovnalosti podľa odseku 6 najneskôr do dňa vysporiadania finančných vzťahov s platobnou agentúrou najviac do </w:t>
      </w:r>
      <w:r w:rsidRPr="00572C68">
        <w:rPr>
          <w:rFonts w:ascii="Times New Roman" w:hAnsi="Times New Roman" w:cs="Times New Roman"/>
          <w:bCs/>
          <w:iCs/>
          <w:sz w:val="24"/>
          <w:szCs w:val="24"/>
          <w:shd w:val="clear" w:color="auto" w:fill="FFFFFF"/>
        </w:rPr>
        <w:t>dvojnásobku sumy zistenej nezrovnalosti uvedenej v správe o zistenej nezrovnalosti podľa odseku 6 písm. g). Platobná agentúra je oprávnená pozastaviť</w:t>
      </w:r>
      <w:r w:rsidR="00056666">
        <w:rPr>
          <w:rFonts w:ascii="Times New Roman" w:hAnsi="Times New Roman" w:cs="Times New Roman"/>
          <w:bCs/>
          <w:iCs/>
          <w:sz w:val="24"/>
          <w:szCs w:val="24"/>
          <w:shd w:val="clear" w:color="auto" w:fill="FFFFFF"/>
          <w:vertAlign w:val="superscript"/>
        </w:rPr>
        <w:t>59</w:t>
      </w:r>
      <w:r w:rsidRPr="00572C68">
        <w:rPr>
          <w:rFonts w:ascii="Times New Roman" w:hAnsi="Times New Roman" w:cs="Times New Roman"/>
          <w:bCs/>
          <w:iCs/>
          <w:sz w:val="24"/>
          <w:szCs w:val="24"/>
          <w:shd w:val="clear" w:color="auto" w:fill="FFFFFF"/>
        </w:rPr>
        <w:t>)</w:t>
      </w:r>
      <w:r w:rsidRPr="00572C68">
        <w:rPr>
          <w:rFonts w:ascii="Times New Roman" w:hAnsi="Times New Roman" w:cs="Times New Roman"/>
          <w:bCs/>
          <w:iCs/>
          <w:sz w:val="24"/>
          <w:szCs w:val="24"/>
          <w:shd w:val="clear" w:color="auto" w:fill="FFFFFF"/>
          <w:vertAlign w:val="superscript"/>
        </w:rPr>
        <w:t xml:space="preserve"> </w:t>
      </w:r>
      <w:r w:rsidRPr="00572C68">
        <w:rPr>
          <w:rFonts w:ascii="Times New Roman" w:hAnsi="Times New Roman" w:cs="Times New Roman"/>
          <w:bCs/>
          <w:iCs/>
          <w:sz w:val="24"/>
          <w:szCs w:val="24"/>
          <w:shd w:val="clear" w:color="auto" w:fill="FFFFFF"/>
        </w:rPr>
        <w:t xml:space="preserve">vyplatenie príspevku na základe vypracovanej správy o zistenej nezrovnalosti podľa </w:t>
      </w:r>
      <w:r w:rsidR="00F748C1" w:rsidRPr="00572C68">
        <w:rPr>
          <w:rFonts w:ascii="Times New Roman" w:hAnsi="Times New Roman" w:cs="Times New Roman"/>
          <w:bCs/>
          <w:iCs/>
          <w:sz w:val="24"/>
          <w:szCs w:val="24"/>
          <w:shd w:val="clear" w:color="auto" w:fill="FFFFFF"/>
        </w:rPr>
        <w:t>osobitných</w:t>
      </w:r>
      <w:r w:rsidRPr="00572C68">
        <w:rPr>
          <w:rFonts w:ascii="Times New Roman" w:hAnsi="Times New Roman" w:cs="Times New Roman"/>
          <w:bCs/>
          <w:iCs/>
          <w:sz w:val="24"/>
          <w:szCs w:val="24"/>
          <w:shd w:val="clear" w:color="auto" w:fill="FFFFFF"/>
        </w:rPr>
        <w:t xml:space="preserve"> predpis</w:t>
      </w:r>
      <w:r w:rsidR="00F748C1" w:rsidRPr="00572C68">
        <w:rPr>
          <w:rFonts w:ascii="Times New Roman" w:hAnsi="Times New Roman" w:cs="Times New Roman"/>
          <w:bCs/>
          <w:iCs/>
          <w:sz w:val="24"/>
          <w:szCs w:val="24"/>
          <w:shd w:val="clear" w:color="auto" w:fill="FFFFFF"/>
        </w:rPr>
        <w:t>ov</w:t>
      </w:r>
      <w:r w:rsidR="002319F2" w:rsidRPr="00572C68">
        <w:rPr>
          <w:rStyle w:val="Odkaznapoznmkupodiarou"/>
          <w:rFonts w:ascii="Times New Roman" w:hAnsi="Times New Roman" w:cs="Times New Roman"/>
          <w:bCs/>
          <w:iCs/>
          <w:sz w:val="24"/>
          <w:szCs w:val="24"/>
          <w:shd w:val="clear" w:color="auto" w:fill="FFFFFF"/>
        </w:rPr>
        <w:footnoteReference w:id="60"/>
      </w:r>
      <w:r w:rsidRPr="00572C68">
        <w:rPr>
          <w:rFonts w:ascii="Times New Roman" w:hAnsi="Times New Roman" w:cs="Times New Roman"/>
          <w:bCs/>
          <w:iCs/>
          <w:sz w:val="24"/>
          <w:szCs w:val="24"/>
          <w:shd w:val="clear" w:color="auto" w:fill="FFFFFF"/>
        </w:rPr>
        <w:t>)</w:t>
      </w:r>
      <w:r w:rsidRPr="00572C68">
        <w:rPr>
          <w:rFonts w:ascii="Times New Roman" w:hAnsi="Times New Roman" w:cs="Times New Roman"/>
          <w:bCs/>
          <w:iCs/>
          <w:sz w:val="24"/>
          <w:szCs w:val="24"/>
          <w:shd w:val="clear" w:color="auto" w:fill="FFFFFF"/>
          <w:vertAlign w:val="superscript"/>
        </w:rPr>
        <w:t xml:space="preserve"> </w:t>
      </w:r>
      <w:r w:rsidRPr="00572C68">
        <w:rPr>
          <w:rFonts w:ascii="Times New Roman" w:hAnsi="Times New Roman" w:cs="Times New Roman"/>
          <w:bCs/>
          <w:iCs/>
          <w:sz w:val="24"/>
          <w:szCs w:val="24"/>
          <w:shd w:val="clear" w:color="auto" w:fill="FFFFFF"/>
        </w:rPr>
        <w:t>do dňa vysporiadania finančných vzťahov podľa osobitn</w:t>
      </w:r>
      <w:r w:rsidR="00F748C1" w:rsidRPr="00572C68">
        <w:rPr>
          <w:rFonts w:ascii="Times New Roman" w:hAnsi="Times New Roman" w:cs="Times New Roman"/>
          <w:bCs/>
          <w:iCs/>
          <w:sz w:val="24"/>
          <w:szCs w:val="24"/>
          <w:shd w:val="clear" w:color="auto" w:fill="FFFFFF"/>
        </w:rPr>
        <w:t>ých</w:t>
      </w:r>
      <w:r w:rsidRPr="00572C68">
        <w:rPr>
          <w:rFonts w:ascii="Times New Roman" w:hAnsi="Times New Roman" w:cs="Times New Roman"/>
          <w:bCs/>
          <w:iCs/>
          <w:sz w:val="24"/>
          <w:szCs w:val="24"/>
          <w:shd w:val="clear" w:color="auto" w:fill="FFFFFF"/>
        </w:rPr>
        <w:t xml:space="preserve"> predpis</w:t>
      </w:r>
      <w:r w:rsidR="00F748C1" w:rsidRPr="00572C68">
        <w:rPr>
          <w:rFonts w:ascii="Times New Roman" w:hAnsi="Times New Roman" w:cs="Times New Roman"/>
          <w:bCs/>
          <w:iCs/>
          <w:sz w:val="24"/>
          <w:szCs w:val="24"/>
          <w:shd w:val="clear" w:color="auto" w:fill="FFFFFF"/>
        </w:rPr>
        <w:t>ov</w:t>
      </w:r>
      <w:r w:rsidRPr="00572C68">
        <w:rPr>
          <w:rFonts w:ascii="Times New Roman" w:hAnsi="Times New Roman" w:cs="Times New Roman"/>
          <w:bCs/>
          <w:iCs/>
          <w:sz w:val="24"/>
          <w:szCs w:val="24"/>
          <w:shd w:val="clear" w:color="auto" w:fill="FFFFFF"/>
        </w:rPr>
        <w:t>;</w:t>
      </w:r>
      <w:r w:rsidR="002319F2" w:rsidRPr="00572C68">
        <w:rPr>
          <w:rStyle w:val="Odkaznapoznmkupodiarou"/>
          <w:rFonts w:ascii="Times New Roman" w:hAnsi="Times New Roman" w:cs="Times New Roman"/>
          <w:bCs/>
          <w:iCs/>
          <w:sz w:val="24"/>
          <w:szCs w:val="24"/>
          <w:shd w:val="clear" w:color="auto" w:fill="FFFFFF"/>
        </w:rPr>
        <w:footnoteReference w:id="61"/>
      </w:r>
      <w:r w:rsidRPr="00572C68">
        <w:rPr>
          <w:rFonts w:ascii="Times New Roman" w:hAnsi="Times New Roman" w:cs="Times New Roman"/>
          <w:bCs/>
          <w:iCs/>
          <w:sz w:val="24"/>
          <w:szCs w:val="24"/>
          <w:shd w:val="clear" w:color="auto" w:fill="FFFFFF"/>
        </w:rPr>
        <w:t>) pozastavená suma príspevku nesmie presiahnuť dvojnásobok sumy zistenej nezrovnalosti uvedenej v správe o zistenej nezrovnalosti podľa osobitn</w:t>
      </w:r>
      <w:r w:rsidR="00F748C1" w:rsidRPr="00572C68">
        <w:rPr>
          <w:rFonts w:ascii="Times New Roman" w:hAnsi="Times New Roman" w:cs="Times New Roman"/>
          <w:bCs/>
          <w:iCs/>
          <w:sz w:val="24"/>
          <w:szCs w:val="24"/>
          <w:shd w:val="clear" w:color="auto" w:fill="FFFFFF"/>
        </w:rPr>
        <w:t>ých</w:t>
      </w:r>
      <w:r w:rsidRPr="00572C68">
        <w:rPr>
          <w:rFonts w:ascii="Times New Roman" w:hAnsi="Times New Roman" w:cs="Times New Roman"/>
          <w:bCs/>
          <w:iCs/>
          <w:sz w:val="24"/>
          <w:szCs w:val="24"/>
          <w:shd w:val="clear" w:color="auto" w:fill="FFFFFF"/>
        </w:rPr>
        <w:t xml:space="preserve"> predpis</w:t>
      </w:r>
      <w:r w:rsidR="00F748C1" w:rsidRPr="00572C68">
        <w:rPr>
          <w:rFonts w:ascii="Times New Roman" w:hAnsi="Times New Roman" w:cs="Times New Roman"/>
          <w:bCs/>
          <w:iCs/>
          <w:sz w:val="24"/>
          <w:szCs w:val="24"/>
          <w:shd w:val="clear" w:color="auto" w:fill="FFFFFF"/>
        </w:rPr>
        <w:t>ov</w:t>
      </w:r>
      <w:r w:rsidRPr="00572C68">
        <w:rPr>
          <w:rFonts w:ascii="Times New Roman" w:hAnsi="Times New Roman" w:cs="Times New Roman"/>
          <w:bCs/>
          <w:iCs/>
          <w:sz w:val="24"/>
          <w:szCs w:val="24"/>
          <w:shd w:val="clear" w:color="auto" w:fill="FFFFFF"/>
        </w:rPr>
        <w:t>.</w:t>
      </w:r>
      <w:r w:rsidR="00056666">
        <w:rPr>
          <w:rFonts w:ascii="Times New Roman" w:hAnsi="Times New Roman" w:cs="Times New Roman"/>
          <w:bCs/>
          <w:iCs/>
          <w:sz w:val="24"/>
          <w:szCs w:val="24"/>
          <w:shd w:val="clear" w:color="auto" w:fill="FFFFFF"/>
          <w:vertAlign w:val="superscript"/>
        </w:rPr>
        <w:t>60</w:t>
      </w:r>
      <w:r w:rsidRPr="00572C68">
        <w:rPr>
          <w:rFonts w:ascii="Times New Roman" w:hAnsi="Times New Roman" w:cs="Times New Roman"/>
          <w:bCs/>
          <w:iCs/>
          <w:sz w:val="24"/>
          <w:szCs w:val="24"/>
          <w:shd w:val="clear" w:color="auto" w:fill="FFFFFF"/>
        </w:rPr>
        <w:t>)</w:t>
      </w:r>
    </w:p>
    <w:p w14:paraId="0674A4FF" w14:textId="77777777" w:rsidR="000D4F19" w:rsidRPr="00572C68" w:rsidRDefault="000D4F19" w:rsidP="009E72E0">
      <w:pPr>
        <w:ind w:firstLine="426"/>
        <w:contextualSpacing/>
        <w:jc w:val="both"/>
        <w:rPr>
          <w:rFonts w:ascii="Times New Roman" w:hAnsi="Times New Roman" w:cs="Times New Roman"/>
          <w:sz w:val="24"/>
          <w:szCs w:val="24"/>
          <w:shd w:val="clear" w:color="auto" w:fill="FFFFFF"/>
        </w:rPr>
      </w:pPr>
    </w:p>
    <w:p w14:paraId="43EA9172" w14:textId="3BC7FA38" w:rsidR="009C0DDC" w:rsidRPr="00572C68" w:rsidRDefault="009C0DDC" w:rsidP="009E72E0">
      <w:pPr>
        <w:ind w:firstLine="426"/>
        <w:contextualSpacing/>
        <w:jc w:val="both"/>
        <w:rPr>
          <w:rFonts w:ascii="Times New Roman" w:hAnsi="Times New Roman" w:cs="Times New Roman"/>
          <w:sz w:val="24"/>
          <w:szCs w:val="24"/>
          <w:shd w:val="clear" w:color="auto" w:fill="FFFFFF"/>
        </w:rPr>
      </w:pPr>
      <w:r w:rsidRPr="00572C68">
        <w:rPr>
          <w:rStyle w:val="Hypertextovprepojenie"/>
          <w:rFonts w:ascii="Times New Roman" w:hAnsi="Times New Roman" w:cs="Times New Roman"/>
          <w:color w:val="auto"/>
          <w:sz w:val="24"/>
          <w:szCs w:val="24"/>
          <w:u w:val="none"/>
        </w:rPr>
        <w:t xml:space="preserve">(12) </w:t>
      </w:r>
      <w:r w:rsidRPr="00572C68">
        <w:rPr>
          <w:rFonts w:ascii="Times New Roman" w:hAnsi="Times New Roman" w:cs="Times New Roman"/>
          <w:sz w:val="24"/>
          <w:szCs w:val="24"/>
        </w:rPr>
        <w:t>Platobná agentúra a poskytovateľ príspevku na finančný nástroj sú</w:t>
      </w:r>
      <w:r w:rsidRPr="00572C68">
        <w:rPr>
          <w:rFonts w:ascii="Times New Roman" w:hAnsi="Times New Roman" w:cs="Times New Roman"/>
          <w:sz w:val="24"/>
          <w:szCs w:val="24"/>
          <w:shd w:val="clear" w:color="auto" w:fill="FFFFFF"/>
        </w:rPr>
        <w:t xml:space="preserve"> oprávnení pri plnení svojich úloh podľa tohto zákona alebo osobitných predpisov</w:t>
      </w:r>
      <w:r w:rsidR="00F5451F" w:rsidRPr="00572C68">
        <w:rPr>
          <w:rStyle w:val="Odkaznapoznmkupodiarou"/>
          <w:rFonts w:ascii="Times New Roman" w:hAnsi="Times New Roman" w:cs="Times New Roman"/>
          <w:sz w:val="24"/>
          <w:szCs w:val="24"/>
          <w:shd w:val="clear" w:color="auto" w:fill="FFFFFF"/>
        </w:rPr>
        <w:footnoteReference w:id="62"/>
      </w:r>
      <w:r w:rsidRPr="00572C68">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vertAlign w:val="superscript"/>
        </w:rPr>
        <w:t xml:space="preserve"> </w:t>
      </w:r>
      <w:r w:rsidRPr="00572C68">
        <w:rPr>
          <w:rFonts w:ascii="Times New Roman" w:hAnsi="Times New Roman" w:cs="Times New Roman"/>
          <w:sz w:val="24"/>
          <w:szCs w:val="24"/>
          <w:shd w:val="clear" w:color="auto" w:fill="FFFFFF"/>
        </w:rPr>
        <w:t>požadovať od Policajného zboru, orgánov činných v trestnom konaní</w:t>
      </w:r>
      <w:r w:rsidRPr="00572C68">
        <w:rPr>
          <w:rFonts w:ascii="Times New Roman" w:hAnsi="Times New Roman" w:cs="Times New Roman"/>
          <w:sz w:val="24"/>
          <w:szCs w:val="24"/>
          <w:shd w:val="clear" w:color="auto" w:fill="FFFFFF"/>
          <w:vertAlign w:val="superscript"/>
        </w:rPr>
        <w:t xml:space="preserve"> </w:t>
      </w:r>
      <w:r w:rsidRPr="00572C68">
        <w:rPr>
          <w:rFonts w:ascii="Times New Roman" w:hAnsi="Times New Roman" w:cs="Times New Roman"/>
          <w:sz w:val="24"/>
          <w:szCs w:val="24"/>
          <w:shd w:val="clear" w:color="auto" w:fill="FFFFFF"/>
        </w:rPr>
        <w:t>a súdu informácie na účely riešenia nezrovnalostí a tieto sú povinné požadované informácie poskytnúť. Policajný zbor, orgány činné v trestnom konaní a súd nie sú povinné poskytnúť platobnej agentúre alebo poskytovateľovi príspevku na finančný nástroj informácie, ak by tým mohol byť ohrozený alebo zmarený účel trestného konania, alebo ak by tým mohlo dôjsť k ohrozeniu alebo zmareniu úloh podľa osobitného predpisu</w:t>
      </w:r>
      <w:r w:rsidR="0077499C">
        <w:rPr>
          <w:rFonts w:ascii="Times New Roman" w:hAnsi="Times New Roman" w:cs="Times New Roman"/>
          <w:sz w:val="24"/>
          <w:szCs w:val="24"/>
          <w:shd w:val="clear" w:color="auto" w:fill="FFFFFF"/>
        </w:rPr>
        <w:t>.</w:t>
      </w:r>
      <w:r w:rsidR="00F5451F" w:rsidRPr="00572C68">
        <w:rPr>
          <w:rStyle w:val="Odkaznapoznmkupodiarou"/>
          <w:rFonts w:ascii="Times New Roman" w:hAnsi="Times New Roman" w:cs="Times New Roman"/>
          <w:sz w:val="24"/>
          <w:szCs w:val="24"/>
          <w:shd w:val="clear" w:color="auto" w:fill="FFFFFF"/>
        </w:rPr>
        <w:footnoteReference w:id="63"/>
      </w:r>
      <w:r w:rsidRPr="00572C68">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vertAlign w:val="superscript"/>
        </w:rPr>
        <w:t xml:space="preserve"> </w:t>
      </w:r>
    </w:p>
    <w:p w14:paraId="18DA9D37" w14:textId="77777777" w:rsidR="00E1222F" w:rsidRPr="00572C68" w:rsidRDefault="00E1222F" w:rsidP="009E72E0">
      <w:pPr>
        <w:contextualSpacing/>
        <w:rPr>
          <w:rFonts w:ascii="Times New Roman" w:hAnsi="Times New Roman" w:cs="Times New Roman"/>
          <w:sz w:val="24"/>
          <w:szCs w:val="24"/>
        </w:rPr>
      </w:pPr>
    </w:p>
    <w:p w14:paraId="15CE0FAA" w14:textId="77777777" w:rsidR="00A070DC" w:rsidRPr="00572C68" w:rsidRDefault="00A070DC"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Finančné úpravy a správa pohľadávok štátu</w:t>
      </w:r>
    </w:p>
    <w:p w14:paraId="1D3BA794" w14:textId="77777777" w:rsidR="00A070DC" w:rsidRPr="00572C68" w:rsidRDefault="00A070DC"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33</w:t>
      </w:r>
    </w:p>
    <w:p w14:paraId="1498A2CC" w14:textId="77777777" w:rsidR="00A070DC" w:rsidRPr="00572C68" w:rsidRDefault="00A070DC"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Finančná úprava</w:t>
      </w:r>
    </w:p>
    <w:p w14:paraId="3EAA3145" w14:textId="77777777" w:rsidR="00E1222F" w:rsidRPr="00572C68" w:rsidRDefault="00E1222F" w:rsidP="009E72E0">
      <w:pPr>
        <w:contextualSpacing/>
        <w:rPr>
          <w:rFonts w:ascii="Times New Roman" w:hAnsi="Times New Roman" w:cs="Times New Roman"/>
          <w:sz w:val="24"/>
          <w:szCs w:val="24"/>
        </w:rPr>
      </w:pPr>
    </w:p>
    <w:p w14:paraId="2230F0A5" w14:textId="66E7682A" w:rsidR="00A070DC" w:rsidRPr="00572C68" w:rsidRDefault="00A070DC" w:rsidP="009E72E0">
      <w:pPr>
        <w:ind w:firstLine="426"/>
        <w:contextualSpacing/>
        <w:jc w:val="both"/>
        <w:rPr>
          <w:rFonts w:ascii="Times New Roman" w:eastAsiaTheme="minorHAnsi" w:hAnsi="Times New Roman" w:cs="Times New Roman"/>
          <w:iCs/>
          <w:sz w:val="24"/>
          <w:szCs w:val="24"/>
          <w:lang w:eastAsia="sk-SK"/>
        </w:rPr>
      </w:pPr>
      <w:r w:rsidRPr="00572C68">
        <w:rPr>
          <w:rFonts w:ascii="Times New Roman" w:hAnsi="Times New Roman" w:cs="Times New Roman"/>
          <w:iCs/>
          <w:sz w:val="24"/>
          <w:szCs w:val="24"/>
        </w:rPr>
        <w:t xml:space="preserve">(1) Finančnú úpravu vykonáva platobná agentúra alebo poskytovateľ príspevku na finančný nástroj. Vysporiadanie neoprávnene vyplatených finančných prostriedkov Európskej únie do všeobecného rozpočtu Európskej únie sa vykonáva </w:t>
      </w:r>
      <w:r w:rsidR="003F3496" w:rsidRPr="00572C68">
        <w:rPr>
          <w:rFonts w:ascii="Times New Roman" w:hAnsi="Times New Roman" w:cs="Times New Roman"/>
          <w:iCs/>
          <w:sz w:val="24"/>
          <w:szCs w:val="24"/>
        </w:rPr>
        <w:t xml:space="preserve">v rámci </w:t>
      </w:r>
      <w:r w:rsidRPr="00572C68">
        <w:rPr>
          <w:rFonts w:ascii="Times New Roman" w:hAnsi="Times New Roman" w:cs="Times New Roman"/>
          <w:iCs/>
          <w:sz w:val="24"/>
          <w:szCs w:val="24"/>
        </w:rPr>
        <w:t>najbližšej žiadosti o</w:t>
      </w:r>
      <w:r w:rsidR="00842040" w:rsidRPr="00572C68">
        <w:rPr>
          <w:rFonts w:ascii="Times New Roman" w:hAnsi="Times New Roman" w:cs="Times New Roman"/>
          <w:iCs/>
          <w:sz w:val="24"/>
          <w:szCs w:val="24"/>
        </w:rPr>
        <w:t> </w:t>
      </w:r>
      <w:r w:rsidRPr="00572C68">
        <w:rPr>
          <w:rFonts w:ascii="Times New Roman" w:hAnsi="Times New Roman" w:cs="Times New Roman"/>
          <w:iCs/>
          <w:sz w:val="24"/>
          <w:szCs w:val="24"/>
        </w:rPr>
        <w:t>platbu</w:t>
      </w:r>
      <w:r w:rsidR="00B76349" w:rsidRPr="00572C68">
        <w:rPr>
          <w:rStyle w:val="Odkaznapoznmkupodiarou"/>
          <w:rFonts w:ascii="Times New Roman" w:hAnsi="Times New Roman" w:cs="Times New Roman"/>
          <w:iCs/>
          <w:sz w:val="24"/>
          <w:szCs w:val="24"/>
        </w:rPr>
        <w:footnoteReference w:id="64"/>
      </w:r>
      <w:r w:rsidRPr="00572C68">
        <w:rPr>
          <w:rFonts w:ascii="Times New Roman" w:hAnsi="Times New Roman" w:cs="Times New Roman"/>
          <w:iCs/>
          <w:sz w:val="24"/>
          <w:szCs w:val="24"/>
        </w:rPr>
        <w:t>)</w:t>
      </w:r>
      <w:r w:rsidRPr="00572C68">
        <w:rPr>
          <w:rFonts w:ascii="Times New Roman" w:hAnsi="Times New Roman" w:cs="Times New Roman"/>
          <w:iCs/>
          <w:sz w:val="24"/>
          <w:szCs w:val="24"/>
          <w:vertAlign w:val="superscript"/>
        </w:rPr>
        <w:t xml:space="preserve"> </w:t>
      </w:r>
      <w:r w:rsidRPr="00572C68">
        <w:rPr>
          <w:rFonts w:ascii="Times New Roman" w:hAnsi="Times New Roman" w:cs="Times New Roman"/>
          <w:iCs/>
          <w:sz w:val="24"/>
          <w:szCs w:val="24"/>
        </w:rPr>
        <w:t>predloženej Komisii alebo platobným príkazom na účet Komisie.</w:t>
      </w:r>
      <w:r w:rsidRPr="00572C68">
        <w:rPr>
          <w:rFonts w:ascii="Times New Roman" w:hAnsi="Times New Roman" w:cs="Times New Roman"/>
          <w:iCs/>
          <w:sz w:val="24"/>
          <w:szCs w:val="24"/>
          <w:lang w:eastAsia="sk-SK"/>
        </w:rPr>
        <w:t xml:space="preserve"> </w:t>
      </w:r>
    </w:p>
    <w:p w14:paraId="4A8CB5D8" w14:textId="77777777" w:rsidR="00A070DC" w:rsidRPr="00572C68" w:rsidRDefault="00A070DC" w:rsidP="009E72E0">
      <w:pPr>
        <w:ind w:firstLine="426"/>
        <w:contextualSpacing/>
        <w:jc w:val="both"/>
        <w:rPr>
          <w:rFonts w:ascii="Times New Roman" w:hAnsi="Times New Roman" w:cs="Times New Roman"/>
          <w:sz w:val="24"/>
          <w:szCs w:val="24"/>
        </w:rPr>
      </w:pPr>
    </w:p>
    <w:p w14:paraId="1328F963" w14:textId="77777777" w:rsidR="00A070DC" w:rsidRPr="00572C68" w:rsidRDefault="00A070DC"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w:t>
      </w:r>
      <w:r w:rsidRPr="00572C68">
        <w:rPr>
          <w:rFonts w:ascii="Times New Roman" w:hAnsi="Times New Roman" w:cs="Times New Roman"/>
          <w:sz w:val="24"/>
          <w:szCs w:val="24"/>
        </w:rPr>
        <w:tab/>
        <w:t xml:space="preserve"> Vysporiadanie finančnej úpravy voči prijímateľovi a prijímateľovi príspevku </w:t>
      </w:r>
      <w:r w:rsidRPr="00572C68">
        <w:rPr>
          <w:rFonts w:ascii="Times New Roman" w:hAnsi="Times New Roman" w:cs="Times New Roman"/>
          <w:sz w:val="24"/>
          <w:szCs w:val="24"/>
        </w:rPr>
        <w:br/>
        <w:t xml:space="preserve">na finančný nástroj  sa vykoná vysporiadaním finančných vzťahov podľa  § </w:t>
      </w:r>
      <w:r w:rsidR="00842040" w:rsidRPr="00572C68">
        <w:rPr>
          <w:rFonts w:ascii="Times New Roman" w:hAnsi="Times New Roman" w:cs="Times New Roman"/>
          <w:sz w:val="24"/>
          <w:szCs w:val="24"/>
        </w:rPr>
        <w:t>3</w:t>
      </w:r>
      <w:r w:rsidR="00D42015" w:rsidRPr="00572C68">
        <w:rPr>
          <w:rFonts w:ascii="Times New Roman" w:hAnsi="Times New Roman" w:cs="Times New Roman"/>
          <w:sz w:val="24"/>
          <w:szCs w:val="24"/>
        </w:rPr>
        <w:t>4</w:t>
      </w:r>
      <w:r w:rsidRPr="00572C68">
        <w:rPr>
          <w:rFonts w:ascii="Times New Roman" w:hAnsi="Times New Roman" w:cs="Times New Roman"/>
          <w:sz w:val="24"/>
          <w:szCs w:val="24"/>
        </w:rPr>
        <w:t xml:space="preserve"> až 3</w:t>
      </w:r>
      <w:r w:rsidR="00D42015" w:rsidRPr="00572C68">
        <w:rPr>
          <w:rFonts w:ascii="Times New Roman" w:hAnsi="Times New Roman" w:cs="Times New Roman"/>
          <w:sz w:val="24"/>
          <w:szCs w:val="24"/>
        </w:rPr>
        <w:t>7</w:t>
      </w:r>
      <w:r w:rsidRPr="00572C68">
        <w:rPr>
          <w:rFonts w:ascii="Times New Roman" w:hAnsi="Times New Roman" w:cs="Times New Roman"/>
          <w:sz w:val="24"/>
          <w:szCs w:val="24"/>
        </w:rPr>
        <w:t xml:space="preserve"> alebo § 3</w:t>
      </w:r>
      <w:r w:rsidR="00D42015" w:rsidRPr="00572C68">
        <w:rPr>
          <w:rFonts w:ascii="Times New Roman" w:hAnsi="Times New Roman" w:cs="Times New Roman"/>
          <w:sz w:val="24"/>
          <w:szCs w:val="24"/>
        </w:rPr>
        <w:t>8</w:t>
      </w:r>
      <w:r w:rsidRPr="00572C68">
        <w:rPr>
          <w:rFonts w:ascii="Times New Roman" w:hAnsi="Times New Roman" w:cs="Times New Roman"/>
          <w:sz w:val="24"/>
          <w:szCs w:val="24"/>
        </w:rPr>
        <w:t xml:space="preserve">. </w:t>
      </w:r>
    </w:p>
    <w:p w14:paraId="25F3FD3E" w14:textId="77777777" w:rsidR="00A070DC" w:rsidRPr="00572C68" w:rsidRDefault="00A070DC" w:rsidP="009E72E0">
      <w:pPr>
        <w:ind w:firstLine="426"/>
        <w:contextualSpacing/>
        <w:jc w:val="both"/>
        <w:rPr>
          <w:rFonts w:ascii="Times New Roman" w:hAnsi="Times New Roman" w:cs="Times New Roman"/>
          <w:sz w:val="24"/>
          <w:szCs w:val="24"/>
        </w:rPr>
      </w:pPr>
    </w:p>
    <w:p w14:paraId="1C4708CB" w14:textId="77777777" w:rsidR="00A070DC" w:rsidRPr="00572C68" w:rsidRDefault="00A070DC"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(3) Vysporiadanie finančnej úpravy voči platobnej agentúre alebo poskytovateľovi príspevku na finančný nástroj sa vykoná viazaním rozpočtových prostriedkov podľa osobitného predpisu</w:t>
      </w:r>
      <w:r w:rsidR="00B76349" w:rsidRPr="00572C68">
        <w:rPr>
          <w:rStyle w:val="Odkaznapoznmkupodiarou"/>
          <w:rFonts w:ascii="Times New Roman" w:hAnsi="Times New Roman" w:cs="Times New Roman"/>
          <w:sz w:val="24"/>
          <w:szCs w:val="24"/>
        </w:rPr>
        <w:footnoteReference w:id="65"/>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alebo vrátením príspevku alebo príspevku na finančný nástroj alebo ich časti najneskôr do 30. septembra kalendárneho roku nasledujúceho po kalendárnom roku, v ktorom boli schválené účty</w:t>
      </w:r>
      <w:r w:rsidR="00B76349" w:rsidRPr="00572C68">
        <w:rPr>
          <w:rStyle w:val="Odkaznapoznmkupodiarou"/>
          <w:rFonts w:ascii="Times New Roman" w:hAnsi="Times New Roman" w:cs="Times New Roman"/>
          <w:sz w:val="24"/>
          <w:szCs w:val="24"/>
        </w:rPr>
        <w:footnoteReference w:id="66"/>
      </w:r>
      <w:r w:rsidRPr="00572C68">
        <w:rPr>
          <w:rFonts w:ascii="Times New Roman" w:hAnsi="Times New Roman" w:cs="Times New Roman"/>
          <w:sz w:val="24"/>
          <w:szCs w:val="24"/>
        </w:rPr>
        <w:t>) zo strany Komisie.</w:t>
      </w:r>
    </w:p>
    <w:p w14:paraId="6C292258" w14:textId="77777777" w:rsidR="00077614" w:rsidRPr="00572C68" w:rsidRDefault="00077614" w:rsidP="009E72E0">
      <w:pPr>
        <w:ind w:firstLine="426"/>
        <w:contextualSpacing/>
        <w:jc w:val="both"/>
        <w:rPr>
          <w:rFonts w:ascii="Times New Roman" w:hAnsi="Times New Roman" w:cs="Times New Roman"/>
          <w:sz w:val="24"/>
          <w:szCs w:val="24"/>
        </w:rPr>
      </w:pPr>
    </w:p>
    <w:p w14:paraId="01177891" w14:textId="77777777" w:rsidR="00D42015" w:rsidRPr="00572C68" w:rsidRDefault="00D42015" w:rsidP="009E72E0">
      <w:pPr>
        <w:pStyle w:val="Default"/>
        <w:contextualSpacing/>
        <w:jc w:val="center"/>
        <w:rPr>
          <w:rFonts w:ascii="Times New Roman" w:hAnsi="Times New Roman" w:cs="Times New Roman"/>
          <w:b/>
          <w:color w:val="auto"/>
        </w:rPr>
      </w:pPr>
      <w:r w:rsidRPr="00572C68">
        <w:rPr>
          <w:rFonts w:ascii="Times New Roman" w:hAnsi="Times New Roman" w:cs="Times New Roman"/>
          <w:b/>
          <w:color w:val="auto"/>
        </w:rPr>
        <w:t xml:space="preserve">§ </w:t>
      </w:r>
      <w:r w:rsidR="001B6474" w:rsidRPr="00572C68">
        <w:rPr>
          <w:rFonts w:ascii="Times New Roman" w:hAnsi="Times New Roman" w:cs="Times New Roman"/>
          <w:b/>
          <w:color w:val="auto"/>
        </w:rPr>
        <w:t>34</w:t>
      </w:r>
    </w:p>
    <w:p w14:paraId="7C790A0B" w14:textId="77777777" w:rsidR="00D42015" w:rsidRPr="00572C68" w:rsidRDefault="00D42015" w:rsidP="009E72E0">
      <w:pPr>
        <w:pStyle w:val="Default"/>
        <w:contextualSpacing/>
        <w:jc w:val="center"/>
        <w:rPr>
          <w:rFonts w:ascii="Times New Roman" w:hAnsi="Times New Roman" w:cs="Times New Roman"/>
          <w:b/>
          <w:color w:val="auto"/>
        </w:rPr>
      </w:pPr>
    </w:p>
    <w:p w14:paraId="4A83511E" w14:textId="77777777" w:rsidR="00D42015" w:rsidRPr="00572C68" w:rsidRDefault="00D42015" w:rsidP="009E72E0">
      <w:pPr>
        <w:ind w:firstLine="426"/>
        <w:contextualSpacing/>
        <w:jc w:val="both"/>
        <w:rPr>
          <w:rFonts w:ascii="Times New Roman" w:hAnsi="Times New Roman" w:cs="Times New Roman"/>
          <w:strike/>
          <w:sz w:val="24"/>
          <w:szCs w:val="24"/>
        </w:rPr>
      </w:pPr>
      <w:r w:rsidRPr="00572C68">
        <w:rPr>
          <w:rFonts w:ascii="Times New Roman" w:hAnsi="Times New Roman" w:cs="Times New Roman"/>
          <w:sz w:val="24"/>
          <w:szCs w:val="24"/>
        </w:rPr>
        <w:t>(1) Ak má prijímateľ povinnosť vrátiť poskytnutý príspevok alebo jeho časť, a nevysporiadal ho z vlastnej iniciatívy, platobná agentúra vyzve prijímateľa na vrátenie príspevku alebo jeho časti prostredníctvom žiadosti o</w:t>
      </w:r>
      <w:r w:rsidR="001B6474" w:rsidRPr="00572C68">
        <w:rPr>
          <w:rFonts w:ascii="Times New Roman" w:hAnsi="Times New Roman" w:cs="Times New Roman"/>
          <w:sz w:val="24"/>
          <w:szCs w:val="24"/>
        </w:rPr>
        <w:t> </w:t>
      </w:r>
      <w:r w:rsidRPr="00572C68">
        <w:rPr>
          <w:rFonts w:ascii="Times New Roman" w:hAnsi="Times New Roman" w:cs="Times New Roman"/>
          <w:sz w:val="24"/>
          <w:szCs w:val="24"/>
        </w:rPr>
        <w:t>vysporiadanie</w:t>
      </w:r>
      <w:r w:rsidR="001B6474" w:rsidRPr="00572C68">
        <w:rPr>
          <w:rFonts w:ascii="Times New Roman" w:hAnsi="Times New Roman" w:cs="Times New Roman"/>
          <w:sz w:val="24"/>
          <w:szCs w:val="24"/>
        </w:rPr>
        <w:t>, v ktorej určí lehotu na vrátenie príspevku alebo jeho časti</w:t>
      </w:r>
      <w:r w:rsidRPr="00572C68">
        <w:rPr>
          <w:rFonts w:ascii="Times New Roman" w:hAnsi="Times New Roman" w:cs="Times New Roman"/>
          <w:sz w:val="24"/>
          <w:szCs w:val="24"/>
        </w:rPr>
        <w:t xml:space="preserve">. </w:t>
      </w:r>
    </w:p>
    <w:p w14:paraId="2ACBBA5A" w14:textId="77777777" w:rsidR="00A070DC" w:rsidRPr="00572C68" w:rsidRDefault="00A070DC" w:rsidP="009E72E0">
      <w:pPr>
        <w:contextualSpacing/>
        <w:rPr>
          <w:rFonts w:ascii="Times New Roman" w:hAnsi="Times New Roman" w:cs="Times New Roman"/>
          <w:sz w:val="24"/>
          <w:szCs w:val="24"/>
        </w:rPr>
      </w:pPr>
    </w:p>
    <w:p w14:paraId="64B8C8FD" w14:textId="77777777" w:rsidR="00E1222F" w:rsidRPr="00572C68" w:rsidRDefault="00904FF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 Ak prijímateľ nevráti príspevok alebo jeho časť podľa odseku 1 a</w:t>
      </w:r>
      <w:r w:rsidR="001B6474" w:rsidRPr="00572C68">
        <w:rPr>
          <w:rFonts w:ascii="Times New Roman" w:hAnsi="Times New Roman" w:cs="Times New Roman"/>
          <w:sz w:val="24"/>
          <w:szCs w:val="24"/>
        </w:rPr>
        <w:t> </w:t>
      </w:r>
      <w:r w:rsidRPr="00572C68">
        <w:rPr>
          <w:rFonts w:ascii="Times New Roman" w:hAnsi="Times New Roman" w:cs="Times New Roman"/>
          <w:sz w:val="24"/>
          <w:szCs w:val="24"/>
        </w:rPr>
        <w:t>nedôjde</w:t>
      </w:r>
      <w:r w:rsidR="001B6474" w:rsidRPr="00572C68">
        <w:rPr>
          <w:rFonts w:ascii="Times New Roman" w:hAnsi="Times New Roman" w:cs="Times New Roman"/>
          <w:sz w:val="24"/>
          <w:szCs w:val="24"/>
        </w:rPr>
        <w:t xml:space="preserve"> </w:t>
      </w:r>
      <w:r w:rsidRPr="00572C68">
        <w:rPr>
          <w:rFonts w:ascii="Times New Roman" w:hAnsi="Times New Roman" w:cs="Times New Roman"/>
          <w:sz w:val="24"/>
          <w:szCs w:val="24"/>
        </w:rPr>
        <w:t>k započítaniu podľa § 3</w:t>
      </w:r>
      <w:r w:rsidR="008A1248" w:rsidRPr="00572C68">
        <w:rPr>
          <w:rFonts w:ascii="Times New Roman" w:hAnsi="Times New Roman" w:cs="Times New Roman"/>
          <w:sz w:val="24"/>
          <w:szCs w:val="24"/>
        </w:rPr>
        <w:t>7</w:t>
      </w:r>
      <w:r w:rsidRPr="00572C68">
        <w:rPr>
          <w:rFonts w:ascii="Times New Roman" w:hAnsi="Times New Roman" w:cs="Times New Roman"/>
          <w:sz w:val="24"/>
          <w:szCs w:val="24"/>
        </w:rPr>
        <w:t>, k uzavretiu dohody o splátkach alebo doh</w:t>
      </w:r>
      <w:r w:rsidR="008A1248" w:rsidRPr="00572C68">
        <w:rPr>
          <w:rFonts w:ascii="Times New Roman" w:hAnsi="Times New Roman" w:cs="Times New Roman"/>
          <w:sz w:val="24"/>
          <w:szCs w:val="24"/>
        </w:rPr>
        <w:t>ody o odklade plnenia podľa § 38</w:t>
      </w:r>
      <w:r w:rsidRPr="00572C68">
        <w:rPr>
          <w:rFonts w:ascii="Times New Roman" w:hAnsi="Times New Roman" w:cs="Times New Roman"/>
          <w:sz w:val="24"/>
          <w:szCs w:val="24"/>
        </w:rPr>
        <w:t xml:space="preserve">, a zároveň platobná agentúra nepostupuje podľa § </w:t>
      </w:r>
      <w:r w:rsidR="001B6474" w:rsidRPr="00572C68">
        <w:rPr>
          <w:rFonts w:ascii="Times New Roman" w:hAnsi="Times New Roman" w:cs="Times New Roman"/>
          <w:sz w:val="24"/>
          <w:szCs w:val="24"/>
        </w:rPr>
        <w:t>35</w:t>
      </w:r>
      <w:r w:rsidRPr="00572C68">
        <w:rPr>
          <w:rFonts w:ascii="Times New Roman" w:hAnsi="Times New Roman" w:cs="Times New Roman"/>
          <w:sz w:val="24"/>
          <w:szCs w:val="24"/>
        </w:rPr>
        <w:t xml:space="preserve"> alebo § 3</w:t>
      </w:r>
      <w:r w:rsidR="001B6474" w:rsidRPr="00572C68">
        <w:rPr>
          <w:rFonts w:ascii="Times New Roman" w:hAnsi="Times New Roman" w:cs="Times New Roman"/>
          <w:sz w:val="24"/>
          <w:szCs w:val="24"/>
        </w:rPr>
        <w:t>6</w:t>
      </w:r>
      <w:r w:rsidRPr="00572C68">
        <w:rPr>
          <w:rFonts w:ascii="Times New Roman" w:hAnsi="Times New Roman" w:cs="Times New Roman"/>
          <w:sz w:val="24"/>
          <w:szCs w:val="24"/>
        </w:rPr>
        <w:t>, platobná agentúra postupuje podľa § 123 Civilného sporového poriadku alebo rozhoduje o porušení finančnej disciplíny podľa osobitného predpisu.</w:t>
      </w:r>
      <w:r w:rsidR="00FE5DED" w:rsidRPr="00572C68">
        <w:rPr>
          <w:rStyle w:val="Odkaznapoznmkupodiarou"/>
          <w:rFonts w:ascii="Times New Roman" w:hAnsi="Times New Roman" w:cs="Times New Roman"/>
          <w:sz w:val="24"/>
          <w:szCs w:val="24"/>
        </w:rPr>
        <w:footnoteReference w:id="67"/>
      </w:r>
      <w:r w:rsidRPr="00572C68">
        <w:rPr>
          <w:rFonts w:ascii="Times New Roman" w:hAnsi="Times New Roman" w:cs="Times New Roman"/>
          <w:sz w:val="24"/>
          <w:szCs w:val="24"/>
        </w:rPr>
        <w:t>)</w:t>
      </w:r>
    </w:p>
    <w:p w14:paraId="200377E4" w14:textId="77777777" w:rsidR="00E1222F" w:rsidRPr="00572C68" w:rsidRDefault="00E1222F" w:rsidP="009E72E0">
      <w:pPr>
        <w:contextualSpacing/>
        <w:rPr>
          <w:rFonts w:ascii="Times New Roman" w:hAnsi="Times New Roman" w:cs="Times New Roman"/>
          <w:sz w:val="24"/>
          <w:szCs w:val="24"/>
        </w:rPr>
      </w:pPr>
    </w:p>
    <w:p w14:paraId="401B2179" w14:textId="77777777" w:rsidR="00904FF1" w:rsidRPr="00572C68" w:rsidRDefault="00904FF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(3) Prijímateľ vráti finančné prostriedky Európskej únie na samostatný účet platobnej agentúry vedený v Štátnej pokladnici a finančné prostriedky štátneho rozpočtu na príjmový účet platobnej agentúry, ak boli finančné prostriedky poskytnuté v predchádzajúcich kalendárnych rokoch, alebo na výdavkový účet platobnej agentúry, ak boli finančné prostriedky poskytnuté v bežnom kalendárnom roku.</w:t>
      </w:r>
    </w:p>
    <w:p w14:paraId="6BDFE8E9" w14:textId="77777777" w:rsidR="00E1222F" w:rsidRPr="00572C68" w:rsidRDefault="00E1222F" w:rsidP="009E72E0">
      <w:pPr>
        <w:contextualSpacing/>
        <w:rPr>
          <w:rFonts w:ascii="Times New Roman" w:hAnsi="Times New Roman" w:cs="Times New Roman"/>
          <w:sz w:val="24"/>
          <w:szCs w:val="24"/>
        </w:rPr>
      </w:pPr>
    </w:p>
    <w:p w14:paraId="07F71734" w14:textId="77777777" w:rsidR="00457C58" w:rsidRPr="00572C68" w:rsidRDefault="00457C58"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35</w:t>
      </w:r>
    </w:p>
    <w:p w14:paraId="2D41D060" w14:textId="5A01A7FD" w:rsidR="00457C58" w:rsidRPr="00572C68" w:rsidRDefault="00457C58" w:rsidP="009E72E0">
      <w:pPr>
        <w:contextualSpacing/>
        <w:jc w:val="center"/>
        <w:rPr>
          <w:rFonts w:ascii="Times New Roman" w:hAnsi="Times New Roman" w:cs="Times New Roman"/>
          <w:b/>
          <w:sz w:val="24"/>
          <w:szCs w:val="24"/>
        </w:rPr>
      </w:pPr>
      <w:r w:rsidRPr="00572C68">
        <w:rPr>
          <w:rFonts w:ascii="Times New Roman" w:hAnsi="Times New Roman" w:cs="Times New Roman"/>
          <w:b/>
          <w:bCs/>
          <w:color w:val="000000"/>
          <w:sz w:val="24"/>
          <w:szCs w:val="24"/>
          <w:shd w:val="clear" w:color="auto" w:fill="FFFFFF"/>
        </w:rPr>
        <w:t xml:space="preserve">Postup pri porušení pravidiel a postupov verejného obstarávania pri nadlimitných </w:t>
      </w:r>
      <w:r w:rsidR="00D63A7F" w:rsidRPr="00572C68">
        <w:rPr>
          <w:rFonts w:ascii="Times New Roman" w:hAnsi="Times New Roman" w:cs="Times New Roman"/>
          <w:b/>
          <w:bCs/>
          <w:color w:val="000000"/>
          <w:sz w:val="24"/>
          <w:szCs w:val="24"/>
          <w:shd w:val="clear" w:color="auto" w:fill="FFFFFF"/>
        </w:rPr>
        <w:t xml:space="preserve">zákazkách </w:t>
      </w:r>
      <w:r w:rsidRPr="00572C68">
        <w:rPr>
          <w:rFonts w:ascii="Times New Roman" w:hAnsi="Times New Roman" w:cs="Times New Roman"/>
          <w:b/>
          <w:bCs/>
          <w:color w:val="000000"/>
          <w:sz w:val="24"/>
          <w:szCs w:val="24"/>
          <w:shd w:val="clear" w:color="auto" w:fill="FFFFFF"/>
        </w:rPr>
        <w:t>a podlimitných zákazkách</w:t>
      </w:r>
    </w:p>
    <w:p w14:paraId="50E3CC57" w14:textId="77777777" w:rsidR="00E1222F" w:rsidRPr="00572C68" w:rsidRDefault="00E1222F" w:rsidP="009E72E0">
      <w:pPr>
        <w:contextualSpacing/>
        <w:rPr>
          <w:rFonts w:ascii="Times New Roman" w:hAnsi="Times New Roman" w:cs="Times New Roman"/>
          <w:sz w:val="24"/>
          <w:szCs w:val="24"/>
        </w:rPr>
      </w:pPr>
    </w:p>
    <w:p w14:paraId="4E22FACC" w14:textId="5B5A5617" w:rsidR="004D0735" w:rsidRPr="00572C68" w:rsidRDefault="004D0735"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(1) Ak platobná agentúra </w:t>
      </w:r>
      <w:r w:rsidR="00307E75">
        <w:rPr>
          <w:rFonts w:ascii="Times New Roman" w:hAnsi="Times New Roman" w:cs="Times New Roman"/>
          <w:sz w:val="24"/>
          <w:szCs w:val="24"/>
          <w:shd w:val="clear" w:color="auto" w:fill="FFFFFF"/>
        </w:rPr>
        <w:t>z</w:t>
      </w:r>
      <w:r w:rsidRPr="00572C68">
        <w:rPr>
          <w:rFonts w:ascii="Times New Roman" w:hAnsi="Times New Roman" w:cs="Times New Roman"/>
          <w:sz w:val="24"/>
          <w:szCs w:val="24"/>
          <w:shd w:val="clear" w:color="auto" w:fill="FFFFFF"/>
        </w:rPr>
        <w:t xml:space="preserve"> vlastného podnetu alebo podnetu iného orgánu zistí porušenie pravidiel a postupov verejného obstarávania,</w:t>
      </w:r>
      <w:r w:rsidR="006F6785" w:rsidRPr="00572C68">
        <w:rPr>
          <w:rStyle w:val="Odkaznapoznmkupodiarou"/>
          <w:rFonts w:ascii="Times New Roman" w:hAnsi="Times New Roman" w:cs="Times New Roman"/>
          <w:sz w:val="24"/>
          <w:szCs w:val="24"/>
          <w:shd w:val="clear" w:color="auto" w:fill="FFFFFF"/>
        </w:rPr>
        <w:footnoteReference w:id="68"/>
      </w:r>
      <w:r w:rsidRPr="00572C68">
        <w:rPr>
          <w:rFonts w:ascii="Times New Roman" w:hAnsi="Times New Roman" w:cs="Times New Roman"/>
          <w:sz w:val="24"/>
          <w:szCs w:val="24"/>
          <w:shd w:val="clear" w:color="auto" w:fill="FFFFFF"/>
        </w:rPr>
        <w:t xml:space="preserve">) ktoré malo alebo mohlo mať vplyv na výsledok verejného obstarávania, v žiadosti o vysporiadanie vyzve prijímateľa na vrátenie </w:t>
      </w:r>
      <w:r w:rsidRPr="00572C68">
        <w:rPr>
          <w:rFonts w:ascii="Times New Roman" w:hAnsi="Times New Roman" w:cs="Times New Roman"/>
          <w:sz w:val="24"/>
          <w:szCs w:val="24"/>
          <w:shd w:val="clear" w:color="auto" w:fill="FFFFFF"/>
        </w:rPr>
        <w:lastRenderedPageBreak/>
        <w:t>poskytnutého príspevku alebo jeho časti vzťahujúc</w:t>
      </w:r>
      <w:r w:rsidR="00790FD4">
        <w:rPr>
          <w:rFonts w:ascii="Times New Roman" w:hAnsi="Times New Roman" w:cs="Times New Roman"/>
          <w:sz w:val="24"/>
          <w:szCs w:val="24"/>
          <w:shd w:val="clear" w:color="auto" w:fill="FFFFFF"/>
        </w:rPr>
        <w:t>eho</w:t>
      </w:r>
      <w:r w:rsidRPr="00572C68">
        <w:rPr>
          <w:rFonts w:ascii="Times New Roman" w:hAnsi="Times New Roman" w:cs="Times New Roman"/>
          <w:sz w:val="24"/>
          <w:szCs w:val="24"/>
          <w:shd w:val="clear" w:color="auto" w:fill="FFFFFF"/>
        </w:rPr>
        <w:t xml:space="preserve"> sa na predmet zákazky</w:t>
      </w:r>
      <w:r w:rsidR="00C07FE7" w:rsidRPr="00572C68">
        <w:rPr>
          <w:rFonts w:ascii="Times New Roman" w:hAnsi="Times New Roman" w:cs="Times New Roman"/>
          <w:sz w:val="24"/>
          <w:szCs w:val="24"/>
          <w:shd w:val="clear" w:color="auto" w:fill="FFFFFF"/>
        </w:rPr>
        <w:t>;</w:t>
      </w:r>
      <w:r w:rsidR="00C07FE7" w:rsidRPr="00572C68">
        <w:rPr>
          <w:rStyle w:val="Odkaznapoznmkupodiarou"/>
          <w:rFonts w:ascii="Times New Roman" w:hAnsi="Times New Roman" w:cs="Times New Roman"/>
          <w:sz w:val="24"/>
          <w:szCs w:val="24"/>
          <w:shd w:val="clear" w:color="auto" w:fill="FFFFFF"/>
        </w:rPr>
        <w:footnoteReference w:id="69"/>
      </w:r>
      <w:r w:rsidR="00C07FE7" w:rsidRPr="00572C68">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 xml:space="preserve"> ak ide o podnet iného orgánu, s ktorým platobná agentúra nesúhlasí, podá podnet</w:t>
      </w:r>
      <w:r w:rsidR="006F6785" w:rsidRPr="00572C68">
        <w:rPr>
          <w:rStyle w:val="Odkaznapoznmkupodiarou"/>
          <w:rFonts w:ascii="Times New Roman" w:hAnsi="Times New Roman" w:cs="Times New Roman"/>
          <w:sz w:val="24"/>
          <w:szCs w:val="24"/>
          <w:shd w:val="clear" w:color="auto" w:fill="FFFFFF"/>
        </w:rPr>
        <w:footnoteReference w:id="70"/>
      </w:r>
      <w:r w:rsidRPr="00572C68">
        <w:rPr>
          <w:rFonts w:ascii="Times New Roman" w:hAnsi="Times New Roman" w:cs="Times New Roman"/>
          <w:sz w:val="24"/>
          <w:szCs w:val="24"/>
          <w:shd w:val="clear" w:color="auto" w:fill="FFFFFF"/>
        </w:rPr>
        <w:t>) Úradu pre verejné obstarávanie.</w:t>
      </w:r>
    </w:p>
    <w:p w14:paraId="2EFC521B" w14:textId="77777777" w:rsidR="00E1222F" w:rsidRPr="00572C68" w:rsidRDefault="00E1222F" w:rsidP="009E72E0">
      <w:pPr>
        <w:contextualSpacing/>
        <w:rPr>
          <w:rFonts w:ascii="Times New Roman" w:hAnsi="Times New Roman" w:cs="Times New Roman"/>
          <w:sz w:val="24"/>
          <w:szCs w:val="24"/>
        </w:rPr>
      </w:pPr>
    </w:p>
    <w:p w14:paraId="20E6A22A" w14:textId="2A741F86" w:rsidR="004D0735" w:rsidRPr="00572C68" w:rsidRDefault="004D0735"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(2) Ak prijímateľ nevráti poskytnutý príspevok alebo jeho časť na základe žiadosti o vysporiadanie podľa odseku 1, platobná agentúra podá podnet</w:t>
      </w:r>
      <w:r w:rsidR="001B3806">
        <w:rPr>
          <w:rFonts w:ascii="Times New Roman" w:hAnsi="Times New Roman" w:cs="Times New Roman"/>
          <w:sz w:val="24"/>
          <w:szCs w:val="24"/>
          <w:shd w:val="clear" w:color="auto" w:fill="FFFFFF"/>
          <w:vertAlign w:val="superscript"/>
        </w:rPr>
        <w:t>70</w:t>
      </w:r>
      <w:r w:rsidR="00774FDF">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 Úradu pre verejné obstarávanie do 60 dní odo dňa márneho uplynutia lehoty na vrátenie poskytnutého príspevku alebo jeho časti uvedenej v žiadosti o vysporiadanie.</w:t>
      </w:r>
    </w:p>
    <w:p w14:paraId="4AE7DC41" w14:textId="77777777" w:rsidR="00E1222F" w:rsidRPr="00572C68" w:rsidRDefault="00E1222F" w:rsidP="009E72E0">
      <w:pPr>
        <w:contextualSpacing/>
        <w:rPr>
          <w:rFonts w:ascii="Times New Roman" w:hAnsi="Times New Roman" w:cs="Times New Roman"/>
          <w:sz w:val="24"/>
          <w:szCs w:val="24"/>
        </w:rPr>
      </w:pPr>
    </w:p>
    <w:p w14:paraId="3BF98FE4" w14:textId="4DDD9C01" w:rsidR="004D0735" w:rsidRPr="00572C68" w:rsidRDefault="004D0735"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(3) Ak  </w:t>
      </w:r>
      <w:r w:rsidR="00307E75">
        <w:rPr>
          <w:rFonts w:ascii="Times New Roman" w:hAnsi="Times New Roman" w:cs="Times New Roman"/>
          <w:sz w:val="24"/>
          <w:szCs w:val="24"/>
          <w:shd w:val="clear" w:color="auto" w:fill="FFFFFF"/>
        </w:rPr>
        <w:t>z</w:t>
      </w:r>
      <w:r w:rsidRPr="00572C68">
        <w:rPr>
          <w:rFonts w:ascii="Times New Roman" w:hAnsi="Times New Roman" w:cs="Times New Roman"/>
          <w:sz w:val="24"/>
          <w:szCs w:val="24"/>
          <w:shd w:val="clear" w:color="auto" w:fill="FFFFFF"/>
        </w:rPr>
        <w:t xml:space="preserve"> podnetu</w:t>
      </w:r>
      <w:r w:rsidRPr="00572C68">
        <w:rPr>
          <w:rFonts w:ascii="Times New Roman" w:hAnsi="Times New Roman" w:cs="Times New Roman"/>
          <w:i/>
          <w:iCs/>
          <w:sz w:val="24"/>
          <w:szCs w:val="24"/>
          <w:shd w:val="clear" w:color="auto" w:fill="FFFFFF"/>
          <w:vertAlign w:val="superscript"/>
        </w:rPr>
        <w:t xml:space="preserve"> </w:t>
      </w:r>
      <w:r w:rsidRPr="00572C68">
        <w:rPr>
          <w:rFonts w:ascii="Times New Roman" w:hAnsi="Times New Roman" w:cs="Times New Roman"/>
          <w:sz w:val="24"/>
          <w:szCs w:val="24"/>
          <w:shd w:val="clear" w:color="auto" w:fill="FFFFFF"/>
        </w:rPr>
        <w:t>podľa odseku 2 Úrad pre verejné obstarávanie zistí porušenie pravidiel a postupov verejného obstarávania uvedené v rozhodnutí,</w:t>
      </w:r>
      <w:r w:rsidR="006F6785" w:rsidRPr="00572C68">
        <w:rPr>
          <w:rStyle w:val="Odkaznapoznmkupodiarou"/>
          <w:rFonts w:ascii="Times New Roman" w:hAnsi="Times New Roman" w:cs="Times New Roman"/>
          <w:sz w:val="24"/>
          <w:szCs w:val="24"/>
          <w:shd w:val="clear" w:color="auto" w:fill="FFFFFF"/>
        </w:rPr>
        <w:footnoteReference w:id="71"/>
      </w:r>
      <w:r w:rsidRPr="00572C68">
        <w:rPr>
          <w:rFonts w:ascii="Times New Roman" w:hAnsi="Times New Roman" w:cs="Times New Roman"/>
          <w:sz w:val="24"/>
          <w:szCs w:val="24"/>
          <w:shd w:val="clear" w:color="auto" w:fill="FFFFFF"/>
        </w:rPr>
        <w:t xml:space="preserve">) ktoré malo alebo mohlo mať vplyv na výsledok verejného obstarávania, a ak platobná agentúra za takéto porušenie vyzvala prijímateľa v žiadosti o vysporiadanie na vrátenie poskytnutého príspevku alebo jeho časti vzťahujúceho sa na predmet zákazky podľa odseku 1, platobná agentúra rozhodne o vrátení </w:t>
      </w:r>
      <w:r w:rsidR="0012103E" w:rsidRPr="00572C68">
        <w:rPr>
          <w:rFonts w:ascii="Times New Roman" w:hAnsi="Times New Roman" w:cs="Times New Roman"/>
          <w:sz w:val="24"/>
          <w:szCs w:val="24"/>
          <w:shd w:val="clear" w:color="auto" w:fill="FFFFFF"/>
        </w:rPr>
        <w:t xml:space="preserve">neoprávnenej </w:t>
      </w:r>
      <w:r w:rsidRPr="00572C68">
        <w:rPr>
          <w:rFonts w:ascii="Times New Roman" w:hAnsi="Times New Roman" w:cs="Times New Roman"/>
          <w:sz w:val="24"/>
          <w:szCs w:val="24"/>
          <w:shd w:val="clear" w:color="auto" w:fill="FFFFFF"/>
        </w:rPr>
        <w:t>sumy uvedenej v žiadosti o vysporiadanie. Platobná agentúra je povinná začať konanie o</w:t>
      </w:r>
      <w:r w:rsidR="0012103E" w:rsidRPr="00572C68">
        <w:rPr>
          <w:rFonts w:ascii="Times New Roman" w:hAnsi="Times New Roman" w:cs="Times New Roman"/>
          <w:sz w:val="24"/>
          <w:szCs w:val="24"/>
          <w:shd w:val="clear" w:color="auto" w:fill="FFFFFF"/>
        </w:rPr>
        <w:t> </w:t>
      </w:r>
      <w:r w:rsidRPr="00572C68">
        <w:rPr>
          <w:rFonts w:ascii="Times New Roman" w:hAnsi="Times New Roman" w:cs="Times New Roman"/>
          <w:sz w:val="24"/>
          <w:szCs w:val="24"/>
          <w:shd w:val="clear" w:color="auto" w:fill="FFFFFF"/>
        </w:rPr>
        <w:t>vrátení</w:t>
      </w:r>
      <w:r w:rsidR="0012103E" w:rsidRPr="00572C68">
        <w:rPr>
          <w:rFonts w:ascii="Times New Roman" w:hAnsi="Times New Roman" w:cs="Times New Roman"/>
          <w:sz w:val="24"/>
          <w:szCs w:val="24"/>
          <w:shd w:val="clear" w:color="auto" w:fill="FFFFFF"/>
        </w:rPr>
        <w:t xml:space="preserve"> neoprávnenej </w:t>
      </w:r>
      <w:r w:rsidRPr="00572C68">
        <w:rPr>
          <w:rFonts w:ascii="Times New Roman" w:hAnsi="Times New Roman" w:cs="Times New Roman"/>
          <w:sz w:val="24"/>
          <w:szCs w:val="24"/>
          <w:shd w:val="clear" w:color="auto" w:fill="FFFFFF"/>
        </w:rPr>
        <w:t>sumy uvedenej v žiadosti o vysporiadanie do 60 dní odo dňa doručenia</w:t>
      </w:r>
      <w:r w:rsidR="00E55D84" w:rsidRPr="00572C68">
        <w:rPr>
          <w:rFonts w:ascii="Times New Roman" w:hAnsi="Times New Roman" w:cs="Times New Roman"/>
          <w:sz w:val="24"/>
          <w:szCs w:val="24"/>
          <w:shd w:val="clear" w:color="auto" w:fill="FFFFFF"/>
        </w:rPr>
        <w:t xml:space="preserve"> tohto</w:t>
      </w:r>
      <w:r w:rsidRPr="00572C68">
        <w:rPr>
          <w:rFonts w:ascii="Times New Roman" w:hAnsi="Times New Roman" w:cs="Times New Roman"/>
          <w:sz w:val="24"/>
          <w:szCs w:val="24"/>
          <w:shd w:val="clear" w:color="auto" w:fill="FFFFFF"/>
        </w:rPr>
        <w:t xml:space="preserve"> rozhodnutia alebo do 60 dní odo dňa doručenia oznámenia podľa odseku 6.</w:t>
      </w:r>
    </w:p>
    <w:p w14:paraId="7011F557" w14:textId="77777777" w:rsidR="00E1222F" w:rsidRPr="00572C68" w:rsidRDefault="00E1222F" w:rsidP="009E72E0">
      <w:pPr>
        <w:contextualSpacing/>
        <w:rPr>
          <w:rFonts w:ascii="Times New Roman" w:hAnsi="Times New Roman" w:cs="Times New Roman"/>
          <w:sz w:val="24"/>
          <w:szCs w:val="24"/>
        </w:rPr>
      </w:pPr>
    </w:p>
    <w:p w14:paraId="7BFE10CC" w14:textId="0355E8DC" w:rsidR="0012103E" w:rsidRPr="00572C68" w:rsidRDefault="0012103E"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(4) Ak </w:t>
      </w:r>
      <w:r w:rsidR="00307E75">
        <w:rPr>
          <w:rFonts w:ascii="Times New Roman" w:hAnsi="Times New Roman" w:cs="Times New Roman"/>
          <w:sz w:val="24"/>
          <w:szCs w:val="24"/>
          <w:shd w:val="clear" w:color="auto" w:fill="FFFFFF"/>
        </w:rPr>
        <w:t>z</w:t>
      </w:r>
      <w:r w:rsidRPr="00572C68">
        <w:rPr>
          <w:rFonts w:ascii="Times New Roman" w:hAnsi="Times New Roman" w:cs="Times New Roman"/>
          <w:sz w:val="24"/>
          <w:szCs w:val="24"/>
          <w:shd w:val="clear" w:color="auto" w:fill="FFFFFF"/>
        </w:rPr>
        <w:t xml:space="preserve"> podnetu</w:t>
      </w:r>
      <w:r w:rsidR="001B3806">
        <w:rPr>
          <w:rFonts w:ascii="Times New Roman" w:hAnsi="Times New Roman" w:cs="Times New Roman"/>
          <w:sz w:val="24"/>
          <w:szCs w:val="24"/>
          <w:shd w:val="clear" w:color="auto" w:fill="FFFFFF"/>
          <w:vertAlign w:val="superscript"/>
        </w:rPr>
        <w:t>70</w:t>
      </w:r>
      <w:r w:rsidRPr="00572C68">
        <w:rPr>
          <w:rFonts w:ascii="Times New Roman" w:hAnsi="Times New Roman" w:cs="Times New Roman"/>
          <w:sz w:val="24"/>
          <w:szCs w:val="24"/>
          <w:shd w:val="clear" w:color="auto" w:fill="FFFFFF"/>
        </w:rPr>
        <w:t>) Úrad pre verejné obstarávanie zistí porušenie pravidiel a postupov verejného obstarávania uvedené v rozhodnutí,</w:t>
      </w:r>
      <w:r w:rsidR="001B3806">
        <w:rPr>
          <w:rFonts w:ascii="Times New Roman" w:hAnsi="Times New Roman" w:cs="Times New Roman"/>
          <w:sz w:val="24"/>
          <w:szCs w:val="24"/>
          <w:shd w:val="clear" w:color="auto" w:fill="FFFFFF"/>
          <w:vertAlign w:val="superscript"/>
        </w:rPr>
        <w:t>71</w:t>
      </w:r>
      <w:r w:rsidRPr="00572C68">
        <w:rPr>
          <w:rFonts w:ascii="Times New Roman" w:hAnsi="Times New Roman" w:cs="Times New Roman"/>
          <w:sz w:val="24"/>
          <w:szCs w:val="24"/>
          <w:shd w:val="clear" w:color="auto" w:fill="FFFFFF"/>
        </w:rPr>
        <w:t>) ktoré malo alebo mohlo mať vplyv na výsledok verejného obstarávania, a ak platobná agentúra nevyzvala prijímateľa v žiadosti o vysporiadanie na vrátenie poskytnutého príspevku alebo jeho časti vzťahujúceho sa na predmet zákazky podľa odseku 1, platobná agentúra bezodkladne po doručení</w:t>
      </w:r>
      <w:r w:rsidR="008F3B9B" w:rsidRPr="00572C68">
        <w:rPr>
          <w:rFonts w:ascii="Times New Roman" w:hAnsi="Times New Roman" w:cs="Times New Roman"/>
          <w:sz w:val="24"/>
          <w:szCs w:val="24"/>
          <w:shd w:val="clear" w:color="auto" w:fill="FFFFFF"/>
        </w:rPr>
        <w:t xml:space="preserve"> tohto</w:t>
      </w:r>
      <w:r w:rsidRPr="00572C68">
        <w:rPr>
          <w:rFonts w:ascii="Times New Roman" w:hAnsi="Times New Roman" w:cs="Times New Roman"/>
          <w:sz w:val="24"/>
          <w:szCs w:val="24"/>
          <w:shd w:val="clear" w:color="auto" w:fill="FFFFFF"/>
        </w:rPr>
        <w:t xml:space="preserve"> rozhodnutia alebo oznámenia podľa odseku 6 vyzve prijímateľa v žiadosti o vysporiadanie na vrátenie poskytnutého príspevku alebo jeho časti vzťahujúceho sa na predmet zákazky. Ak prijímateľ nevráti poskytnutý príspevok alebo jeho časť na základe žiadosti o vysporiadanie, platobná agentúra rozhodne o vrátení neoprávnenej sumy uvedenej v žiadosti o vysporiadanie. Platobná agentúra je povinná začať konanie o vrátení neoprávnenej sumy uvedenej v žiadosti o vysporiadanie do 60 dní odo dňa márneho uplynutia lehoty na vrátenie poskytnutého príspevku alebo jeho časti uvedenej v žiadosti o vysporiadanie.</w:t>
      </w:r>
    </w:p>
    <w:p w14:paraId="5CD76E99" w14:textId="77777777" w:rsidR="00E1222F" w:rsidRPr="00572C68" w:rsidRDefault="00E1222F" w:rsidP="009E72E0">
      <w:pPr>
        <w:contextualSpacing/>
        <w:rPr>
          <w:rFonts w:ascii="Times New Roman" w:hAnsi="Times New Roman" w:cs="Times New Roman"/>
          <w:sz w:val="24"/>
          <w:szCs w:val="24"/>
        </w:rPr>
      </w:pPr>
    </w:p>
    <w:p w14:paraId="4FBAD399" w14:textId="77777777" w:rsidR="0012103E" w:rsidRPr="00572C68" w:rsidRDefault="0012103E"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(5) Na konanie o vrátení neoprávnenej sumy uvedenej v žiadosti o vysporiadanie podľa odseku 3 alebo odseku 4 sa vzťahuje správny poriadok. Úroky z omeškania podľa § 369 Obchodného zákonníka sa uplatňujú odo dňa vykonateľnosti rozhodnutia platobnej agentúry o uložení povinnosti vrátiť neoprávnenú sumu uvedenú v žiadosti o vysporiadanie podľa odseku 3 alebo odseku 4.</w:t>
      </w:r>
    </w:p>
    <w:p w14:paraId="4D5483A0" w14:textId="77777777" w:rsidR="006F6785" w:rsidRPr="00572C68" w:rsidRDefault="006F6785" w:rsidP="009E72E0">
      <w:pPr>
        <w:ind w:firstLine="426"/>
        <w:contextualSpacing/>
        <w:jc w:val="both"/>
        <w:rPr>
          <w:rFonts w:ascii="Times New Roman" w:hAnsi="Times New Roman" w:cs="Times New Roman"/>
          <w:sz w:val="24"/>
          <w:szCs w:val="24"/>
          <w:shd w:val="clear" w:color="auto" w:fill="FFFFFF"/>
        </w:rPr>
      </w:pPr>
    </w:p>
    <w:p w14:paraId="3E4A724F" w14:textId="362EE1B8" w:rsidR="0012103E" w:rsidRPr="00572C68" w:rsidRDefault="0012103E"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(6) Úrad pre verejné obstarávanie je povinný do 15 dní od</w:t>
      </w:r>
      <w:r w:rsidR="00307E75">
        <w:rPr>
          <w:rFonts w:ascii="Times New Roman" w:hAnsi="Times New Roman" w:cs="Times New Roman"/>
          <w:sz w:val="24"/>
          <w:szCs w:val="24"/>
          <w:shd w:val="clear" w:color="auto" w:fill="FFFFFF"/>
        </w:rPr>
        <w:t>o dňa</w:t>
      </w:r>
      <w:r w:rsidRPr="00572C68">
        <w:rPr>
          <w:rFonts w:ascii="Times New Roman" w:hAnsi="Times New Roman" w:cs="Times New Roman"/>
          <w:sz w:val="24"/>
          <w:szCs w:val="24"/>
          <w:shd w:val="clear" w:color="auto" w:fill="FFFFFF"/>
        </w:rPr>
        <w:t xml:space="preserve"> nadobudnutia právoplatnosti rozhodnutia</w:t>
      </w:r>
      <w:r w:rsidR="001B3806">
        <w:rPr>
          <w:rFonts w:ascii="Times New Roman" w:hAnsi="Times New Roman" w:cs="Times New Roman"/>
          <w:sz w:val="24"/>
          <w:szCs w:val="24"/>
          <w:shd w:val="clear" w:color="auto" w:fill="FFFFFF"/>
          <w:vertAlign w:val="superscript"/>
        </w:rPr>
        <w:t>71</w:t>
      </w:r>
      <w:r w:rsidRPr="00572C68">
        <w:rPr>
          <w:rFonts w:ascii="Times New Roman" w:hAnsi="Times New Roman" w:cs="Times New Roman"/>
          <w:sz w:val="24"/>
          <w:szCs w:val="24"/>
          <w:shd w:val="clear" w:color="auto" w:fill="FFFFFF"/>
        </w:rPr>
        <w:t>) oznámiť platobnej agentúre výsledok konania podľa osobitného predpisu.</w:t>
      </w:r>
      <w:r w:rsidR="00C374DF">
        <w:rPr>
          <w:rFonts w:ascii="Times New Roman" w:hAnsi="Times New Roman" w:cs="Times New Roman"/>
          <w:sz w:val="24"/>
          <w:szCs w:val="24"/>
          <w:vertAlign w:val="superscript"/>
        </w:rPr>
        <w:t>68</w:t>
      </w:r>
      <w:r w:rsidRPr="00572C68">
        <w:rPr>
          <w:rFonts w:ascii="Times New Roman" w:hAnsi="Times New Roman" w:cs="Times New Roman"/>
          <w:sz w:val="24"/>
          <w:szCs w:val="24"/>
        </w:rPr>
        <w:t>)</w:t>
      </w:r>
    </w:p>
    <w:p w14:paraId="49100ABA" w14:textId="77777777" w:rsidR="00E1222F" w:rsidRPr="00572C68" w:rsidRDefault="00E1222F" w:rsidP="009E72E0">
      <w:pPr>
        <w:contextualSpacing/>
        <w:rPr>
          <w:rFonts w:ascii="Times New Roman" w:hAnsi="Times New Roman" w:cs="Times New Roman"/>
          <w:sz w:val="24"/>
          <w:szCs w:val="24"/>
        </w:rPr>
      </w:pPr>
    </w:p>
    <w:p w14:paraId="07786D19" w14:textId="77777777" w:rsidR="009E68D0" w:rsidRPr="00572C68" w:rsidRDefault="009E68D0"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 xml:space="preserve">(7) Finančné </w:t>
      </w:r>
      <w:r w:rsidRPr="00572C68">
        <w:rPr>
          <w:rFonts w:ascii="Times New Roman" w:hAnsi="Times New Roman" w:cs="Times New Roman"/>
          <w:sz w:val="24"/>
          <w:szCs w:val="24"/>
          <w:shd w:val="clear" w:color="auto" w:fill="FFFFFF"/>
        </w:rPr>
        <w:t xml:space="preserve">prostriedky Európskej únie vrátane úrokov z omeškania a finančné prostriedky štátneho rozpočtu vrátane úrokov z omeškania vráti prijímateľ, ak ide o porušenie pravidiel a postupov verejného obstarávania, na účet podľa § </w:t>
      </w:r>
      <w:r w:rsidR="001A7B2F" w:rsidRPr="00572C68">
        <w:rPr>
          <w:rFonts w:ascii="Times New Roman" w:hAnsi="Times New Roman" w:cs="Times New Roman"/>
          <w:sz w:val="24"/>
          <w:szCs w:val="24"/>
          <w:shd w:val="clear" w:color="auto" w:fill="FFFFFF"/>
        </w:rPr>
        <w:t>34</w:t>
      </w:r>
      <w:r w:rsidRPr="00572C68">
        <w:rPr>
          <w:rFonts w:ascii="Times New Roman" w:hAnsi="Times New Roman" w:cs="Times New Roman"/>
          <w:sz w:val="24"/>
          <w:szCs w:val="24"/>
          <w:shd w:val="clear" w:color="auto" w:fill="FFFFFF"/>
        </w:rPr>
        <w:t xml:space="preserve"> ods. 3.</w:t>
      </w:r>
    </w:p>
    <w:p w14:paraId="31FDFE4C" w14:textId="1A526E88" w:rsidR="00C1204D" w:rsidRDefault="00C1204D">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767160B" w14:textId="77777777" w:rsidR="00E1222F" w:rsidRPr="00572C68" w:rsidRDefault="00E1222F" w:rsidP="009E72E0">
      <w:pPr>
        <w:contextualSpacing/>
        <w:rPr>
          <w:rFonts w:ascii="Times New Roman" w:hAnsi="Times New Roman" w:cs="Times New Roman"/>
          <w:sz w:val="24"/>
          <w:szCs w:val="24"/>
        </w:rPr>
      </w:pPr>
    </w:p>
    <w:p w14:paraId="78117582" w14:textId="7C5DD9F9" w:rsidR="00D519B4" w:rsidRPr="00572C68" w:rsidRDefault="00D519B4"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w:t>
      </w:r>
      <w:r w:rsidR="00884D29" w:rsidRPr="00572C68">
        <w:rPr>
          <w:rFonts w:ascii="Times New Roman" w:hAnsi="Times New Roman" w:cs="Times New Roman"/>
          <w:b/>
          <w:sz w:val="24"/>
          <w:szCs w:val="24"/>
        </w:rPr>
        <w:t>6</w:t>
      </w:r>
    </w:p>
    <w:p w14:paraId="50D5FC81" w14:textId="77777777" w:rsidR="00D519B4" w:rsidRPr="00572C68" w:rsidRDefault="00D519B4" w:rsidP="009E72E0">
      <w:pPr>
        <w:contextualSpacing/>
        <w:jc w:val="center"/>
        <w:rPr>
          <w:rFonts w:ascii="Times New Roman" w:hAnsi="Times New Roman" w:cs="Times New Roman"/>
          <w:b/>
          <w:sz w:val="24"/>
          <w:szCs w:val="24"/>
          <w:shd w:val="clear" w:color="auto" w:fill="FFFFFF"/>
        </w:rPr>
      </w:pPr>
      <w:r w:rsidRPr="00572C68">
        <w:rPr>
          <w:rFonts w:ascii="Times New Roman" w:hAnsi="Times New Roman" w:cs="Times New Roman"/>
          <w:b/>
          <w:bCs/>
          <w:color w:val="000000"/>
          <w:sz w:val="24"/>
          <w:szCs w:val="24"/>
          <w:shd w:val="clear" w:color="auto" w:fill="FFFFFF"/>
        </w:rPr>
        <w:t>Postup pri porušení pravidiel a postupov verejného obstarávania pri zákazkách s nízkou hodnotou</w:t>
      </w:r>
    </w:p>
    <w:p w14:paraId="3C44B981" w14:textId="77777777" w:rsidR="00D519B4" w:rsidRPr="00572C68" w:rsidRDefault="00D519B4" w:rsidP="009E72E0">
      <w:pPr>
        <w:contextualSpacing/>
        <w:rPr>
          <w:rFonts w:ascii="Times New Roman" w:hAnsi="Times New Roman" w:cs="Times New Roman"/>
          <w:sz w:val="24"/>
          <w:szCs w:val="24"/>
        </w:rPr>
      </w:pPr>
    </w:p>
    <w:p w14:paraId="338D5F22" w14:textId="64C2C138" w:rsidR="00D519B4" w:rsidRPr="00572C68" w:rsidRDefault="00D519B4"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(1) Ak platobná agentúra </w:t>
      </w:r>
      <w:r w:rsidR="00307E75">
        <w:rPr>
          <w:rFonts w:ascii="Times New Roman" w:hAnsi="Times New Roman" w:cs="Times New Roman"/>
          <w:sz w:val="24"/>
          <w:szCs w:val="24"/>
          <w:shd w:val="clear" w:color="auto" w:fill="FFFFFF"/>
        </w:rPr>
        <w:t>z</w:t>
      </w:r>
      <w:r w:rsidRPr="00572C68">
        <w:rPr>
          <w:rFonts w:ascii="Times New Roman" w:hAnsi="Times New Roman" w:cs="Times New Roman"/>
          <w:sz w:val="24"/>
          <w:szCs w:val="24"/>
          <w:shd w:val="clear" w:color="auto" w:fill="FFFFFF"/>
        </w:rPr>
        <w:t xml:space="preserve"> vlastného podnetu alebo podnetu iného orgánu zistí porušenie pravidiel a postupov verejného obstarávania,</w:t>
      </w:r>
      <w:r w:rsidR="00B3009B" w:rsidRPr="00572C68">
        <w:rPr>
          <w:rStyle w:val="Odkaznapoznmkupodiarou"/>
          <w:rFonts w:ascii="Times New Roman" w:hAnsi="Times New Roman" w:cs="Times New Roman"/>
          <w:sz w:val="24"/>
          <w:szCs w:val="24"/>
          <w:shd w:val="clear" w:color="auto" w:fill="FFFFFF"/>
        </w:rPr>
        <w:footnoteReference w:id="72"/>
      </w:r>
      <w:r w:rsidRPr="00572C68">
        <w:rPr>
          <w:rFonts w:ascii="Times New Roman" w:hAnsi="Times New Roman" w:cs="Times New Roman"/>
          <w:iCs/>
          <w:sz w:val="24"/>
          <w:szCs w:val="24"/>
          <w:shd w:val="clear" w:color="auto" w:fill="FFFFFF"/>
        </w:rPr>
        <w:t>)</w:t>
      </w:r>
      <w:r w:rsidRPr="00572C68">
        <w:rPr>
          <w:rFonts w:ascii="Times New Roman" w:hAnsi="Times New Roman" w:cs="Times New Roman"/>
          <w:sz w:val="24"/>
          <w:szCs w:val="24"/>
          <w:shd w:val="clear" w:color="auto" w:fill="FFFFFF"/>
        </w:rPr>
        <w:t> ktoré malo alebo mohlo mať vplyv na výsledok verejného obstarávania, v žiadosti o vysporiadanie vyzve prijímateľa na vrátenie neoprávnene poskytnutého príspevku alebo jeho časti vzťahujúceho sa na predmet zákazky.</w:t>
      </w:r>
      <w:r w:rsidR="001B3806">
        <w:rPr>
          <w:rFonts w:ascii="Times New Roman" w:hAnsi="Times New Roman" w:cs="Times New Roman"/>
          <w:sz w:val="24"/>
          <w:szCs w:val="24"/>
          <w:shd w:val="clear" w:color="auto" w:fill="FFFFFF"/>
          <w:vertAlign w:val="superscript"/>
        </w:rPr>
        <w:t>69</w:t>
      </w:r>
      <w:r w:rsidR="0058224A" w:rsidRPr="00572C68">
        <w:rPr>
          <w:rFonts w:ascii="Times New Roman" w:hAnsi="Times New Roman" w:cs="Times New Roman"/>
          <w:sz w:val="24"/>
          <w:szCs w:val="24"/>
          <w:shd w:val="clear" w:color="auto" w:fill="FFFFFF"/>
        </w:rPr>
        <w:t>)</w:t>
      </w:r>
    </w:p>
    <w:p w14:paraId="518769F3" w14:textId="77777777" w:rsidR="00D519B4" w:rsidRPr="00572C68" w:rsidRDefault="00D519B4" w:rsidP="009E72E0">
      <w:pPr>
        <w:contextualSpacing/>
        <w:jc w:val="both"/>
        <w:rPr>
          <w:rFonts w:ascii="Times New Roman" w:hAnsi="Times New Roman" w:cs="Times New Roman"/>
          <w:sz w:val="24"/>
          <w:szCs w:val="24"/>
          <w:shd w:val="clear" w:color="auto" w:fill="FFFFFF"/>
        </w:rPr>
      </w:pPr>
    </w:p>
    <w:p w14:paraId="52F87DDF" w14:textId="77777777" w:rsidR="00D519B4" w:rsidRPr="00572C68" w:rsidRDefault="00D519B4"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(2) Ak prijímateľ nevráti poskytnutý príspevok alebo jeho časť na základe žiadosti o vysporiadanie podľa odseku 1, platobná agentúra rozhodne o vrátení neoprávnenej sumy uvedenej v žiadosti o vysporiadanie podľa odseku 1. Platobná agentúra je povinná začať konanie o vrátení neoprávnenej sumy do 60 dní odo dňa márneho uplynutia lehoty na vrátenie poskytnutého príspevku alebo jeho časti uvedenej v žiadosti o vysporiadanie podľa odseku 1.</w:t>
      </w:r>
    </w:p>
    <w:p w14:paraId="2201B1C0" w14:textId="77777777" w:rsidR="00D519B4" w:rsidRPr="00572C68" w:rsidRDefault="00D519B4" w:rsidP="009E72E0">
      <w:pPr>
        <w:contextualSpacing/>
        <w:rPr>
          <w:rFonts w:ascii="Times New Roman" w:hAnsi="Times New Roman" w:cs="Times New Roman"/>
          <w:sz w:val="24"/>
          <w:szCs w:val="24"/>
        </w:rPr>
      </w:pPr>
    </w:p>
    <w:p w14:paraId="360CCF25" w14:textId="77777777" w:rsidR="00D519B4" w:rsidRPr="00572C68" w:rsidRDefault="00D519B4"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(3) Na konanie o vrátení neoprávnenej sumy uvedenej v žiadosti o vysporiadanie podľa odseku 2 sa vzťahuje správny poriadok. Úroky z omeškania podľa § 369 Obchodného zákonníka sa uplatňujú odo dňa vykonateľnosti rozhodnutia platobnej agentúry o uložení povinnosti vrátiť neoprávnenú sumu uvedenú v žiadosti o vysporiadanie podľa odseku 2.</w:t>
      </w:r>
    </w:p>
    <w:p w14:paraId="2473815B" w14:textId="77777777" w:rsidR="00D519B4" w:rsidRPr="00572C68" w:rsidRDefault="00D519B4" w:rsidP="009E72E0">
      <w:pPr>
        <w:ind w:firstLine="426"/>
        <w:contextualSpacing/>
        <w:jc w:val="both"/>
        <w:rPr>
          <w:rFonts w:ascii="Times New Roman" w:hAnsi="Times New Roman" w:cs="Times New Roman"/>
          <w:sz w:val="24"/>
          <w:szCs w:val="24"/>
          <w:shd w:val="clear" w:color="auto" w:fill="FFFFFF"/>
        </w:rPr>
      </w:pPr>
    </w:p>
    <w:p w14:paraId="7E363B66" w14:textId="77777777" w:rsidR="00D519B4" w:rsidRPr="00572C68" w:rsidRDefault="00D519B4"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(4) Finančné prostriedky Európskej únie a finančné prostriedky štátneho rozpočtu vrátane úrokov z omeškania vráti prijímateľ, ak ide o porušenie pravidiel a postupov verejného obstarávania, na účet podľa § 34 ods. 3.</w:t>
      </w:r>
    </w:p>
    <w:p w14:paraId="0191B2DE" w14:textId="77777777" w:rsidR="00E1222F" w:rsidRPr="00572C68" w:rsidRDefault="00E1222F" w:rsidP="009E72E0">
      <w:pPr>
        <w:contextualSpacing/>
        <w:rPr>
          <w:rFonts w:ascii="Times New Roman" w:hAnsi="Times New Roman" w:cs="Times New Roman"/>
          <w:sz w:val="24"/>
          <w:szCs w:val="24"/>
        </w:rPr>
      </w:pPr>
    </w:p>
    <w:p w14:paraId="4D879709" w14:textId="77777777" w:rsidR="000F26AF" w:rsidRPr="00572C68" w:rsidRDefault="000F26AF" w:rsidP="009E72E0">
      <w:pPr>
        <w:contextualSpacing/>
        <w:jc w:val="center"/>
        <w:rPr>
          <w:rFonts w:ascii="Times New Roman" w:hAnsi="Times New Roman" w:cs="Times New Roman"/>
          <w:b/>
          <w:sz w:val="24"/>
          <w:szCs w:val="24"/>
          <w:shd w:val="clear" w:color="auto" w:fill="FFFFFF"/>
        </w:rPr>
      </w:pPr>
      <w:r w:rsidRPr="00572C68">
        <w:rPr>
          <w:rFonts w:ascii="Times New Roman" w:hAnsi="Times New Roman" w:cs="Times New Roman"/>
          <w:b/>
          <w:sz w:val="24"/>
          <w:szCs w:val="24"/>
          <w:shd w:val="clear" w:color="auto" w:fill="FFFFFF"/>
        </w:rPr>
        <w:t xml:space="preserve">§ </w:t>
      </w:r>
      <w:r w:rsidR="000362B6" w:rsidRPr="00572C68">
        <w:rPr>
          <w:rFonts w:ascii="Times New Roman" w:hAnsi="Times New Roman" w:cs="Times New Roman"/>
          <w:b/>
          <w:sz w:val="24"/>
          <w:szCs w:val="24"/>
          <w:shd w:val="clear" w:color="auto" w:fill="FFFFFF"/>
        </w:rPr>
        <w:t>37</w:t>
      </w:r>
    </w:p>
    <w:p w14:paraId="65BA0A70" w14:textId="77777777" w:rsidR="000F26AF" w:rsidRPr="00572C68" w:rsidRDefault="000F26AF" w:rsidP="009E72E0">
      <w:pPr>
        <w:contextualSpacing/>
        <w:jc w:val="center"/>
        <w:rPr>
          <w:rFonts w:ascii="Times New Roman" w:hAnsi="Times New Roman" w:cs="Times New Roman"/>
          <w:b/>
          <w:sz w:val="24"/>
          <w:szCs w:val="24"/>
          <w:shd w:val="clear" w:color="auto" w:fill="FFFFFF"/>
        </w:rPr>
      </w:pPr>
      <w:r w:rsidRPr="00572C68">
        <w:rPr>
          <w:rFonts w:ascii="Times New Roman" w:hAnsi="Times New Roman" w:cs="Times New Roman"/>
          <w:b/>
          <w:sz w:val="24"/>
          <w:szCs w:val="24"/>
          <w:shd w:val="clear" w:color="auto" w:fill="FFFFFF"/>
        </w:rPr>
        <w:t>Započítanie</w:t>
      </w:r>
    </w:p>
    <w:p w14:paraId="2D2F4BA5" w14:textId="77777777" w:rsidR="00E1222F" w:rsidRPr="00572C68" w:rsidRDefault="00E1222F" w:rsidP="009E72E0">
      <w:pPr>
        <w:contextualSpacing/>
        <w:rPr>
          <w:rFonts w:ascii="Times New Roman" w:hAnsi="Times New Roman" w:cs="Times New Roman"/>
          <w:sz w:val="24"/>
          <w:szCs w:val="24"/>
        </w:rPr>
      </w:pPr>
    </w:p>
    <w:p w14:paraId="0A75D46F" w14:textId="3ED6F499" w:rsidR="000F26AF" w:rsidRPr="00572C68" w:rsidRDefault="000F26AF" w:rsidP="009E72E0">
      <w:pPr>
        <w:ind w:firstLine="426"/>
        <w:contextualSpacing/>
        <w:jc w:val="both"/>
        <w:rPr>
          <w:rFonts w:ascii="Times New Roman" w:hAnsi="Times New Roman" w:cs="Times New Roman"/>
          <w:sz w:val="24"/>
          <w:szCs w:val="24"/>
        </w:rPr>
      </w:pPr>
      <w:r w:rsidRPr="00572C68">
        <w:rPr>
          <w:rFonts w:ascii="Times New Roman" w:hAnsi="Times New Roman" w:cs="Times New Roman"/>
          <w:bCs/>
          <w:sz w:val="24"/>
          <w:szCs w:val="24"/>
        </w:rPr>
        <w:t>(1) Vysporiadanie finančných vzťahov sa môže uskutočniť vzájomným započítaním pohľadávky z príspevku alebo jeho časti a pohľadávky prijímateľa na poskytnutie príspevku alebo jeho časti alebo pohľadávky prijímateľa na poskytnutie finančných prostriedkov alebo ich časti podľa osobitných predpisov.</w:t>
      </w:r>
      <w:r w:rsidR="00C374DF">
        <w:rPr>
          <w:rFonts w:ascii="Times New Roman" w:hAnsi="Times New Roman" w:cs="Times New Roman"/>
          <w:bCs/>
          <w:sz w:val="24"/>
          <w:szCs w:val="24"/>
          <w:vertAlign w:val="superscript"/>
        </w:rPr>
        <w:t>61</w:t>
      </w:r>
      <w:r w:rsidRPr="00572C68">
        <w:rPr>
          <w:rFonts w:ascii="Times New Roman" w:hAnsi="Times New Roman" w:cs="Times New Roman"/>
          <w:bCs/>
          <w:sz w:val="24"/>
          <w:szCs w:val="24"/>
        </w:rPr>
        <w:t xml:space="preserve">) Započítanie podľa prvej vety sa vykoná na základe </w:t>
      </w:r>
      <w:r w:rsidRPr="00572C68">
        <w:rPr>
          <w:rFonts w:ascii="Times New Roman" w:hAnsi="Times New Roman" w:cs="Times New Roman"/>
          <w:sz w:val="24"/>
          <w:szCs w:val="24"/>
        </w:rPr>
        <w:t>písomnej dohody o započítaní medzi platobnou agentúrou a prijímateľom podľa § 581 ods. 3 Občianskeho zákonníka alebo jednostranným započítaním platobnou agentúrou na základe písomnej žiadosti prijímateľa.</w:t>
      </w:r>
    </w:p>
    <w:p w14:paraId="6563517B" w14:textId="77777777" w:rsidR="00600FA0" w:rsidRPr="00572C68" w:rsidRDefault="00600FA0" w:rsidP="009E72E0">
      <w:pPr>
        <w:ind w:firstLine="426"/>
        <w:contextualSpacing/>
        <w:jc w:val="both"/>
        <w:rPr>
          <w:rFonts w:ascii="Times New Roman" w:hAnsi="Times New Roman" w:cs="Times New Roman"/>
          <w:sz w:val="24"/>
          <w:szCs w:val="24"/>
        </w:rPr>
      </w:pPr>
    </w:p>
    <w:p w14:paraId="2E39CD80" w14:textId="05EC2544" w:rsidR="000362B6" w:rsidRPr="00572C68" w:rsidRDefault="000362B6" w:rsidP="009E72E0">
      <w:pPr>
        <w:ind w:firstLine="426"/>
        <w:contextualSpacing/>
        <w:jc w:val="both"/>
        <w:rPr>
          <w:rFonts w:ascii="Times New Roman" w:hAnsi="Times New Roman" w:cs="Times New Roman"/>
          <w:bCs/>
          <w:sz w:val="24"/>
          <w:szCs w:val="24"/>
        </w:rPr>
      </w:pPr>
      <w:r w:rsidRPr="00572C68">
        <w:rPr>
          <w:rFonts w:ascii="Times New Roman" w:hAnsi="Times New Roman" w:cs="Times New Roman"/>
          <w:sz w:val="24"/>
          <w:szCs w:val="24"/>
        </w:rPr>
        <w:t xml:space="preserve">(2) </w:t>
      </w:r>
      <w:r w:rsidRPr="00572C68">
        <w:rPr>
          <w:rFonts w:ascii="Times New Roman" w:hAnsi="Times New Roman" w:cs="Times New Roman"/>
          <w:bCs/>
          <w:sz w:val="24"/>
          <w:szCs w:val="24"/>
        </w:rPr>
        <w:t>Vysporiadanie finančných vzťahov sa môže uskutočniť aj vzájomným započítaním pohľadávky z rozhodnutia alebo jeho časti a pohľadávky prijímateľa na poskytnutie príspevku alebo jeho časti alebo pohľadávky prijímateľa na poskytnutie finančných prostriedkov alebo ich časti podľa osobitných predpisov.</w:t>
      </w:r>
      <w:r w:rsidR="00C374DF">
        <w:rPr>
          <w:rFonts w:ascii="Times New Roman" w:hAnsi="Times New Roman" w:cs="Times New Roman"/>
          <w:bCs/>
          <w:sz w:val="24"/>
          <w:szCs w:val="24"/>
          <w:vertAlign w:val="superscript"/>
        </w:rPr>
        <w:t>61</w:t>
      </w:r>
      <w:r w:rsidRPr="00572C68">
        <w:rPr>
          <w:rFonts w:ascii="Times New Roman" w:hAnsi="Times New Roman" w:cs="Times New Roman"/>
          <w:bCs/>
          <w:sz w:val="24"/>
          <w:szCs w:val="24"/>
        </w:rPr>
        <w:t xml:space="preserve">) Započítanie podľa prvej vety sa vykoná na základe písomnej dohody medzi platobnou agentúrou a prijímateľom o započítaní podľa </w:t>
      </w:r>
      <w:r w:rsidRPr="00572C68">
        <w:rPr>
          <w:rFonts w:ascii="Times New Roman" w:hAnsi="Times New Roman" w:cs="Times New Roman"/>
          <w:sz w:val="24"/>
          <w:szCs w:val="24"/>
        </w:rPr>
        <w:t xml:space="preserve">§ 581 ods. 3 Občianskeho zákonníka </w:t>
      </w:r>
      <w:r w:rsidRPr="00572C68">
        <w:rPr>
          <w:rFonts w:ascii="Times New Roman" w:hAnsi="Times New Roman" w:cs="Times New Roman"/>
          <w:bCs/>
          <w:sz w:val="24"/>
          <w:szCs w:val="24"/>
        </w:rPr>
        <w:t>alebo jednostranným započítaním platobnou agentúrou; súhlas prijímateľa s jednostranným započítaním sa nevyžaduje.</w:t>
      </w:r>
    </w:p>
    <w:p w14:paraId="7A8D7DF7" w14:textId="77777777" w:rsidR="000362B6" w:rsidRPr="00572C68" w:rsidRDefault="000362B6" w:rsidP="009E72E0">
      <w:pPr>
        <w:ind w:firstLine="426"/>
        <w:contextualSpacing/>
        <w:jc w:val="both"/>
        <w:rPr>
          <w:rFonts w:ascii="Times New Roman" w:hAnsi="Times New Roman" w:cs="Times New Roman"/>
          <w:bCs/>
          <w:sz w:val="24"/>
          <w:szCs w:val="24"/>
        </w:rPr>
      </w:pPr>
    </w:p>
    <w:p w14:paraId="21265E19" w14:textId="77777777" w:rsidR="000362B6" w:rsidRPr="00572C68" w:rsidRDefault="000362B6" w:rsidP="009E72E0">
      <w:pPr>
        <w:ind w:firstLine="426"/>
        <w:contextualSpacing/>
        <w:jc w:val="both"/>
        <w:rPr>
          <w:rFonts w:ascii="Times New Roman" w:eastAsia="Times New Roman" w:hAnsi="Times New Roman" w:cs="Times New Roman"/>
          <w:sz w:val="24"/>
          <w:szCs w:val="24"/>
          <w:lang w:eastAsia="sk-SK"/>
        </w:rPr>
      </w:pPr>
      <w:r w:rsidRPr="00572C68">
        <w:rPr>
          <w:rFonts w:ascii="Times New Roman" w:hAnsi="Times New Roman" w:cs="Times New Roman"/>
          <w:bCs/>
          <w:sz w:val="24"/>
          <w:szCs w:val="24"/>
        </w:rPr>
        <w:t xml:space="preserve">(3) </w:t>
      </w:r>
      <w:r w:rsidRPr="00572C68">
        <w:rPr>
          <w:rFonts w:ascii="Times New Roman" w:eastAsia="Times New Roman" w:hAnsi="Times New Roman" w:cs="Times New Roman"/>
          <w:sz w:val="24"/>
          <w:szCs w:val="24"/>
          <w:lang w:eastAsia="sk-SK"/>
        </w:rPr>
        <w:t>Platobná agentúra bezodkladne oznámi prijímateľovi vykonanie vzájomného započítania pohľadávok.</w:t>
      </w:r>
    </w:p>
    <w:p w14:paraId="57F4B82D" w14:textId="77777777" w:rsidR="000362B6" w:rsidRPr="00572C68" w:rsidRDefault="000362B6" w:rsidP="009E72E0">
      <w:pPr>
        <w:ind w:firstLine="425"/>
        <w:contextualSpacing/>
        <w:jc w:val="both"/>
        <w:rPr>
          <w:rFonts w:ascii="Times New Roman" w:eastAsia="Times New Roman" w:hAnsi="Times New Roman" w:cs="Times New Roman"/>
          <w:sz w:val="24"/>
          <w:szCs w:val="24"/>
          <w:lang w:eastAsia="sk-SK"/>
        </w:rPr>
      </w:pPr>
    </w:p>
    <w:p w14:paraId="624A810B" w14:textId="77777777" w:rsidR="000362B6" w:rsidRPr="00572C68" w:rsidRDefault="000362B6" w:rsidP="009E72E0">
      <w:pPr>
        <w:ind w:firstLine="426"/>
        <w:contextualSpacing/>
        <w:jc w:val="both"/>
        <w:rPr>
          <w:rFonts w:ascii="Times New Roman" w:hAnsi="Times New Roman" w:cs="Times New Roman"/>
          <w:sz w:val="24"/>
          <w:szCs w:val="24"/>
        </w:rPr>
      </w:pPr>
      <w:r w:rsidRPr="00572C68">
        <w:rPr>
          <w:rFonts w:ascii="Times New Roman" w:eastAsia="Times New Roman" w:hAnsi="Times New Roman" w:cs="Times New Roman"/>
          <w:sz w:val="24"/>
          <w:szCs w:val="24"/>
          <w:lang w:eastAsia="sk-SK"/>
        </w:rPr>
        <w:t xml:space="preserve">(4) </w:t>
      </w:r>
      <w:r w:rsidRPr="00572C68">
        <w:rPr>
          <w:rFonts w:ascii="Times New Roman" w:hAnsi="Times New Roman" w:cs="Times New Roman"/>
          <w:sz w:val="24"/>
          <w:szCs w:val="24"/>
        </w:rPr>
        <w:t>Na vzájomné započítanie pohľadávok podľa odsekov 1 a 2 sa nevzťahuje Obchodný zákonník ani osobitný predpis.</w:t>
      </w:r>
      <w:r w:rsidR="000A710B" w:rsidRPr="00572C68">
        <w:rPr>
          <w:rStyle w:val="Odkaznapoznmkupodiarou"/>
          <w:rFonts w:ascii="Times New Roman" w:hAnsi="Times New Roman" w:cs="Times New Roman"/>
          <w:sz w:val="24"/>
          <w:szCs w:val="24"/>
        </w:rPr>
        <w:footnoteReference w:id="73"/>
      </w:r>
      <w:r w:rsidRPr="00572C68">
        <w:rPr>
          <w:rFonts w:ascii="Times New Roman" w:hAnsi="Times New Roman" w:cs="Times New Roman"/>
          <w:sz w:val="24"/>
          <w:szCs w:val="24"/>
        </w:rPr>
        <w:t>)</w:t>
      </w:r>
    </w:p>
    <w:p w14:paraId="5F457602" w14:textId="77777777" w:rsidR="001D4BB0" w:rsidRPr="00572C68" w:rsidRDefault="001D4BB0" w:rsidP="009E72E0">
      <w:pPr>
        <w:ind w:firstLine="426"/>
        <w:contextualSpacing/>
        <w:jc w:val="both"/>
        <w:rPr>
          <w:rFonts w:ascii="Times New Roman" w:hAnsi="Times New Roman" w:cs="Times New Roman"/>
          <w:sz w:val="24"/>
          <w:szCs w:val="24"/>
        </w:rPr>
      </w:pPr>
    </w:p>
    <w:p w14:paraId="06CD23F7" w14:textId="77777777" w:rsidR="000362B6" w:rsidRPr="00572C68" w:rsidRDefault="000362B6" w:rsidP="009E72E0">
      <w:pPr>
        <w:ind w:firstLine="426"/>
        <w:contextualSpacing/>
        <w:jc w:val="both"/>
        <w:rPr>
          <w:rFonts w:ascii="Times New Roman" w:hAnsi="Times New Roman" w:cs="Times New Roman"/>
          <w:sz w:val="24"/>
          <w:szCs w:val="24"/>
        </w:rPr>
      </w:pPr>
      <w:r w:rsidRPr="00572C68">
        <w:rPr>
          <w:rFonts w:ascii="Times New Roman" w:hAnsi="Times New Roman" w:cs="Times New Roman"/>
          <w:bCs/>
          <w:sz w:val="24"/>
          <w:szCs w:val="24"/>
        </w:rPr>
        <w:t xml:space="preserve">(5) </w:t>
      </w:r>
      <w:r w:rsidRPr="00572C68">
        <w:rPr>
          <w:rFonts w:ascii="Times New Roman" w:hAnsi="Times New Roman" w:cs="Times New Roman"/>
          <w:sz w:val="24"/>
          <w:szCs w:val="24"/>
        </w:rPr>
        <w:t>Vzájomné započítanie pohľadávok nie je možné vykonať, ak je prijímateľom štátna rozpočtová organizácia.</w:t>
      </w:r>
    </w:p>
    <w:p w14:paraId="06E96A2A" w14:textId="77777777" w:rsidR="000362B6" w:rsidRPr="00572C68" w:rsidRDefault="000362B6" w:rsidP="009E72E0">
      <w:pPr>
        <w:contextualSpacing/>
        <w:jc w:val="both"/>
        <w:rPr>
          <w:rFonts w:ascii="Times New Roman" w:hAnsi="Times New Roman" w:cs="Times New Roman"/>
          <w:sz w:val="24"/>
          <w:szCs w:val="24"/>
        </w:rPr>
      </w:pPr>
    </w:p>
    <w:p w14:paraId="439A7FE9" w14:textId="77777777" w:rsidR="000362B6" w:rsidRPr="00572C68" w:rsidRDefault="000362B6"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(6) Vzájomným započítaním pohľadávok podľa odsekov 1 a 2 zanikajú tieto pohľadávky vo výške, v ktorej sa kryjú.</w:t>
      </w:r>
    </w:p>
    <w:p w14:paraId="1929DF65" w14:textId="77777777" w:rsidR="000362B6" w:rsidRPr="00572C68" w:rsidRDefault="000362B6" w:rsidP="009E72E0">
      <w:pPr>
        <w:widowControl/>
        <w:autoSpaceDE/>
        <w:autoSpaceDN/>
        <w:spacing w:line="259" w:lineRule="auto"/>
        <w:contextualSpacing/>
        <w:rPr>
          <w:rFonts w:ascii="Times New Roman" w:hAnsi="Times New Roman" w:cs="Times New Roman"/>
          <w:bCs/>
          <w:sz w:val="24"/>
          <w:szCs w:val="24"/>
        </w:rPr>
      </w:pPr>
    </w:p>
    <w:p w14:paraId="766BDFAF" w14:textId="77777777" w:rsidR="004B7D44" w:rsidRPr="00572C68" w:rsidRDefault="004B7D44"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 </w:t>
      </w:r>
      <w:r w:rsidR="00601602" w:rsidRPr="00572C68">
        <w:rPr>
          <w:rFonts w:ascii="Times New Roman" w:hAnsi="Times New Roman" w:cs="Times New Roman"/>
          <w:b/>
          <w:sz w:val="24"/>
          <w:szCs w:val="24"/>
        </w:rPr>
        <w:t>38</w:t>
      </w:r>
    </w:p>
    <w:p w14:paraId="23712D0B" w14:textId="77777777" w:rsidR="004B7D44" w:rsidRPr="00572C68" w:rsidRDefault="004B7D44"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Dohoda o splátkach a dohoda o odklade plnenia</w:t>
      </w:r>
    </w:p>
    <w:p w14:paraId="47D9CB33" w14:textId="77777777" w:rsidR="004B7D44" w:rsidRPr="00572C68" w:rsidRDefault="004B7D44" w:rsidP="009E72E0">
      <w:pPr>
        <w:contextualSpacing/>
        <w:rPr>
          <w:rFonts w:ascii="Times New Roman" w:hAnsi="Times New Roman" w:cs="Times New Roman"/>
          <w:sz w:val="24"/>
          <w:szCs w:val="24"/>
        </w:rPr>
      </w:pPr>
    </w:p>
    <w:p w14:paraId="095532F4" w14:textId="77777777" w:rsidR="004B7D44" w:rsidRPr="00572C68" w:rsidRDefault="004B7D4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Platobná agentúra môže s prijímateľom, ktorý nemôže vrátiť poskytnutý príspevok alebo jeho časť riadne a včas, na základe jeho písomnej žiadosti, uzavrieť dohodu o splátkach alebo dohodu o odklade plnenia. Platobná agentúra nemôže v dohode o splátkach dohodnúť splátky na dobu dlhšiu ako tri roky a odklad plnenia v dohode o odklade plnenia na dobu dlhšiu ako jeden rok.  </w:t>
      </w:r>
    </w:p>
    <w:p w14:paraId="249082CC" w14:textId="77777777" w:rsidR="000362B6" w:rsidRPr="00572C68" w:rsidRDefault="000362B6" w:rsidP="009E72E0">
      <w:pPr>
        <w:contextualSpacing/>
        <w:jc w:val="both"/>
        <w:rPr>
          <w:rFonts w:ascii="Times New Roman" w:hAnsi="Times New Roman" w:cs="Times New Roman"/>
          <w:bCs/>
          <w:sz w:val="24"/>
          <w:szCs w:val="24"/>
        </w:rPr>
      </w:pPr>
    </w:p>
    <w:p w14:paraId="56F6A2E0" w14:textId="77777777" w:rsidR="004B7D44" w:rsidRPr="00572C68" w:rsidRDefault="004B7D4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Dohoda o splátkach a dohoda o odklade plnenia podľa odseku 1 musí mať písomnú formu. </w:t>
      </w:r>
    </w:p>
    <w:p w14:paraId="4ED35240" w14:textId="77777777" w:rsidR="004B7D44" w:rsidRPr="00572C68" w:rsidRDefault="004B7D44" w:rsidP="009E72E0">
      <w:pPr>
        <w:contextualSpacing/>
        <w:rPr>
          <w:rFonts w:ascii="Times New Roman" w:hAnsi="Times New Roman" w:cs="Times New Roman"/>
          <w:sz w:val="24"/>
          <w:szCs w:val="24"/>
        </w:rPr>
      </w:pPr>
    </w:p>
    <w:p w14:paraId="1C074A27" w14:textId="77777777" w:rsidR="004B7D44" w:rsidRPr="00572C68" w:rsidRDefault="004B7D44"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(3) Platobná agentúra môže uzavrieť s prijímateľom dohodu o splátkach podľa odseku 1, ak</w:t>
      </w:r>
    </w:p>
    <w:p w14:paraId="5EB47908" w14:textId="77777777" w:rsidR="004B7D44" w:rsidRPr="00572C68" w:rsidRDefault="004B7D44" w:rsidP="009E72E0">
      <w:pPr>
        <w:pStyle w:val="Odsekzoznamu"/>
        <w:numPr>
          <w:ilvl w:val="0"/>
          <w:numId w:val="41"/>
        </w:numPr>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by sa prijímateľovi zaplatením celého dlhu zhoršili jeho ekonomické pomery alebo sociálne pomery a</w:t>
      </w:r>
    </w:p>
    <w:p w14:paraId="4C9410F5" w14:textId="77777777" w:rsidR="004B7D44" w:rsidRPr="00572C68" w:rsidRDefault="001925A4" w:rsidP="009E72E0">
      <w:pPr>
        <w:pStyle w:val="Odsekzoznamu"/>
        <w:numPr>
          <w:ilvl w:val="0"/>
          <w:numId w:val="41"/>
        </w:numPr>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 xml:space="preserve">sa </w:t>
      </w:r>
      <w:r w:rsidR="004B7D44" w:rsidRPr="00572C68">
        <w:rPr>
          <w:rFonts w:ascii="Times New Roman" w:hAnsi="Times New Roman" w:cs="Times New Roman"/>
          <w:sz w:val="24"/>
          <w:szCs w:val="24"/>
        </w:rPr>
        <w:t xml:space="preserve">prijímateľ v dohode o splátkach zaviaže, že nezaplatením niektorej splátky riadne </w:t>
      </w:r>
      <w:r w:rsidR="004B7D44" w:rsidRPr="00572C68">
        <w:rPr>
          <w:rFonts w:ascii="Times New Roman" w:hAnsi="Times New Roman" w:cs="Times New Roman"/>
          <w:sz w:val="24"/>
          <w:szCs w:val="24"/>
        </w:rPr>
        <w:br/>
        <w:t>a včas, sa celý dlh stane splatným; platobná agentúra je oprávnená žiadať o zaplatenie zostatku pohľadávky pre nesplnenie niektorej splátky aj po splatnosti nasledujúcich splátok.</w:t>
      </w:r>
    </w:p>
    <w:p w14:paraId="675B53CE" w14:textId="77777777" w:rsidR="004B7D44" w:rsidRPr="00572C68" w:rsidRDefault="004B7D44" w:rsidP="009E72E0">
      <w:pPr>
        <w:contextualSpacing/>
        <w:jc w:val="both"/>
        <w:rPr>
          <w:rFonts w:ascii="Times New Roman" w:hAnsi="Times New Roman" w:cs="Times New Roman"/>
          <w:sz w:val="24"/>
          <w:szCs w:val="24"/>
        </w:rPr>
      </w:pPr>
    </w:p>
    <w:p w14:paraId="35AAE6A5" w14:textId="77777777" w:rsidR="004B7D44" w:rsidRPr="00572C68" w:rsidRDefault="004B7D4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Platobná agentúra môže uzavrieť s prijímateľom dohodu o odklade plnenia podľa odseku 1, ak by sa prijímateľovi neumožnením odkladu plnenia zhoršili jeho ekonomické pomery alebo sociálne pomery.</w:t>
      </w:r>
    </w:p>
    <w:p w14:paraId="785F157D" w14:textId="77777777" w:rsidR="004B7D44" w:rsidRPr="00572C68" w:rsidRDefault="004B7D44" w:rsidP="009E72E0">
      <w:pPr>
        <w:contextualSpacing/>
        <w:jc w:val="both"/>
        <w:rPr>
          <w:rFonts w:ascii="Times New Roman" w:hAnsi="Times New Roman" w:cs="Times New Roman"/>
          <w:bCs/>
          <w:sz w:val="24"/>
          <w:szCs w:val="24"/>
        </w:rPr>
      </w:pPr>
    </w:p>
    <w:p w14:paraId="72C85C89" w14:textId="77777777" w:rsidR="004B7D44" w:rsidRPr="00572C68" w:rsidRDefault="004B7D44"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(5) Ak sa uzatvára dohoda o splátkach alebo dohoda o odklade plnenia podľa odseku 6 písm. a), prijímateľ je povinný svoj dlh písomne uznať vo forme notárskej zápisnice čo do dôvodu aj výšky do 15 dní odo dňa nadobudnutia účinnosti dohody o splátkach alebo dohody o odklade plnenia; ak tak prijímateľ neurobí, platí, že k uzatvoreniu dohody o splátkach alebo dohody o odklade plnenia nedošlo. Súčasťou notárskej zápisnice podľa prvej vety je vyhlásenie prijímateľa, že súhlasí s jej vykonateľnosťou. Súčasťo</w:t>
      </w:r>
      <w:r w:rsidR="00CA527F" w:rsidRPr="00572C68">
        <w:rPr>
          <w:rFonts w:ascii="Times New Roman" w:hAnsi="Times New Roman" w:cs="Times New Roman"/>
          <w:sz w:val="24"/>
          <w:szCs w:val="24"/>
        </w:rPr>
        <w:t xml:space="preserve">u notárskej zápisnice k dohode </w:t>
      </w:r>
      <w:r w:rsidRPr="00572C68">
        <w:rPr>
          <w:rFonts w:ascii="Times New Roman" w:hAnsi="Times New Roman" w:cs="Times New Roman"/>
          <w:sz w:val="24"/>
          <w:szCs w:val="24"/>
        </w:rPr>
        <w:t xml:space="preserve">o splátkach je aj ustanovenie, že nezaplatením niektorej splátky riadne a včas sa stáva splatným celý dlh. Notárska zápisnica sa nevyžaduje, ak je prijímateľom štátna rozpočtová organizácia, štátna príspevková organizácia alebo štátny fond. Náklady na spísanie notárskej zápisnice znáša prijímateľ. </w:t>
      </w:r>
    </w:p>
    <w:p w14:paraId="0B92E4FD" w14:textId="77777777" w:rsidR="004B7D44" w:rsidRPr="00572C68" w:rsidRDefault="004B7D44" w:rsidP="009E72E0">
      <w:pPr>
        <w:contextualSpacing/>
        <w:jc w:val="both"/>
        <w:rPr>
          <w:rFonts w:ascii="Times New Roman" w:hAnsi="Times New Roman" w:cs="Times New Roman"/>
          <w:bCs/>
          <w:sz w:val="24"/>
          <w:szCs w:val="24"/>
        </w:rPr>
      </w:pPr>
    </w:p>
    <w:p w14:paraId="1D678312" w14:textId="77777777" w:rsidR="004B7D44" w:rsidRPr="00572C68" w:rsidRDefault="004B7D44"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(6) Platobná agentúra a prijímateľ môžu uzavrieť dohodu o splátkach alebo dohodu o odklade plnenia najneskôr</w:t>
      </w:r>
    </w:p>
    <w:p w14:paraId="271C161E" w14:textId="77777777" w:rsidR="004B7D44" w:rsidRPr="00572C68" w:rsidRDefault="004B7D44" w:rsidP="009E72E0">
      <w:pPr>
        <w:pStyle w:val="Odsekzoznamu"/>
        <w:numPr>
          <w:ilvl w:val="0"/>
          <w:numId w:val="42"/>
        </w:numPr>
        <w:spacing w:after="0"/>
        <w:ind w:left="426"/>
        <w:jc w:val="both"/>
        <w:rPr>
          <w:rFonts w:ascii="Times New Roman" w:hAnsi="Times New Roman" w:cs="Times New Roman"/>
          <w:sz w:val="24"/>
          <w:szCs w:val="24"/>
        </w:rPr>
      </w:pPr>
      <w:r w:rsidRPr="00572C68">
        <w:rPr>
          <w:rFonts w:ascii="Times New Roman" w:hAnsi="Times New Roman" w:cs="Times New Roman"/>
          <w:sz w:val="24"/>
          <w:szCs w:val="24"/>
        </w:rPr>
        <w:t xml:space="preserve">do dňa určeného na vrátenie príspevku uvedeného v žiadosti o vysporiadanie podľa § </w:t>
      </w:r>
      <w:r w:rsidR="00601602" w:rsidRPr="00572C68">
        <w:rPr>
          <w:rFonts w:ascii="Times New Roman" w:hAnsi="Times New Roman" w:cs="Times New Roman"/>
          <w:sz w:val="24"/>
          <w:szCs w:val="24"/>
        </w:rPr>
        <w:t>34</w:t>
      </w:r>
      <w:r w:rsidRPr="00572C68">
        <w:rPr>
          <w:rFonts w:ascii="Times New Roman" w:hAnsi="Times New Roman" w:cs="Times New Roman"/>
          <w:sz w:val="24"/>
          <w:szCs w:val="24"/>
        </w:rPr>
        <w:t xml:space="preserve"> ods. 1, § </w:t>
      </w:r>
      <w:r w:rsidR="00601602" w:rsidRPr="00572C68">
        <w:rPr>
          <w:rFonts w:ascii="Times New Roman" w:hAnsi="Times New Roman" w:cs="Times New Roman"/>
          <w:sz w:val="24"/>
          <w:szCs w:val="24"/>
        </w:rPr>
        <w:t>35</w:t>
      </w:r>
      <w:r w:rsidRPr="00572C68">
        <w:rPr>
          <w:rFonts w:ascii="Times New Roman" w:hAnsi="Times New Roman" w:cs="Times New Roman"/>
          <w:sz w:val="24"/>
          <w:szCs w:val="24"/>
        </w:rPr>
        <w:t xml:space="preserve"> ods. 1 alebo ods. 4, alebo § </w:t>
      </w:r>
      <w:r w:rsidR="00601602" w:rsidRPr="00572C68">
        <w:rPr>
          <w:rFonts w:ascii="Times New Roman" w:hAnsi="Times New Roman" w:cs="Times New Roman"/>
          <w:sz w:val="24"/>
          <w:szCs w:val="24"/>
        </w:rPr>
        <w:t>36</w:t>
      </w:r>
      <w:r w:rsidRPr="00572C68">
        <w:rPr>
          <w:rFonts w:ascii="Times New Roman" w:hAnsi="Times New Roman" w:cs="Times New Roman"/>
          <w:sz w:val="24"/>
          <w:szCs w:val="24"/>
        </w:rPr>
        <w:t xml:space="preserve"> ods. 1, alebo</w:t>
      </w:r>
    </w:p>
    <w:p w14:paraId="7B8948CC" w14:textId="77777777" w:rsidR="004B7D44" w:rsidRPr="00572C68" w:rsidRDefault="004B7D44" w:rsidP="009E72E0">
      <w:pPr>
        <w:pStyle w:val="Odsekzoznamu"/>
        <w:numPr>
          <w:ilvl w:val="0"/>
          <w:numId w:val="42"/>
        </w:numPr>
        <w:spacing w:after="0"/>
        <w:ind w:left="425" w:hanging="357"/>
        <w:jc w:val="both"/>
        <w:rPr>
          <w:rFonts w:ascii="Times New Roman" w:hAnsi="Times New Roman" w:cs="Times New Roman"/>
          <w:sz w:val="24"/>
          <w:szCs w:val="24"/>
        </w:rPr>
      </w:pPr>
      <w:r w:rsidRPr="00572C68">
        <w:rPr>
          <w:rFonts w:ascii="Times New Roman" w:hAnsi="Times New Roman" w:cs="Times New Roman"/>
          <w:sz w:val="24"/>
          <w:szCs w:val="24"/>
        </w:rPr>
        <w:t xml:space="preserve">do nadobudnutia vykonateľnosti rozhodnutia podľa § </w:t>
      </w:r>
      <w:r w:rsidR="00601602" w:rsidRPr="00572C68">
        <w:rPr>
          <w:rFonts w:ascii="Times New Roman" w:hAnsi="Times New Roman" w:cs="Times New Roman"/>
          <w:sz w:val="24"/>
          <w:szCs w:val="24"/>
        </w:rPr>
        <w:t>35</w:t>
      </w:r>
      <w:r w:rsidRPr="00572C68">
        <w:rPr>
          <w:rFonts w:ascii="Times New Roman" w:hAnsi="Times New Roman" w:cs="Times New Roman"/>
          <w:sz w:val="24"/>
          <w:szCs w:val="24"/>
        </w:rPr>
        <w:t xml:space="preserve"> alebo § </w:t>
      </w:r>
      <w:r w:rsidR="00601602" w:rsidRPr="00572C68">
        <w:rPr>
          <w:rFonts w:ascii="Times New Roman" w:hAnsi="Times New Roman" w:cs="Times New Roman"/>
          <w:sz w:val="24"/>
          <w:szCs w:val="24"/>
        </w:rPr>
        <w:t>36</w:t>
      </w:r>
      <w:r w:rsidRPr="00572C68">
        <w:rPr>
          <w:rFonts w:ascii="Times New Roman" w:hAnsi="Times New Roman" w:cs="Times New Roman"/>
          <w:sz w:val="24"/>
          <w:szCs w:val="24"/>
        </w:rPr>
        <w:t xml:space="preserve">, iného správneho rozhodnutia vydaného platobnou agentúrou alebo súdneho rozhodnutia, </w:t>
      </w:r>
      <w:r w:rsidRPr="00572C68">
        <w:rPr>
          <w:rFonts w:ascii="Times New Roman" w:hAnsi="Times New Roman" w:cs="Times New Roman"/>
          <w:sz w:val="24"/>
          <w:szCs w:val="24"/>
        </w:rPr>
        <w:br/>
        <w:t xml:space="preserve">z ktorého vyplýva povinnosť pre prijímateľa, štatutárny orgán prijímateľa alebo osobu </w:t>
      </w:r>
      <w:r w:rsidRPr="00572C68">
        <w:rPr>
          <w:rFonts w:ascii="Times New Roman" w:hAnsi="Times New Roman" w:cs="Times New Roman"/>
          <w:sz w:val="24"/>
          <w:szCs w:val="24"/>
        </w:rPr>
        <w:lastRenderedPageBreak/>
        <w:t>konajúcu v mene a na účet prijímateľa vrátiť príspevok alebo jeho časť, nahradiť prijímateľovi škodu alebo vydať bezdôvodné obohatenie.</w:t>
      </w:r>
    </w:p>
    <w:p w14:paraId="5CBABA63" w14:textId="77777777" w:rsidR="000F26AF" w:rsidRPr="00572C68" w:rsidRDefault="000F26AF" w:rsidP="009E72E0">
      <w:pPr>
        <w:ind w:firstLine="426"/>
        <w:contextualSpacing/>
        <w:rPr>
          <w:rFonts w:ascii="Times New Roman" w:hAnsi="Times New Roman" w:cs="Times New Roman"/>
          <w:sz w:val="24"/>
          <w:szCs w:val="24"/>
        </w:rPr>
      </w:pPr>
    </w:p>
    <w:p w14:paraId="028D409C" w14:textId="5F1C5BB7" w:rsidR="00601602" w:rsidRPr="00572C68" w:rsidRDefault="0060160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(7) Ak prijímateľ dodržiava podmienky uvedené v dohode o splátkach alebo v dohode </w:t>
      </w:r>
      <w:r w:rsidRPr="00572C68">
        <w:rPr>
          <w:rFonts w:ascii="Times New Roman" w:hAnsi="Times New Roman" w:cs="Times New Roman"/>
          <w:sz w:val="24"/>
          <w:szCs w:val="24"/>
        </w:rPr>
        <w:br/>
        <w:t>o odklade plnenia, platobná agentúra neúčtuje a neuplatňuje úroky z omeškania, ak druhá veta neustanovuje inak. Ak je prijímateľom príjemca štátnej pomoci</w:t>
      </w:r>
      <w:r w:rsidR="004D279D" w:rsidRPr="00572C68">
        <w:rPr>
          <w:rFonts w:ascii="Times New Roman" w:hAnsi="Times New Roman" w:cs="Times New Roman"/>
          <w:sz w:val="24"/>
          <w:szCs w:val="24"/>
        </w:rPr>
        <w:t xml:space="preserve"> alebo minimálnej pomoci</w:t>
      </w:r>
      <w:r w:rsidRPr="00572C68">
        <w:rPr>
          <w:rFonts w:ascii="Times New Roman" w:hAnsi="Times New Roman" w:cs="Times New Roman"/>
          <w:sz w:val="24"/>
          <w:szCs w:val="24"/>
        </w:rPr>
        <w:t>, platobná agentúra účtuje a uplatňuje úroky vo výške príslušnej sadzby určenej Komisiou platnej v deň uzatvorenia dohody o splátkach alebo dohody o odklade plnenia bez ohľadu na to, či prijímateľ dodržiava podmienky uvedené v dohode o splátkach alebo v dohode o odklade plnenia.</w:t>
      </w:r>
    </w:p>
    <w:p w14:paraId="7FF44F93" w14:textId="77777777" w:rsidR="00E1222F" w:rsidRPr="00572C68" w:rsidRDefault="00E1222F" w:rsidP="009E72E0">
      <w:pPr>
        <w:contextualSpacing/>
        <w:rPr>
          <w:rFonts w:ascii="Times New Roman" w:hAnsi="Times New Roman" w:cs="Times New Roman"/>
          <w:sz w:val="24"/>
          <w:szCs w:val="24"/>
        </w:rPr>
      </w:pPr>
    </w:p>
    <w:p w14:paraId="5A9DAF5E" w14:textId="306B2C3D" w:rsidR="00601602" w:rsidRPr="00572C68" w:rsidRDefault="00601602" w:rsidP="009E72E0">
      <w:pPr>
        <w:ind w:firstLine="426"/>
        <w:contextualSpacing/>
        <w:jc w:val="both"/>
        <w:rPr>
          <w:rFonts w:ascii="Times New Roman" w:hAnsi="Times New Roman" w:cs="Times New Roman"/>
          <w:sz w:val="24"/>
          <w:szCs w:val="24"/>
          <w:vertAlign w:val="superscript"/>
        </w:rPr>
      </w:pPr>
      <w:r w:rsidRPr="00572C68">
        <w:rPr>
          <w:rFonts w:ascii="Times New Roman" w:hAnsi="Times New Roman" w:cs="Times New Roman"/>
          <w:sz w:val="24"/>
          <w:szCs w:val="24"/>
        </w:rPr>
        <w:t>(8) Ak prijímateľ nezaplatí splátku v súlade s dohodou o splátkach alebo nevráti príspevok alebo jeho časť v súlade s dohodou o odklade plnenia, platobná agentúra môže vymáhať príspevok alebo jeho časť v exekučnom konaní podľa § 29 až 19</w:t>
      </w:r>
      <w:r w:rsidR="00491F45" w:rsidRPr="00572C68">
        <w:rPr>
          <w:rFonts w:ascii="Times New Roman" w:hAnsi="Times New Roman" w:cs="Times New Roman"/>
          <w:sz w:val="24"/>
          <w:szCs w:val="24"/>
        </w:rPr>
        <w:t>2</w:t>
      </w:r>
      <w:r w:rsidRPr="00572C68">
        <w:rPr>
          <w:rFonts w:ascii="Times New Roman" w:hAnsi="Times New Roman" w:cs="Times New Roman"/>
          <w:sz w:val="24"/>
          <w:szCs w:val="24"/>
        </w:rPr>
        <w:t xml:space="preserve"> Exekučného poriadku alebo za podmienok ustanovených osobitným</w:t>
      </w:r>
      <w:r w:rsidR="00362C82">
        <w:rPr>
          <w:rFonts w:ascii="Times New Roman" w:hAnsi="Times New Roman" w:cs="Times New Roman"/>
          <w:sz w:val="24"/>
          <w:szCs w:val="24"/>
        </w:rPr>
        <w:t>i</w:t>
      </w:r>
      <w:r w:rsidRPr="00572C68">
        <w:rPr>
          <w:rFonts w:ascii="Times New Roman" w:hAnsi="Times New Roman" w:cs="Times New Roman"/>
          <w:sz w:val="24"/>
          <w:szCs w:val="24"/>
        </w:rPr>
        <w:t xml:space="preserve"> predpism</w:t>
      </w:r>
      <w:r w:rsidR="00362C82">
        <w:rPr>
          <w:rFonts w:ascii="Times New Roman" w:hAnsi="Times New Roman" w:cs="Times New Roman"/>
          <w:sz w:val="24"/>
          <w:szCs w:val="24"/>
        </w:rPr>
        <w:t>i</w:t>
      </w:r>
      <w:r w:rsidRPr="00572C68">
        <w:rPr>
          <w:rFonts w:ascii="Times New Roman" w:hAnsi="Times New Roman" w:cs="Times New Roman"/>
          <w:sz w:val="24"/>
          <w:szCs w:val="24"/>
        </w:rPr>
        <w:t>.</w:t>
      </w:r>
      <w:r w:rsidR="008E2020" w:rsidRPr="00572C68">
        <w:rPr>
          <w:rStyle w:val="Odkaznapoznmkupodiarou"/>
          <w:rFonts w:ascii="Times New Roman" w:hAnsi="Times New Roman" w:cs="Times New Roman"/>
          <w:sz w:val="24"/>
          <w:szCs w:val="24"/>
        </w:rPr>
        <w:footnoteReference w:id="74"/>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xml:space="preserve"> </w:t>
      </w:r>
      <w:r w:rsidRPr="00572C68">
        <w:rPr>
          <w:rFonts w:ascii="Times New Roman" w:hAnsi="Times New Roman" w:cs="Times New Roman"/>
          <w:sz w:val="24"/>
          <w:szCs w:val="24"/>
        </w:rPr>
        <w:t>Ak platobná agentúra nepodá návrh na vykonanie exekúcie podľa prvej vety, postupuje podľa § 3</w:t>
      </w:r>
      <w:r w:rsidR="004C2BF8" w:rsidRPr="00572C68">
        <w:rPr>
          <w:rFonts w:ascii="Times New Roman" w:hAnsi="Times New Roman" w:cs="Times New Roman"/>
          <w:sz w:val="24"/>
          <w:szCs w:val="24"/>
        </w:rPr>
        <w:t>7</w:t>
      </w:r>
      <w:r w:rsidRPr="00572C68">
        <w:rPr>
          <w:rFonts w:ascii="Times New Roman" w:hAnsi="Times New Roman" w:cs="Times New Roman"/>
          <w:sz w:val="24"/>
          <w:szCs w:val="24"/>
        </w:rPr>
        <w:t>, podľa § 123 Civilného sporového poriadku alebo podľa osobitných predpisov.</w:t>
      </w:r>
      <w:r w:rsidR="008E2020" w:rsidRPr="00572C68">
        <w:rPr>
          <w:rStyle w:val="Odkaznapoznmkupodiarou"/>
          <w:rFonts w:ascii="Times New Roman" w:hAnsi="Times New Roman" w:cs="Times New Roman"/>
          <w:sz w:val="24"/>
          <w:szCs w:val="24"/>
        </w:rPr>
        <w:footnoteReference w:id="75"/>
      </w:r>
      <w:r w:rsidRPr="00572C68">
        <w:rPr>
          <w:rFonts w:ascii="Times New Roman" w:hAnsi="Times New Roman" w:cs="Times New Roman"/>
          <w:sz w:val="24"/>
          <w:szCs w:val="24"/>
        </w:rPr>
        <w:t>)</w:t>
      </w:r>
    </w:p>
    <w:p w14:paraId="6E5D8861" w14:textId="77777777" w:rsidR="00601602" w:rsidRPr="00572C68" w:rsidRDefault="00601602" w:rsidP="009E72E0">
      <w:pPr>
        <w:contextualSpacing/>
        <w:rPr>
          <w:rFonts w:ascii="Times New Roman" w:hAnsi="Times New Roman" w:cs="Times New Roman"/>
          <w:sz w:val="24"/>
          <w:szCs w:val="24"/>
        </w:rPr>
      </w:pPr>
    </w:p>
    <w:p w14:paraId="1545EC46" w14:textId="77777777" w:rsidR="00601602" w:rsidRPr="00572C68" w:rsidRDefault="0060160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(9) K tej istej pohľadávke nemožno uzavrieť dohodu o splátkach aj dohodu o odklade plnenia. Platobná agentúra nemôže s prijímateľom uzavrieť opätovne dohodu o splátkach podľa odseku 1 k tej istej pohľadávke.</w:t>
      </w:r>
    </w:p>
    <w:p w14:paraId="3685F6CC" w14:textId="77777777" w:rsidR="00601602" w:rsidRPr="00572C68" w:rsidRDefault="00601602" w:rsidP="009E72E0">
      <w:pPr>
        <w:contextualSpacing/>
        <w:rPr>
          <w:rFonts w:ascii="Times New Roman" w:hAnsi="Times New Roman" w:cs="Times New Roman"/>
          <w:sz w:val="24"/>
          <w:szCs w:val="24"/>
        </w:rPr>
      </w:pPr>
    </w:p>
    <w:p w14:paraId="4C59C0E2" w14:textId="77777777" w:rsidR="00E1222F" w:rsidRPr="00572C68" w:rsidRDefault="0060160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(10) Platobná agentúra postupom podľa odsekov 1 až 9 môže uzavrieť dohodu o splátkach alebo dohodu o odklade plnenia aj s inou osobou ako prijímateľom, ak z právoplatného súdneho rozhodnutia, ktoré sa týka projektu, a v ktorého rámci má platobná agentúra voči prijímateľovi v správe pohľadávku z príspevku alebo pohľadávku z rozhodnutia, vyplýva osobe povinnosť vrátiť platobnej agentúre príspevok alebo jeho časť alebo nahradiť platobnej agentúre škodu</w:t>
      </w:r>
      <w:r w:rsidR="00284DC3" w:rsidRPr="00572C68">
        <w:rPr>
          <w:rFonts w:ascii="Times New Roman" w:hAnsi="Times New Roman" w:cs="Times New Roman"/>
          <w:sz w:val="24"/>
          <w:szCs w:val="24"/>
        </w:rPr>
        <w:t xml:space="preserve"> alebo vydať bezdôvodné obohatenie</w:t>
      </w:r>
      <w:r w:rsidRPr="00572C68">
        <w:rPr>
          <w:rFonts w:ascii="Times New Roman" w:hAnsi="Times New Roman" w:cs="Times New Roman"/>
          <w:sz w:val="24"/>
          <w:szCs w:val="24"/>
        </w:rPr>
        <w:t>, alebo ide o osobu, ktorá je blízka</w:t>
      </w:r>
      <w:r w:rsidR="008A23F7" w:rsidRPr="00572C68">
        <w:rPr>
          <w:rStyle w:val="Odkaznapoznmkupodiarou"/>
          <w:rFonts w:ascii="Times New Roman" w:hAnsi="Times New Roman" w:cs="Times New Roman"/>
          <w:sz w:val="24"/>
          <w:szCs w:val="24"/>
        </w:rPr>
        <w:footnoteReference w:id="76"/>
      </w:r>
      <w:r w:rsidRPr="00572C68">
        <w:rPr>
          <w:rFonts w:ascii="Times New Roman" w:hAnsi="Times New Roman" w:cs="Times New Roman"/>
          <w:sz w:val="24"/>
          <w:szCs w:val="24"/>
        </w:rPr>
        <w:t>) zakladateľovi prijímateľa alebo spoločníkovi prijímateľa, alebo ktorá je ovládajúcou osobou</w:t>
      </w:r>
      <w:r w:rsidR="008A23F7" w:rsidRPr="00572C68">
        <w:rPr>
          <w:rStyle w:val="Odkaznapoznmkupodiarou"/>
          <w:rFonts w:ascii="Times New Roman" w:hAnsi="Times New Roman" w:cs="Times New Roman"/>
          <w:sz w:val="24"/>
          <w:szCs w:val="24"/>
        </w:rPr>
        <w:footnoteReference w:id="77"/>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w:t>
      </w:r>
      <w:r w:rsidRPr="00572C68">
        <w:rPr>
          <w:rFonts w:ascii="Times New Roman" w:hAnsi="Times New Roman" w:cs="Times New Roman"/>
          <w:sz w:val="24"/>
          <w:szCs w:val="24"/>
        </w:rPr>
        <w:t>alebo ovládanou osobou</w:t>
      </w:r>
      <w:r w:rsidR="008A23F7" w:rsidRPr="00572C68">
        <w:rPr>
          <w:rStyle w:val="Odkaznapoznmkupodiarou"/>
          <w:rFonts w:ascii="Times New Roman" w:hAnsi="Times New Roman" w:cs="Times New Roman"/>
          <w:sz w:val="24"/>
          <w:szCs w:val="24"/>
        </w:rPr>
        <w:footnoteReference w:id="78"/>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w:t>
      </w:r>
      <w:r w:rsidRPr="00572C68">
        <w:rPr>
          <w:rFonts w:ascii="Times New Roman" w:hAnsi="Times New Roman" w:cs="Times New Roman"/>
          <w:sz w:val="24"/>
          <w:szCs w:val="24"/>
        </w:rPr>
        <w:t>prijímateľa,  zakladateľa prijímateľa alebo spoločníka prijímateľa; plnením inej osoby ako prijímateľa sa znižuje pohľadávka z príspevku alebo pohľadávka z rozhodnutia platobnej agentúry, ktorú má voči prijímateľovi.</w:t>
      </w:r>
    </w:p>
    <w:p w14:paraId="2A497099" w14:textId="77777777" w:rsidR="00E1222F" w:rsidRPr="00572C68" w:rsidRDefault="00E1222F" w:rsidP="009E72E0">
      <w:pPr>
        <w:contextualSpacing/>
        <w:rPr>
          <w:rFonts w:ascii="Times New Roman" w:hAnsi="Times New Roman" w:cs="Times New Roman"/>
          <w:sz w:val="24"/>
          <w:szCs w:val="24"/>
        </w:rPr>
      </w:pPr>
    </w:p>
    <w:p w14:paraId="5E7176E5" w14:textId="77777777" w:rsidR="00BC3193" w:rsidRPr="00572C68" w:rsidRDefault="00BC319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39</w:t>
      </w:r>
    </w:p>
    <w:p w14:paraId="41EB1CD0" w14:textId="77777777" w:rsidR="00BC3193" w:rsidRPr="00572C68" w:rsidRDefault="00BC3193"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Správa pohľadávok</w:t>
      </w:r>
    </w:p>
    <w:p w14:paraId="73BD276F" w14:textId="77777777" w:rsidR="00BC3193" w:rsidRPr="00572C68" w:rsidRDefault="00BC3193" w:rsidP="009E72E0">
      <w:pPr>
        <w:contextualSpacing/>
        <w:jc w:val="both"/>
        <w:rPr>
          <w:rFonts w:ascii="Times New Roman" w:hAnsi="Times New Roman" w:cs="Times New Roman"/>
          <w:sz w:val="24"/>
          <w:szCs w:val="24"/>
        </w:rPr>
      </w:pPr>
    </w:p>
    <w:p w14:paraId="3A9EBF4A" w14:textId="77777777" w:rsidR="00BC3193" w:rsidRPr="00572C68" w:rsidRDefault="00BC3193" w:rsidP="009E72E0">
      <w:pPr>
        <w:ind w:firstLine="426"/>
        <w:contextualSpacing/>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rPr>
        <w:t xml:space="preserve">(1) </w:t>
      </w:r>
      <w:r w:rsidRPr="00572C68">
        <w:rPr>
          <w:rFonts w:ascii="Times New Roman" w:hAnsi="Times New Roman" w:cs="Times New Roman"/>
          <w:sz w:val="24"/>
          <w:szCs w:val="24"/>
          <w:shd w:val="clear" w:color="auto" w:fill="FFFFFF"/>
        </w:rPr>
        <w:t>Správcom pohľadávky z</w:t>
      </w:r>
      <w:r w:rsidR="007418DC" w:rsidRPr="00572C68">
        <w:rPr>
          <w:rFonts w:ascii="Times New Roman" w:hAnsi="Times New Roman" w:cs="Times New Roman"/>
          <w:sz w:val="24"/>
          <w:szCs w:val="24"/>
          <w:shd w:val="clear" w:color="auto" w:fill="FFFFFF"/>
        </w:rPr>
        <w:t> </w:t>
      </w:r>
      <w:r w:rsidRPr="00572C68">
        <w:rPr>
          <w:rFonts w:ascii="Times New Roman" w:hAnsi="Times New Roman" w:cs="Times New Roman"/>
          <w:sz w:val="24"/>
          <w:szCs w:val="24"/>
          <w:shd w:val="clear" w:color="auto" w:fill="FFFFFF"/>
        </w:rPr>
        <w:t>príspevku</w:t>
      </w:r>
      <w:r w:rsidR="007418DC" w:rsidRPr="00572C68">
        <w:rPr>
          <w:rFonts w:ascii="Times New Roman" w:hAnsi="Times New Roman" w:cs="Times New Roman"/>
          <w:sz w:val="24"/>
          <w:szCs w:val="24"/>
          <w:shd w:val="clear" w:color="auto" w:fill="FFFFFF"/>
        </w:rPr>
        <w:t xml:space="preserve"> a pohľadávky z rozhodnutia, ktorá sa týka príspevku, </w:t>
      </w:r>
      <w:r w:rsidRPr="00572C68">
        <w:rPr>
          <w:rFonts w:ascii="Times New Roman" w:hAnsi="Times New Roman" w:cs="Times New Roman"/>
          <w:sz w:val="24"/>
          <w:szCs w:val="24"/>
          <w:shd w:val="clear" w:color="auto" w:fill="FFFFFF"/>
        </w:rPr>
        <w:t xml:space="preserve">je platobná agentúra. Správcom pohľadávky z príspevku na finančný nástroj </w:t>
      </w:r>
      <w:r w:rsidR="007418DC" w:rsidRPr="00572C68">
        <w:rPr>
          <w:rFonts w:ascii="Times New Roman" w:hAnsi="Times New Roman" w:cs="Times New Roman"/>
          <w:sz w:val="24"/>
          <w:szCs w:val="24"/>
          <w:shd w:val="clear" w:color="auto" w:fill="FFFFFF"/>
        </w:rPr>
        <w:t xml:space="preserve">a pohľadávky z rozhodnutia, ktorá sa týka príspevku na finančný nástroj, </w:t>
      </w:r>
      <w:r w:rsidRPr="00572C68">
        <w:rPr>
          <w:rFonts w:ascii="Times New Roman" w:hAnsi="Times New Roman" w:cs="Times New Roman"/>
          <w:sz w:val="24"/>
          <w:szCs w:val="24"/>
          <w:shd w:val="clear" w:color="auto" w:fill="FFFFFF"/>
        </w:rPr>
        <w:t>je poskytovateľ príspevku na finančný nástroj.</w:t>
      </w:r>
    </w:p>
    <w:p w14:paraId="771D5E5C" w14:textId="77777777" w:rsidR="00BC3193" w:rsidRPr="00572C68" w:rsidRDefault="00BC3193" w:rsidP="009E72E0">
      <w:pPr>
        <w:ind w:firstLine="426"/>
        <w:contextualSpacing/>
        <w:jc w:val="both"/>
        <w:rPr>
          <w:rFonts w:ascii="Times New Roman" w:hAnsi="Times New Roman" w:cs="Times New Roman"/>
          <w:sz w:val="24"/>
          <w:szCs w:val="24"/>
          <w:shd w:val="clear" w:color="auto" w:fill="FFFFFF"/>
        </w:rPr>
      </w:pPr>
    </w:p>
    <w:p w14:paraId="3CB9DF84" w14:textId="77777777" w:rsidR="00BC3193" w:rsidRPr="00572C68" w:rsidRDefault="00BC3193" w:rsidP="009E72E0">
      <w:pPr>
        <w:spacing w:after="120"/>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rPr>
        <w:t xml:space="preserve">(2) </w:t>
      </w:r>
      <w:r w:rsidRPr="00572C68">
        <w:rPr>
          <w:rFonts w:ascii="Times New Roman" w:hAnsi="Times New Roman" w:cs="Times New Roman"/>
          <w:sz w:val="24"/>
          <w:szCs w:val="24"/>
        </w:rPr>
        <w:t>Správca pohľadávky podľa odseku 1 je povinný najmä</w:t>
      </w:r>
    </w:p>
    <w:p w14:paraId="41C09A9A" w14:textId="77777777" w:rsidR="00BC3193" w:rsidRPr="00572C68" w:rsidRDefault="00BC3193" w:rsidP="009E72E0">
      <w:pPr>
        <w:pStyle w:val="Odsekzoznamu"/>
        <w:numPr>
          <w:ilvl w:val="0"/>
          <w:numId w:val="43"/>
        </w:numPr>
        <w:ind w:left="284"/>
        <w:jc w:val="both"/>
        <w:rPr>
          <w:rFonts w:ascii="Times New Roman" w:hAnsi="Times New Roman" w:cs="Times New Roman"/>
          <w:sz w:val="24"/>
          <w:szCs w:val="24"/>
        </w:rPr>
      </w:pPr>
      <w:r w:rsidRPr="00572C68">
        <w:rPr>
          <w:rFonts w:ascii="Times New Roman" w:hAnsi="Times New Roman" w:cs="Times New Roman"/>
          <w:sz w:val="24"/>
          <w:szCs w:val="24"/>
        </w:rPr>
        <w:t>viesť osobitnú evidenciu všetkých pohľadávok, ktoré má v správe,</w:t>
      </w:r>
    </w:p>
    <w:p w14:paraId="14F7E302" w14:textId="77777777" w:rsidR="00BC3193" w:rsidRPr="00572C68" w:rsidRDefault="00BC3193" w:rsidP="009E72E0">
      <w:pPr>
        <w:pStyle w:val="Odsekzoznamu"/>
        <w:numPr>
          <w:ilvl w:val="0"/>
          <w:numId w:val="43"/>
        </w:numPr>
        <w:spacing w:after="0"/>
        <w:ind w:left="283" w:hanging="357"/>
        <w:jc w:val="both"/>
        <w:rPr>
          <w:rFonts w:ascii="Times New Roman" w:hAnsi="Times New Roman" w:cs="Times New Roman"/>
          <w:sz w:val="24"/>
          <w:szCs w:val="24"/>
        </w:rPr>
      </w:pPr>
      <w:r w:rsidRPr="00572C68">
        <w:rPr>
          <w:rFonts w:ascii="Times New Roman" w:hAnsi="Times New Roman" w:cs="Times New Roman"/>
          <w:sz w:val="24"/>
          <w:szCs w:val="24"/>
        </w:rPr>
        <w:t>postupovať podľa osobitného predpisu.</w:t>
      </w:r>
      <w:r w:rsidR="00172619" w:rsidRPr="00572C68">
        <w:rPr>
          <w:rStyle w:val="Odkaznapoznmkupodiarou"/>
          <w:rFonts w:ascii="Times New Roman" w:hAnsi="Times New Roman" w:cs="Times New Roman"/>
          <w:sz w:val="24"/>
          <w:szCs w:val="24"/>
        </w:rPr>
        <w:footnoteReference w:id="79"/>
      </w:r>
      <w:r w:rsidRPr="00572C68">
        <w:rPr>
          <w:rFonts w:ascii="Times New Roman" w:hAnsi="Times New Roman" w:cs="Times New Roman"/>
          <w:sz w:val="24"/>
          <w:szCs w:val="24"/>
        </w:rPr>
        <w:t>)</w:t>
      </w:r>
    </w:p>
    <w:p w14:paraId="04CC8E22" w14:textId="77777777" w:rsidR="00E1222F" w:rsidRPr="00572C68" w:rsidRDefault="00E1222F" w:rsidP="009E72E0">
      <w:pPr>
        <w:contextualSpacing/>
        <w:rPr>
          <w:rFonts w:ascii="Times New Roman" w:hAnsi="Times New Roman" w:cs="Times New Roman"/>
          <w:sz w:val="24"/>
          <w:szCs w:val="24"/>
        </w:rPr>
      </w:pPr>
    </w:p>
    <w:p w14:paraId="36756FFD" w14:textId="770BEB76" w:rsidR="00BC3193" w:rsidRPr="00572C68" w:rsidRDefault="00BC3193"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lastRenderedPageBreak/>
        <w:t xml:space="preserve">(3) </w:t>
      </w:r>
      <w:r w:rsidR="00350625" w:rsidRPr="00572C68">
        <w:rPr>
          <w:rFonts w:ascii="Times New Roman" w:hAnsi="Times New Roman" w:cs="Times New Roman"/>
          <w:sz w:val="24"/>
          <w:szCs w:val="24"/>
        </w:rPr>
        <w:t>O pohľadávke podľa odseku 1 prvej vety, ktorá sa týka finančných prostriedkov štátneho rozpočtu a Európskej únie v rámci Európskeho poľnohospodárskeho fondu pre rozvoj vidieka účtuje platobná agentúra. O pohľadávke  podľa odseku 1 druhej vety,</w:t>
      </w:r>
      <w:r w:rsidR="00CA527F" w:rsidRPr="00572C68">
        <w:rPr>
          <w:rFonts w:ascii="Times New Roman" w:hAnsi="Times New Roman" w:cs="Times New Roman"/>
          <w:sz w:val="24"/>
          <w:szCs w:val="24"/>
        </w:rPr>
        <w:t xml:space="preserve"> </w:t>
      </w:r>
      <w:r w:rsidR="00350625" w:rsidRPr="00572C68">
        <w:rPr>
          <w:rFonts w:ascii="Times New Roman" w:hAnsi="Times New Roman" w:cs="Times New Roman"/>
          <w:sz w:val="24"/>
          <w:szCs w:val="24"/>
        </w:rPr>
        <w:t>ktorá sa týka finančných prostriedkov štátneho rozpočtu a Európskej únie v rámci Európskeho poľnohospodárskeho fondu pre rozvoj vidieka účtuje poskytovateľ príspevku na finančný nástroj.</w:t>
      </w:r>
    </w:p>
    <w:p w14:paraId="52561B3E" w14:textId="77777777" w:rsidR="00E1222F" w:rsidRPr="00572C68" w:rsidRDefault="00E1222F" w:rsidP="009E72E0">
      <w:pPr>
        <w:contextualSpacing/>
        <w:rPr>
          <w:rFonts w:ascii="Times New Roman" w:hAnsi="Times New Roman" w:cs="Times New Roman"/>
          <w:sz w:val="24"/>
          <w:szCs w:val="24"/>
        </w:rPr>
      </w:pPr>
    </w:p>
    <w:p w14:paraId="4C600DA9" w14:textId="2131C802" w:rsidR="009C2904" w:rsidRPr="00572C68" w:rsidRDefault="00772D97"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Na účely účtovníctva sa plnenie inej osoby ako prijímateľa považuje za plnenie prijímateľa, ak z právoplatného súdneho rozhodnutia, ktoré sa týka projektu, a v ktorého rámci má platobná agentúra voči prijímateľovi v správe pohľadávku z príspevku alebo pohľadávku z rozhodnutia, vyplýva osobe povinnosť vrátiť platobnej agentúre príspevok alebo jeho časť alebo nahradiť platobnej agentúre</w:t>
      </w:r>
      <w:r w:rsidR="009C2904" w:rsidRPr="00572C68">
        <w:rPr>
          <w:rFonts w:ascii="Times New Roman" w:hAnsi="Times New Roman" w:cs="Times New Roman"/>
          <w:sz w:val="24"/>
          <w:szCs w:val="24"/>
        </w:rPr>
        <w:t xml:space="preserve"> škodu</w:t>
      </w:r>
      <w:r w:rsidR="007C06EF" w:rsidRPr="00572C68">
        <w:rPr>
          <w:rFonts w:ascii="Times New Roman" w:hAnsi="Times New Roman" w:cs="Times New Roman"/>
          <w:sz w:val="24"/>
          <w:szCs w:val="24"/>
        </w:rPr>
        <w:t xml:space="preserve"> alebo vydať jej bezdôvodné obohatenie</w:t>
      </w:r>
      <w:r w:rsidR="009C2904" w:rsidRPr="00572C68">
        <w:rPr>
          <w:rFonts w:ascii="Times New Roman" w:hAnsi="Times New Roman" w:cs="Times New Roman"/>
          <w:sz w:val="24"/>
          <w:szCs w:val="24"/>
        </w:rPr>
        <w:t>, alebo</w:t>
      </w:r>
      <w:r w:rsidR="008B2E29">
        <w:rPr>
          <w:rFonts w:ascii="Times New Roman" w:hAnsi="Times New Roman" w:cs="Times New Roman"/>
          <w:sz w:val="24"/>
          <w:szCs w:val="24"/>
        </w:rPr>
        <w:t xml:space="preserve"> ak</w:t>
      </w:r>
      <w:r w:rsidR="009C2904" w:rsidRPr="00572C68">
        <w:rPr>
          <w:rFonts w:ascii="Times New Roman" w:hAnsi="Times New Roman" w:cs="Times New Roman"/>
          <w:sz w:val="24"/>
          <w:szCs w:val="24"/>
        </w:rPr>
        <w:t xml:space="preserve"> za prijímateľa plní osoba, ktorá je blízka zakladateľovi prijímateľa alebo spoločníkovi prijímateľa, alebo ktorá je ovládajúcou osobou alebo ovládanou osobou prijímateľa, zakladateľa</w:t>
      </w:r>
      <w:r w:rsidR="00196AFF" w:rsidRPr="00572C68">
        <w:rPr>
          <w:rFonts w:ascii="Times New Roman" w:hAnsi="Times New Roman" w:cs="Times New Roman"/>
          <w:sz w:val="24"/>
          <w:szCs w:val="24"/>
        </w:rPr>
        <w:t xml:space="preserve"> </w:t>
      </w:r>
      <w:r w:rsidR="009C2904" w:rsidRPr="00572C68">
        <w:rPr>
          <w:rFonts w:ascii="Times New Roman" w:hAnsi="Times New Roman" w:cs="Times New Roman"/>
          <w:sz w:val="24"/>
          <w:szCs w:val="24"/>
        </w:rPr>
        <w:t>prijímateľa alebo spoločníka prijímateľa.</w:t>
      </w:r>
    </w:p>
    <w:p w14:paraId="1BF8FB11" w14:textId="77777777" w:rsidR="00451831" w:rsidRPr="00572C68" w:rsidRDefault="00451831" w:rsidP="009E72E0">
      <w:pPr>
        <w:ind w:firstLine="426"/>
        <w:contextualSpacing/>
        <w:jc w:val="both"/>
        <w:rPr>
          <w:rFonts w:ascii="Times New Roman" w:hAnsi="Times New Roman" w:cs="Times New Roman"/>
          <w:sz w:val="24"/>
          <w:szCs w:val="24"/>
        </w:rPr>
      </w:pPr>
    </w:p>
    <w:p w14:paraId="39C47984" w14:textId="77777777" w:rsidR="000813F2" w:rsidRPr="00572C68" w:rsidRDefault="000813F2"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Plnením podľa odseku 4 sa znižuje pohľadávka z príspevku alebo pohľadávka </w:t>
      </w:r>
      <w:r w:rsidRPr="00572C68">
        <w:rPr>
          <w:rFonts w:ascii="Times New Roman" w:hAnsi="Times New Roman" w:cs="Times New Roman"/>
          <w:sz w:val="24"/>
          <w:szCs w:val="24"/>
        </w:rPr>
        <w:br/>
        <w:t>z rozhodnutia platobnej agentúry, ktorú má voči prijímateľovi.</w:t>
      </w:r>
    </w:p>
    <w:p w14:paraId="41769B96" w14:textId="77777777" w:rsidR="0083764C" w:rsidRPr="00572C68" w:rsidRDefault="0083764C" w:rsidP="009E72E0">
      <w:pPr>
        <w:contextualSpacing/>
        <w:rPr>
          <w:rFonts w:ascii="Times New Roman" w:hAnsi="Times New Roman" w:cs="Times New Roman"/>
          <w:sz w:val="24"/>
          <w:szCs w:val="24"/>
        </w:rPr>
      </w:pPr>
    </w:p>
    <w:p w14:paraId="53544A43" w14:textId="77777777" w:rsidR="005E6B0E" w:rsidRPr="00572C68" w:rsidRDefault="00D25701"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 </w:t>
      </w:r>
      <w:r w:rsidR="005E6B0E" w:rsidRPr="00572C68">
        <w:rPr>
          <w:rFonts w:ascii="Times New Roman" w:hAnsi="Times New Roman" w:cs="Times New Roman"/>
          <w:b/>
          <w:sz w:val="24"/>
          <w:szCs w:val="24"/>
        </w:rPr>
        <w:t>4</w:t>
      </w:r>
      <w:r w:rsidRPr="00572C68">
        <w:rPr>
          <w:rFonts w:ascii="Times New Roman" w:hAnsi="Times New Roman" w:cs="Times New Roman"/>
          <w:b/>
          <w:sz w:val="24"/>
          <w:szCs w:val="24"/>
        </w:rPr>
        <w:t>0</w:t>
      </w:r>
    </w:p>
    <w:p w14:paraId="63B1D29D" w14:textId="77777777" w:rsidR="00BC0FA2" w:rsidRPr="00572C68" w:rsidRDefault="005E6B0E"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Konflikt záujmov</w:t>
      </w:r>
    </w:p>
    <w:p w14:paraId="37E9CEEA" w14:textId="77777777" w:rsidR="00BC0FA2" w:rsidRPr="00572C68" w:rsidRDefault="00BC0FA2" w:rsidP="009E72E0">
      <w:pPr>
        <w:contextualSpacing/>
        <w:rPr>
          <w:rFonts w:ascii="Times New Roman" w:hAnsi="Times New Roman" w:cs="Times New Roman"/>
          <w:sz w:val="24"/>
          <w:szCs w:val="24"/>
        </w:rPr>
      </w:pPr>
    </w:p>
    <w:p w14:paraId="1FB3C6D8" w14:textId="77777777" w:rsidR="004D0735" w:rsidRPr="00572C68" w:rsidRDefault="00C94039"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Konflikt záujmov</w:t>
      </w:r>
      <w:r w:rsidR="00CD18A0" w:rsidRPr="00572C68">
        <w:rPr>
          <w:rStyle w:val="Odkaznapoznmkupodiarou"/>
          <w:rFonts w:ascii="Times New Roman" w:hAnsi="Times New Roman" w:cs="Times New Roman"/>
          <w:sz w:val="24"/>
          <w:szCs w:val="24"/>
        </w:rPr>
        <w:footnoteReference w:id="80"/>
      </w:r>
      <w:r w:rsidRPr="00572C68">
        <w:rPr>
          <w:rFonts w:ascii="Times New Roman" w:hAnsi="Times New Roman" w:cs="Times New Roman"/>
          <w:sz w:val="24"/>
          <w:szCs w:val="24"/>
        </w:rPr>
        <w:t xml:space="preserve">) je pri poskytovaní a použití príspevku, poskytovaní príspevku </w:t>
      </w:r>
      <w:r w:rsidRPr="00572C68">
        <w:rPr>
          <w:rFonts w:ascii="Times New Roman" w:hAnsi="Times New Roman" w:cs="Times New Roman"/>
          <w:sz w:val="24"/>
          <w:szCs w:val="24"/>
        </w:rPr>
        <w:br/>
        <w:t xml:space="preserve">na finančný nástroj a vykonávaní finančného nástroja, kontrole a audite zakázaný. </w:t>
      </w:r>
    </w:p>
    <w:p w14:paraId="4EE00C28" w14:textId="77777777" w:rsidR="004D0735" w:rsidRPr="00572C68" w:rsidRDefault="004D0735" w:rsidP="009E72E0">
      <w:pPr>
        <w:contextualSpacing/>
        <w:rPr>
          <w:rFonts w:ascii="Times New Roman" w:hAnsi="Times New Roman" w:cs="Times New Roman"/>
          <w:sz w:val="24"/>
          <w:szCs w:val="24"/>
        </w:rPr>
      </w:pPr>
    </w:p>
    <w:p w14:paraId="043F4382" w14:textId="77777777" w:rsidR="00FF2CF1" w:rsidRPr="00572C68" w:rsidRDefault="00FF2CF1" w:rsidP="009E72E0">
      <w:pPr>
        <w:spacing w:after="120"/>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(2) Zainteresovanou osobou na strane žiadateľa alebo prijímateľa </w:t>
      </w:r>
      <w:r w:rsidR="003725B7" w:rsidRPr="00572C68">
        <w:rPr>
          <w:rFonts w:ascii="Times New Roman" w:hAnsi="Times New Roman" w:cs="Times New Roman"/>
          <w:sz w:val="24"/>
          <w:szCs w:val="24"/>
        </w:rPr>
        <w:t xml:space="preserve">na účel posudzovania konfliktu záujmov podľa odseku 1 </w:t>
      </w:r>
      <w:r w:rsidRPr="00572C68">
        <w:rPr>
          <w:rFonts w:ascii="Times New Roman" w:hAnsi="Times New Roman" w:cs="Times New Roman"/>
          <w:sz w:val="24"/>
          <w:szCs w:val="24"/>
        </w:rPr>
        <w:t>je najmä</w:t>
      </w:r>
    </w:p>
    <w:p w14:paraId="0A0D9810" w14:textId="77777777" w:rsidR="00FF2CF1" w:rsidRPr="00572C68" w:rsidRDefault="0062515D" w:rsidP="009E72E0">
      <w:pPr>
        <w:pStyle w:val="Odsekzoznamu"/>
        <w:numPr>
          <w:ilvl w:val="0"/>
          <w:numId w:val="44"/>
        </w:numPr>
        <w:spacing w:after="0" w:line="240" w:lineRule="auto"/>
        <w:ind w:left="284"/>
        <w:jc w:val="both"/>
        <w:rPr>
          <w:rFonts w:ascii="Times New Roman" w:hAnsi="Times New Roman" w:cs="Times New Roman"/>
          <w:sz w:val="24"/>
          <w:szCs w:val="24"/>
        </w:rPr>
      </w:pPr>
      <w:r w:rsidRPr="00572C68">
        <w:rPr>
          <w:rFonts w:ascii="Times New Roman" w:hAnsi="Times New Roman" w:cs="Times New Roman"/>
          <w:sz w:val="24"/>
          <w:szCs w:val="24"/>
        </w:rPr>
        <w:t xml:space="preserve"> </w:t>
      </w:r>
      <w:r w:rsidR="00FF2CF1" w:rsidRPr="00572C68">
        <w:rPr>
          <w:rFonts w:ascii="Times New Roman" w:hAnsi="Times New Roman" w:cs="Times New Roman"/>
          <w:sz w:val="24"/>
          <w:szCs w:val="24"/>
        </w:rPr>
        <w:t>partner,</w:t>
      </w:r>
    </w:p>
    <w:p w14:paraId="468F5C61"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užívateľ,</w:t>
      </w:r>
    </w:p>
    <w:p w14:paraId="04D7C26B"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dodávateľ,</w:t>
      </w:r>
    </w:p>
    <w:p w14:paraId="644A39CB"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štatutárny orgán alebo člen štatutárneho orgánu, riadiaceho orgánu alebo dozorného orgánu žiadateľa, prijímateľa, užívateľa, dodávateľa alebo partnera,</w:t>
      </w:r>
    </w:p>
    <w:p w14:paraId="0E98000F"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spoločník právnickej osoby, ktorá je žiadateľom, prijímateľom, užívateľom, dodávateľom alebo partnerom; to neplatí, ak spoločníkom právnickej osoby je alebo v jeho mene koná štát zastúpený štátnym orgánom ako správcom majetku štátu,</w:t>
      </w:r>
    </w:p>
    <w:p w14:paraId="7846F4B8"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osoba, ktorá je v pracovnoprávnom vzťahu alebo v inom obdobnom vzťahu k žiadateľovi, prijímateľovi, užívateľovi, dodávateľovi alebo partnerovi,</w:t>
      </w:r>
    </w:p>
    <w:p w14:paraId="55273CAA" w14:textId="77777777"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osoba, ktorá sa podieľala na vypracovaní alebo realizácii projektu pre žiadateľa alebo prijímateľa alebo ktorá prijala finančné prostriedky z rozpočtu projektu,</w:t>
      </w:r>
    </w:p>
    <w:p w14:paraId="5D4F2F7B" w14:textId="3AC40356" w:rsidR="00FF2CF1" w:rsidRPr="00572C68" w:rsidRDefault="00FF2CF1" w:rsidP="009E72E0">
      <w:pPr>
        <w:pStyle w:val="Odsekzoznamu"/>
        <w:numPr>
          <w:ilvl w:val="0"/>
          <w:numId w:val="44"/>
        </w:numPr>
        <w:spacing w:after="0" w:line="240" w:lineRule="auto"/>
        <w:ind w:left="322"/>
        <w:jc w:val="both"/>
        <w:rPr>
          <w:rFonts w:ascii="Times New Roman" w:hAnsi="Times New Roman" w:cs="Times New Roman"/>
          <w:sz w:val="24"/>
          <w:szCs w:val="24"/>
        </w:rPr>
      </w:pPr>
      <w:r w:rsidRPr="00572C68">
        <w:rPr>
          <w:rFonts w:ascii="Times New Roman" w:hAnsi="Times New Roman" w:cs="Times New Roman"/>
          <w:sz w:val="24"/>
          <w:szCs w:val="24"/>
        </w:rPr>
        <w:t>osoba, ktorá je žiadateľovi, prijímateľovi alebo osobe uvedenej v písmen</w:t>
      </w:r>
      <w:r w:rsidR="00961B73">
        <w:rPr>
          <w:rFonts w:ascii="Times New Roman" w:hAnsi="Times New Roman" w:cs="Times New Roman"/>
          <w:sz w:val="24"/>
          <w:szCs w:val="24"/>
        </w:rPr>
        <w:t>ách</w:t>
      </w:r>
      <w:r w:rsidRPr="00572C68">
        <w:rPr>
          <w:rFonts w:ascii="Times New Roman" w:hAnsi="Times New Roman" w:cs="Times New Roman"/>
          <w:sz w:val="24"/>
          <w:szCs w:val="24"/>
        </w:rPr>
        <w:t xml:space="preserve"> a) až f) alebo písmene g) blízkou osobou.</w:t>
      </w:r>
    </w:p>
    <w:p w14:paraId="41DD66D6" w14:textId="77777777" w:rsidR="004D0735" w:rsidRPr="00572C68" w:rsidRDefault="004D0735" w:rsidP="009E72E0">
      <w:pPr>
        <w:contextualSpacing/>
        <w:rPr>
          <w:rFonts w:ascii="Times New Roman" w:hAnsi="Times New Roman" w:cs="Times New Roman"/>
          <w:sz w:val="24"/>
          <w:szCs w:val="24"/>
        </w:rPr>
      </w:pPr>
    </w:p>
    <w:p w14:paraId="65BF01D2" w14:textId="77777777" w:rsidR="00FF2CF1" w:rsidRPr="00572C68" w:rsidRDefault="00FF2CF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(3)  Obdobie, v ktorom sa posudzuje osoba podľa odseku 2 ako zainteresovaná osoba </w:t>
      </w:r>
      <w:r w:rsidRPr="00572C68">
        <w:rPr>
          <w:rFonts w:ascii="Times New Roman" w:hAnsi="Times New Roman" w:cs="Times New Roman"/>
          <w:sz w:val="24"/>
          <w:szCs w:val="24"/>
        </w:rPr>
        <w:br/>
        <w:t>na strane žiadateľa alebo prijímateľa, je jeden rok pred vyhlásením výzvy podľa § 10, výzvy na predkladanie projektových zámerov podľa § 11 alebo výzvy na predkladanie obsahových námetov podľa § 12 do ukončenia účinnosti zmluvy o príspevku.</w:t>
      </w:r>
    </w:p>
    <w:p w14:paraId="6BB5CC93" w14:textId="77777777" w:rsidR="004D0735" w:rsidRPr="00572C68" w:rsidRDefault="004D0735" w:rsidP="009E72E0">
      <w:pPr>
        <w:contextualSpacing/>
        <w:rPr>
          <w:rFonts w:ascii="Times New Roman" w:hAnsi="Times New Roman" w:cs="Times New Roman"/>
          <w:sz w:val="24"/>
          <w:szCs w:val="24"/>
        </w:rPr>
      </w:pPr>
    </w:p>
    <w:p w14:paraId="387603D6" w14:textId="74C0FBED" w:rsidR="00FF2CF1" w:rsidRPr="00572C68" w:rsidRDefault="00FF2CF1" w:rsidP="009E72E0">
      <w:pPr>
        <w:spacing w:after="120"/>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(4) Zainteresovanou osobou na strane platobnej agentúr</w:t>
      </w:r>
      <w:r w:rsidR="004449E8" w:rsidRPr="00572C68">
        <w:rPr>
          <w:rFonts w:ascii="Times New Roman" w:hAnsi="Times New Roman" w:cs="Times New Roman"/>
          <w:sz w:val="24"/>
          <w:szCs w:val="24"/>
        </w:rPr>
        <w:t xml:space="preserve">y na účel posudzovania konfliktu záujmov podľa odseku 1 </w:t>
      </w:r>
      <w:r w:rsidRPr="00572C68">
        <w:rPr>
          <w:rFonts w:ascii="Times New Roman" w:hAnsi="Times New Roman" w:cs="Times New Roman"/>
          <w:sz w:val="24"/>
          <w:szCs w:val="24"/>
        </w:rPr>
        <w:t xml:space="preserve"> je zamestnanec platobnej agentúry, na strane riadiaceho orgánu je zamestnanec riadiaceho orgánu a  na strane miestnej akčnej skupiny jej člen alebo </w:t>
      </w:r>
      <w:r w:rsidRPr="00572C68">
        <w:rPr>
          <w:rFonts w:ascii="Times New Roman" w:hAnsi="Times New Roman" w:cs="Times New Roman"/>
          <w:sz w:val="24"/>
          <w:szCs w:val="24"/>
        </w:rPr>
        <w:lastRenderedPageBreak/>
        <w:t xml:space="preserve">zamestnanec miestnej akčnej skupiny, ktorí sa podieľajú </w:t>
      </w:r>
      <w:r w:rsidR="008B2E29">
        <w:rPr>
          <w:rFonts w:ascii="Times New Roman" w:hAnsi="Times New Roman" w:cs="Times New Roman"/>
          <w:sz w:val="24"/>
          <w:szCs w:val="24"/>
        </w:rPr>
        <w:t>na</w:t>
      </w:r>
      <w:r w:rsidRPr="00572C68">
        <w:rPr>
          <w:rFonts w:ascii="Times New Roman" w:hAnsi="Times New Roman" w:cs="Times New Roman"/>
          <w:sz w:val="24"/>
          <w:szCs w:val="24"/>
        </w:rPr>
        <w:t xml:space="preserve"> riadení alebo vyko</w:t>
      </w:r>
      <w:r w:rsidR="0062515D" w:rsidRPr="00572C68">
        <w:rPr>
          <w:rFonts w:ascii="Times New Roman" w:hAnsi="Times New Roman" w:cs="Times New Roman"/>
          <w:sz w:val="24"/>
          <w:szCs w:val="24"/>
        </w:rPr>
        <w:t>návaní niektorej z činností pri</w:t>
      </w:r>
    </w:p>
    <w:p w14:paraId="227DF9E4" w14:textId="77777777" w:rsidR="00FF2CF1" w:rsidRPr="00572C68" w:rsidRDefault="00FF2CF1" w:rsidP="009E72E0">
      <w:pPr>
        <w:pStyle w:val="Odsekzoznamu"/>
        <w:numPr>
          <w:ilvl w:val="0"/>
          <w:numId w:val="45"/>
        </w:numPr>
        <w:spacing w:after="0" w:line="240" w:lineRule="auto"/>
        <w:ind w:left="313"/>
        <w:jc w:val="both"/>
        <w:rPr>
          <w:rFonts w:ascii="Times New Roman" w:hAnsi="Times New Roman" w:cs="Times New Roman"/>
          <w:sz w:val="24"/>
          <w:szCs w:val="24"/>
        </w:rPr>
      </w:pPr>
      <w:r w:rsidRPr="00572C68">
        <w:rPr>
          <w:rFonts w:ascii="Times New Roman" w:hAnsi="Times New Roman" w:cs="Times New Roman"/>
          <w:sz w:val="24"/>
          <w:szCs w:val="24"/>
        </w:rPr>
        <w:t>príprave výzvy podľa § 10, výzvy na predkladanie projektových zámerov podľa § 11 alebo výzvy na predkladanie obsahových námetov podľa § 12,</w:t>
      </w:r>
    </w:p>
    <w:p w14:paraId="55E86ECD" w14:textId="77777777" w:rsidR="00FF2CF1" w:rsidRPr="00572C68" w:rsidRDefault="00FF2CF1" w:rsidP="009E72E0">
      <w:pPr>
        <w:pStyle w:val="Odsekzoznamu"/>
        <w:numPr>
          <w:ilvl w:val="0"/>
          <w:numId w:val="45"/>
        </w:numPr>
        <w:spacing w:after="0" w:line="240" w:lineRule="auto"/>
        <w:ind w:left="313"/>
        <w:jc w:val="both"/>
        <w:rPr>
          <w:rFonts w:ascii="Times New Roman" w:hAnsi="Times New Roman" w:cs="Times New Roman"/>
          <w:sz w:val="24"/>
          <w:szCs w:val="24"/>
        </w:rPr>
      </w:pPr>
      <w:r w:rsidRPr="00572C68">
        <w:rPr>
          <w:rFonts w:ascii="Times New Roman" w:hAnsi="Times New Roman" w:cs="Times New Roman"/>
          <w:sz w:val="24"/>
          <w:szCs w:val="24"/>
        </w:rPr>
        <w:t>konaní</w:t>
      </w:r>
      <w:r w:rsidR="0062515D" w:rsidRPr="00572C68">
        <w:rPr>
          <w:rFonts w:ascii="Times New Roman" w:hAnsi="Times New Roman" w:cs="Times New Roman"/>
          <w:sz w:val="24"/>
          <w:szCs w:val="24"/>
        </w:rPr>
        <w:t xml:space="preserve"> podľa § 13 až 18,</w:t>
      </w:r>
      <w:r w:rsidRPr="00572C68">
        <w:rPr>
          <w:rFonts w:ascii="Times New Roman" w:hAnsi="Times New Roman" w:cs="Times New Roman"/>
          <w:sz w:val="24"/>
          <w:szCs w:val="24"/>
        </w:rPr>
        <w:t xml:space="preserve"> </w:t>
      </w:r>
    </w:p>
    <w:p w14:paraId="50EF998B" w14:textId="77777777" w:rsidR="00FF2CF1" w:rsidRPr="00572C68" w:rsidRDefault="00FF2CF1" w:rsidP="009E72E0">
      <w:pPr>
        <w:pStyle w:val="Odsekzoznamu"/>
        <w:numPr>
          <w:ilvl w:val="0"/>
          <w:numId w:val="45"/>
        </w:numPr>
        <w:spacing w:after="0" w:line="240" w:lineRule="auto"/>
        <w:ind w:left="313"/>
        <w:jc w:val="both"/>
        <w:rPr>
          <w:rFonts w:ascii="Times New Roman" w:hAnsi="Times New Roman" w:cs="Times New Roman"/>
          <w:sz w:val="24"/>
          <w:szCs w:val="24"/>
        </w:rPr>
      </w:pPr>
      <w:r w:rsidRPr="00572C68">
        <w:rPr>
          <w:rFonts w:ascii="Times New Roman" w:hAnsi="Times New Roman" w:cs="Times New Roman"/>
          <w:sz w:val="24"/>
          <w:szCs w:val="24"/>
        </w:rPr>
        <w:t>kontrole projektu.</w:t>
      </w:r>
      <w:r w:rsidR="00CD18A0" w:rsidRPr="00572C68">
        <w:rPr>
          <w:rStyle w:val="Odkaznapoznmkupodiarou"/>
          <w:rFonts w:ascii="Times New Roman" w:hAnsi="Times New Roman" w:cs="Times New Roman"/>
          <w:sz w:val="24"/>
          <w:szCs w:val="24"/>
        </w:rPr>
        <w:footnoteReference w:id="81"/>
      </w:r>
      <w:r w:rsidRPr="00572C68">
        <w:rPr>
          <w:rFonts w:ascii="Times New Roman" w:hAnsi="Times New Roman" w:cs="Times New Roman"/>
          <w:sz w:val="24"/>
          <w:szCs w:val="24"/>
        </w:rPr>
        <w:t>)</w:t>
      </w:r>
    </w:p>
    <w:p w14:paraId="12E258FE" w14:textId="77777777" w:rsidR="004D0735" w:rsidRPr="00572C68" w:rsidRDefault="004D0735" w:rsidP="009E72E0">
      <w:pPr>
        <w:contextualSpacing/>
        <w:rPr>
          <w:rFonts w:ascii="Times New Roman" w:hAnsi="Times New Roman" w:cs="Times New Roman"/>
          <w:sz w:val="24"/>
          <w:szCs w:val="24"/>
        </w:rPr>
      </w:pPr>
    </w:p>
    <w:p w14:paraId="107CC68B" w14:textId="77777777" w:rsidR="00FF2CF1" w:rsidRPr="00572C68" w:rsidRDefault="00FF2CF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(5) Zainteresovanou osobou </w:t>
      </w:r>
      <w:r w:rsidR="00240772" w:rsidRPr="00572C68">
        <w:rPr>
          <w:rFonts w:ascii="Times New Roman" w:hAnsi="Times New Roman" w:cs="Times New Roman"/>
          <w:sz w:val="24"/>
          <w:szCs w:val="24"/>
        </w:rPr>
        <w:t xml:space="preserve">na účel posudzovania konfliktu záujmov podľa odseku 1 </w:t>
      </w:r>
      <w:r w:rsidRPr="00572C68">
        <w:rPr>
          <w:rFonts w:ascii="Times New Roman" w:hAnsi="Times New Roman" w:cs="Times New Roman"/>
          <w:sz w:val="24"/>
          <w:szCs w:val="24"/>
        </w:rPr>
        <w:t>nie je osoba, ktorá v rozsahu vykonávania úloh pre subjekt verejnej správy v pracovnoprávnom vzťahu alebo inom obdobnom vzťahu je zodpovedná za výkon alebo vykonáva lektorskú</w:t>
      </w:r>
      <w:r w:rsidR="0081065C" w:rsidRPr="00572C68">
        <w:rPr>
          <w:rFonts w:ascii="Times New Roman" w:hAnsi="Times New Roman" w:cs="Times New Roman"/>
          <w:sz w:val="24"/>
          <w:szCs w:val="24"/>
        </w:rPr>
        <w:t xml:space="preserve"> činnosť</w:t>
      </w:r>
      <w:r w:rsidRPr="00572C68">
        <w:rPr>
          <w:rFonts w:ascii="Times New Roman" w:hAnsi="Times New Roman" w:cs="Times New Roman"/>
          <w:sz w:val="24"/>
          <w:szCs w:val="24"/>
        </w:rPr>
        <w:t xml:space="preserve">, školiacu </w:t>
      </w:r>
      <w:r w:rsidR="0081065C" w:rsidRPr="00572C68">
        <w:rPr>
          <w:rFonts w:ascii="Times New Roman" w:hAnsi="Times New Roman" w:cs="Times New Roman"/>
          <w:sz w:val="24"/>
          <w:szCs w:val="24"/>
        </w:rPr>
        <w:t xml:space="preserve">činnosť </w:t>
      </w:r>
      <w:r w:rsidRPr="00572C68">
        <w:rPr>
          <w:rFonts w:ascii="Times New Roman" w:hAnsi="Times New Roman" w:cs="Times New Roman"/>
          <w:sz w:val="24"/>
          <w:szCs w:val="24"/>
        </w:rPr>
        <w:t>alebo informačnú činnosť k výzve podľa § 10, výzve na predkladanie projektových zámerov podľa § 11 alebo výzve na predkladanie obsahových námetov podľa § 12.</w:t>
      </w:r>
    </w:p>
    <w:p w14:paraId="1DD973CD" w14:textId="77777777" w:rsidR="004D0735" w:rsidRPr="00572C68" w:rsidRDefault="004D0735" w:rsidP="009E72E0">
      <w:pPr>
        <w:contextualSpacing/>
        <w:rPr>
          <w:rFonts w:ascii="Times New Roman" w:hAnsi="Times New Roman" w:cs="Times New Roman"/>
          <w:sz w:val="24"/>
          <w:szCs w:val="24"/>
        </w:rPr>
      </w:pPr>
    </w:p>
    <w:p w14:paraId="3A3C46E1" w14:textId="77777777" w:rsidR="00FF2CF1" w:rsidRPr="00572C68" w:rsidRDefault="00FF2CF1"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(6) </w:t>
      </w:r>
      <w:r w:rsidRPr="00572C68">
        <w:rPr>
          <w:rFonts w:ascii="Times New Roman" w:hAnsi="Times New Roman" w:cs="Times New Roman"/>
          <w:sz w:val="24"/>
          <w:szCs w:val="24"/>
          <w:shd w:val="clear" w:color="auto" w:fill="FFFFFF"/>
        </w:rPr>
        <w:t xml:space="preserve">Osoba, ktorá sa podieľa na príprave výzvy podľa § 10, výzvy na predkladanie projektových zámerov podľa § 11 alebo výzvy na predkladanie obsahových námetov podľa </w:t>
      </w:r>
      <w:r w:rsidR="0062515D" w:rsidRPr="00572C68">
        <w:rPr>
          <w:rFonts w:ascii="Times New Roman" w:hAnsi="Times New Roman" w:cs="Times New Roman"/>
          <w:sz w:val="24"/>
          <w:szCs w:val="24"/>
          <w:shd w:val="clear" w:color="auto" w:fill="FFFFFF"/>
        </w:rPr>
        <w:br/>
      </w:r>
      <w:r w:rsidRPr="00572C68">
        <w:rPr>
          <w:rFonts w:ascii="Times New Roman" w:hAnsi="Times New Roman" w:cs="Times New Roman"/>
          <w:sz w:val="24"/>
          <w:szCs w:val="24"/>
          <w:shd w:val="clear" w:color="auto" w:fill="FFFFFF"/>
        </w:rPr>
        <w:t xml:space="preserve">§ 12, nemôže byť pre </w:t>
      </w:r>
      <w:r w:rsidR="00240772" w:rsidRPr="00572C68">
        <w:rPr>
          <w:rFonts w:ascii="Times New Roman" w:hAnsi="Times New Roman" w:cs="Times New Roman"/>
          <w:sz w:val="24"/>
          <w:szCs w:val="24"/>
          <w:shd w:val="clear" w:color="auto" w:fill="FFFFFF"/>
        </w:rPr>
        <w:t>túto</w:t>
      </w:r>
      <w:r w:rsidRPr="00572C68">
        <w:rPr>
          <w:rFonts w:ascii="Times New Roman" w:hAnsi="Times New Roman" w:cs="Times New Roman"/>
          <w:sz w:val="24"/>
          <w:szCs w:val="24"/>
          <w:shd w:val="clear" w:color="auto" w:fill="FFFFFF"/>
        </w:rPr>
        <w:t xml:space="preserve"> výzvu žiadateľom ani zainteresovanou osobou na strane žiadateľa; </w:t>
      </w:r>
      <w:r w:rsidRPr="00572C68">
        <w:rPr>
          <w:rFonts w:ascii="Times New Roman" w:hAnsi="Times New Roman" w:cs="Times New Roman"/>
          <w:sz w:val="24"/>
          <w:szCs w:val="24"/>
        </w:rPr>
        <w:t>to sa nevzťahu</w:t>
      </w:r>
      <w:r w:rsidR="00240772" w:rsidRPr="00572C68">
        <w:rPr>
          <w:rFonts w:ascii="Times New Roman" w:hAnsi="Times New Roman" w:cs="Times New Roman"/>
          <w:sz w:val="24"/>
          <w:szCs w:val="24"/>
        </w:rPr>
        <w:t>je na osoby, ktoré sa zúčastňujú</w:t>
      </w:r>
      <w:r w:rsidRPr="00572C68">
        <w:rPr>
          <w:rFonts w:ascii="Times New Roman" w:hAnsi="Times New Roman" w:cs="Times New Roman"/>
          <w:sz w:val="24"/>
          <w:szCs w:val="24"/>
        </w:rPr>
        <w:t xml:space="preserve"> na participatívnej tvorbe výzvy podľa § 10</w:t>
      </w:r>
      <w:r w:rsidR="00D448AD" w:rsidRPr="00572C68">
        <w:rPr>
          <w:rFonts w:ascii="Times New Roman" w:hAnsi="Times New Roman" w:cs="Times New Roman"/>
          <w:sz w:val="24"/>
          <w:szCs w:val="24"/>
        </w:rPr>
        <w:t xml:space="preserve">, </w:t>
      </w:r>
      <w:r w:rsidR="00D448AD" w:rsidRPr="00572C68">
        <w:rPr>
          <w:rFonts w:ascii="Times New Roman" w:hAnsi="Times New Roman" w:cs="Times New Roman"/>
          <w:sz w:val="24"/>
          <w:szCs w:val="24"/>
          <w:shd w:val="clear" w:color="auto" w:fill="FFFFFF"/>
        </w:rPr>
        <w:t>výzvy na predkladanie projektových zámerov podľa § 11 alebo výzvy na predkladanie obsahových námetov podľa § 12</w:t>
      </w:r>
      <w:r w:rsidRPr="00572C68">
        <w:rPr>
          <w:rFonts w:ascii="Times New Roman" w:hAnsi="Times New Roman" w:cs="Times New Roman"/>
          <w:sz w:val="24"/>
          <w:szCs w:val="24"/>
        </w:rPr>
        <w:t>.</w:t>
      </w:r>
    </w:p>
    <w:p w14:paraId="3578038D" w14:textId="77777777" w:rsidR="00FF2CF1" w:rsidRPr="00572C68" w:rsidRDefault="00FF2CF1" w:rsidP="009E72E0">
      <w:pPr>
        <w:contextualSpacing/>
        <w:rPr>
          <w:rFonts w:ascii="Times New Roman" w:hAnsi="Times New Roman" w:cs="Times New Roman"/>
          <w:sz w:val="24"/>
          <w:szCs w:val="24"/>
        </w:rPr>
      </w:pPr>
    </w:p>
    <w:p w14:paraId="582CFB95" w14:textId="77777777" w:rsidR="00D448AD" w:rsidRPr="00572C68" w:rsidRDefault="00D448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(7) Žiadateľ, prijímateľ a zainteresovaná osoba na strane žiadateľa alebo prijímateľa sú vylúčení z rozhodovania v</w:t>
      </w:r>
      <w:r w:rsidR="0062515D" w:rsidRPr="00572C68">
        <w:rPr>
          <w:rFonts w:ascii="Times New Roman" w:hAnsi="Times New Roman" w:cs="Times New Roman"/>
          <w:sz w:val="24"/>
          <w:szCs w:val="24"/>
        </w:rPr>
        <w:t> </w:t>
      </w:r>
      <w:r w:rsidRPr="00572C68">
        <w:rPr>
          <w:rFonts w:ascii="Times New Roman" w:hAnsi="Times New Roman" w:cs="Times New Roman"/>
          <w:sz w:val="24"/>
          <w:szCs w:val="24"/>
        </w:rPr>
        <w:t>konaní</w:t>
      </w:r>
      <w:r w:rsidR="0062515D" w:rsidRPr="00572C68">
        <w:rPr>
          <w:rFonts w:ascii="Times New Roman" w:hAnsi="Times New Roman" w:cs="Times New Roman"/>
          <w:sz w:val="24"/>
          <w:szCs w:val="24"/>
        </w:rPr>
        <w:t xml:space="preserve"> podľa § 13 až 18.</w:t>
      </w:r>
      <w:r w:rsidRPr="00572C68">
        <w:rPr>
          <w:rFonts w:ascii="Times New Roman" w:hAnsi="Times New Roman" w:cs="Times New Roman"/>
          <w:sz w:val="24"/>
          <w:szCs w:val="24"/>
        </w:rPr>
        <w:t xml:space="preserve"> </w:t>
      </w:r>
    </w:p>
    <w:p w14:paraId="50BC6848" w14:textId="77777777" w:rsidR="00D448AD" w:rsidRPr="00572C68" w:rsidRDefault="00D448AD" w:rsidP="009E72E0">
      <w:pPr>
        <w:contextualSpacing/>
        <w:rPr>
          <w:rFonts w:ascii="Times New Roman" w:hAnsi="Times New Roman" w:cs="Times New Roman"/>
          <w:sz w:val="24"/>
          <w:szCs w:val="24"/>
        </w:rPr>
      </w:pPr>
    </w:p>
    <w:p w14:paraId="66F9743C" w14:textId="77777777" w:rsidR="00D448AD" w:rsidRPr="00572C68" w:rsidRDefault="00D448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(8) Zainteresovaná osoba na strane platobnej agentúry a</w:t>
      </w:r>
      <w:r w:rsidR="00CA527F" w:rsidRPr="00572C68">
        <w:rPr>
          <w:rFonts w:ascii="Times New Roman" w:hAnsi="Times New Roman" w:cs="Times New Roman"/>
          <w:sz w:val="24"/>
          <w:szCs w:val="24"/>
        </w:rPr>
        <w:t>lebo na strane</w:t>
      </w:r>
      <w:r w:rsidRPr="00572C68">
        <w:rPr>
          <w:rFonts w:ascii="Times New Roman" w:hAnsi="Times New Roman" w:cs="Times New Roman"/>
          <w:sz w:val="24"/>
          <w:szCs w:val="24"/>
        </w:rPr>
        <w:t> miestnej akčnej skupiny je vylúčená z prípravy a realizácie projektu, projektového zámeru alebo obsahového námetu.</w:t>
      </w:r>
    </w:p>
    <w:p w14:paraId="0AED1916" w14:textId="77777777" w:rsidR="00D448AD" w:rsidRPr="00572C68" w:rsidRDefault="00D448AD" w:rsidP="009E72E0">
      <w:pPr>
        <w:contextualSpacing/>
        <w:jc w:val="both"/>
        <w:rPr>
          <w:rFonts w:ascii="Times New Roman" w:hAnsi="Times New Roman" w:cs="Times New Roman"/>
          <w:sz w:val="24"/>
          <w:szCs w:val="24"/>
        </w:rPr>
      </w:pPr>
    </w:p>
    <w:p w14:paraId="44E81B10" w14:textId="77777777" w:rsidR="004B7D44" w:rsidRPr="00572C68" w:rsidRDefault="00D448AD"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(9) Žiadateľ, prijímateľ, prijímateľ príspevku na finančný nástroj, platobná agentúra </w:t>
      </w:r>
      <w:r w:rsidRPr="00572C68">
        <w:rPr>
          <w:rFonts w:ascii="Times New Roman" w:hAnsi="Times New Roman" w:cs="Times New Roman"/>
          <w:sz w:val="24"/>
          <w:szCs w:val="24"/>
        </w:rPr>
        <w:br/>
        <w:t xml:space="preserve">a poskytovateľ príspevku na finančný nástroj sú povinní prijať vhodné opatrenia </w:t>
      </w:r>
      <w:r w:rsidRPr="00572C68">
        <w:rPr>
          <w:rFonts w:ascii="Times New Roman" w:hAnsi="Times New Roman" w:cs="Times New Roman"/>
          <w:sz w:val="24"/>
          <w:szCs w:val="24"/>
        </w:rPr>
        <w:br/>
        <w:t>na predchádzanie konfliktu záujmov pri činnostiach, ktoré patria do ich pôsobnosti a na riešenie situácií, ktoré môžu byť objektívne vnímané ako konflikt záujmov.</w:t>
      </w:r>
    </w:p>
    <w:p w14:paraId="176305E3" w14:textId="77777777" w:rsidR="004B7D44" w:rsidRPr="00572C68" w:rsidRDefault="004B7D44" w:rsidP="009E72E0">
      <w:pPr>
        <w:contextualSpacing/>
        <w:jc w:val="both"/>
        <w:rPr>
          <w:rFonts w:ascii="Times New Roman" w:hAnsi="Times New Roman" w:cs="Times New Roman"/>
          <w:sz w:val="24"/>
          <w:szCs w:val="24"/>
        </w:rPr>
      </w:pPr>
    </w:p>
    <w:p w14:paraId="4CE59D78" w14:textId="77777777" w:rsidR="00D448AD" w:rsidRPr="00572C68" w:rsidRDefault="00D448AD" w:rsidP="009E72E0">
      <w:pPr>
        <w:ind w:firstLine="284"/>
        <w:contextualSpacing/>
        <w:jc w:val="both"/>
        <w:rPr>
          <w:rFonts w:ascii="Times New Roman" w:hAnsi="Times New Roman" w:cs="Times New Roman"/>
          <w:sz w:val="24"/>
          <w:szCs w:val="24"/>
        </w:rPr>
      </w:pPr>
      <w:r w:rsidRPr="00572C68">
        <w:rPr>
          <w:rFonts w:ascii="Times New Roman" w:hAnsi="Times New Roman" w:cs="Times New Roman"/>
          <w:sz w:val="24"/>
          <w:szCs w:val="24"/>
        </w:rPr>
        <w:t>(10) Ak sa osoba podieľajúca sa na činnostiach podľa odsekov 6 až 8 alebo iná osoba dozvie o skutočnostiach nasvedčujúcich konflikt záujmov, bezodkladne písomne oznámi túto skutočnosť platobnej agentúre, riadiacemu orgánu alebo miestnej akčnej skupine. Ak je osoba podľa prvej vety zamestnancom platobnej agentúry alebo riadiaceho orgánu, písomne to oznámi svojmu najbližšiemu nadriadenému, a ak je takou osobou zamestnanec alebo člen miestnej akčnej skupiny, písomne to oznámi štatutárnemu orgánu miestnej akčnej skupiny.</w:t>
      </w:r>
    </w:p>
    <w:p w14:paraId="1FD6F3CA" w14:textId="77777777" w:rsidR="004B7D44" w:rsidRPr="00572C68" w:rsidRDefault="004B7D44" w:rsidP="009E72E0">
      <w:pPr>
        <w:contextualSpacing/>
        <w:jc w:val="both"/>
        <w:rPr>
          <w:rFonts w:ascii="Times New Roman" w:hAnsi="Times New Roman" w:cs="Times New Roman"/>
          <w:sz w:val="24"/>
          <w:szCs w:val="24"/>
        </w:rPr>
      </w:pPr>
    </w:p>
    <w:p w14:paraId="14535524" w14:textId="77777777" w:rsidR="00E33B58" w:rsidRPr="00572C68" w:rsidRDefault="00E33B5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(11) Riadiaci orgán, platobná agentúra alebo miestna akčná skupina vylúči osobu, ktorá je v konflikte záujmov, na základe oznámenia podľa odseku 10 alebo z vlastného podnetu. Riadiaci orgán, platobná agentúra alebo miestna akčná skupina o vylúčení písomne upovedomí vylúčenú osobu. Platobná agentúra a miestna akčná skupina sú povinní archivovať písomný záznam z vyhodnotenia skutočnosti nasvedčujúcej konflikt záujmov spolu s podpornou dokumentáciou ako súčasť projektovej dokumentácie.</w:t>
      </w:r>
    </w:p>
    <w:p w14:paraId="5BF607DD" w14:textId="77777777" w:rsidR="004B7D44" w:rsidRPr="00572C68" w:rsidRDefault="004B7D44" w:rsidP="009E72E0">
      <w:pPr>
        <w:contextualSpacing/>
        <w:rPr>
          <w:rFonts w:ascii="Times New Roman" w:hAnsi="Times New Roman" w:cs="Times New Roman"/>
          <w:sz w:val="24"/>
          <w:szCs w:val="24"/>
        </w:rPr>
      </w:pPr>
    </w:p>
    <w:p w14:paraId="0898958F" w14:textId="77777777" w:rsidR="00E33B58" w:rsidRPr="00572C68" w:rsidRDefault="00E33B58"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(12) Vylúčená osoba sa na činnostiach podľa odsekov 6 až 8 ďalej nezúčastňuje.</w:t>
      </w:r>
    </w:p>
    <w:p w14:paraId="60AE547B" w14:textId="77777777" w:rsidR="00E33B58" w:rsidRPr="00572C68" w:rsidRDefault="00E33B58" w:rsidP="009E72E0">
      <w:pPr>
        <w:contextualSpacing/>
        <w:jc w:val="both"/>
        <w:rPr>
          <w:rFonts w:ascii="Times New Roman" w:hAnsi="Times New Roman" w:cs="Times New Roman"/>
          <w:sz w:val="24"/>
          <w:szCs w:val="24"/>
        </w:rPr>
      </w:pPr>
    </w:p>
    <w:p w14:paraId="1AEBE21B" w14:textId="77777777" w:rsidR="00E33B58" w:rsidRPr="00572C68" w:rsidRDefault="00E33B58" w:rsidP="009E72E0">
      <w:pPr>
        <w:spacing w:after="120"/>
        <w:ind w:firstLine="425"/>
        <w:contextualSpacing/>
        <w:rPr>
          <w:rFonts w:ascii="Times New Roman" w:hAnsi="Times New Roman" w:cs="Times New Roman"/>
          <w:sz w:val="24"/>
          <w:szCs w:val="24"/>
        </w:rPr>
      </w:pPr>
      <w:r w:rsidRPr="00572C68">
        <w:rPr>
          <w:rFonts w:ascii="Times New Roman" w:hAnsi="Times New Roman" w:cs="Times New Roman"/>
          <w:sz w:val="24"/>
          <w:szCs w:val="24"/>
        </w:rPr>
        <w:lastRenderedPageBreak/>
        <w:t>(13) Ak platobná agentúra  zistí konflikt záujmov, s ohľadom na závažnosť porušenia zákazu konfliktu záujmov, môže</w:t>
      </w:r>
    </w:p>
    <w:p w14:paraId="664DDD1B" w14:textId="77777777" w:rsidR="00E33B58" w:rsidRPr="00572C68" w:rsidRDefault="00E33B58" w:rsidP="009E72E0">
      <w:pPr>
        <w:pStyle w:val="Odsekzoznamu"/>
        <w:numPr>
          <w:ilvl w:val="0"/>
          <w:numId w:val="46"/>
        </w:numPr>
        <w:spacing w:after="0" w:line="240" w:lineRule="auto"/>
        <w:ind w:left="317"/>
        <w:rPr>
          <w:rFonts w:ascii="Times New Roman" w:hAnsi="Times New Roman" w:cs="Times New Roman"/>
          <w:sz w:val="24"/>
          <w:szCs w:val="24"/>
        </w:rPr>
      </w:pPr>
      <w:r w:rsidRPr="00572C68">
        <w:rPr>
          <w:rFonts w:ascii="Times New Roman" w:hAnsi="Times New Roman" w:cs="Times New Roman"/>
          <w:sz w:val="24"/>
          <w:szCs w:val="24"/>
        </w:rPr>
        <w:t>uznať výdavky v projekte z časti alebo úplne za neoprávnené,</w:t>
      </w:r>
    </w:p>
    <w:p w14:paraId="54283098" w14:textId="77777777" w:rsidR="00E33B58" w:rsidRPr="00572C68" w:rsidRDefault="00E33B58" w:rsidP="009E72E0">
      <w:pPr>
        <w:pStyle w:val="Odsekzoznamu"/>
        <w:numPr>
          <w:ilvl w:val="0"/>
          <w:numId w:val="46"/>
        </w:numPr>
        <w:spacing w:after="0" w:line="240" w:lineRule="auto"/>
        <w:ind w:left="317"/>
        <w:rPr>
          <w:rFonts w:ascii="Times New Roman" w:hAnsi="Times New Roman" w:cs="Times New Roman"/>
          <w:sz w:val="24"/>
          <w:szCs w:val="24"/>
        </w:rPr>
      </w:pPr>
      <w:r w:rsidRPr="00572C68">
        <w:rPr>
          <w:rFonts w:ascii="Times New Roman" w:hAnsi="Times New Roman" w:cs="Times New Roman"/>
          <w:sz w:val="24"/>
          <w:szCs w:val="24"/>
        </w:rPr>
        <w:t>odstúpiť od zmluvy o príspevku,</w:t>
      </w:r>
    </w:p>
    <w:p w14:paraId="24DD249E" w14:textId="77777777" w:rsidR="00E33B58" w:rsidRPr="00572C68" w:rsidRDefault="00E33B58" w:rsidP="009E72E0">
      <w:pPr>
        <w:pStyle w:val="Odsekzoznamu"/>
        <w:numPr>
          <w:ilvl w:val="0"/>
          <w:numId w:val="46"/>
        </w:numPr>
        <w:spacing w:after="0" w:line="240" w:lineRule="auto"/>
        <w:ind w:left="317"/>
        <w:rPr>
          <w:rFonts w:ascii="Times New Roman" w:hAnsi="Times New Roman" w:cs="Times New Roman"/>
          <w:sz w:val="24"/>
          <w:szCs w:val="24"/>
        </w:rPr>
      </w:pPr>
      <w:r w:rsidRPr="00572C68">
        <w:rPr>
          <w:rFonts w:ascii="Times New Roman" w:hAnsi="Times New Roman" w:cs="Times New Roman"/>
          <w:sz w:val="24"/>
          <w:szCs w:val="24"/>
        </w:rPr>
        <w:t xml:space="preserve">preskúmať rozhodnutie podľa § 9 ods. </w:t>
      </w:r>
      <w:r w:rsidR="0081065C" w:rsidRPr="00572C68">
        <w:rPr>
          <w:rFonts w:ascii="Times New Roman" w:hAnsi="Times New Roman" w:cs="Times New Roman"/>
          <w:sz w:val="24"/>
          <w:szCs w:val="24"/>
        </w:rPr>
        <w:t>2</w:t>
      </w:r>
      <w:r w:rsidRPr="00572C68">
        <w:rPr>
          <w:rFonts w:ascii="Times New Roman" w:hAnsi="Times New Roman" w:cs="Times New Roman"/>
          <w:sz w:val="24"/>
          <w:szCs w:val="24"/>
        </w:rPr>
        <w:t>,</w:t>
      </w:r>
    </w:p>
    <w:p w14:paraId="52D27C5E" w14:textId="77777777" w:rsidR="00E33B58" w:rsidRPr="00572C68" w:rsidRDefault="00E33B58" w:rsidP="009E72E0">
      <w:pPr>
        <w:pStyle w:val="Odsekzoznamu"/>
        <w:numPr>
          <w:ilvl w:val="0"/>
          <w:numId w:val="46"/>
        </w:numPr>
        <w:spacing w:after="0" w:line="240" w:lineRule="auto"/>
        <w:ind w:left="317"/>
        <w:rPr>
          <w:rFonts w:ascii="Times New Roman" w:hAnsi="Times New Roman" w:cs="Times New Roman"/>
          <w:sz w:val="24"/>
          <w:szCs w:val="24"/>
        </w:rPr>
      </w:pPr>
      <w:r w:rsidRPr="00572C68">
        <w:rPr>
          <w:rFonts w:ascii="Times New Roman" w:hAnsi="Times New Roman" w:cs="Times New Roman"/>
          <w:sz w:val="24"/>
          <w:szCs w:val="24"/>
        </w:rPr>
        <w:t>postupovať podľa osobitného predpisu</w:t>
      </w:r>
      <w:r w:rsidR="00CD18A0" w:rsidRPr="00572C68">
        <w:rPr>
          <w:rStyle w:val="Odkaznapoznmkupodiarou"/>
          <w:rFonts w:ascii="Times New Roman" w:hAnsi="Times New Roman" w:cs="Times New Roman"/>
          <w:sz w:val="24"/>
          <w:szCs w:val="24"/>
        </w:rPr>
        <w:footnoteReference w:id="82"/>
      </w:r>
      <w:r w:rsidRPr="00572C68">
        <w:rPr>
          <w:rFonts w:ascii="Times New Roman" w:hAnsi="Times New Roman" w:cs="Times New Roman"/>
          <w:sz w:val="24"/>
          <w:szCs w:val="24"/>
        </w:rPr>
        <w:t>)</w:t>
      </w:r>
      <w:r w:rsidRPr="00572C68">
        <w:rPr>
          <w:rFonts w:ascii="Times New Roman" w:hAnsi="Times New Roman" w:cs="Times New Roman"/>
          <w:sz w:val="24"/>
          <w:szCs w:val="24"/>
          <w:vertAlign w:val="superscript"/>
        </w:rPr>
        <w:t> </w:t>
      </w:r>
      <w:r w:rsidRPr="00572C68">
        <w:rPr>
          <w:rFonts w:ascii="Times New Roman" w:hAnsi="Times New Roman" w:cs="Times New Roman"/>
          <w:sz w:val="24"/>
          <w:szCs w:val="24"/>
        </w:rPr>
        <w:t>alebo</w:t>
      </w:r>
    </w:p>
    <w:p w14:paraId="6FF9FA1D" w14:textId="782FBA9C" w:rsidR="00E33B58" w:rsidRPr="00572C68" w:rsidRDefault="00E33B58" w:rsidP="009E72E0">
      <w:pPr>
        <w:pStyle w:val="Odsekzoznamu"/>
        <w:numPr>
          <w:ilvl w:val="0"/>
          <w:numId w:val="46"/>
        </w:numPr>
        <w:spacing w:after="0" w:line="240" w:lineRule="auto"/>
        <w:ind w:left="317"/>
        <w:rPr>
          <w:rFonts w:ascii="Times New Roman" w:hAnsi="Times New Roman" w:cs="Times New Roman"/>
          <w:sz w:val="24"/>
          <w:szCs w:val="24"/>
        </w:rPr>
      </w:pPr>
      <w:r w:rsidRPr="00572C68">
        <w:rPr>
          <w:rFonts w:ascii="Times New Roman" w:hAnsi="Times New Roman" w:cs="Times New Roman"/>
          <w:sz w:val="24"/>
          <w:szCs w:val="24"/>
        </w:rPr>
        <w:t>postúpiť vec orgánom činným v trestnom konaní alebo na konanie podľa osobitn</w:t>
      </w:r>
      <w:r w:rsidR="008B2E29">
        <w:rPr>
          <w:rFonts w:ascii="Times New Roman" w:hAnsi="Times New Roman" w:cs="Times New Roman"/>
          <w:sz w:val="24"/>
          <w:szCs w:val="24"/>
        </w:rPr>
        <w:t>ého</w:t>
      </w:r>
      <w:r w:rsidRPr="00572C68">
        <w:rPr>
          <w:rFonts w:ascii="Times New Roman" w:hAnsi="Times New Roman" w:cs="Times New Roman"/>
          <w:sz w:val="24"/>
          <w:szCs w:val="24"/>
        </w:rPr>
        <w:t xml:space="preserve"> predpis</w:t>
      </w:r>
      <w:r w:rsidR="008B2E29">
        <w:rPr>
          <w:rFonts w:ascii="Times New Roman" w:hAnsi="Times New Roman" w:cs="Times New Roman"/>
          <w:sz w:val="24"/>
          <w:szCs w:val="24"/>
        </w:rPr>
        <w:t>u</w:t>
      </w:r>
      <w:r w:rsidRPr="00572C68">
        <w:rPr>
          <w:rFonts w:ascii="Times New Roman" w:hAnsi="Times New Roman" w:cs="Times New Roman"/>
          <w:sz w:val="24"/>
          <w:szCs w:val="24"/>
        </w:rPr>
        <w:t>.</w:t>
      </w:r>
      <w:r w:rsidR="00CD18A0" w:rsidRPr="00572C68">
        <w:rPr>
          <w:rStyle w:val="Odkaznapoznmkupodiarou"/>
          <w:rFonts w:ascii="Times New Roman" w:hAnsi="Times New Roman" w:cs="Times New Roman"/>
          <w:sz w:val="24"/>
          <w:szCs w:val="24"/>
        </w:rPr>
        <w:footnoteReference w:id="83"/>
      </w:r>
      <w:r w:rsidRPr="00572C68">
        <w:rPr>
          <w:rFonts w:ascii="Times New Roman" w:hAnsi="Times New Roman" w:cs="Times New Roman"/>
          <w:sz w:val="24"/>
          <w:szCs w:val="24"/>
        </w:rPr>
        <w:t>)</w:t>
      </w:r>
    </w:p>
    <w:p w14:paraId="63FD0DD0" w14:textId="77777777" w:rsidR="00E33B58" w:rsidRPr="00572C68" w:rsidRDefault="00E33B58" w:rsidP="009E72E0">
      <w:pPr>
        <w:contextualSpacing/>
        <w:rPr>
          <w:rFonts w:ascii="Times New Roman" w:hAnsi="Times New Roman" w:cs="Times New Roman"/>
          <w:sz w:val="24"/>
          <w:szCs w:val="24"/>
        </w:rPr>
      </w:pPr>
    </w:p>
    <w:p w14:paraId="7E07D853" w14:textId="77777777" w:rsidR="004B7D44" w:rsidRPr="00572C68" w:rsidRDefault="00E33B58" w:rsidP="006A6D21">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(14) Na projekty technickej pomoci, pri ktorých je žiadateľ alebo prijímateľ</w:t>
      </w:r>
      <w:r w:rsidR="00B67B1C" w:rsidRPr="00572C68">
        <w:rPr>
          <w:rFonts w:ascii="Times New Roman" w:hAnsi="Times New Roman" w:cs="Times New Roman"/>
          <w:sz w:val="24"/>
          <w:szCs w:val="24"/>
        </w:rPr>
        <w:t xml:space="preserve"> príspevku</w:t>
      </w:r>
      <w:r w:rsidRPr="00572C68">
        <w:rPr>
          <w:rFonts w:ascii="Times New Roman" w:hAnsi="Times New Roman" w:cs="Times New Roman"/>
          <w:sz w:val="24"/>
          <w:szCs w:val="24"/>
        </w:rPr>
        <w:t xml:space="preserve"> </w:t>
      </w:r>
      <w:r w:rsidR="00B67B1C" w:rsidRPr="00572C68">
        <w:rPr>
          <w:rFonts w:ascii="Times New Roman" w:hAnsi="Times New Roman" w:cs="Times New Roman"/>
          <w:sz w:val="24"/>
          <w:szCs w:val="24"/>
        </w:rPr>
        <w:t xml:space="preserve">na </w:t>
      </w:r>
      <w:r w:rsidRPr="00572C68">
        <w:rPr>
          <w:rFonts w:ascii="Times New Roman" w:hAnsi="Times New Roman" w:cs="Times New Roman"/>
          <w:sz w:val="24"/>
          <w:szCs w:val="24"/>
        </w:rPr>
        <w:t>technick</w:t>
      </w:r>
      <w:r w:rsidR="00B67B1C"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a poskytovateľ </w:t>
      </w:r>
      <w:r w:rsidR="00BD567A" w:rsidRPr="00572C68">
        <w:rPr>
          <w:rFonts w:ascii="Times New Roman" w:hAnsi="Times New Roman" w:cs="Times New Roman"/>
          <w:sz w:val="24"/>
          <w:szCs w:val="24"/>
        </w:rPr>
        <w:t xml:space="preserve">príspevku na </w:t>
      </w:r>
      <w:r w:rsidRPr="00572C68">
        <w:rPr>
          <w:rFonts w:ascii="Times New Roman" w:hAnsi="Times New Roman" w:cs="Times New Roman"/>
          <w:sz w:val="24"/>
          <w:szCs w:val="24"/>
        </w:rPr>
        <w:t>technick</w:t>
      </w:r>
      <w:r w:rsidR="00BD567A"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tá istá osoba, sa nevzťahujú odseky 3 až 8, ak je zabezpečené oddelenie výkonu funkcií zainteresovaných osôb na strane poskytovateľa </w:t>
      </w:r>
      <w:r w:rsidR="00BD567A" w:rsidRPr="00572C68">
        <w:rPr>
          <w:rFonts w:ascii="Times New Roman" w:hAnsi="Times New Roman" w:cs="Times New Roman"/>
          <w:sz w:val="24"/>
          <w:szCs w:val="24"/>
        </w:rPr>
        <w:t xml:space="preserve">príspevku na </w:t>
      </w:r>
      <w:r w:rsidRPr="00572C68">
        <w:rPr>
          <w:rFonts w:ascii="Times New Roman" w:hAnsi="Times New Roman" w:cs="Times New Roman"/>
          <w:sz w:val="24"/>
          <w:szCs w:val="24"/>
        </w:rPr>
        <w:t>technick</w:t>
      </w:r>
      <w:r w:rsidR="00BD567A" w:rsidRPr="00572C68">
        <w:rPr>
          <w:rFonts w:ascii="Times New Roman" w:hAnsi="Times New Roman" w:cs="Times New Roman"/>
          <w:sz w:val="24"/>
          <w:szCs w:val="24"/>
        </w:rPr>
        <w:t>ú</w:t>
      </w:r>
      <w:r w:rsidRPr="00572C68">
        <w:rPr>
          <w:rFonts w:ascii="Times New Roman" w:hAnsi="Times New Roman" w:cs="Times New Roman"/>
          <w:sz w:val="24"/>
          <w:szCs w:val="24"/>
        </w:rPr>
        <w:t xml:space="preserve"> pomoc v rozsahu, v akom sa podieľajú na činnostiach podľa odseku 4.</w:t>
      </w:r>
    </w:p>
    <w:p w14:paraId="585AA003" w14:textId="0303A0DF" w:rsidR="00A52E9A" w:rsidRDefault="00A52E9A" w:rsidP="009E72E0">
      <w:pPr>
        <w:ind w:firstLine="426"/>
        <w:contextualSpacing/>
        <w:jc w:val="both"/>
        <w:rPr>
          <w:rFonts w:ascii="Times New Roman" w:hAnsi="Times New Roman" w:cs="Times New Roman"/>
          <w:sz w:val="24"/>
          <w:szCs w:val="24"/>
        </w:rPr>
      </w:pPr>
    </w:p>
    <w:p w14:paraId="4086E49A" w14:textId="77777777" w:rsidR="00A52E9A" w:rsidRPr="00D95718" w:rsidRDefault="00A52E9A" w:rsidP="00A52E9A">
      <w:pPr>
        <w:contextualSpacing/>
        <w:jc w:val="center"/>
        <w:rPr>
          <w:rFonts w:ascii="Times New Roman" w:hAnsi="Times New Roman" w:cs="Times New Roman"/>
          <w:b/>
          <w:sz w:val="24"/>
          <w:szCs w:val="24"/>
        </w:rPr>
      </w:pPr>
      <w:r w:rsidRPr="00D95718">
        <w:rPr>
          <w:rFonts w:ascii="Times New Roman" w:hAnsi="Times New Roman" w:cs="Times New Roman"/>
          <w:b/>
          <w:sz w:val="24"/>
          <w:szCs w:val="24"/>
        </w:rPr>
        <w:t>§ 41</w:t>
      </w:r>
    </w:p>
    <w:p w14:paraId="11FCC22A" w14:textId="77777777" w:rsidR="00A52E9A" w:rsidRPr="00D95718" w:rsidRDefault="00A52E9A" w:rsidP="00A52E9A">
      <w:pPr>
        <w:contextualSpacing/>
        <w:jc w:val="center"/>
        <w:rPr>
          <w:rFonts w:ascii="Times New Roman" w:hAnsi="Times New Roman" w:cs="Times New Roman"/>
          <w:b/>
          <w:sz w:val="24"/>
          <w:szCs w:val="24"/>
        </w:rPr>
      </w:pPr>
      <w:r w:rsidRPr="00D95718">
        <w:rPr>
          <w:rFonts w:ascii="Times New Roman" w:hAnsi="Times New Roman" w:cs="Times New Roman"/>
          <w:b/>
          <w:sz w:val="24"/>
          <w:szCs w:val="24"/>
        </w:rPr>
        <w:t>Spracovanie osobných údajov</w:t>
      </w:r>
    </w:p>
    <w:p w14:paraId="28B16D0C" w14:textId="77777777" w:rsidR="00A52E9A" w:rsidRPr="00D95718" w:rsidRDefault="00A52E9A" w:rsidP="00A52E9A">
      <w:pPr>
        <w:contextualSpacing/>
        <w:rPr>
          <w:rFonts w:ascii="Times New Roman" w:hAnsi="Times New Roman" w:cs="Times New Roman"/>
          <w:sz w:val="24"/>
          <w:szCs w:val="24"/>
        </w:rPr>
      </w:pPr>
    </w:p>
    <w:p w14:paraId="39B12A25" w14:textId="77777777" w:rsidR="00A52E9A" w:rsidRPr="00D95718" w:rsidRDefault="00A52E9A" w:rsidP="00A52E9A">
      <w:pPr>
        <w:ind w:firstLine="426"/>
        <w:contextualSpacing/>
        <w:jc w:val="both"/>
        <w:rPr>
          <w:rFonts w:ascii="Times New Roman" w:hAnsi="Times New Roman" w:cs="Times New Roman"/>
          <w:sz w:val="24"/>
          <w:szCs w:val="24"/>
        </w:rPr>
      </w:pPr>
      <w:r w:rsidRPr="00D95718">
        <w:rPr>
          <w:rFonts w:ascii="Times New Roman" w:hAnsi="Times New Roman" w:cs="Times New Roman"/>
          <w:sz w:val="24"/>
          <w:szCs w:val="24"/>
        </w:rPr>
        <w:t>(1) Osobnými údajmi spracúvanými</w:t>
      </w:r>
      <w:r>
        <w:rPr>
          <w:rStyle w:val="Odkaznapoznmkupodiarou"/>
          <w:rFonts w:ascii="Times New Roman" w:hAnsi="Times New Roman" w:cs="Times New Roman"/>
          <w:sz w:val="24"/>
          <w:szCs w:val="24"/>
        </w:rPr>
        <w:footnoteReference w:id="84"/>
      </w:r>
      <w:r w:rsidRPr="00D95718">
        <w:rPr>
          <w:rFonts w:ascii="Times New Roman" w:hAnsi="Times New Roman" w:cs="Times New Roman"/>
          <w:sz w:val="24"/>
          <w:szCs w:val="24"/>
        </w:rPr>
        <w:t>) podľa tohto zákona sú meno a priezvisko, rodné priezvisko, pri zmene mena alebo priezviska aj pôvodné meno alebo priezvisko, titul, dátum narodenia, rodné číslo, adresa trvalého pobytu, štátne občianstvo, štát narodenia, e-mailová adresa.</w:t>
      </w:r>
    </w:p>
    <w:p w14:paraId="5CAA9D8A" w14:textId="77777777" w:rsidR="00A52E9A" w:rsidRPr="00D95718" w:rsidRDefault="00A52E9A" w:rsidP="00A52E9A">
      <w:pPr>
        <w:ind w:firstLine="426"/>
        <w:contextualSpacing/>
        <w:jc w:val="both"/>
        <w:rPr>
          <w:rFonts w:ascii="Times New Roman" w:hAnsi="Times New Roman" w:cs="Times New Roman"/>
          <w:sz w:val="24"/>
          <w:szCs w:val="24"/>
        </w:rPr>
      </w:pPr>
    </w:p>
    <w:p w14:paraId="186A97A5" w14:textId="374E5F1E"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rPr>
        <w:t xml:space="preserve">(2) Pri poskytovaní príspevku, pri poskytovaní príspevku na finančný nástroj a pri jeho vykonávaní, pri finančnom riadení a kontrole </w:t>
      </w:r>
      <w:r w:rsidR="00530A34">
        <w:rPr>
          <w:rFonts w:ascii="Times New Roman" w:hAnsi="Times New Roman" w:cs="Times New Roman"/>
          <w:sz w:val="24"/>
          <w:szCs w:val="24"/>
        </w:rPr>
        <w:t>poskytnutia</w:t>
      </w:r>
      <w:r w:rsidR="00530A34" w:rsidRPr="00D95718">
        <w:rPr>
          <w:rFonts w:ascii="Times New Roman" w:hAnsi="Times New Roman" w:cs="Times New Roman"/>
          <w:sz w:val="24"/>
          <w:szCs w:val="24"/>
        </w:rPr>
        <w:t xml:space="preserve"> </w:t>
      </w:r>
      <w:r w:rsidRPr="00D95718">
        <w:rPr>
          <w:rFonts w:ascii="Times New Roman" w:hAnsi="Times New Roman" w:cs="Times New Roman"/>
          <w:sz w:val="24"/>
          <w:szCs w:val="24"/>
        </w:rPr>
        <w:t>príspevku alebo príspevku na finančný nástroj a jeho vykonávaní, pri plnení iných úloh podľa tohto zákona alebo podľa osobitných predpisov</w:t>
      </w:r>
      <w:r w:rsidRPr="00D95718">
        <w:rPr>
          <w:rStyle w:val="Odkaznapoznmkupodiarou"/>
          <w:rFonts w:ascii="Times New Roman" w:hAnsi="Times New Roman" w:cs="Times New Roman"/>
          <w:sz w:val="24"/>
          <w:szCs w:val="24"/>
        </w:rPr>
        <w:footnoteReference w:id="85"/>
      </w:r>
      <w:r w:rsidRPr="00D95718">
        <w:rPr>
          <w:rFonts w:ascii="Times New Roman" w:hAnsi="Times New Roman" w:cs="Times New Roman"/>
          <w:sz w:val="24"/>
          <w:szCs w:val="24"/>
        </w:rPr>
        <w:t>) platobná agentúra, riadiaci orgán a poskytovateľ príspevku na finančný nástroj spracúvajú osobné údaje podľa odseku 1, ktoré sa týkajú žiadateľa, prijímateľa, prijímateľa príspevku na finančný nástroj, finančného sprostredkovateľa, konečného prijímateľa, partnera, užívateľa, cieľovej skupiny, dodávateľa</w:t>
      </w:r>
      <w:r>
        <w:rPr>
          <w:rFonts w:ascii="Times New Roman" w:hAnsi="Times New Roman" w:cs="Times New Roman"/>
          <w:sz w:val="24"/>
          <w:szCs w:val="24"/>
        </w:rPr>
        <w:t>,</w:t>
      </w:r>
      <w:r w:rsidRPr="00D95718">
        <w:rPr>
          <w:rFonts w:ascii="Times New Roman" w:hAnsi="Times New Roman" w:cs="Times New Roman"/>
          <w:sz w:val="24"/>
          <w:szCs w:val="24"/>
        </w:rPr>
        <w:t xml:space="preserve"> subdodávateľa</w:t>
      </w:r>
      <w:r>
        <w:rPr>
          <w:rStyle w:val="Odkaznapoznmkupodiarou"/>
          <w:rFonts w:ascii="Times New Roman" w:hAnsi="Times New Roman" w:cs="Times New Roman"/>
          <w:sz w:val="24"/>
          <w:szCs w:val="24"/>
        </w:rPr>
        <w:footnoteReference w:id="86"/>
      </w:r>
      <w:r>
        <w:rPr>
          <w:rFonts w:ascii="Times New Roman" w:hAnsi="Times New Roman" w:cs="Times New Roman"/>
          <w:sz w:val="24"/>
          <w:szCs w:val="24"/>
        </w:rPr>
        <w:t>)</w:t>
      </w:r>
      <w:r w:rsidRPr="00D95718">
        <w:rPr>
          <w:rFonts w:ascii="Times New Roman" w:hAnsi="Times New Roman" w:cs="Times New Roman"/>
          <w:sz w:val="24"/>
          <w:szCs w:val="24"/>
        </w:rPr>
        <w:t xml:space="preserve"> </w:t>
      </w:r>
      <w:r>
        <w:rPr>
          <w:rFonts w:ascii="Times New Roman" w:hAnsi="Times New Roman" w:cs="Times New Roman"/>
          <w:sz w:val="24"/>
          <w:szCs w:val="24"/>
        </w:rPr>
        <w:t>alebo</w:t>
      </w:r>
      <w:r w:rsidRPr="00D95718">
        <w:rPr>
          <w:rFonts w:ascii="Times New Roman" w:hAnsi="Times New Roman" w:cs="Times New Roman"/>
          <w:sz w:val="24"/>
          <w:szCs w:val="24"/>
        </w:rPr>
        <w:t xml:space="preserve"> osôb v zmluvnom alebo inom právnom vzťahu s prijímateľom alebo prijímateľom príspevku na finančný nástroj</w:t>
      </w:r>
      <w:r w:rsidRPr="00D95718">
        <w:rPr>
          <w:rFonts w:ascii="Times New Roman" w:hAnsi="Times New Roman" w:cs="Times New Roman"/>
          <w:sz w:val="24"/>
          <w:szCs w:val="24"/>
          <w:shd w:val="clear" w:color="auto" w:fill="FFFFFF"/>
        </w:rPr>
        <w:t>.</w:t>
      </w:r>
    </w:p>
    <w:p w14:paraId="4C48469E" w14:textId="77777777" w:rsidR="00A52E9A" w:rsidRPr="00D95718" w:rsidRDefault="00A52E9A" w:rsidP="00A52E9A">
      <w:pPr>
        <w:ind w:firstLine="426"/>
        <w:contextualSpacing/>
        <w:jc w:val="both"/>
        <w:rPr>
          <w:rFonts w:ascii="Times New Roman" w:hAnsi="Times New Roman" w:cs="Times New Roman"/>
          <w:sz w:val="24"/>
          <w:szCs w:val="24"/>
        </w:rPr>
      </w:pPr>
    </w:p>
    <w:p w14:paraId="0BCA05A6" w14:textId="72E774EC"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rPr>
        <w:t>(3) Platobná agentúra, riadiaci orgán a poskytovateľ príspevku na finančný nástroj sú oprávnení žiadať o výpis z registra trestov podľa osobitného predpisu</w:t>
      </w:r>
      <w:r w:rsidRPr="00D95718">
        <w:rPr>
          <w:rStyle w:val="Odkaznapoznmkupodiarou"/>
          <w:rFonts w:ascii="Times New Roman" w:hAnsi="Times New Roman" w:cs="Times New Roman"/>
          <w:sz w:val="24"/>
          <w:szCs w:val="24"/>
        </w:rPr>
        <w:footnoteReference w:id="87"/>
      </w:r>
      <w:r w:rsidRPr="00D95718">
        <w:rPr>
          <w:rFonts w:ascii="Times New Roman" w:hAnsi="Times New Roman" w:cs="Times New Roman"/>
          <w:sz w:val="24"/>
          <w:szCs w:val="24"/>
        </w:rPr>
        <w:t xml:space="preserve">) na účel preukázania bezúhonnosti žiadateľa, prijímateľa, partnera, konečného prijímateľa alebo osôb konajúcich v ich mene pre účely </w:t>
      </w:r>
      <w:r w:rsidR="00530A34">
        <w:rPr>
          <w:rFonts w:ascii="Times New Roman" w:hAnsi="Times New Roman" w:cs="Times New Roman"/>
          <w:sz w:val="24"/>
          <w:szCs w:val="24"/>
        </w:rPr>
        <w:t>poskytnutia</w:t>
      </w:r>
      <w:r w:rsidR="00530A34" w:rsidRPr="00D95718">
        <w:rPr>
          <w:rFonts w:ascii="Times New Roman" w:hAnsi="Times New Roman" w:cs="Times New Roman"/>
          <w:sz w:val="24"/>
          <w:szCs w:val="24"/>
        </w:rPr>
        <w:t xml:space="preserve"> </w:t>
      </w:r>
      <w:r w:rsidRPr="00D95718">
        <w:rPr>
          <w:rFonts w:ascii="Times New Roman" w:hAnsi="Times New Roman" w:cs="Times New Roman"/>
          <w:sz w:val="24"/>
          <w:szCs w:val="24"/>
        </w:rPr>
        <w:t>príspevku alebo príspevku na finančný nástroj</w:t>
      </w:r>
      <w:r w:rsidRPr="00D95718">
        <w:rPr>
          <w:rFonts w:ascii="Times New Roman" w:hAnsi="Times New Roman" w:cs="Times New Roman"/>
          <w:sz w:val="24"/>
          <w:szCs w:val="24"/>
          <w:shd w:val="clear" w:color="auto" w:fill="FFFFFF"/>
        </w:rPr>
        <w:t xml:space="preserve">. </w:t>
      </w:r>
    </w:p>
    <w:p w14:paraId="60477A82" w14:textId="77777777" w:rsidR="00A52E9A" w:rsidRPr="00D95718" w:rsidRDefault="00A52E9A" w:rsidP="00A52E9A">
      <w:pPr>
        <w:ind w:firstLine="426"/>
        <w:contextualSpacing/>
        <w:jc w:val="both"/>
        <w:rPr>
          <w:rFonts w:ascii="Times New Roman" w:hAnsi="Times New Roman" w:cs="Times New Roman"/>
          <w:sz w:val="24"/>
          <w:szCs w:val="24"/>
          <w:shd w:val="clear" w:color="auto" w:fill="FFFFFF"/>
        </w:rPr>
      </w:pPr>
    </w:p>
    <w:p w14:paraId="3133B8D3" w14:textId="70830751"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shd w:val="clear" w:color="auto" w:fill="FFFFFF"/>
        </w:rPr>
        <w:t xml:space="preserve">(4) </w:t>
      </w:r>
      <w:r w:rsidRPr="00D95718">
        <w:rPr>
          <w:rFonts w:ascii="Times New Roman" w:hAnsi="Times New Roman" w:cs="Times New Roman"/>
          <w:sz w:val="24"/>
          <w:szCs w:val="24"/>
        </w:rPr>
        <w:t>Platobná agentúra, riadiaci orgán a poskytovateľ príspevku na finančný nástroj spracúvajú údaje žiadateľa, prijímateľa, partnera, konečného prijímateľa alebo osôb konajúcich v ich mene pre účel vyžiadania si výpisu z registra trestov v rozsahu podľa osobitného predpisu.</w:t>
      </w:r>
      <w:r w:rsidRPr="00D95718">
        <w:rPr>
          <w:rStyle w:val="Odkaznapoznmkupodiarou"/>
          <w:rFonts w:ascii="Times New Roman" w:hAnsi="Times New Roman" w:cs="Times New Roman"/>
          <w:sz w:val="24"/>
          <w:szCs w:val="24"/>
        </w:rPr>
        <w:footnoteReference w:id="88"/>
      </w:r>
      <w:r w:rsidRPr="00D95718">
        <w:rPr>
          <w:rFonts w:ascii="Times New Roman" w:hAnsi="Times New Roman" w:cs="Times New Roman"/>
          <w:sz w:val="24"/>
          <w:szCs w:val="24"/>
        </w:rPr>
        <w:t xml:space="preserve">) </w:t>
      </w:r>
      <w:r w:rsidRPr="00D95718">
        <w:rPr>
          <w:rFonts w:ascii="Times New Roman" w:hAnsi="Times New Roman" w:cs="Times New Roman"/>
          <w:sz w:val="24"/>
          <w:szCs w:val="24"/>
          <w:shd w:val="clear" w:color="auto" w:fill="FFFFFF"/>
        </w:rPr>
        <w:t xml:space="preserve">Údaje podľa prvej vety zašle </w:t>
      </w:r>
      <w:r>
        <w:rPr>
          <w:rFonts w:ascii="Times New Roman" w:hAnsi="Times New Roman" w:cs="Times New Roman"/>
          <w:sz w:val="24"/>
          <w:szCs w:val="24"/>
          <w:shd w:val="clear" w:color="auto" w:fill="FFFFFF"/>
        </w:rPr>
        <w:t>p</w:t>
      </w:r>
      <w:r w:rsidRPr="00D95718">
        <w:rPr>
          <w:rFonts w:ascii="Times New Roman" w:hAnsi="Times New Roman" w:cs="Times New Roman"/>
          <w:sz w:val="24"/>
          <w:szCs w:val="24"/>
        </w:rPr>
        <w:t xml:space="preserve">latobná agentúra, riadiaci orgán a </w:t>
      </w:r>
      <w:r w:rsidRPr="00D95718">
        <w:rPr>
          <w:rFonts w:ascii="Times New Roman" w:hAnsi="Times New Roman" w:cs="Times New Roman"/>
          <w:sz w:val="24"/>
          <w:szCs w:val="24"/>
        </w:rPr>
        <w:lastRenderedPageBreak/>
        <w:t>poskytovateľ príspevku na finančný nástroj</w:t>
      </w:r>
      <w:r w:rsidR="002B7A01">
        <w:rPr>
          <w:rFonts w:ascii="Times New Roman" w:hAnsi="Times New Roman" w:cs="Times New Roman"/>
          <w:sz w:val="24"/>
          <w:szCs w:val="24"/>
        </w:rPr>
        <w:t xml:space="preserve"> </w:t>
      </w:r>
      <w:r w:rsidR="002B7A01" w:rsidRPr="00D95718">
        <w:rPr>
          <w:rFonts w:ascii="Times New Roman" w:hAnsi="Times New Roman" w:cs="Times New Roman"/>
          <w:sz w:val="24"/>
          <w:szCs w:val="24"/>
          <w:shd w:val="clear" w:color="auto" w:fill="FFFFFF"/>
        </w:rPr>
        <w:t>na vydanie výpisu z registra trestov</w:t>
      </w:r>
      <w:r w:rsidR="002B7A01">
        <w:rPr>
          <w:rFonts w:ascii="Times New Roman" w:hAnsi="Times New Roman" w:cs="Times New Roman"/>
          <w:sz w:val="24"/>
          <w:szCs w:val="24"/>
          <w:shd w:val="clear" w:color="auto" w:fill="FFFFFF"/>
        </w:rPr>
        <w:t xml:space="preserve"> </w:t>
      </w:r>
      <w:r w:rsidR="002B7A01">
        <w:rPr>
          <w:rFonts w:ascii="Times New Roman" w:hAnsi="Times New Roman" w:cs="Times New Roman"/>
          <w:sz w:val="24"/>
          <w:szCs w:val="24"/>
        </w:rPr>
        <w:t>bezodkladne</w:t>
      </w:r>
      <w:r w:rsidRPr="00D95718">
        <w:rPr>
          <w:rFonts w:ascii="Times New Roman" w:hAnsi="Times New Roman" w:cs="Times New Roman"/>
          <w:sz w:val="24"/>
          <w:szCs w:val="24"/>
        </w:rPr>
        <w:t xml:space="preserve"> </w:t>
      </w:r>
      <w:r w:rsidRPr="00D95718">
        <w:rPr>
          <w:rFonts w:ascii="Times New Roman" w:hAnsi="Times New Roman" w:cs="Times New Roman"/>
          <w:sz w:val="24"/>
          <w:szCs w:val="24"/>
          <w:shd w:val="clear" w:color="auto" w:fill="FFFFFF"/>
        </w:rPr>
        <w:t xml:space="preserve">v elektronickej podobe Generálnej prokuratúre Slovenskej republiky </w:t>
      </w:r>
      <w:r w:rsidR="002B7A01">
        <w:rPr>
          <w:rFonts w:ascii="Times New Roman" w:hAnsi="Times New Roman" w:cs="Times New Roman"/>
          <w:sz w:val="24"/>
          <w:szCs w:val="24"/>
          <w:shd w:val="clear" w:color="auto" w:fill="FFFFFF"/>
        </w:rPr>
        <w:t>prostredníctvom informačného monitorovacieho systému; v prípade jeho nedostupnosti iným spôsobom určeným riadiacim orgánom v spolupráci s Generálnou prokuratúrou Slovenskej republiky</w:t>
      </w:r>
      <w:r w:rsidRPr="00D95718">
        <w:rPr>
          <w:rFonts w:ascii="Times New Roman" w:hAnsi="Times New Roman" w:cs="Times New Roman"/>
          <w:sz w:val="24"/>
          <w:szCs w:val="24"/>
          <w:shd w:val="clear" w:color="auto" w:fill="FFFFFF"/>
        </w:rPr>
        <w:t xml:space="preserve">. </w:t>
      </w:r>
    </w:p>
    <w:p w14:paraId="28464A33" w14:textId="77777777" w:rsidR="00A52E9A" w:rsidRPr="00D95718" w:rsidRDefault="00A52E9A" w:rsidP="00A52E9A">
      <w:pPr>
        <w:ind w:firstLine="426"/>
        <w:contextualSpacing/>
        <w:jc w:val="both"/>
        <w:rPr>
          <w:rFonts w:ascii="Times New Roman" w:hAnsi="Times New Roman" w:cs="Times New Roman"/>
          <w:sz w:val="24"/>
          <w:szCs w:val="24"/>
        </w:rPr>
      </w:pPr>
    </w:p>
    <w:p w14:paraId="2B994E4F" w14:textId="77777777"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shd w:val="clear" w:color="auto" w:fill="FFFFFF"/>
        </w:rPr>
        <w:t>(5) Žiadateľ na účely uplatňovania postupov pri poskytovaní príspevku a na účely výkonu práv a plnenia povinností podľa tohto zákona spracúva osobné údaje podľa odseku 1, ktoré sa týkajú partnera, užívateľa, cieľovej skupiny, dodávateľa a</w:t>
      </w:r>
      <w:r>
        <w:rPr>
          <w:rFonts w:ascii="Times New Roman" w:hAnsi="Times New Roman" w:cs="Times New Roman"/>
          <w:sz w:val="24"/>
          <w:szCs w:val="24"/>
          <w:shd w:val="clear" w:color="auto" w:fill="FFFFFF"/>
        </w:rPr>
        <w:t>lebo</w:t>
      </w:r>
      <w:r w:rsidRPr="00D95718">
        <w:rPr>
          <w:rFonts w:ascii="Times New Roman" w:hAnsi="Times New Roman" w:cs="Times New Roman"/>
          <w:sz w:val="24"/>
          <w:szCs w:val="24"/>
          <w:shd w:val="clear" w:color="auto" w:fill="FFFFFF"/>
        </w:rPr>
        <w:t xml:space="preserve"> subdodávateľa. </w:t>
      </w:r>
    </w:p>
    <w:p w14:paraId="335E06FD" w14:textId="77777777" w:rsidR="00A52E9A" w:rsidRPr="00D95718" w:rsidRDefault="00A52E9A" w:rsidP="00A52E9A">
      <w:pPr>
        <w:contextualSpacing/>
        <w:rPr>
          <w:rFonts w:ascii="Times New Roman" w:hAnsi="Times New Roman" w:cs="Times New Roman"/>
          <w:sz w:val="24"/>
          <w:szCs w:val="24"/>
        </w:rPr>
      </w:pPr>
    </w:p>
    <w:p w14:paraId="393EED08" w14:textId="77777777" w:rsidR="00A52E9A" w:rsidRPr="00D95718" w:rsidRDefault="00A52E9A" w:rsidP="00A52E9A">
      <w:pPr>
        <w:ind w:firstLine="426"/>
        <w:contextualSpacing/>
        <w:jc w:val="both"/>
        <w:rPr>
          <w:rFonts w:ascii="Times New Roman" w:hAnsi="Times New Roman" w:cs="Times New Roman"/>
          <w:sz w:val="24"/>
          <w:szCs w:val="24"/>
        </w:rPr>
      </w:pPr>
      <w:r w:rsidRPr="00D95718">
        <w:rPr>
          <w:rFonts w:ascii="Times New Roman" w:hAnsi="Times New Roman" w:cs="Times New Roman"/>
          <w:sz w:val="24"/>
          <w:szCs w:val="24"/>
          <w:shd w:val="clear" w:color="auto" w:fill="FFFFFF"/>
        </w:rPr>
        <w:t>(6) Prijímateľ a prijímateľ príspevku na finančný nástroj na účely preukázania vynakladania poskytnutého príspevku</w:t>
      </w:r>
      <w:r>
        <w:rPr>
          <w:rFonts w:ascii="Times New Roman" w:hAnsi="Times New Roman" w:cs="Times New Roman"/>
          <w:sz w:val="24"/>
          <w:szCs w:val="24"/>
          <w:shd w:val="clear" w:color="auto" w:fill="FFFFFF"/>
        </w:rPr>
        <w:t xml:space="preserve"> alebo príspevku na finančný nástroj,  v</w:t>
      </w:r>
      <w:r w:rsidRPr="00D95718">
        <w:rPr>
          <w:rFonts w:ascii="Times New Roman" w:hAnsi="Times New Roman" w:cs="Times New Roman"/>
          <w:sz w:val="24"/>
          <w:szCs w:val="24"/>
          <w:shd w:val="clear" w:color="auto" w:fill="FFFFFF"/>
        </w:rPr>
        <w:t xml:space="preserve"> súvislosti s realizáciou projektu</w:t>
      </w:r>
      <w:r>
        <w:rPr>
          <w:rFonts w:ascii="Times New Roman" w:hAnsi="Times New Roman" w:cs="Times New Roman"/>
          <w:sz w:val="24"/>
          <w:szCs w:val="24"/>
          <w:shd w:val="clear" w:color="auto" w:fill="FFFFFF"/>
        </w:rPr>
        <w:t xml:space="preserve"> alebo</w:t>
      </w:r>
      <w:r w:rsidRPr="00D95718">
        <w:rPr>
          <w:rFonts w:ascii="Times New Roman" w:hAnsi="Times New Roman" w:cs="Times New Roman"/>
          <w:sz w:val="24"/>
          <w:szCs w:val="24"/>
          <w:shd w:val="clear" w:color="auto" w:fill="FFFFFF"/>
        </w:rPr>
        <w:t> na účely výkonu práv a plnenia povinností podľa tohto zákona</w:t>
      </w:r>
      <w:r>
        <w:rPr>
          <w:rFonts w:ascii="Times New Roman" w:hAnsi="Times New Roman" w:cs="Times New Roman"/>
          <w:sz w:val="24"/>
          <w:szCs w:val="24"/>
          <w:shd w:val="clear" w:color="auto" w:fill="FFFFFF"/>
        </w:rPr>
        <w:t>,</w:t>
      </w:r>
      <w:r w:rsidRPr="00D95718">
        <w:rPr>
          <w:rFonts w:ascii="Times New Roman" w:hAnsi="Times New Roman" w:cs="Times New Roman"/>
          <w:sz w:val="24"/>
          <w:szCs w:val="24"/>
          <w:shd w:val="clear" w:color="auto" w:fill="FFFFFF"/>
        </w:rPr>
        <w:t xml:space="preserve"> zmluvy </w:t>
      </w:r>
      <w:r w:rsidRPr="00D95718">
        <w:rPr>
          <w:rFonts w:ascii="Times New Roman" w:hAnsi="Times New Roman" w:cs="Times New Roman"/>
          <w:sz w:val="24"/>
          <w:szCs w:val="24"/>
        </w:rPr>
        <w:t>o</w:t>
      </w:r>
      <w:r>
        <w:rPr>
          <w:rFonts w:ascii="Times New Roman" w:hAnsi="Times New Roman" w:cs="Times New Roman"/>
          <w:sz w:val="24"/>
          <w:szCs w:val="24"/>
        </w:rPr>
        <w:t> </w:t>
      </w:r>
      <w:r w:rsidRPr="00D95718">
        <w:rPr>
          <w:rFonts w:ascii="Times New Roman" w:hAnsi="Times New Roman" w:cs="Times New Roman"/>
          <w:sz w:val="24"/>
          <w:szCs w:val="24"/>
        </w:rPr>
        <w:t>príspevku</w:t>
      </w:r>
      <w:r w:rsidRPr="00D95718">
        <w:rPr>
          <w:rFonts w:ascii="Times New Roman" w:hAnsi="Times New Roman" w:cs="Times New Roman"/>
          <w:sz w:val="24"/>
          <w:szCs w:val="24"/>
          <w:shd w:val="clear" w:color="auto" w:fill="FFFFFF"/>
        </w:rPr>
        <w:t xml:space="preserve"> alebo zmluvy o financovaní podľa § 27 spracúvajú osobné údaje podľa odseku 1, ktoré sa týkajú</w:t>
      </w:r>
      <w:r>
        <w:rPr>
          <w:rFonts w:ascii="Times New Roman" w:hAnsi="Times New Roman" w:cs="Times New Roman"/>
          <w:sz w:val="24"/>
          <w:szCs w:val="24"/>
          <w:shd w:val="clear" w:color="auto" w:fill="FFFFFF"/>
        </w:rPr>
        <w:t xml:space="preserve"> konečného prijímateľa,</w:t>
      </w:r>
      <w:r w:rsidRPr="00D95718">
        <w:rPr>
          <w:rFonts w:ascii="Times New Roman" w:hAnsi="Times New Roman" w:cs="Times New Roman"/>
          <w:sz w:val="24"/>
          <w:szCs w:val="24"/>
          <w:shd w:val="clear" w:color="auto" w:fill="FFFFFF"/>
        </w:rPr>
        <w:t xml:space="preserve"> partnera, užívateľa, cieľovej skupiny, dodávateľa a</w:t>
      </w:r>
      <w:r>
        <w:rPr>
          <w:rFonts w:ascii="Times New Roman" w:hAnsi="Times New Roman" w:cs="Times New Roman"/>
          <w:sz w:val="24"/>
          <w:szCs w:val="24"/>
          <w:shd w:val="clear" w:color="auto" w:fill="FFFFFF"/>
        </w:rPr>
        <w:t>lebo</w:t>
      </w:r>
      <w:r w:rsidRPr="00D95718">
        <w:rPr>
          <w:rFonts w:ascii="Times New Roman" w:hAnsi="Times New Roman" w:cs="Times New Roman"/>
          <w:sz w:val="24"/>
          <w:szCs w:val="24"/>
          <w:shd w:val="clear" w:color="auto" w:fill="FFFFFF"/>
        </w:rPr>
        <w:t xml:space="preserve"> subdodávateľa. </w:t>
      </w:r>
    </w:p>
    <w:p w14:paraId="3E180C92" w14:textId="77777777" w:rsidR="00A52E9A" w:rsidRPr="00D95718" w:rsidRDefault="00A52E9A" w:rsidP="00A52E9A">
      <w:pPr>
        <w:contextualSpacing/>
        <w:rPr>
          <w:rFonts w:ascii="Times New Roman" w:hAnsi="Times New Roman" w:cs="Times New Roman"/>
          <w:sz w:val="24"/>
          <w:szCs w:val="24"/>
        </w:rPr>
      </w:pPr>
    </w:p>
    <w:p w14:paraId="3BA70D83" w14:textId="3A334D13"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rPr>
        <w:t>(7) Platobná agentúra, riadiaci orgán, poskytovateľ príspevku na finančný nástroj a finančný sprostredkovateľ</w:t>
      </w:r>
      <w:r w:rsidRPr="00D95718">
        <w:rPr>
          <w:rFonts w:ascii="Times New Roman" w:hAnsi="Times New Roman" w:cs="Times New Roman"/>
          <w:sz w:val="24"/>
          <w:szCs w:val="24"/>
          <w:shd w:val="clear" w:color="auto" w:fill="FFFFFF"/>
        </w:rPr>
        <w:t xml:space="preserve"> vyžadujú osobné údaje podľa odseku 1, </w:t>
      </w:r>
      <w:r w:rsidRPr="00D95718">
        <w:rPr>
          <w:rFonts w:ascii="Times New Roman" w:hAnsi="Times New Roman" w:cs="Times New Roman"/>
          <w:sz w:val="24"/>
          <w:szCs w:val="24"/>
        </w:rPr>
        <w:t>ktoré sa týkajú žiadateľa, prijímateľa, prijímateľa príspevku na finančný nástroj, finančného sprostredkovateľa, konečného prijímateľa, partnera, užívateľa, cieľovej skupiny, dodávateľa</w:t>
      </w:r>
      <w:r>
        <w:rPr>
          <w:rFonts w:ascii="Times New Roman" w:hAnsi="Times New Roman" w:cs="Times New Roman"/>
          <w:sz w:val="24"/>
          <w:szCs w:val="24"/>
        </w:rPr>
        <w:t>,</w:t>
      </w:r>
      <w:r w:rsidRPr="00D95718">
        <w:rPr>
          <w:rFonts w:ascii="Times New Roman" w:hAnsi="Times New Roman" w:cs="Times New Roman"/>
          <w:sz w:val="24"/>
          <w:szCs w:val="24"/>
        </w:rPr>
        <w:t xml:space="preserve"> subdodávateľa</w:t>
      </w:r>
      <w:r>
        <w:rPr>
          <w:rFonts w:ascii="Times New Roman" w:hAnsi="Times New Roman" w:cs="Times New Roman"/>
          <w:sz w:val="24"/>
          <w:szCs w:val="24"/>
        </w:rPr>
        <w:t xml:space="preserve"> alebo</w:t>
      </w:r>
      <w:r w:rsidRPr="00D95718">
        <w:rPr>
          <w:rFonts w:ascii="Times New Roman" w:hAnsi="Times New Roman" w:cs="Times New Roman"/>
          <w:sz w:val="24"/>
          <w:szCs w:val="24"/>
        </w:rPr>
        <w:t xml:space="preserve"> osôb v zmluvnom alebo inom právnom vzťahu s prijímateľom alebo prijímateľom príspevku na finančný nástroj,</w:t>
      </w:r>
      <w:r w:rsidRPr="00D95718">
        <w:rPr>
          <w:rFonts w:ascii="Times New Roman" w:hAnsi="Times New Roman" w:cs="Times New Roman"/>
          <w:sz w:val="24"/>
          <w:szCs w:val="24"/>
          <w:shd w:val="clear" w:color="auto" w:fill="FFFFFF"/>
        </w:rPr>
        <w:t xml:space="preserve"> z informačných systémov iných právnických osôb</w:t>
      </w:r>
      <w:r w:rsidRPr="00D95718">
        <w:rPr>
          <w:rStyle w:val="Odkaznapoznmkupodiarou"/>
          <w:rFonts w:ascii="Times New Roman" w:hAnsi="Times New Roman" w:cs="Times New Roman"/>
          <w:sz w:val="24"/>
          <w:szCs w:val="24"/>
          <w:shd w:val="clear" w:color="auto" w:fill="FFFFFF"/>
        </w:rPr>
        <w:footnoteReference w:id="89"/>
      </w:r>
      <w:r w:rsidRPr="00D95718">
        <w:rPr>
          <w:rFonts w:ascii="Times New Roman" w:hAnsi="Times New Roman" w:cs="Times New Roman"/>
          <w:sz w:val="24"/>
          <w:szCs w:val="24"/>
          <w:shd w:val="clear" w:color="auto" w:fill="FFFFFF"/>
        </w:rPr>
        <w:t>) na účely plnenia svojich úloh alebo povinností podľa tohto zákona alebo osobitných predpisov.</w:t>
      </w:r>
      <w:r w:rsidRPr="00D95718">
        <w:rPr>
          <w:rStyle w:val="Odkaznapoznmkupodiarou"/>
          <w:rFonts w:ascii="Times New Roman" w:hAnsi="Times New Roman" w:cs="Times New Roman"/>
          <w:sz w:val="24"/>
          <w:szCs w:val="24"/>
          <w:shd w:val="clear" w:color="auto" w:fill="FFFFFF"/>
        </w:rPr>
        <w:footnoteReference w:id="90"/>
      </w:r>
      <w:r w:rsidRPr="00D95718">
        <w:rPr>
          <w:rFonts w:ascii="Times New Roman" w:hAnsi="Times New Roman" w:cs="Times New Roman"/>
          <w:sz w:val="24"/>
          <w:szCs w:val="24"/>
          <w:shd w:val="clear" w:color="auto" w:fill="FFFFFF"/>
        </w:rPr>
        <w:t xml:space="preserve">)  Právnické osoby podľa </w:t>
      </w:r>
      <w:r>
        <w:rPr>
          <w:rFonts w:ascii="Times New Roman" w:hAnsi="Times New Roman" w:cs="Times New Roman"/>
          <w:sz w:val="24"/>
          <w:szCs w:val="24"/>
          <w:shd w:val="clear" w:color="auto" w:fill="FFFFFF"/>
        </w:rPr>
        <w:t>prvej</w:t>
      </w:r>
      <w:r w:rsidRPr="00D95718">
        <w:rPr>
          <w:rFonts w:ascii="Times New Roman" w:hAnsi="Times New Roman" w:cs="Times New Roman"/>
          <w:sz w:val="24"/>
          <w:szCs w:val="24"/>
          <w:shd w:val="clear" w:color="auto" w:fill="FFFFFF"/>
        </w:rPr>
        <w:t xml:space="preserve"> vety </w:t>
      </w:r>
      <w:r>
        <w:rPr>
          <w:rFonts w:ascii="Times New Roman" w:hAnsi="Times New Roman" w:cs="Times New Roman"/>
          <w:sz w:val="24"/>
          <w:szCs w:val="24"/>
          <w:shd w:val="clear" w:color="auto" w:fill="FFFFFF"/>
        </w:rPr>
        <w:t>poskytujú p</w:t>
      </w:r>
      <w:r w:rsidRPr="00D95718">
        <w:rPr>
          <w:rFonts w:ascii="Times New Roman" w:hAnsi="Times New Roman" w:cs="Times New Roman"/>
          <w:sz w:val="24"/>
          <w:szCs w:val="24"/>
        </w:rPr>
        <w:t>latobn</w:t>
      </w:r>
      <w:r>
        <w:rPr>
          <w:rFonts w:ascii="Times New Roman" w:hAnsi="Times New Roman" w:cs="Times New Roman"/>
          <w:sz w:val="24"/>
          <w:szCs w:val="24"/>
        </w:rPr>
        <w:t>ej</w:t>
      </w:r>
      <w:r w:rsidRPr="00D95718">
        <w:rPr>
          <w:rFonts w:ascii="Times New Roman" w:hAnsi="Times New Roman" w:cs="Times New Roman"/>
          <w:sz w:val="24"/>
          <w:szCs w:val="24"/>
        </w:rPr>
        <w:t xml:space="preserve"> agentúr</w:t>
      </w:r>
      <w:r>
        <w:rPr>
          <w:rFonts w:ascii="Times New Roman" w:hAnsi="Times New Roman" w:cs="Times New Roman"/>
          <w:sz w:val="24"/>
          <w:szCs w:val="24"/>
        </w:rPr>
        <w:t>e, riadiacemu</w:t>
      </w:r>
      <w:r w:rsidRPr="00D95718">
        <w:rPr>
          <w:rFonts w:ascii="Times New Roman" w:hAnsi="Times New Roman" w:cs="Times New Roman"/>
          <w:sz w:val="24"/>
          <w:szCs w:val="24"/>
        </w:rPr>
        <w:t xml:space="preserve"> orgán</w:t>
      </w:r>
      <w:r>
        <w:rPr>
          <w:rFonts w:ascii="Times New Roman" w:hAnsi="Times New Roman" w:cs="Times New Roman"/>
          <w:sz w:val="24"/>
          <w:szCs w:val="24"/>
        </w:rPr>
        <w:t>u</w:t>
      </w:r>
      <w:r w:rsidRPr="00D95718">
        <w:rPr>
          <w:rFonts w:ascii="Times New Roman" w:hAnsi="Times New Roman" w:cs="Times New Roman"/>
          <w:sz w:val="24"/>
          <w:szCs w:val="24"/>
        </w:rPr>
        <w:t>, poskytovateľ</w:t>
      </w:r>
      <w:r>
        <w:rPr>
          <w:rFonts w:ascii="Times New Roman" w:hAnsi="Times New Roman" w:cs="Times New Roman"/>
          <w:sz w:val="24"/>
          <w:szCs w:val="24"/>
        </w:rPr>
        <w:t>ovi</w:t>
      </w:r>
      <w:r w:rsidRPr="00D95718">
        <w:rPr>
          <w:rFonts w:ascii="Times New Roman" w:hAnsi="Times New Roman" w:cs="Times New Roman"/>
          <w:sz w:val="24"/>
          <w:szCs w:val="24"/>
        </w:rPr>
        <w:t xml:space="preserve"> príspevku na finančný nástroj a finančn</w:t>
      </w:r>
      <w:r>
        <w:rPr>
          <w:rFonts w:ascii="Times New Roman" w:hAnsi="Times New Roman" w:cs="Times New Roman"/>
          <w:sz w:val="24"/>
          <w:szCs w:val="24"/>
        </w:rPr>
        <w:t>ému</w:t>
      </w:r>
      <w:r w:rsidRPr="00D95718">
        <w:rPr>
          <w:rFonts w:ascii="Times New Roman" w:hAnsi="Times New Roman" w:cs="Times New Roman"/>
          <w:sz w:val="24"/>
          <w:szCs w:val="24"/>
        </w:rPr>
        <w:t xml:space="preserve"> sprostredkovateľ</w:t>
      </w:r>
      <w:r>
        <w:rPr>
          <w:rFonts w:ascii="Times New Roman" w:hAnsi="Times New Roman" w:cs="Times New Roman"/>
          <w:sz w:val="24"/>
          <w:szCs w:val="24"/>
        </w:rPr>
        <w:t>ovi</w:t>
      </w:r>
      <w:r w:rsidRPr="00D95718">
        <w:rPr>
          <w:rFonts w:ascii="Times New Roman" w:hAnsi="Times New Roman" w:cs="Times New Roman"/>
          <w:sz w:val="24"/>
          <w:szCs w:val="24"/>
          <w:shd w:val="clear" w:color="auto" w:fill="FFFFFF"/>
        </w:rPr>
        <w:t xml:space="preserve"> vyžadované osobné údaje na účely</w:t>
      </w:r>
      <w:r>
        <w:rPr>
          <w:rFonts w:ascii="Times New Roman" w:hAnsi="Times New Roman" w:cs="Times New Roman"/>
          <w:sz w:val="24"/>
          <w:szCs w:val="24"/>
          <w:shd w:val="clear" w:color="auto" w:fill="FFFFFF"/>
        </w:rPr>
        <w:t xml:space="preserve"> podľa prvej vety</w:t>
      </w:r>
      <w:r w:rsidRPr="00D9571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EA3220">
        <w:rPr>
          <w:rFonts w:ascii="Times New Roman" w:hAnsi="Times New Roman" w:cs="Times New Roman"/>
          <w:sz w:val="24"/>
          <w:szCs w:val="24"/>
          <w:shd w:val="clear" w:color="auto" w:fill="FFFFFF"/>
        </w:rPr>
        <w:t>podľa osobitných predpisov.</w:t>
      </w:r>
      <w:r w:rsidR="00EA3220" w:rsidRPr="00EA3220">
        <w:rPr>
          <w:rStyle w:val="Odkaznapoznmkupodiarou"/>
          <w:rFonts w:ascii="Times New Roman" w:hAnsi="Times New Roman" w:cs="Times New Roman"/>
          <w:sz w:val="24"/>
          <w:szCs w:val="24"/>
          <w:shd w:val="clear" w:color="auto" w:fill="FFFFFF"/>
        </w:rPr>
        <w:footnoteReference w:id="91"/>
      </w:r>
      <w:r w:rsidR="002474BA" w:rsidRPr="00EA3220">
        <w:rPr>
          <w:rFonts w:ascii="Times New Roman" w:hAnsi="Times New Roman" w:cs="Times New Roman"/>
          <w:sz w:val="24"/>
          <w:szCs w:val="24"/>
          <w:shd w:val="clear" w:color="auto" w:fill="FFFFFF"/>
        </w:rPr>
        <w:t>)</w:t>
      </w:r>
      <w:r w:rsidR="002474BA" w:rsidRPr="00D95718" w:rsidDel="002474BA">
        <w:rPr>
          <w:rStyle w:val="Odkaznapoznmkupodiarou"/>
          <w:rFonts w:ascii="Times New Roman" w:hAnsi="Times New Roman" w:cs="Times New Roman"/>
          <w:sz w:val="24"/>
          <w:szCs w:val="24"/>
          <w:shd w:val="clear" w:color="auto" w:fill="FFFFFF"/>
        </w:rPr>
        <w:t xml:space="preserve"> </w:t>
      </w:r>
    </w:p>
    <w:p w14:paraId="12BE3794" w14:textId="77777777" w:rsidR="00A52E9A" w:rsidRPr="00D95718" w:rsidRDefault="00A52E9A" w:rsidP="00A52E9A">
      <w:pPr>
        <w:ind w:firstLine="426"/>
        <w:contextualSpacing/>
        <w:jc w:val="both"/>
        <w:rPr>
          <w:rFonts w:ascii="Times New Roman" w:hAnsi="Times New Roman" w:cs="Times New Roman"/>
          <w:sz w:val="24"/>
          <w:szCs w:val="24"/>
        </w:rPr>
      </w:pPr>
    </w:p>
    <w:p w14:paraId="2666EC34" w14:textId="77777777"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shd w:val="clear" w:color="auto" w:fill="FFFFFF"/>
        </w:rPr>
        <w:t>(8) Platobná agentúra a poskytovateľ príspevku na finančný nástroj zverejňuje</w:t>
      </w:r>
      <w:r w:rsidRPr="00D95718">
        <w:rPr>
          <w:rStyle w:val="Odkaznapoznmkupodiarou"/>
          <w:rFonts w:ascii="Times New Roman" w:hAnsi="Times New Roman" w:cs="Times New Roman"/>
          <w:sz w:val="24"/>
          <w:szCs w:val="24"/>
          <w:shd w:val="clear" w:color="auto" w:fill="FFFFFF"/>
        </w:rPr>
        <w:footnoteReference w:id="92"/>
      </w:r>
      <w:r w:rsidRPr="00D95718">
        <w:rPr>
          <w:rFonts w:ascii="Times New Roman" w:hAnsi="Times New Roman" w:cs="Times New Roman"/>
          <w:sz w:val="24"/>
          <w:szCs w:val="24"/>
          <w:shd w:val="clear" w:color="auto" w:fill="FFFFFF"/>
        </w:rPr>
        <w:t>) osobné údaje na účely plnenia povinností podľa </w:t>
      </w:r>
      <w:r w:rsidRPr="00D95718">
        <w:rPr>
          <w:rFonts w:ascii="Times New Roman" w:hAnsi="Times New Roman" w:cs="Times New Roman"/>
          <w:sz w:val="24"/>
          <w:szCs w:val="24"/>
        </w:rPr>
        <w:t>§ 42</w:t>
      </w:r>
      <w:r w:rsidRPr="00D95718">
        <w:rPr>
          <w:rFonts w:ascii="Times New Roman" w:hAnsi="Times New Roman" w:cs="Times New Roman"/>
          <w:sz w:val="24"/>
          <w:szCs w:val="24"/>
          <w:shd w:val="clear" w:color="auto" w:fill="FFFFFF"/>
        </w:rPr>
        <w:t> alebo podľa osobitného predpisu.</w:t>
      </w:r>
      <w:r w:rsidRPr="00D95718">
        <w:rPr>
          <w:rStyle w:val="Odkaznapoznmkupodiarou"/>
          <w:rFonts w:ascii="Times New Roman" w:hAnsi="Times New Roman" w:cs="Times New Roman"/>
          <w:sz w:val="24"/>
          <w:szCs w:val="24"/>
          <w:shd w:val="clear" w:color="auto" w:fill="FFFFFF"/>
        </w:rPr>
        <w:footnoteReference w:id="93"/>
      </w:r>
      <w:r w:rsidRPr="00D95718">
        <w:rPr>
          <w:rFonts w:ascii="Times New Roman" w:hAnsi="Times New Roman" w:cs="Times New Roman"/>
          <w:sz w:val="24"/>
          <w:szCs w:val="24"/>
          <w:shd w:val="clear" w:color="auto" w:fill="FFFFFF"/>
        </w:rPr>
        <w:t>) Platobná agentúra, žiadateľ, prijímateľ a partner poskytnú a sprístupnia spracúvané osobné údaje na účely preukázania použitia príspevku v rámci kontrolnej činnosti alebo inej činnosti orgánov podľa tohto zákona alebo osobitných predpisov.</w:t>
      </w:r>
      <w:r w:rsidRPr="00D95718">
        <w:rPr>
          <w:rStyle w:val="Odkaznapoznmkupodiarou"/>
          <w:rFonts w:ascii="Times New Roman" w:hAnsi="Times New Roman" w:cs="Times New Roman"/>
          <w:sz w:val="24"/>
          <w:szCs w:val="24"/>
          <w:shd w:val="clear" w:color="auto" w:fill="FFFFFF"/>
        </w:rPr>
        <w:footnoteReference w:id="94"/>
      </w:r>
      <w:r w:rsidRPr="00D95718">
        <w:rPr>
          <w:rFonts w:ascii="Times New Roman" w:hAnsi="Times New Roman" w:cs="Times New Roman"/>
          <w:sz w:val="24"/>
          <w:szCs w:val="24"/>
          <w:shd w:val="clear" w:color="auto" w:fill="FFFFFF"/>
        </w:rPr>
        <w:t>)</w:t>
      </w:r>
      <w:r w:rsidRPr="00D95718">
        <w:rPr>
          <w:rFonts w:ascii="Times New Roman" w:hAnsi="Times New Roman" w:cs="Times New Roman"/>
          <w:sz w:val="24"/>
          <w:szCs w:val="24"/>
        </w:rPr>
        <w:t xml:space="preserve"> </w:t>
      </w:r>
      <w:hyperlink r:id="rId9" w:anchor="poznamky.poznamka-149" w:tooltip="Odkaz na predpis alebo ustanovenie" w:history="1"/>
    </w:p>
    <w:p w14:paraId="55804CA6" w14:textId="77777777" w:rsidR="00A52E9A" w:rsidRPr="00D95718" w:rsidRDefault="00A52E9A" w:rsidP="00A52E9A">
      <w:pPr>
        <w:contextualSpacing/>
        <w:rPr>
          <w:rFonts w:ascii="Times New Roman" w:hAnsi="Times New Roman" w:cs="Times New Roman"/>
          <w:sz w:val="24"/>
          <w:szCs w:val="24"/>
        </w:rPr>
      </w:pPr>
    </w:p>
    <w:p w14:paraId="36095A44" w14:textId="77777777" w:rsidR="00A52E9A" w:rsidRPr="00D95718" w:rsidRDefault="00A52E9A" w:rsidP="00A52E9A">
      <w:pPr>
        <w:ind w:firstLine="426"/>
        <w:contextualSpacing/>
        <w:jc w:val="both"/>
        <w:rPr>
          <w:rFonts w:ascii="Times New Roman" w:hAnsi="Times New Roman" w:cs="Times New Roman"/>
          <w:sz w:val="24"/>
          <w:szCs w:val="24"/>
          <w:shd w:val="clear" w:color="auto" w:fill="FFFFFF"/>
        </w:rPr>
      </w:pPr>
      <w:r w:rsidRPr="00D95718">
        <w:rPr>
          <w:rFonts w:ascii="Times New Roman" w:hAnsi="Times New Roman" w:cs="Times New Roman"/>
          <w:sz w:val="24"/>
          <w:szCs w:val="24"/>
          <w:shd w:val="clear" w:color="auto" w:fill="FFFFFF"/>
        </w:rPr>
        <w:t xml:space="preserve">(9) </w:t>
      </w:r>
      <w:r w:rsidRPr="00D95718">
        <w:rPr>
          <w:rFonts w:ascii="Times New Roman" w:hAnsi="Times New Roman" w:cs="Times New Roman"/>
          <w:sz w:val="24"/>
          <w:szCs w:val="24"/>
        </w:rPr>
        <w:t xml:space="preserve">Platobná agentúra, riadiaci orgán, poskytovateľ príspevku na finančný nástroj a finančný sprostredkovateľ </w:t>
      </w:r>
      <w:r w:rsidRPr="00D95718">
        <w:rPr>
          <w:rFonts w:ascii="Times New Roman" w:hAnsi="Times New Roman" w:cs="Times New Roman"/>
          <w:sz w:val="24"/>
          <w:szCs w:val="24"/>
          <w:shd w:val="clear" w:color="auto" w:fill="FFFFFF"/>
        </w:rPr>
        <w:t xml:space="preserve">získavajú osobné údaje podľa odseku 1, </w:t>
      </w:r>
      <w:r w:rsidRPr="00D95718">
        <w:rPr>
          <w:rFonts w:ascii="Times New Roman" w:hAnsi="Times New Roman" w:cs="Times New Roman"/>
          <w:sz w:val="24"/>
          <w:szCs w:val="24"/>
        </w:rPr>
        <w:t>ktoré sa týkajú žiadateľa, prijímateľa, prijímateľa príspevku na finančný nástroj, finančného sprostredkovateľa, konečného prijímateľa, partnera, užívateľa, cieľovej skupiny, dodávateľa</w:t>
      </w:r>
      <w:r>
        <w:rPr>
          <w:rFonts w:ascii="Times New Roman" w:hAnsi="Times New Roman" w:cs="Times New Roman"/>
          <w:sz w:val="24"/>
          <w:szCs w:val="24"/>
        </w:rPr>
        <w:t>,</w:t>
      </w:r>
      <w:r w:rsidRPr="00D95718">
        <w:rPr>
          <w:rFonts w:ascii="Times New Roman" w:hAnsi="Times New Roman" w:cs="Times New Roman"/>
          <w:sz w:val="24"/>
          <w:szCs w:val="24"/>
        </w:rPr>
        <w:t xml:space="preserve"> subdodávateľa</w:t>
      </w:r>
      <w:r>
        <w:rPr>
          <w:rFonts w:ascii="Times New Roman" w:hAnsi="Times New Roman" w:cs="Times New Roman"/>
          <w:sz w:val="24"/>
          <w:szCs w:val="24"/>
        </w:rPr>
        <w:t xml:space="preserve"> alebo</w:t>
      </w:r>
      <w:r w:rsidRPr="00D95718">
        <w:rPr>
          <w:rFonts w:ascii="Times New Roman" w:hAnsi="Times New Roman" w:cs="Times New Roman"/>
          <w:sz w:val="24"/>
          <w:szCs w:val="24"/>
        </w:rPr>
        <w:t xml:space="preserve"> osôb v zmluvnom alebo inom právnom vzťahu s prijímateľom alebo prijímateľom príspevku na finančný nástroj</w:t>
      </w:r>
      <w:r w:rsidRPr="00D95718">
        <w:rPr>
          <w:rFonts w:ascii="Times New Roman" w:hAnsi="Times New Roman" w:cs="Times New Roman"/>
          <w:sz w:val="24"/>
          <w:szCs w:val="24"/>
          <w:shd w:val="clear" w:color="auto" w:fill="FFFFFF"/>
        </w:rPr>
        <w:t xml:space="preserve"> aj kopírovaním, skenovaním alebo iným zaznamenávaním úradných dokladov a iných dokumentov obsahujúcich osobné údaje na nosiči informácií.</w:t>
      </w:r>
    </w:p>
    <w:p w14:paraId="1FD8B401" w14:textId="77777777" w:rsidR="00A52E9A" w:rsidRPr="00D95718" w:rsidRDefault="00A52E9A" w:rsidP="00A52E9A">
      <w:pPr>
        <w:ind w:firstLine="426"/>
        <w:contextualSpacing/>
        <w:jc w:val="both"/>
        <w:rPr>
          <w:rFonts w:ascii="Times New Roman" w:hAnsi="Times New Roman" w:cs="Times New Roman"/>
          <w:sz w:val="24"/>
          <w:szCs w:val="24"/>
          <w:shd w:val="clear" w:color="auto" w:fill="FFFFFF"/>
        </w:rPr>
      </w:pPr>
    </w:p>
    <w:p w14:paraId="577E40E9" w14:textId="1C0E6F7A" w:rsidR="00A52E9A" w:rsidRPr="00D95718" w:rsidRDefault="00A52E9A" w:rsidP="00A52E9A">
      <w:pPr>
        <w:ind w:firstLine="426"/>
        <w:contextualSpacing/>
        <w:jc w:val="both"/>
        <w:rPr>
          <w:rFonts w:ascii="Times New Roman" w:hAnsi="Times New Roman" w:cs="Times New Roman"/>
          <w:sz w:val="24"/>
          <w:szCs w:val="24"/>
        </w:rPr>
      </w:pPr>
      <w:r w:rsidRPr="00D95718">
        <w:rPr>
          <w:rFonts w:ascii="Times New Roman" w:hAnsi="Times New Roman" w:cs="Times New Roman"/>
          <w:sz w:val="24"/>
          <w:szCs w:val="24"/>
        </w:rPr>
        <w:lastRenderedPageBreak/>
        <w:t>(10) Platobná agentúra, riadiaci orgán, poskytovateľ príspevku na finančný nástroj a finančný sprostredkovateľ sú zodpovedné</w:t>
      </w:r>
      <w:r>
        <w:rPr>
          <w:rFonts w:ascii="Times New Roman" w:hAnsi="Times New Roman" w:cs="Times New Roman"/>
          <w:sz w:val="24"/>
          <w:szCs w:val="24"/>
        </w:rPr>
        <w:t xml:space="preserve"> podľa osobitného predpisu</w:t>
      </w:r>
      <w:r w:rsidR="001B3806">
        <w:rPr>
          <w:rFonts w:ascii="Times New Roman" w:hAnsi="Times New Roman" w:cs="Times New Roman"/>
          <w:sz w:val="24"/>
          <w:szCs w:val="24"/>
          <w:vertAlign w:val="superscript"/>
        </w:rPr>
        <w:t>84</w:t>
      </w:r>
      <w:r>
        <w:rPr>
          <w:rFonts w:ascii="Times New Roman" w:hAnsi="Times New Roman" w:cs="Times New Roman"/>
          <w:sz w:val="24"/>
          <w:szCs w:val="24"/>
        </w:rPr>
        <w:t>)</w:t>
      </w:r>
      <w:r w:rsidRPr="00D95718">
        <w:rPr>
          <w:rFonts w:ascii="Times New Roman" w:hAnsi="Times New Roman" w:cs="Times New Roman"/>
          <w:sz w:val="24"/>
          <w:szCs w:val="24"/>
        </w:rPr>
        <w:t xml:space="preserve"> za nimi vykonávané </w:t>
      </w:r>
      <w:r w:rsidR="00F01CCC">
        <w:rPr>
          <w:rFonts w:ascii="Times New Roman" w:hAnsi="Times New Roman" w:cs="Times New Roman"/>
          <w:sz w:val="24"/>
          <w:szCs w:val="24"/>
        </w:rPr>
        <w:t>spracúvanie osobných údajov</w:t>
      </w:r>
      <w:r w:rsidRPr="00D95718">
        <w:rPr>
          <w:rFonts w:ascii="Times New Roman" w:hAnsi="Times New Roman" w:cs="Times New Roman"/>
          <w:sz w:val="24"/>
          <w:szCs w:val="24"/>
        </w:rPr>
        <w:t xml:space="preserve"> podľa tohto zákona.</w:t>
      </w:r>
    </w:p>
    <w:p w14:paraId="533D3047" w14:textId="77777777" w:rsidR="00A52E9A" w:rsidRPr="00572C68" w:rsidRDefault="00A52E9A" w:rsidP="009E72E0">
      <w:pPr>
        <w:ind w:firstLine="426"/>
        <w:contextualSpacing/>
        <w:jc w:val="both"/>
        <w:rPr>
          <w:rFonts w:ascii="Times New Roman" w:hAnsi="Times New Roman" w:cs="Times New Roman"/>
          <w:sz w:val="24"/>
          <w:szCs w:val="24"/>
        </w:rPr>
      </w:pPr>
    </w:p>
    <w:p w14:paraId="7FAF45AE" w14:textId="77777777" w:rsidR="001312F5" w:rsidRPr="00572C68" w:rsidRDefault="001312F5"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42</w:t>
      </w:r>
    </w:p>
    <w:p w14:paraId="0211259E" w14:textId="77777777" w:rsidR="001312F5" w:rsidRPr="00572C68" w:rsidRDefault="001312F5"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Zverejňovanie</w:t>
      </w:r>
    </w:p>
    <w:p w14:paraId="66DCDD1D" w14:textId="77777777" w:rsidR="001312F5" w:rsidRPr="00572C68" w:rsidRDefault="001312F5" w:rsidP="009E72E0">
      <w:pPr>
        <w:ind w:firstLine="426"/>
        <w:contextualSpacing/>
        <w:jc w:val="both"/>
        <w:rPr>
          <w:rFonts w:ascii="Times New Roman" w:hAnsi="Times New Roman" w:cs="Times New Roman"/>
          <w:sz w:val="24"/>
          <w:szCs w:val="24"/>
        </w:rPr>
      </w:pPr>
    </w:p>
    <w:p w14:paraId="421B7CA7" w14:textId="77777777" w:rsidR="001312F5" w:rsidRPr="00572C68" w:rsidRDefault="001312F5"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(1) Platobná agentúra zverejňuje  informácie o prijímateľoch na svojom webovom sídle. Poskytovateľ príspevku na finančný nástroj zverejňuje informácie o prijímateľoch príspevkov na finančný nástroj na svojom webovom sídle.</w:t>
      </w:r>
    </w:p>
    <w:p w14:paraId="3389D85A" w14:textId="77777777" w:rsidR="001312F5" w:rsidRPr="00572C68" w:rsidRDefault="001312F5" w:rsidP="009E72E0">
      <w:pPr>
        <w:contextualSpacing/>
        <w:jc w:val="both"/>
        <w:rPr>
          <w:rFonts w:ascii="Times New Roman" w:hAnsi="Times New Roman" w:cs="Times New Roman"/>
          <w:sz w:val="24"/>
          <w:szCs w:val="24"/>
        </w:rPr>
      </w:pPr>
    </w:p>
    <w:p w14:paraId="4A3DCBB0" w14:textId="77777777" w:rsidR="001312F5" w:rsidRPr="00572C68" w:rsidRDefault="001312F5"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(2) Platobná agentúra a poskytovateľ príspevku na finančný nástroj zverejňujú informácie podľa odseku 1 v rozsahu ustanovenom osobitným predpisom.</w:t>
      </w:r>
      <w:r w:rsidR="00562DDB" w:rsidRPr="00572C68">
        <w:rPr>
          <w:rStyle w:val="Odkaznapoznmkupodiarou"/>
          <w:rFonts w:ascii="Times New Roman" w:hAnsi="Times New Roman" w:cs="Times New Roman"/>
          <w:sz w:val="24"/>
          <w:szCs w:val="24"/>
        </w:rPr>
        <w:footnoteReference w:id="95"/>
      </w:r>
      <w:r w:rsidRPr="00572C68">
        <w:rPr>
          <w:rFonts w:ascii="Times New Roman" w:hAnsi="Times New Roman" w:cs="Times New Roman"/>
          <w:sz w:val="24"/>
          <w:szCs w:val="24"/>
        </w:rPr>
        <w:t xml:space="preserve">) </w:t>
      </w:r>
    </w:p>
    <w:p w14:paraId="3FBBF45B" w14:textId="77777777" w:rsidR="001312F5" w:rsidRPr="00572C68" w:rsidRDefault="001312F5" w:rsidP="009E72E0">
      <w:pPr>
        <w:ind w:firstLine="426"/>
        <w:contextualSpacing/>
        <w:jc w:val="both"/>
        <w:rPr>
          <w:rFonts w:ascii="Times New Roman" w:hAnsi="Times New Roman" w:cs="Times New Roman"/>
          <w:sz w:val="24"/>
          <w:szCs w:val="24"/>
        </w:rPr>
      </w:pPr>
    </w:p>
    <w:p w14:paraId="289A2399" w14:textId="77777777" w:rsidR="00FE3ED6" w:rsidRPr="00572C68" w:rsidRDefault="00FE3ED6"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 </w:t>
      </w:r>
      <w:r w:rsidR="006D6593" w:rsidRPr="00572C68">
        <w:rPr>
          <w:rFonts w:ascii="Times New Roman" w:hAnsi="Times New Roman" w:cs="Times New Roman"/>
          <w:b/>
          <w:sz w:val="24"/>
          <w:szCs w:val="24"/>
        </w:rPr>
        <w:t>43</w:t>
      </w:r>
    </w:p>
    <w:p w14:paraId="3C546492" w14:textId="77777777" w:rsidR="00FE3ED6" w:rsidRPr="00572C68" w:rsidRDefault="00FE3ED6"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Informačný monitorovací systém </w:t>
      </w:r>
    </w:p>
    <w:p w14:paraId="0CA31387" w14:textId="77777777" w:rsidR="00FE3ED6" w:rsidRPr="00572C68" w:rsidRDefault="00FE3ED6" w:rsidP="009E72E0">
      <w:pPr>
        <w:contextualSpacing/>
        <w:jc w:val="both"/>
        <w:rPr>
          <w:rFonts w:ascii="Times New Roman" w:hAnsi="Times New Roman" w:cs="Times New Roman"/>
          <w:sz w:val="24"/>
          <w:szCs w:val="24"/>
        </w:rPr>
      </w:pPr>
    </w:p>
    <w:p w14:paraId="6730D764" w14:textId="044F944D" w:rsidR="000C0C5C" w:rsidRPr="00572C68" w:rsidRDefault="000C0C5C" w:rsidP="009E72E0">
      <w:pPr>
        <w:ind w:firstLine="426"/>
        <w:contextualSpacing/>
        <w:jc w:val="both"/>
        <w:rPr>
          <w:rFonts w:ascii="Times New Roman" w:hAnsi="Times New Roman" w:cs="Times New Roman"/>
          <w:sz w:val="24"/>
          <w:szCs w:val="24"/>
        </w:rPr>
      </w:pPr>
      <w:r w:rsidRPr="00572C68">
        <w:rPr>
          <w:rFonts w:ascii="Times New Roman" w:hAnsi="Times New Roman" w:cs="Times New Roman"/>
          <w:sz w:val="24"/>
          <w:szCs w:val="24"/>
        </w:rPr>
        <w:t xml:space="preserve">(1) Informačný monitorovací systém </w:t>
      </w:r>
      <w:r w:rsidRPr="00572C68">
        <w:rPr>
          <w:rFonts w:ascii="Times New Roman" w:hAnsi="Times New Roman" w:cs="Times New Roman"/>
          <w:sz w:val="24"/>
          <w:szCs w:val="24"/>
          <w:shd w:val="clear" w:color="auto" w:fill="FFFFFF"/>
        </w:rPr>
        <w:t xml:space="preserve">je informačný systém verejnej správy, ktorý slúži </w:t>
      </w:r>
      <w:r w:rsidRPr="00572C68">
        <w:rPr>
          <w:rFonts w:ascii="Times New Roman" w:hAnsi="Times New Roman" w:cs="Times New Roman"/>
          <w:sz w:val="24"/>
          <w:szCs w:val="24"/>
        </w:rPr>
        <w:t xml:space="preserve">pre transparentné a efektívne riadenie, kontrolu a monitorovanie </w:t>
      </w:r>
      <w:r w:rsidR="00530A34">
        <w:rPr>
          <w:rFonts w:ascii="Times New Roman" w:hAnsi="Times New Roman" w:cs="Times New Roman"/>
          <w:sz w:val="24"/>
          <w:szCs w:val="24"/>
        </w:rPr>
        <w:t>poskytnutia</w:t>
      </w:r>
      <w:r w:rsidR="00530A34" w:rsidRPr="00572C68">
        <w:rPr>
          <w:rFonts w:ascii="Times New Roman" w:hAnsi="Times New Roman" w:cs="Times New Roman"/>
          <w:sz w:val="24"/>
          <w:szCs w:val="24"/>
        </w:rPr>
        <w:t xml:space="preserve"> </w:t>
      </w:r>
      <w:r w:rsidRPr="00572C68">
        <w:rPr>
          <w:rFonts w:ascii="Times New Roman" w:hAnsi="Times New Roman" w:cs="Times New Roman"/>
          <w:sz w:val="24"/>
          <w:szCs w:val="24"/>
        </w:rPr>
        <w:t>príspevku a príspevku na finančný nástroj a ktorý spravuje a prevádzkuje platobná agentúra.</w:t>
      </w:r>
    </w:p>
    <w:p w14:paraId="57C3FDC1" w14:textId="77777777" w:rsidR="000C0C5C" w:rsidRPr="00572C68" w:rsidRDefault="000C0C5C" w:rsidP="009E72E0">
      <w:pPr>
        <w:ind w:firstLine="426"/>
        <w:contextualSpacing/>
        <w:jc w:val="both"/>
        <w:rPr>
          <w:rFonts w:ascii="Times New Roman" w:hAnsi="Times New Roman" w:cs="Times New Roman"/>
          <w:sz w:val="24"/>
          <w:szCs w:val="24"/>
        </w:rPr>
      </w:pPr>
    </w:p>
    <w:p w14:paraId="14EABA92" w14:textId="09F7A472" w:rsidR="000C0C5C" w:rsidRPr="00572C68" w:rsidRDefault="000C0C5C" w:rsidP="009E72E0">
      <w:pPr>
        <w:ind w:firstLine="425"/>
        <w:contextualSpacing/>
        <w:jc w:val="both"/>
        <w:rPr>
          <w:rFonts w:ascii="Times New Roman" w:hAnsi="Times New Roman" w:cs="Times New Roman"/>
          <w:sz w:val="24"/>
          <w:szCs w:val="24"/>
        </w:rPr>
      </w:pPr>
      <w:r w:rsidRPr="00572C68">
        <w:rPr>
          <w:rFonts w:ascii="Times New Roman" w:hAnsi="Times New Roman" w:cs="Times New Roman"/>
          <w:sz w:val="24"/>
          <w:szCs w:val="24"/>
        </w:rPr>
        <w:t>(2) Platobná agentúra zverejňuje údaje podľa § 42 evidované v informačnom systéme podľa odseku 1 elektronicky, spôsobom umožňujúcim hromadný prístup</w:t>
      </w:r>
      <w:r w:rsidR="00D17F8C" w:rsidRPr="00572C68">
        <w:rPr>
          <w:rFonts w:ascii="Times New Roman" w:hAnsi="Times New Roman" w:cs="Times New Roman"/>
          <w:sz w:val="24"/>
          <w:szCs w:val="24"/>
        </w:rPr>
        <w:t>,</w:t>
      </w:r>
      <w:r w:rsidR="00562DDB" w:rsidRPr="00572C68">
        <w:rPr>
          <w:rStyle w:val="Odkaznapoznmkupodiarou"/>
          <w:rFonts w:ascii="Times New Roman" w:hAnsi="Times New Roman" w:cs="Times New Roman"/>
          <w:sz w:val="24"/>
          <w:szCs w:val="24"/>
        </w:rPr>
        <w:footnoteReference w:id="96"/>
      </w:r>
      <w:r w:rsidRPr="00572C68">
        <w:rPr>
          <w:rFonts w:ascii="Times New Roman" w:hAnsi="Times New Roman" w:cs="Times New Roman"/>
          <w:sz w:val="24"/>
          <w:szCs w:val="24"/>
        </w:rPr>
        <w:t>) a to v rozsahu dostupnej funkcionality informačného systému; to neplatí pre údaje a informácie, ktoré sú chránené podľa</w:t>
      </w:r>
      <w:r w:rsidR="00687208">
        <w:rPr>
          <w:rFonts w:ascii="Times New Roman" w:hAnsi="Times New Roman" w:cs="Times New Roman"/>
          <w:sz w:val="24"/>
          <w:szCs w:val="24"/>
        </w:rPr>
        <w:t xml:space="preserve"> § 17 až 20 Obchodného zákonníka alebo</w:t>
      </w:r>
      <w:r w:rsidRPr="00572C68">
        <w:rPr>
          <w:rFonts w:ascii="Times New Roman" w:hAnsi="Times New Roman" w:cs="Times New Roman"/>
          <w:sz w:val="24"/>
          <w:szCs w:val="24"/>
        </w:rPr>
        <w:t xml:space="preserve"> osobitn</w:t>
      </w:r>
      <w:r w:rsidR="00EB37C5">
        <w:rPr>
          <w:rFonts w:ascii="Times New Roman" w:hAnsi="Times New Roman" w:cs="Times New Roman"/>
          <w:sz w:val="24"/>
          <w:szCs w:val="24"/>
        </w:rPr>
        <w:t>ých</w:t>
      </w:r>
      <w:r w:rsidRPr="00572C68">
        <w:rPr>
          <w:rFonts w:ascii="Times New Roman" w:hAnsi="Times New Roman" w:cs="Times New Roman"/>
          <w:sz w:val="24"/>
          <w:szCs w:val="24"/>
        </w:rPr>
        <w:t xml:space="preserve"> predpis</w:t>
      </w:r>
      <w:r w:rsidR="00EB37C5">
        <w:rPr>
          <w:rFonts w:ascii="Times New Roman" w:hAnsi="Times New Roman" w:cs="Times New Roman"/>
          <w:sz w:val="24"/>
          <w:szCs w:val="24"/>
        </w:rPr>
        <w:t>ov</w:t>
      </w:r>
      <w:r w:rsidRPr="00572C68">
        <w:rPr>
          <w:rFonts w:ascii="Times New Roman" w:hAnsi="Times New Roman" w:cs="Times New Roman"/>
          <w:sz w:val="24"/>
          <w:szCs w:val="24"/>
        </w:rPr>
        <w:t>.</w:t>
      </w:r>
      <w:r w:rsidR="00562DDB" w:rsidRPr="00572C68">
        <w:rPr>
          <w:rStyle w:val="Odkaznapoznmkupodiarou"/>
          <w:rFonts w:ascii="Times New Roman" w:hAnsi="Times New Roman" w:cs="Times New Roman"/>
          <w:sz w:val="24"/>
          <w:szCs w:val="24"/>
        </w:rPr>
        <w:footnoteReference w:id="97"/>
      </w:r>
      <w:r w:rsidRPr="00572C68">
        <w:rPr>
          <w:rFonts w:ascii="Times New Roman" w:hAnsi="Times New Roman" w:cs="Times New Roman"/>
          <w:sz w:val="24"/>
          <w:szCs w:val="24"/>
        </w:rPr>
        <w:t>)</w:t>
      </w:r>
      <w:r w:rsidR="00780D04" w:rsidRPr="00572C68">
        <w:rPr>
          <w:rFonts w:ascii="Times New Roman" w:hAnsi="Times New Roman" w:cs="Times New Roman"/>
          <w:sz w:val="24"/>
          <w:szCs w:val="24"/>
        </w:rPr>
        <w:t xml:space="preserve"> Platobná agentúra eviduje a aktualizuje údaje podľa § 42 v informačnom systéme podľa odseku 1. Žiadateľ, prijímateľ, prijímateľ príspevku na finančný nástroj, finančný sprostredkovateľ a konečný prijímateľ zodpovedajú za aktuálnosť, úplnosť, presnosť a pravdivosť údajov v informačnom systéme podľa odseku 1 vložených platobnou agentúrou.</w:t>
      </w:r>
    </w:p>
    <w:p w14:paraId="0C042445" w14:textId="77777777" w:rsidR="00885439" w:rsidRPr="00572C68" w:rsidRDefault="00885439" w:rsidP="009E72E0">
      <w:pPr>
        <w:ind w:firstLine="425"/>
        <w:contextualSpacing/>
        <w:jc w:val="both"/>
        <w:rPr>
          <w:rFonts w:ascii="Times New Roman" w:hAnsi="Times New Roman" w:cs="Times New Roman"/>
          <w:sz w:val="24"/>
          <w:szCs w:val="24"/>
        </w:rPr>
      </w:pPr>
    </w:p>
    <w:p w14:paraId="3F38B604" w14:textId="77777777" w:rsidR="00B8067F" w:rsidRPr="00572C68" w:rsidRDefault="00B8067F" w:rsidP="009E72E0">
      <w:pPr>
        <w:contextualSpacing/>
        <w:rPr>
          <w:rFonts w:ascii="Times New Roman" w:hAnsi="Times New Roman" w:cs="Times New Roman"/>
          <w:b/>
          <w:sz w:val="24"/>
          <w:szCs w:val="24"/>
        </w:rPr>
      </w:pPr>
    </w:p>
    <w:p w14:paraId="33E75807" w14:textId="1F5A0586" w:rsidR="00F14381" w:rsidRPr="00572C68" w:rsidRDefault="00F14381" w:rsidP="00F14381">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Čl. II</w:t>
      </w:r>
    </w:p>
    <w:p w14:paraId="5B92B58D" w14:textId="77777777" w:rsidR="00F14381" w:rsidRPr="00572C68" w:rsidRDefault="00F14381" w:rsidP="00F14381">
      <w:pPr>
        <w:contextualSpacing/>
        <w:jc w:val="center"/>
        <w:rPr>
          <w:rFonts w:ascii="Times New Roman" w:hAnsi="Times New Roman" w:cs="Times New Roman"/>
          <w:b/>
          <w:sz w:val="24"/>
          <w:szCs w:val="24"/>
        </w:rPr>
      </w:pPr>
    </w:p>
    <w:p w14:paraId="1CA84D41" w14:textId="423684F5" w:rsidR="00F14381" w:rsidRPr="009A0D89" w:rsidRDefault="00F14381" w:rsidP="00046FA4">
      <w:pPr>
        <w:ind w:firstLine="708"/>
        <w:jc w:val="both"/>
        <w:rPr>
          <w:rFonts w:ascii="Times New Roman" w:hAnsi="Times New Roman" w:cs="Times New Roman"/>
          <w:sz w:val="24"/>
          <w:szCs w:val="24"/>
        </w:rPr>
      </w:pPr>
      <w:r w:rsidRPr="009A0D89">
        <w:rPr>
          <w:rFonts w:ascii="Times New Roman" w:hAnsi="Times New Roman" w:cs="Times New Roman"/>
          <w:sz w:val="24"/>
          <w:szCs w:val="24"/>
        </w:rPr>
        <w:t xml:space="preserve">Zákon č. 343/2015 Z. z. o  verejnom obstarávaní  a o zmene a doplnení niektorých zákonov </w:t>
      </w:r>
      <w:r w:rsidR="00592222" w:rsidRPr="00A11B64">
        <w:rPr>
          <w:rFonts w:ascii="Times New Roman" w:hAnsi="Times New Roman" w:cs="Times New Roman"/>
          <w:sz w:val="24"/>
          <w:szCs w:val="24"/>
          <w:shd w:val="clear" w:color="auto" w:fill="FFFFFF"/>
        </w:rPr>
        <w:t>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 zákona č. 151/2022 Z. z., zákona č. 32/2024 Z. z. a zákona č. 40/2024 Z. z.</w:t>
      </w:r>
      <w:r w:rsidR="00592222">
        <w:rPr>
          <w:rFonts w:ascii="Times New Roman" w:hAnsi="Times New Roman" w:cs="Times New Roman"/>
          <w:sz w:val="24"/>
          <w:szCs w:val="24"/>
        </w:rPr>
        <w:t xml:space="preserve"> </w:t>
      </w:r>
      <w:r w:rsidRPr="009A0D89">
        <w:rPr>
          <w:rFonts w:ascii="Times New Roman" w:hAnsi="Times New Roman" w:cs="Times New Roman"/>
          <w:sz w:val="24"/>
          <w:szCs w:val="24"/>
        </w:rPr>
        <w:t>sa mení</w:t>
      </w:r>
      <w:r w:rsidR="00592222">
        <w:rPr>
          <w:rFonts w:ascii="Times New Roman" w:hAnsi="Times New Roman" w:cs="Times New Roman"/>
          <w:sz w:val="24"/>
          <w:szCs w:val="24"/>
        </w:rPr>
        <w:t xml:space="preserve"> a dopĺňa</w:t>
      </w:r>
      <w:r w:rsidRPr="009A0D89">
        <w:rPr>
          <w:rFonts w:ascii="Times New Roman" w:hAnsi="Times New Roman" w:cs="Times New Roman"/>
          <w:sz w:val="24"/>
          <w:szCs w:val="24"/>
        </w:rPr>
        <w:t xml:space="preserve"> takto:</w:t>
      </w:r>
    </w:p>
    <w:p w14:paraId="74E70BA3" w14:textId="72C12EA8" w:rsidR="00F14381" w:rsidRPr="009A0D89" w:rsidRDefault="00F14381" w:rsidP="00F14381">
      <w:pPr>
        <w:jc w:val="both"/>
        <w:rPr>
          <w:rFonts w:ascii="Times New Roman" w:hAnsi="Times New Roman" w:cs="Times New Roman"/>
          <w:sz w:val="24"/>
          <w:szCs w:val="24"/>
        </w:rPr>
      </w:pPr>
    </w:p>
    <w:p w14:paraId="5F63C1DD" w14:textId="5C604FB1" w:rsidR="00F14381" w:rsidRPr="009A0D89" w:rsidRDefault="00592222" w:rsidP="00592222">
      <w:pPr>
        <w:pStyle w:val="Odsekzoznamu"/>
        <w:spacing w:after="200" w:line="276" w:lineRule="auto"/>
        <w:ind w:left="426"/>
        <w:jc w:val="both"/>
        <w:rPr>
          <w:rFonts w:ascii="Times New Roman" w:hAnsi="Times New Roman" w:cs="Times New Roman"/>
          <w:color w:val="000000"/>
          <w:sz w:val="24"/>
        </w:rPr>
      </w:pPr>
      <w:r>
        <w:rPr>
          <w:rFonts w:ascii="Times New Roman" w:hAnsi="Times New Roman" w:cs="Times New Roman"/>
          <w:color w:val="000000"/>
          <w:sz w:val="24"/>
        </w:rPr>
        <w:t xml:space="preserve">V </w:t>
      </w:r>
      <w:r w:rsidR="00F14381" w:rsidRPr="009A0D89">
        <w:rPr>
          <w:rFonts w:ascii="Times New Roman" w:hAnsi="Times New Roman" w:cs="Times New Roman"/>
          <w:color w:val="000000"/>
          <w:sz w:val="24"/>
        </w:rPr>
        <w:t>§ 169 ods. 2 písm</w:t>
      </w:r>
      <w:r w:rsidR="00CF67B5" w:rsidRPr="009A0D89">
        <w:rPr>
          <w:rFonts w:ascii="Times New Roman" w:hAnsi="Times New Roman" w:cs="Times New Roman"/>
          <w:color w:val="000000"/>
          <w:sz w:val="24"/>
        </w:rPr>
        <w:t>eno</w:t>
      </w:r>
      <w:r w:rsidR="00F14381" w:rsidRPr="009A0D89">
        <w:rPr>
          <w:rFonts w:ascii="Times New Roman" w:hAnsi="Times New Roman" w:cs="Times New Roman"/>
          <w:color w:val="000000"/>
          <w:sz w:val="24"/>
        </w:rPr>
        <w:t xml:space="preserve"> c) znie:</w:t>
      </w:r>
    </w:p>
    <w:p w14:paraId="11112995" w14:textId="5F7C10CB" w:rsidR="00F14381" w:rsidRPr="009A0D89" w:rsidRDefault="00F14381" w:rsidP="00F14381">
      <w:pPr>
        <w:pStyle w:val="Odsekzoznamu"/>
        <w:ind w:left="426"/>
        <w:jc w:val="both"/>
        <w:rPr>
          <w:rFonts w:ascii="Times New Roman" w:hAnsi="Times New Roman" w:cs="Times New Roman"/>
          <w:color w:val="000000"/>
          <w:sz w:val="24"/>
        </w:rPr>
      </w:pPr>
      <w:r w:rsidRPr="009A0D89">
        <w:rPr>
          <w:rFonts w:ascii="Times New Roman" w:hAnsi="Times New Roman" w:cs="Times New Roman"/>
          <w:color w:val="000000"/>
          <w:sz w:val="24"/>
        </w:rPr>
        <w:t>„c) na základe podnetu riadiaceho orgánu podľa osobitného predpisu,</w:t>
      </w:r>
      <w:r w:rsidRPr="009A0D89">
        <w:rPr>
          <w:rFonts w:ascii="Times New Roman" w:hAnsi="Times New Roman" w:cs="Times New Roman"/>
          <w:color w:val="000000"/>
          <w:sz w:val="24"/>
          <w:vertAlign w:val="superscript"/>
        </w:rPr>
        <w:t>74a</w:t>
      </w:r>
      <w:r w:rsidRPr="009A0D89">
        <w:rPr>
          <w:rFonts w:ascii="Times New Roman" w:hAnsi="Times New Roman" w:cs="Times New Roman"/>
          <w:color w:val="000000"/>
          <w:sz w:val="24"/>
        </w:rPr>
        <w:t>)</w:t>
      </w:r>
      <w:r w:rsidRPr="009A0D89">
        <w:rPr>
          <w:rFonts w:ascii="Times New Roman" w:hAnsi="Times New Roman" w:cs="Times New Roman"/>
          <w:color w:val="000000"/>
          <w:sz w:val="24"/>
          <w:vertAlign w:val="superscript"/>
        </w:rPr>
        <w:t xml:space="preserve"> </w:t>
      </w:r>
      <w:r w:rsidRPr="009A0D89">
        <w:rPr>
          <w:rFonts w:ascii="Times New Roman" w:hAnsi="Times New Roman" w:cs="Times New Roman"/>
          <w:color w:val="000000"/>
          <w:sz w:val="24"/>
        </w:rPr>
        <w:t>platobnej agentúry podľa osobitného predpisu,</w:t>
      </w:r>
      <w:r w:rsidRPr="009A0D89">
        <w:rPr>
          <w:rFonts w:ascii="Times New Roman" w:hAnsi="Times New Roman" w:cs="Times New Roman"/>
          <w:color w:val="000000"/>
          <w:sz w:val="24"/>
          <w:vertAlign w:val="superscript"/>
        </w:rPr>
        <w:t>74aaa</w:t>
      </w:r>
      <w:r w:rsidRPr="009A0D89">
        <w:rPr>
          <w:rFonts w:ascii="Times New Roman" w:hAnsi="Times New Roman" w:cs="Times New Roman"/>
          <w:color w:val="000000"/>
          <w:sz w:val="24"/>
        </w:rPr>
        <w:t>) alebo“</w:t>
      </w:r>
      <w:r w:rsidR="00CF67B5" w:rsidRPr="009A0D89">
        <w:rPr>
          <w:rFonts w:ascii="Times New Roman" w:hAnsi="Times New Roman" w:cs="Times New Roman"/>
          <w:color w:val="000000"/>
          <w:sz w:val="24"/>
        </w:rPr>
        <w:t>.</w:t>
      </w:r>
    </w:p>
    <w:p w14:paraId="5A74FAFD" w14:textId="77777777" w:rsidR="00F14381" w:rsidRPr="009A0D89" w:rsidRDefault="00F14381" w:rsidP="00F14381">
      <w:pPr>
        <w:pStyle w:val="Odsekzoznamu"/>
        <w:ind w:left="426"/>
        <w:jc w:val="both"/>
        <w:rPr>
          <w:rFonts w:ascii="Times New Roman" w:hAnsi="Times New Roman" w:cs="Times New Roman"/>
          <w:color w:val="000000"/>
          <w:sz w:val="24"/>
        </w:rPr>
      </w:pPr>
    </w:p>
    <w:p w14:paraId="54CDAF26" w14:textId="621D3B04" w:rsidR="00F14381" w:rsidRPr="009A0D89" w:rsidRDefault="00F14381" w:rsidP="00F14381">
      <w:pPr>
        <w:pStyle w:val="Odsekzoznamu"/>
        <w:ind w:left="426"/>
        <w:jc w:val="both"/>
        <w:rPr>
          <w:rFonts w:ascii="Times New Roman" w:hAnsi="Times New Roman" w:cs="Times New Roman"/>
          <w:color w:val="000000"/>
          <w:sz w:val="24"/>
        </w:rPr>
      </w:pPr>
      <w:r w:rsidRPr="009A0D89">
        <w:rPr>
          <w:rFonts w:ascii="Times New Roman" w:hAnsi="Times New Roman" w:cs="Times New Roman"/>
          <w:color w:val="000000"/>
          <w:sz w:val="24"/>
        </w:rPr>
        <w:t>Poznámka pod čiarou k odkazu 74aaa</w:t>
      </w:r>
      <w:r w:rsidRPr="009A0D89">
        <w:rPr>
          <w:rFonts w:ascii="Times New Roman" w:hAnsi="Times New Roman" w:cs="Times New Roman"/>
          <w:color w:val="000000"/>
          <w:sz w:val="24"/>
          <w:vertAlign w:val="superscript"/>
        </w:rPr>
        <w:t xml:space="preserve"> </w:t>
      </w:r>
      <w:r w:rsidRPr="009A0D89">
        <w:rPr>
          <w:rFonts w:ascii="Times New Roman" w:hAnsi="Times New Roman" w:cs="Times New Roman"/>
          <w:color w:val="000000"/>
          <w:sz w:val="24"/>
        </w:rPr>
        <w:t>znie:</w:t>
      </w:r>
    </w:p>
    <w:p w14:paraId="344C198F" w14:textId="40585E3C" w:rsidR="00F14381" w:rsidRPr="009A0D89" w:rsidRDefault="00CF67B5" w:rsidP="00A529C3">
      <w:pPr>
        <w:pStyle w:val="Odsekzoznamu"/>
        <w:ind w:left="709" w:hanging="283"/>
        <w:jc w:val="both"/>
        <w:rPr>
          <w:rFonts w:ascii="Times New Roman" w:hAnsi="Times New Roman" w:cs="Times New Roman"/>
          <w:color w:val="000000"/>
          <w:sz w:val="24"/>
        </w:rPr>
      </w:pPr>
      <w:r w:rsidRPr="009A0D89">
        <w:rPr>
          <w:rFonts w:ascii="Times New Roman" w:hAnsi="Times New Roman" w:cs="Times New Roman"/>
          <w:color w:val="000000"/>
          <w:sz w:val="24"/>
        </w:rPr>
        <w:lastRenderedPageBreak/>
        <w:t>„</w:t>
      </w:r>
      <w:r w:rsidR="00F14381" w:rsidRPr="009A0D89">
        <w:rPr>
          <w:rFonts w:ascii="Times New Roman" w:hAnsi="Times New Roman" w:cs="Times New Roman"/>
          <w:color w:val="000000"/>
          <w:sz w:val="24"/>
          <w:vertAlign w:val="superscript"/>
        </w:rPr>
        <w:t>74aaa</w:t>
      </w:r>
      <w:r w:rsidR="00F14381" w:rsidRPr="009A0D89">
        <w:rPr>
          <w:rFonts w:ascii="Times New Roman" w:hAnsi="Times New Roman" w:cs="Times New Roman"/>
          <w:color w:val="000000"/>
          <w:sz w:val="24"/>
        </w:rPr>
        <w:t xml:space="preserve">) § </w:t>
      </w:r>
      <w:r w:rsidR="00305069">
        <w:rPr>
          <w:rFonts w:ascii="Times New Roman" w:hAnsi="Times New Roman" w:cs="Times New Roman"/>
          <w:color w:val="000000"/>
          <w:sz w:val="24"/>
        </w:rPr>
        <w:t>3</w:t>
      </w:r>
      <w:r w:rsidR="009A0D89">
        <w:rPr>
          <w:rFonts w:ascii="Times New Roman" w:hAnsi="Times New Roman" w:cs="Times New Roman"/>
          <w:color w:val="000000"/>
          <w:sz w:val="24"/>
        </w:rPr>
        <w:t>5</w:t>
      </w:r>
      <w:r w:rsidR="00F14381" w:rsidRPr="009A0D89">
        <w:rPr>
          <w:rFonts w:ascii="Times New Roman" w:hAnsi="Times New Roman" w:cs="Times New Roman"/>
          <w:color w:val="000000"/>
          <w:sz w:val="24"/>
        </w:rPr>
        <w:t xml:space="preserve"> zákona č. ..../202</w:t>
      </w:r>
      <w:r w:rsidR="0093707B" w:rsidRPr="009A0D89">
        <w:rPr>
          <w:rFonts w:ascii="Times New Roman" w:hAnsi="Times New Roman" w:cs="Times New Roman"/>
          <w:color w:val="000000"/>
          <w:sz w:val="24"/>
        </w:rPr>
        <w:t>4</w:t>
      </w:r>
      <w:r w:rsidR="00F14381" w:rsidRPr="009A0D89">
        <w:rPr>
          <w:rFonts w:ascii="Times New Roman" w:hAnsi="Times New Roman" w:cs="Times New Roman"/>
          <w:color w:val="000000"/>
          <w:sz w:val="24"/>
        </w:rPr>
        <w:t xml:space="preserve"> Z. z. o príspevk</w:t>
      </w:r>
      <w:r w:rsidR="00BF5608">
        <w:rPr>
          <w:rFonts w:ascii="Times New Roman" w:hAnsi="Times New Roman" w:cs="Times New Roman"/>
          <w:color w:val="000000"/>
          <w:sz w:val="24"/>
        </w:rPr>
        <w:t>och</w:t>
      </w:r>
      <w:r w:rsidR="00F14381" w:rsidRPr="009A0D89">
        <w:rPr>
          <w:rFonts w:ascii="Times New Roman" w:hAnsi="Times New Roman" w:cs="Times New Roman"/>
          <w:color w:val="000000"/>
          <w:sz w:val="24"/>
        </w:rPr>
        <w:t xml:space="preserve"> poskytovan</w:t>
      </w:r>
      <w:r w:rsidR="00BF5608">
        <w:rPr>
          <w:rFonts w:ascii="Times New Roman" w:hAnsi="Times New Roman" w:cs="Times New Roman"/>
          <w:color w:val="000000"/>
          <w:sz w:val="24"/>
        </w:rPr>
        <w:t>ých</w:t>
      </w:r>
      <w:r w:rsidR="00F14381" w:rsidRPr="009A0D89">
        <w:rPr>
          <w:rFonts w:ascii="Times New Roman" w:hAnsi="Times New Roman" w:cs="Times New Roman"/>
          <w:color w:val="000000"/>
          <w:sz w:val="24"/>
        </w:rPr>
        <w:t xml:space="preserve"> z Európskeho poľnohospodárskeho fondu pre rozvoj vidieka a o zmene a doplnení niektorých zákonov.</w:t>
      </w:r>
      <w:r w:rsidRPr="009A0D89">
        <w:rPr>
          <w:rFonts w:ascii="Times New Roman" w:hAnsi="Times New Roman" w:cs="Times New Roman"/>
          <w:color w:val="000000"/>
          <w:sz w:val="24"/>
        </w:rPr>
        <w:t>“.</w:t>
      </w:r>
    </w:p>
    <w:p w14:paraId="7DAB8680" w14:textId="77777777" w:rsidR="0035714D" w:rsidRPr="00572C68" w:rsidRDefault="0035714D" w:rsidP="009E72E0">
      <w:pPr>
        <w:contextualSpacing/>
        <w:jc w:val="center"/>
        <w:rPr>
          <w:rFonts w:ascii="Times New Roman" w:hAnsi="Times New Roman" w:cs="Times New Roman"/>
          <w:b/>
          <w:sz w:val="24"/>
          <w:szCs w:val="24"/>
        </w:rPr>
      </w:pPr>
    </w:p>
    <w:p w14:paraId="3853CE8B" w14:textId="5F92192B" w:rsidR="002066C6" w:rsidRPr="00572C68" w:rsidRDefault="002066C6" w:rsidP="009E72E0">
      <w:pPr>
        <w:contextualSpacing/>
        <w:jc w:val="center"/>
        <w:rPr>
          <w:rFonts w:ascii="Times New Roman" w:hAnsi="Times New Roman" w:cs="Times New Roman"/>
          <w:b/>
          <w:sz w:val="24"/>
          <w:szCs w:val="24"/>
        </w:rPr>
      </w:pPr>
      <w:r w:rsidRPr="00572C68">
        <w:rPr>
          <w:rFonts w:ascii="Times New Roman" w:hAnsi="Times New Roman" w:cs="Times New Roman"/>
          <w:b/>
          <w:sz w:val="24"/>
          <w:szCs w:val="24"/>
        </w:rPr>
        <w:t xml:space="preserve">Čl. </w:t>
      </w:r>
      <w:r w:rsidR="009A0D89">
        <w:rPr>
          <w:rFonts w:ascii="Times New Roman" w:hAnsi="Times New Roman" w:cs="Times New Roman"/>
          <w:b/>
          <w:sz w:val="24"/>
          <w:szCs w:val="24"/>
        </w:rPr>
        <w:t>I</w:t>
      </w:r>
      <w:r w:rsidR="00046FA4">
        <w:rPr>
          <w:rFonts w:ascii="Times New Roman" w:hAnsi="Times New Roman" w:cs="Times New Roman"/>
          <w:b/>
          <w:sz w:val="24"/>
          <w:szCs w:val="24"/>
        </w:rPr>
        <w:t>II</w:t>
      </w:r>
    </w:p>
    <w:p w14:paraId="02276FA9" w14:textId="3FC4FB64" w:rsidR="0035714D" w:rsidRPr="00572C68" w:rsidRDefault="0035714D" w:rsidP="009E72E0">
      <w:pPr>
        <w:contextualSpacing/>
        <w:jc w:val="center"/>
        <w:rPr>
          <w:rFonts w:ascii="Times New Roman" w:hAnsi="Times New Roman" w:cs="Times New Roman"/>
          <w:sz w:val="24"/>
          <w:szCs w:val="24"/>
        </w:rPr>
      </w:pPr>
    </w:p>
    <w:p w14:paraId="3DF34C9C" w14:textId="77777777" w:rsidR="002066C6" w:rsidRPr="00572C68" w:rsidRDefault="002066C6" w:rsidP="00046FA4">
      <w:pPr>
        <w:ind w:firstLine="708"/>
        <w:contextualSpacing/>
        <w:jc w:val="both"/>
        <w:rPr>
          <w:rFonts w:ascii="Times New Roman" w:hAnsi="Times New Roman" w:cs="Times New Roman"/>
          <w:sz w:val="24"/>
          <w:szCs w:val="24"/>
        </w:rPr>
      </w:pPr>
      <w:r w:rsidRPr="00572C68">
        <w:rPr>
          <w:rFonts w:ascii="Times New Roman" w:hAnsi="Times New Roman" w:cs="Times New Roman"/>
          <w:sz w:val="24"/>
          <w:szCs w:val="24"/>
        </w:rPr>
        <w:t>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w:t>
      </w:r>
      <w:r w:rsidRPr="00572C68">
        <w:rPr>
          <w:rFonts w:ascii="Times New Roman" w:hAnsi="Times New Roman" w:cs="Times New Roman"/>
          <w:sz w:val="24"/>
          <w:szCs w:val="24"/>
          <w:shd w:val="clear" w:color="auto" w:fill="FFFFFF"/>
        </w:rPr>
        <w:t xml:space="preserve"> v znení zákona č. 113/2018 Z. z., zákona č. 154/2019 Z. z., zákona č. 309/2021 Z. z., zákona č. 503/2021 Z. z., zákona č. 411/202</w:t>
      </w:r>
      <w:r w:rsidR="00D17F8C" w:rsidRPr="00572C68">
        <w:rPr>
          <w:rFonts w:ascii="Times New Roman" w:hAnsi="Times New Roman" w:cs="Times New Roman"/>
          <w:sz w:val="24"/>
          <w:szCs w:val="24"/>
          <w:shd w:val="clear" w:color="auto" w:fill="FFFFFF"/>
        </w:rPr>
        <w:t>2</w:t>
      </w:r>
      <w:r w:rsidRPr="00572C68">
        <w:rPr>
          <w:rFonts w:ascii="Times New Roman" w:hAnsi="Times New Roman" w:cs="Times New Roman"/>
          <w:sz w:val="24"/>
          <w:szCs w:val="24"/>
          <w:shd w:val="clear" w:color="auto" w:fill="FFFFFF"/>
        </w:rPr>
        <w:t xml:space="preserve"> Z. z. a zákona č. 277/2023 Z. z. </w:t>
      </w:r>
      <w:r w:rsidRPr="00572C68">
        <w:rPr>
          <w:rFonts w:ascii="Times New Roman" w:hAnsi="Times New Roman" w:cs="Times New Roman"/>
          <w:sz w:val="24"/>
          <w:szCs w:val="24"/>
        </w:rPr>
        <w:t xml:space="preserve"> sa mení a dopĺňa takto:</w:t>
      </w:r>
    </w:p>
    <w:p w14:paraId="4CF1A052" w14:textId="77777777" w:rsidR="002066C6" w:rsidRPr="00572C68" w:rsidRDefault="002066C6" w:rsidP="009E72E0">
      <w:pPr>
        <w:contextualSpacing/>
        <w:rPr>
          <w:rFonts w:ascii="Times New Roman" w:hAnsi="Times New Roman" w:cs="Times New Roman"/>
          <w:sz w:val="24"/>
          <w:szCs w:val="24"/>
        </w:rPr>
      </w:pPr>
    </w:p>
    <w:p w14:paraId="6CA0395C" w14:textId="77777777" w:rsidR="00C62013" w:rsidRPr="00572C68" w:rsidRDefault="00C62013" w:rsidP="009E72E0">
      <w:pPr>
        <w:pStyle w:val="Odsekzoznamu"/>
        <w:numPr>
          <w:ilvl w:val="0"/>
          <w:numId w:val="48"/>
        </w:numPr>
        <w:spacing w:after="0" w:line="240" w:lineRule="auto"/>
        <w:ind w:left="426" w:hanging="426"/>
        <w:jc w:val="both"/>
        <w:rPr>
          <w:rFonts w:ascii="Times New Roman" w:hAnsi="Times New Roman" w:cs="Times New Roman"/>
          <w:sz w:val="24"/>
          <w:szCs w:val="24"/>
        </w:rPr>
      </w:pPr>
      <w:r w:rsidRPr="00572C68">
        <w:rPr>
          <w:rFonts w:ascii="Times New Roman" w:hAnsi="Times New Roman" w:cs="Times New Roman"/>
          <w:color w:val="000000"/>
          <w:sz w:val="24"/>
          <w:szCs w:val="24"/>
        </w:rPr>
        <w:t>V § 3 písm</w:t>
      </w:r>
      <w:r w:rsidR="00B82607" w:rsidRPr="00572C68">
        <w:rPr>
          <w:rFonts w:ascii="Times New Roman" w:hAnsi="Times New Roman" w:cs="Times New Roman"/>
          <w:color w:val="000000"/>
          <w:sz w:val="24"/>
          <w:szCs w:val="24"/>
        </w:rPr>
        <w:t>.</w:t>
      </w:r>
      <w:r w:rsidRPr="00572C68">
        <w:rPr>
          <w:rFonts w:ascii="Times New Roman" w:hAnsi="Times New Roman" w:cs="Times New Roman"/>
          <w:color w:val="000000"/>
          <w:sz w:val="24"/>
          <w:szCs w:val="24"/>
        </w:rPr>
        <w:t xml:space="preserve"> c) sa za slovo „predpisu“ vklad</w:t>
      </w:r>
      <w:r w:rsidR="00D17F8C" w:rsidRPr="00572C68">
        <w:rPr>
          <w:rFonts w:ascii="Times New Roman" w:hAnsi="Times New Roman" w:cs="Times New Roman"/>
          <w:color w:val="000000"/>
          <w:sz w:val="24"/>
          <w:szCs w:val="24"/>
        </w:rPr>
        <w:t>á</w:t>
      </w:r>
      <w:r w:rsidRPr="00572C68">
        <w:rPr>
          <w:rFonts w:ascii="Times New Roman" w:hAnsi="Times New Roman" w:cs="Times New Roman"/>
          <w:color w:val="000000"/>
          <w:sz w:val="24"/>
          <w:szCs w:val="24"/>
        </w:rPr>
        <w:t xml:space="preserve"> </w:t>
      </w:r>
      <w:r w:rsidR="00B82607" w:rsidRPr="00572C68">
        <w:rPr>
          <w:rFonts w:ascii="Times New Roman" w:hAnsi="Times New Roman" w:cs="Times New Roman"/>
          <w:color w:val="000000"/>
          <w:sz w:val="24"/>
          <w:szCs w:val="24"/>
        </w:rPr>
        <w:t xml:space="preserve">čiarka a </w:t>
      </w:r>
      <w:r w:rsidRPr="00572C68">
        <w:rPr>
          <w:rFonts w:ascii="Times New Roman" w:hAnsi="Times New Roman" w:cs="Times New Roman"/>
          <w:color w:val="000000"/>
          <w:sz w:val="24"/>
          <w:szCs w:val="24"/>
        </w:rPr>
        <w:t>slová „prechodné vnútroštátne platby podľa osobitného predpisu</w:t>
      </w:r>
      <w:r w:rsidRPr="00572C68">
        <w:rPr>
          <w:rFonts w:ascii="Times New Roman" w:hAnsi="Times New Roman" w:cs="Times New Roman"/>
          <w:color w:val="000000"/>
          <w:sz w:val="24"/>
          <w:szCs w:val="24"/>
          <w:vertAlign w:val="superscript"/>
        </w:rPr>
        <w:t>8a</w:t>
      </w:r>
      <w:r w:rsidRPr="00572C68">
        <w:rPr>
          <w:rFonts w:ascii="Times New Roman" w:hAnsi="Times New Roman" w:cs="Times New Roman"/>
          <w:color w:val="000000"/>
          <w:sz w:val="24"/>
          <w:szCs w:val="24"/>
        </w:rPr>
        <w:t>)“.</w:t>
      </w:r>
    </w:p>
    <w:p w14:paraId="59C57AE0" w14:textId="77777777" w:rsidR="00C62013" w:rsidRPr="00572C68" w:rsidRDefault="00C62013" w:rsidP="009E72E0">
      <w:pPr>
        <w:pStyle w:val="Odsekzoznamu"/>
        <w:spacing w:after="0" w:line="240" w:lineRule="auto"/>
        <w:ind w:left="426"/>
        <w:jc w:val="both"/>
        <w:rPr>
          <w:rFonts w:ascii="Times New Roman" w:hAnsi="Times New Roman" w:cs="Times New Roman"/>
          <w:color w:val="000000"/>
          <w:sz w:val="24"/>
          <w:szCs w:val="24"/>
        </w:rPr>
      </w:pPr>
    </w:p>
    <w:p w14:paraId="0807D858" w14:textId="77777777" w:rsidR="00C62013" w:rsidRPr="00572C68" w:rsidRDefault="00C62013" w:rsidP="009E72E0">
      <w:pPr>
        <w:pStyle w:val="Odsekzoznamu"/>
        <w:spacing w:after="0" w:line="240" w:lineRule="auto"/>
        <w:ind w:left="426"/>
        <w:jc w:val="both"/>
        <w:rPr>
          <w:rFonts w:ascii="Times New Roman" w:hAnsi="Times New Roman" w:cs="Times New Roman"/>
          <w:color w:val="000000"/>
          <w:sz w:val="24"/>
          <w:szCs w:val="24"/>
        </w:rPr>
      </w:pPr>
      <w:r w:rsidRPr="00572C68">
        <w:rPr>
          <w:rFonts w:ascii="Times New Roman" w:hAnsi="Times New Roman" w:cs="Times New Roman"/>
          <w:color w:val="000000"/>
          <w:sz w:val="24"/>
          <w:szCs w:val="24"/>
        </w:rPr>
        <w:t>Poznámka pod čiarou k odkazu 8a znie:</w:t>
      </w:r>
    </w:p>
    <w:p w14:paraId="300349D6" w14:textId="77777777" w:rsidR="00C62013" w:rsidRPr="00572C68" w:rsidRDefault="00C62013" w:rsidP="009E72E0">
      <w:pPr>
        <w:pStyle w:val="Odsekzoznamu"/>
        <w:spacing w:after="0" w:line="240" w:lineRule="auto"/>
        <w:ind w:left="426"/>
        <w:jc w:val="both"/>
        <w:rPr>
          <w:rFonts w:ascii="Times New Roman" w:hAnsi="Times New Roman" w:cs="Times New Roman"/>
          <w:sz w:val="24"/>
          <w:szCs w:val="24"/>
        </w:rPr>
      </w:pPr>
      <w:r w:rsidRPr="00572C68">
        <w:rPr>
          <w:rFonts w:ascii="Times New Roman" w:hAnsi="Times New Roman" w:cs="Times New Roman"/>
          <w:color w:val="000000"/>
          <w:sz w:val="24"/>
          <w:szCs w:val="24"/>
        </w:rPr>
        <w:t>„</w:t>
      </w:r>
      <w:r w:rsidRPr="00572C68">
        <w:rPr>
          <w:rFonts w:ascii="Times New Roman" w:hAnsi="Times New Roman" w:cs="Times New Roman"/>
          <w:color w:val="000000"/>
          <w:sz w:val="24"/>
          <w:szCs w:val="24"/>
          <w:vertAlign w:val="superscript"/>
        </w:rPr>
        <w:t>8a</w:t>
      </w:r>
      <w:r w:rsidRPr="00572C68">
        <w:rPr>
          <w:rFonts w:ascii="Times New Roman" w:hAnsi="Times New Roman" w:cs="Times New Roman"/>
          <w:color w:val="000000"/>
          <w:sz w:val="24"/>
          <w:szCs w:val="24"/>
        </w:rPr>
        <w:t xml:space="preserve">) </w:t>
      </w:r>
      <w:r w:rsidR="00B82607" w:rsidRPr="00572C68">
        <w:rPr>
          <w:rFonts w:ascii="Times New Roman" w:hAnsi="Times New Roman" w:cs="Times New Roman"/>
          <w:color w:val="000000"/>
          <w:sz w:val="24"/>
          <w:szCs w:val="24"/>
          <w:lang w:eastAsia="sk-SK"/>
        </w:rPr>
        <w:t xml:space="preserve">Čl. 147 nariadenia (EÚ) </w:t>
      </w:r>
      <w:r w:rsidRPr="00572C68">
        <w:rPr>
          <w:rFonts w:ascii="Times New Roman" w:hAnsi="Times New Roman" w:cs="Times New Roman"/>
          <w:color w:val="000000"/>
          <w:sz w:val="24"/>
          <w:szCs w:val="24"/>
          <w:lang w:eastAsia="sk-SK"/>
        </w:rPr>
        <w:t>2021/2115 v platnom znení</w:t>
      </w:r>
      <w:r w:rsidRPr="00572C68">
        <w:rPr>
          <w:rFonts w:ascii="Times New Roman" w:hAnsi="Times New Roman" w:cs="Times New Roman"/>
          <w:color w:val="000000"/>
          <w:sz w:val="24"/>
          <w:szCs w:val="24"/>
        </w:rPr>
        <w:t>.“.</w:t>
      </w:r>
    </w:p>
    <w:p w14:paraId="0934747B" w14:textId="77777777" w:rsidR="00C62013" w:rsidRPr="00572C68" w:rsidRDefault="00C62013" w:rsidP="009E72E0">
      <w:pPr>
        <w:pStyle w:val="Odsekzoznamu"/>
        <w:spacing w:after="0" w:line="240" w:lineRule="auto"/>
        <w:ind w:left="426"/>
        <w:jc w:val="both"/>
        <w:rPr>
          <w:rFonts w:ascii="Times New Roman" w:hAnsi="Times New Roman" w:cs="Times New Roman"/>
          <w:sz w:val="24"/>
          <w:szCs w:val="24"/>
        </w:rPr>
      </w:pPr>
    </w:p>
    <w:p w14:paraId="3C654F14" w14:textId="77777777" w:rsidR="002066C6" w:rsidRPr="00572C68" w:rsidRDefault="002066C6" w:rsidP="009E72E0">
      <w:pPr>
        <w:pStyle w:val="Odsekzoznamu"/>
        <w:numPr>
          <w:ilvl w:val="0"/>
          <w:numId w:val="48"/>
        </w:numPr>
        <w:spacing w:after="0" w:line="240" w:lineRule="auto"/>
        <w:ind w:left="426" w:hanging="426"/>
        <w:jc w:val="both"/>
        <w:rPr>
          <w:rFonts w:ascii="Times New Roman" w:hAnsi="Times New Roman" w:cs="Times New Roman"/>
          <w:sz w:val="24"/>
          <w:szCs w:val="24"/>
        </w:rPr>
      </w:pPr>
      <w:r w:rsidRPr="00572C68">
        <w:rPr>
          <w:rFonts w:ascii="Times New Roman" w:hAnsi="Times New Roman" w:cs="Times New Roman"/>
          <w:sz w:val="24"/>
          <w:szCs w:val="24"/>
        </w:rPr>
        <w:t>§ 10 sa dopĺňa odsekom 5, ktorý znie:</w:t>
      </w:r>
    </w:p>
    <w:p w14:paraId="1597752E" w14:textId="26E10827" w:rsidR="002066C6" w:rsidRPr="00572C68" w:rsidRDefault="002066C6" w:rsidP="00F44634">
      <w:pPr>
        <w:pStyle w:val="Default"/>
        <w:ind w:left="426" w:firstLine="283"/>
        <w:contextualSpacing/>
        <w:jc w:val="both"/>
        <w:rPr>
          <w:rFonts w:ascii="Times New Roman" w:hAnsi="Times New Roman" w:cs="Times New Roman"/>
          <w:color w:val="auto"/>
        </w:rPr>
      </w:pPr>
      <w:r w:rsidRPr="00572C68">
        <w:rPr>
          <w:rFonts w:ascii="Times New Roman" w:hAnsi="Times New Roman" w:cs="Times New Roman"/>
          <w:color w:val="auto"/>
        </w:rPr>
        <w:t>„(5) Platobná agentúra je oprávnená pri plnení svojich úloh požadovať od Policajného zboru, orgánov činných v trestnom konaní a súdu informácie na účely riešenia nezrovnalostí a tieto sú povinné požadované informácie poskytnúť. Policajný zbor, orgány činné v trestnom konaní a súd nie sú povinné poskytnúť platobnej agentúre informácie, ak by mohol byť ohrozený alebo zmarený účel trestného konania, alebo ak by tým mohlo dôjsť k ohrozeniu alebo zmareniu úloh podľa osobitného predpisu</w:t>
      </w:r>
      <w:r w:rsidR="0077499C">
        <w:rPr>
          <w:rFonts w:ascii="Times New Roman" w:hAnsi="Times New Roman" w:cs="Times New Roman"/>
          <w:color w:val="auto"/>
        </w:rPr>
        <w:t>.</w:t>
      </w:r>
      <w:r w:rsidRPr="00572C68">
        <w:rPr>
          <w:rFonts w:ascii="Times New Roman" w:hAnsi="Times New Roman" w:cs="Times New Roman"/>
          <w:color w:val="auto"/>
          <w:vertAlign w:val="superscript"/>
        </w:rPr>
        <w:t>47</w:t>
      </w:r>
      <w:r w:rsidR="00305069">
        <w:rPr>
          <w:rFonts w:ascii="Times New Roman" w:hAnsi="Times New Roman" w:cs="Times New Roman"/>
          <w:color w:val="auto"/>
          <w:vertAlign w:val="superscript"/>
        </w:rPr>
        <w:t>a</w:t>
      </w:r>
      <w:r w:rsidRPr="00572C68">
        <w:rPr>
          <w:rFonts w:ascii="Times New Roman" w:hAnsi="Times New Roman" w:cs="Times New Roman"/>
          <w:color w:val="auto"/>
        </w:rPr>
        <w:t>)“</w:t>
      </w:r>
      <w:r w:rsidR="00A670F4" w:rsidRPr="00572C68">
        <w:rPr>
          <w:rFonts w:ascii="Times New Roman" w:hAnsi="Times New Roman" w:cs="Times New Roman"/>
          <w:color w:val="auto"/>
        </w:rPr>
        <w:t>.</w:t>
      </w:r>
    </w:p>
    <w:p w14:paraId="6E77210D" w14:textId="77777777" w:rsidR="002066C6" w:rsidRPr="00572C68" w:rsidRDefault="002066C6" w:rsidP="009E72E0">
      <w:pPr>
        <w:contextualSpacing/>
        <w:rPr>
          <w:rFonts w:ascii="Times New Roman" w:hAnsi="Times New Roman" w:cs="Times New Roman"/>
          <w:sz w:val="24"/>
          <w:szCs w:val="24"/>
        </w:rPr>
      </w:pPr>
    </w:p>
    <w:p w14:paraId="6B3BEA87" w14:textId="61A47510" w:rsidR="002066C6" w:rsidRDefault="002066C6" w:rsidP="009E72E0">
      <w:pPr>
        <w:pStyle w:val="Default"/>
        <w:tabs>
          <w:tab w:val="left" w:pos="426"/>
        </w:tabs>
        <w:ind w:left="426"/>
        <w:contextualSpacing/>
        <w:jc w:val="both"/>
        <w:rPr>
          <w:rFonts w:ascii="Times New Roman" w:hAnsi="Times New Roman" w:cs="Times New Roman"/>
          <w:color w:val="auto"/>
        </w:rPr>
      </w:pPr>
      <w:r w:rsidRPr="00572C68">
        <w:rPr>
          <w:rFonts w:ascii="Times New Roman" w:hAnsi="Times New Roman" w:cs="Times New Roman"/>
          <w:color w:val="auto"/>
        </w:rPr>
        <w:t>Poznámk</w:t>
      </w:r>
      <w:r w:rsidR="00305069">
        <w:rPr>
          <w:rFonts w:ascii="Times New Roman" w:hAnsi="Times New Roman" w:cs="Times New Roman"/>
          <w:color w:val="auto"/>
        </w:rPr>
        <w:t>a</w:t>
      </w:r>
      <w:r w:rsidRPr="00572C68">
        <w:rPr>
          <w:rFonts w:ascii="Times New Roman" w:hAnsi="Times New Roman" w:cs="Times New Roman"/>
          <w:color w:val="auto"/>
        </w:rPr>
        <w:t xml:space="preserve"> pod čiarou k odkaz</w:t>
      </w:r>
      <w:r w:rsidR="00305069">
        <w:rPr>
          <w:rFonts w:ascii="Times New Roman" w:hAnsi="Times New Roman" w:cs="Times New Roman"/>
          <w:color w:val="auto"/>
        </w:rPr>
        <w:t xml:space="preserve">u </w:t>
      </w:r>
      <w:r w:rsidRPr="00572C68">
        <w:rPr>
          <w:rFonts w:ascii="Times New Roman" w:hAnsi="Times New Roman" w:cs="Times New Roman"/>
          <w:color w:val="auto"/>
        </w:rPr>
        <w:t>47a zn</w:t>
      </w:r>
      <w:r w:rsidR="00305069">
        <w:rPr>
          <w:rFonts w:ascii="Times New Roman" w:hAnsi="Times New Roman" w:cs="Times New Roman"/>
          <w:color w:val="auto"/>
        </w:rPr>
        <w:t>ie</w:t>
      </w:r>
      <w:r w:rsidRPr="00572C68">
        <w:rPr>
          <w:rFonts w:ascii="Times New Roman" w:hAnsi="Times New Roman" w:cs="Times New Roman"/>
          <w:color w:val="auto"/>
        </w:rPr>
        <w:t>:</w:t>
      </w:r>
    </w:p>
    <w:p w14:paraId="670DFEC6" w14:textId="28D9B937" w:rsidR="002066C6" w:rsidRPr="00572C68" w:rsidRDefault="0077499C" w:rsidP="00A529C3">
      <w:pPr>
        <w:pStyle w:val="Default"/>
        <w:ind w:left="709" w:hanging="283"/>
        <w:contextualSpacing/>
        <w:jc w:val="both"/>
        <w:rPr>
          <w:rFonts w:ascii="Times New Roman" w:hAnsi="Times New Roman" w:cs="Times New Roman"/>
          <w:color w:val="auto"/>
        </w:rPr>
      </w:pPr>
      <w:r w:rsidRPr="004220FD">
        <w:rPr>
          <w:rFonts w:ascii="Times New Roman" w:hAnsi="Times New Roman" w:cs="Times New Roman"/>
          <w:color w:val="auto"/>
        </w:rPr>
        <w:t>„</w:t>
      </w:r>
      <w:r w:rsidR="002066C6" w:rsidRPr="00572C68">
        <w:rPr>
          <w:rFonts w:ascii="Times New Roman" w:hAnsi="Times New Roman" w:cs="Times New Roman"/>
          <w:color w:val="auto"/>
          <w:vertAlign w:val="superscript"/>
        </w:rPr>
        <w:t>47</w:t>
      </w:r>
      <w:r w:rsidR="00305069">
        <w:rPr>
          <w:rFonts w:ascii="Times New Roman" w:hAnsi="Times New Roman" w:cs="Times New Roman"/>
          <w:color w:val="auto"/>
          <w:vertAlign w:val="superscript"/>
        </w:rPr>
        <w:t>a</w:t>
      </w:r>
      <w:r w:rsidR="002066C6" w:rsidRPr="00572C68">
        <w:rPr>
          <w:rFonts w:ascii="Times New Roman" w:hAnsi="Times New Roman" w:cs="Times New Roman"/>
          <w:color w:val="auto"/>
        </w:rPr>
        <w:t>) Zákon Národnej rady Slovenskej republiky č. 171/1993 Z. z. o Policajnom zbore v znení neskorších predpisov.</w:t>
      </w:r>
      <w:r w:rsidR="00021C76" w:rsidRPr="00572C68">
        <w:rPr>
          <w:rFonts w:ascii="Times New Roman" w:hAnsi="Times New Roman" w:cs="Times New Roman"/>
          <w:color w:val="auto"/>
        </w:rPr>
        <w:t>“</w:t>
      </w:r>
      <w:r w:rsidR="00A670F4" w:rsidRPr="00572C68">
        <w:rPr>
          <w:rFonts w:ascii="Times New Roman" w:hAnsi="Times New Roman" w:cs="Times New Roman"/>
          <w:color w:val="auto"/>
        </w:rPr>
        <w:t>.</w:t>
      </w:r>
    </w:p>
    <w:p w14:paraId="53E503CE" w14:textId="77777777" w:rsidR="00605294" w:rsidRPr="00572C68" w:rsidRDefault="00605294" w:rsidP="009E72E0">
      <w:pPr>
        <w:pStyle w:val="Default"/>
        <w:tabs>
          <w:tab w:val="left" w:pos="426"/>
        </w:tabs>
        <w:contextualSpacing/>
        <w:jc w:val="both"/>
        <w:rPr>
          <w:rFonts w:ascii="Times New Roman" w:hAnsi="Times New Roman" w:cs="Times New Roman"/>
          <w:color w:val="auto"/>
        </w:rPr>
      </w:pPr>
    </w:p>
    <w:p w14:paraId="1DEF559D" w14:textId="29432C20" w:rsidR="00605294" w:rsidRPr="00572C68" w:rsidRDefault="00605294" w:rsidP="00605294">
      <w:pPr>
        <w:pStyle w:val="Default"/>
        <w:numPr>
          <w:ilvl w:val="0"/>
          <w:numId w:val="48"/>
        </w:numPr>
        <w:tabs>
          <w:tab w:val="left" w:pos="426"/>
        </w:tabs>
        <w:contextualSpacing/>
        <w:jc w:val="both"/>
        <w:rPr>
          <w:rFonts w:ascii="Times New Roman" w:hAnsi="Times New Roman" w:cs="Times New Roman"/>
          <w:color w:val="auto"/>
        </w:rPr>
      </w:pPr>
      <w:r w:rsidRPr="00572C68">
        <w:rPr>
          <w:rFonts w:ascii="Times New Roman" w:hAnsi="Times New Roman" w:cs="Times New Roman"/>
          <w:color w:val="auto"/>
        </w:rPr>
        <w:t>V § 13 ods</w:t>
      </w:r>
      <w:r w:rsidR="00CF67B5" w:rsidRPr="00572C68">
        <w:rPr>
          <w:rFonts w:ascii="Times New Roman" w:hAnsi="Times New Roman" w:cs="Times New Roman"/>
          <w:color w:val="auto"/>
        </w:rPr>
        <w:t>ek</w:t>
      </w:r>
      <w:r w:rsidR="003A45A8" w:rsidRPr="00572C68">
        <w:rPr>
          <w:rFonts w:ascii="Times New Roman" w:hAnsi="Times New Roman" w:cs="Times New Roman"/>
          <w:color w:val="auto"/>
        </w:rPr>
        <w:t xml:space="preserve"> 10</w:t>
      </w:r>
      <w:r w:rsidRPr="00572C68">
        <w:rPr>
          <w:rFonts w:ascii="Times New Roman" w:hAnsi="Times New Roman" w:cs="Times New Roman"/>
          <w:color w:val="auto"/>
        </w:rPr>
        <w:t xml:space="preserve"> </w:t>
      </w:r>
      <w:r w:rsidR="008037C8">
        <w:rPr>
          <w:rFonts w:ascii="Times New Roman" w:hAnsi="Times New Roman" w:cs="Times New Roman"/>
          <w:color w:val="auto"/>
        </w:rPr>
        <w:t>znie</w:t>
      </w:r>
      <w:r w:rsidRPr="00572C68">
        <w:rPr>
          <w:rFonts w:ascii="Times New Roman" w:hAnsi="Times New Roman" w:cs="Times New Roman"/>
          <w:color w:val="auto"/>
        </w:rPr>
        <w:t>:</w:t>
      </w:r>
    </w:p>
    <w:p w14:paraId="0391DF9E" w14:textId="0E555E7C" w:rsidR="004C2415" w:rsidRPr="00572C68" w:rsidRDefault="00F44634" w:rsidP="004220FD">
      <w:pPr>
        <w:pStyle w:val="Default"/>
        <w:tabs>
          <w:tab w:val="left" w:pos="426"/>
        </w:tabs>
        <w:ind w:left="360"/>
        <w:contextualSpacing/>
        <w:jc w:val="both"/>
        <w:rPr>
          <w:rFonts w:ascii="Times New Roman" w:hAnsi="Times New Roman" w:cs="Times New Roman"/>
          <w:bCs/>
          <w:shd w:val="clear" w:color="auto" w:fill="FFFFFF"/>
        </w:rPr>
      </w:pPr>
      <w:r>
        <w:rPr>
          <w:rFonts w:ascii="Times New Roman" w:hAnsi="Times New Roman" w:cs="Times New Roman"/>
          <w:color w:val="auto"/>
        </w:rPr>
        <w:tab/>
      </w:r>
      <w:r>
        <w:rPr>
          <w:rFonts w:ascii="Times New Roman" w:hAnsi="Times New Roman" w:cs="Times New Roman"/>
          <w:color w:val="auto"/>
        </w:rPr>
        <w:tab/>
      </w:r>
      <w:r w:rsidR="008037C8">
        <w:rPr>
          <w:rFonts w:ascii="Times New Roman" w:hAnsi="Times New Roman" w:cs="Times New Roman"/>
        </w:rPr>
        <w:t>„</w:t>
      </w:r>
      <w:r w:rsidR="00021C76" w:rsidRPr="00572C68">
        <w:rPr>
          <w:rFonts w:ascii="Times New Roman" w:hAnsi="Times New Roman" w:cs="Times New Roman"/>
        </w:rPr>
        <w:t xml:space="preserve">(10) </w:t>
      </w:r>
      <w:r w:rsidR="004C2415" w:rsidRPr="00572C68">
        <w:rPr>
          <w:rFonts w:ascii="Times New Roman" w:hAnsi="Times New Roman" w:cs="Times New Roman"/>
        </w:rPr>
        <w:t>Platobná agentúra je oprávnená pozastaviť</w:t>
      </w:r>
      <w:r w:rsidR="004C2415" w:rsidRPr="00572C68">
        <w:rPr>
          <w:rFonts w:ascii="Times New Roman" w:hAnsi="Times New Roman" w:cs="Times New Roman"/>
          <w:vertAlign w:val="superscript"/>
        </w:rPr>
        <w:t>6</w:t>
      </w:r>
      <w:r w:rsidR="008037C8">
        <w:rPr>
          <w:rFonts w:ascii="Times New Roman" w:hAnsi="Times New Roman" w:cs="Times New Roman"/>
          <w:vertAlign w:val="superscript"/>
        </w:rPr>
        <w:t>3</w:t>
      </w:r>
      <w:r w:rsidR="004C2415" w:rsidRPr="00572C68">
        <w:rPr>
          <w:rFonts w:ascii="Times New Roman" w:hAnsi="Times New Roman" w:cs="Times New Roman"/>
        </w:rPr>
        <w:t xml:space="preserve">) </w:t>
      </w:r>
      <w:r w:rsidR="004C2415" w:rsidRPr="00572C68">
        <w:rPr>
          <w:rFonts w:ascii="Times New Roman" w:hAnsi="Times New Roman" w:cs="Times New Roman"/>
          <w:bCs/>
          <w:shd w:val="clear" w:color="auto" w:fill="FFFFFF"/>
        </w:rPr>
        <w:t xml:space="preserve">vyplácanie podpory </w:t>
      </w:r>
      <w:r w:rsidR="004C2415" w:rsidRPr="00572C68">
        <w:rPr>
          <w:rFonts w:ascii="Times New Roman" w:hAnsi="Times New Roman" w:cs="Times New Roman"/>
          <w:shd w:val="clear" w:color="auto" w:fill="FFFFFF"/>
        </w:rPr>
        <w:t>alebo príspevku poskytnutého podľa osobitného predpisu</w:t>
      </w:r>
      <w:hyperlink r:id="rId10" w:anchor="poznamky.poznamka-64" w:tooltip="Odkaz na predpis alebo ustanovenie" w:history="1">
        <w:r w:rsidR="004C2415" w:rsidRPr="00572C68">
          <w:rPr>
            <w:rStyle w:val="Hypertextovprepojenie"/>
            <w:rFonts w:ascii="Times New Roman" w:hAnsi="Times New Roman" w:cs="Times New Roman"/>
            <w:iCs/>
            <w:color w:val="auto"/>
            <w:u w:val="none"/>
            <w:shd w:val="clear" w:color="auto" w:fill="FFFFFF"/>
            <w:vertAlign w:val="superscript"/>
          </w:rPr>
          <w:t>6</w:t>
        </w:r>
        <w:r w:rsidR="008037C8">
          <w:rPr>
            <w:rStyle w:val="Hypertextovprepojenie"/>
            <w:rFonts w:ascii="Times New Roman" w:hAnsi="Times New Roman" w:cs="Times New Roman"/>
            <w:iCs/>
            <w:color w:val="auto"/>
            <w:u w:val="none"/>
            <w:shd w:val="clear" w:color="auto" w:fill="FFFFFF"/>
            <w:vertAlign w:val="superscript"/>
          </w:rPr>
          <w:t>4</w:t>
        </w:r>
        <w:r w:rsidR="004C2415" w:rsidRPr="00572C68">
          <w:rPr>
            <w:rStyle w:val="Hypertextovprepojenie"/>
            <w:rFonts w:ascii="Times New Roman" w:hAnsi="Times New Roman" w:cs="Times New Roman"/>
            <w:iCs/>
            <w:color w:val="auto"/>
            <w:u w:val="none"/>
            <w:shd w:val="clear" w:color="auto" w:fill="FFFFFF"/>
          </w:rPr>
          <w:t>)</w:t>
        </w:r>
      </w:hyperlink>
      <w:r w:rsidR="004C2415" w:rsidRPr="00572C68">
        <w:rPr>
          <w:rFonts w:ascii="Times New Roman" w:hAnsi="Times New Roman" w:cs="Times New Roman"/>
        </w:rPr>
        <w:t xml:space="preserve"> </w:t>
      </w:r>
      <w:r w:rsidR="004C2415" w:rsidRPr="00572C68">
        <w:rPr>
          <w:rFonts w:ascii="Times New Roman" w:hAnsi="Times New Roman" w:cs="Times New Roman"/>
          <w:bCs/>
          <w:shd w:val="clear" w:color="auto" w:fill="FFFFFF"/>
        </w:rPr>
        <w:t>na základe vypracovanej správy o zistenej nezrovnalosti  podľa odseku 4 alebo odseku 5 alebo osobitn</w:t>
      </w:r>
      <w:r w:rsidR="00021C76" w:rsidRPr="00572C68">
        <w:rPr>
          <w:rFonts w:ascii="Times New Roman" w:hAnsi="Times New Roman" w:cs="Times New Roman"/>
          <w:bCs/>
          <w:shd w:val="clear" w:color="auto" w:fill="FFFFFF"/>
        </w:rPr>
        <w:t>ých</w:t>
      </w:r>
      <w:r w:rsidR="004C2415" w:rsidRPr="00572C68">
        <w:rPr>
          <w:rFonts w:ascii="Times New Roman" w:hAnsi="Times New Roman" w:cs="Times New Roman"/>
          <w:bCs/>
          <w:shd w:val="clear" w:color="auto" w:fill="FFFFFF"/>
        </w:rPr>
        <w:t xml:space="preserve"> predpis</w:t>
      </w:r>
      <w:r w:rsidR="00021C76" w:rsidRPr="00572C68">
        <w:rPr>
          <w:rFonts w:ascii="Times New Roman" w:hAnsi="Times New Roman" w:cs="Times New Roman"/>
          <w:bCs/>
          <w:shd w:val="clear" w:color="auto" w:fill="FFFFFF"/>
        </w:rPr>
        <w:t>ov</w:t>
      </w:r>
      <w:r w:rsidR="004C2415" w:rsidRPr="00572C68">
        <w:rPr>
          <w:rFonts w:ascii="Times New Roman" w:hAnsi="Times New Roman" w:cs="Times New Roman"/>
          <w:bCs/>
          <w:shd w:val="clear" w:color="auto" w:fill="FFFFFF"/>
          <w:vertAlign w:val="superscript"/>
        </w:rPr>
        <w:t>6</w:t>
      </w:r>
      <w:r w:rsidR="008037C8">
        <w:rPr>
          <w:rFonts w:ascii="Times New Roman" w:hAnsi="Times New Roman" w:cs="Times New Roman"/>
          <w:bCs/>
          <w:shd w:val="clear" w:color="auto" w:fill="FFFFFF"/>
          <w:vertAlign w:val="superscript"/>
        </w:rPr>
        <w:t>4a</w:t>
      </w:r>
      <w:r w:rsidR="004C2415" w:rsidRPr="00572C68">
        <w:rPr>
          <w:rFonts w:ascii="Times New Roman" w:hAnsi="Times New Roman" w:cs="Times New Roman"/>
          <w:bCs/>
          <w:shd w:val="clear" w:color="auto" w:fill="FFFFFF"/>
        </w:rPr>
        <w:t>)</w:t>
      </w:r>
      <w:r w:rsidR="004C2415" w:rsidRPr="00572C68">
        <w:rPr>
          <w:rFonts w:ascii="Times New Roman" w:hAnsi="Times New Roman" w:cs="Times New Roman"/>
          <w:bCs/>
          <w:shd w:val="clear" w:color="auto" w:fill="FFFFFF"/>
          <w:vertAlign w:val="superscript"/>
        </w:rPr>
        <w:t xml:space="preserve"> </w:t>
      </w:r>
      <w:r w:rsidR="004C2415" w:rsidRPr="00572C68">
        <w:rPr>
          <w:rFonts w:ascii="Times New Roman" w:hAnsi="Times New Roman" w:cs="Times New Roman"/>
          <w:bCs/>
          <w:shd w:val="clear" w:color="auto" w:fill="FFFFFF"/>
        </w:rPr>
        <w:t>najneskôr do dňa vysporiadania finančných vzťahov podľa § 14  alebo osobitn</w:t>
      </w:r>
      <w:r w:rsidR="00021C76" w:rsidRPr="00572C68">
        <w:rPr>
          <w:rFonts w:ascii="Times New Roman" w:hAnsi="Times New Roman" w:cs="Times New Roman"/>
          <w:bCs/>
          <w:shd w:val="clear" w:color="auto" w:fill="FFFFFF"/>
        </w:rPr>
        <w:t>ých</w:t>
      </w:r>
      <w:r w:rsidR="004C2415" w:rsidRPr="00572C68">
        <w:rPr>
          <w:rFonts w:ascii="Times New Roman" w:hAnsi="Times New Roman" w:cs="Times New Roman"/>
          <w:bCs/>
          <w:shd w:val="clear" w:color="auto" w:fill="FFFFFF"/>
        </w:rPr>
        <w:t xml:space="preserve"> predpis</w:t>
      </w:r>
      <w:r w:rsidR="00021C76" w:rsidRPr="00572C68">
        <w:rPr>
          <w:rFonts w:ascii="Times New Roman" w:hAnsi="Times New Roman" w:cs="Times New Roman"/>
          <w:bCs/>
          <w:shd w:val="clear" w:color="auto" w:fill="FFFFFF"/>
        </w:rPr>
        <w:t>ov</w:t>
      </w:r>
      <w:r w:rsidR="004C2415" w:rsidRPr="00572C68">
        <w:rPr>
          <w:rFonts w:ascii="Times New Roman" w:hAnsi="Times New Roman" w:cs="Times New Roman"/>
          <w:bCs/>
          <w:shd w:val="clear" w:color="auto" w:fill="FFFFFF"/>
        </w:rPr>
        <w:t>.</w:t>
      </w:r>
      <w:r w:rsidR="004C2415" w:rsidRPr="00572C68">
        <w:rPr>
          <w:rFonts w:ascii="Times New Roman" w:hAnsi="Times New Roman" w:cs="Times New Roman"/>
          <w:bCs/>
          <w:shd w:val="clear" w:color="auto" w:fill="FFFFFF"/>
          <w:vertAlign w:val="superscript"/>
        </w:rPr>
        <w:t>64</w:t>
      </w:r>
      <w:r w:rsidR="008037C8">
        <w:rPr>
          <w:rFonts w:ascii="Times New Roman" w:hAnsi="Times New Roman" w:cs="Times New Roman"/>
          <w:bCs/>
          <w:shd w:val="clear" w:color="auto" w:fill="FFFFFF"/>
          <w:vertAlign w:val="superscript"/>
        </w:rPr>
        <w:t>b</w:t>
      </w:r>
      <w:r w:rsidR="004C2415" w:rsidRPr="00572C68">
        <w:rPr>
          <w:rFonts w:ascii="Times New Roman" w:hAnsi="Times New Roman" w:cs="Times New Roman"/>
          <w:bCs/>
          <w:shd w:val="clear" w:color="auto" w:fill="FFFFFF"/>
        </w:rPr>
        <w:t>) Pozastavenie vyplatenia podpory alebo príspevku podľa prvej vety nesmie presiahnuť dvojnásobok sumy zistenej nezrovnalosti uvedenej v správe o zistenej nezrovnalosti podľa odseku 7 písm. g) alebo podľa osobitn</w:t>
      </w:r>
      <w:r w:rsidR="001876C9" w:rsidRPr="00572C68">
        <w:rPr>
          <w:rFonts w:ascii="Times New Roman" w:hAnsi="Times New Roman" w:cs="Times New Roman"/>
          <w:bCs/>
          <w:shd w:val="clear" w:color="auto" w:fill="FFFFFF"/>
        </w:rPr>
        <w:t>ých</w:t>
      </w:r>
      <w:r w:rsidR="004C2415" w:rsidRPr="00572C68">
        <w:rPr>
          <w:rFonts w:ascii="Times New Roman" w:hAnsi="Times New Roman" w:cs="Times New Roman"/>
          <w:bCs/>
          <w:shd w:val="clear" w:color="auto" w:fill="FFFFFF"/>
        </w:rPr>
        <w:t xml:space="preserve"> predpis</w:t>
      </w:r>
      <w:r w:rsidR="001876C9" w:rsidRPr="00572C68">
        <w:rPr>
          <w:rFonts w:ascii="Times New Roman" w:hAnsi="Times New Roman" w:cs="Times New Roman"/>
          <w:bCs/>
          <w:shd w:val="clear" w:color="auto" w:fill="FFFFFF"/>
        </w:rPr>
        <w:t>ov</w:t>
      </w:r>
      <w:r w:rsidR="004C2415" w:rsidRPr="00572C68">
        <w:rPr>
          <w:rFonts w:ascii="Times New Roman" w:hAnsi="Times New Roman" w:cs="Times New Roman"/>
          <w:bCs/>
          <w:shd w:val="clear" w:color="auto" w:fill="FFFFFF"/>
        </w:rPr>
        <w:t>.</w:t>
      </w:r>
      <w:r w:rsidR="004C2415" w:rsidRPr="00572C68">
        <w:rPr>
          <w:rFonts w:ascii="Times New Roman" w:hAnsi="Times New Roman" w:cs="Times New Roman"/>
          <w:bCs/>
          <w:shd w:val="clear" w:color="auto" w:fill="FFFFFF"/>
          <w:vertAlign w:val="superscript"/>
        </w:rPr>
        <w:t>6</w:t>
      </w:r>
      <w:r w:rsidR="005E7FA8">
        <w:rPr>
          <w:rFonts w:ascii="Times New Roman" w:hAnsi="Times New Roman" w:cs="Times New Roman"/>
          <w:bCs/>
          <w:shd w:val="clear" w:color="auto" w:fill="FFFFFF"/>
          <w:vertAlign w:val="superscript"/>
        </w:rPr>
        <w:t>4</w:t>
      </w:r>
      <w:r w:rsidR="008037C8">
        <w:rPr>
          <w:rFonts w:ascii="Times New Roman" w:hAnsi="Times New Roman" w:cs="Times New Roman"/>
          <w:bCs/>
          <w:shd w:val="clear" w:color="auto" w:fill="FFFFFF"/>
          <w:vertAlign w:val="superscript"/>
        </w:rPr>
        <w:t>c</w:t>
      </w:r>
      <w:r w:rsidR="004C2415" w:rsidRPr="00572C68">
        <w:rPr>
          <w:rFonts w:ascii="Times New Roman" w:hAnsi="Times New Roman" w:cs="Times New Roman"/>
          <w:bCs/>
          <w:shd w:val="clear" w:color="auto" w:fill="FFFFFF"/>
        </w:rPr>
        <w:t>)“</w:t>
      </w:r>
      <w:r w:rsidR="001876C9" w:rsidRPr="00572C68">
        <w:rPr>
          <w:rFonts w:ascii="Times New Roman" w:hAnsi="Times New Roman" w:cs="Times New Roman"/>
          <w:bCs/>
          <w:shd w:val="clear" w:color="auto" w:fill="FFFFFF"/>
        </w:rPr>
        <w:t>.</w:t>
      </w:r>
    </w:p>
    <w:p w14:paraId="0E3C65C0" w14:textId="77777777" w:rsidR="004C2415" w:rsidRPr="00572C68" w:rsidRDefault="004C2415" w:rsidP="009E72E0">
      <w:pPr>
        <w:ind w:firstLine="426"/>
        <w:contextualSpacing/>
        <w:rPr>
          <w:rFonts w:ascii="Times New Roman" w:hAnsi="Times New Roman" w:cs="Times New Roman"/>
          <w:sz w:val="24"/>
          <w:szCs w:val="24"/>
          <w:shd w:val="clear" w:color="auto" w:fill="FFFFFF"/>
        </w:rPr>
      </w:pPr>
    </w:p>
    <w:p w14:paraId="3E1836D0" w14:textId="678422C9" w:rsidR="004C2415" w:rsidRPr="00572C68" w:rsidRDefault="004C2415" w:rsidP="009E72E0">
      <w:pPr>
        <w:ind w:firstLine="426"/>
        <w:contextualSpacing/>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Poznámky pod čiarou k odkazom 6</w:t>
      </w:r>
      <w:r w:rsidR="008037C8">
        <w:rPr>
          <w:rFonts w:ascii="Times New Roman" w:hAnsi="Times New Roman" w:cs="Times New Roman"/>
          <w:sz w:val="24"/>
          <w:szCs w:val="24"/>
          <w:shd w:val="clear" w:color="auto" w:fill="FFFFFF"/>
        </w:rPr>
        <w:t>4a</w:t>
      </w:r>
      <w:r w:rsidRPr="00572C68">
        <w:rPr>
          <w:rFonts w:ascii="Times New Roman" w:hAnsi="Times New Roman" w:cs="Times New Roman"/>
          <w:sz w:val="24"/>
          <w:szCs w:val="24"/>
          <w:shd w:val="clear" w:color="auto" w:fill="FFFFFF"/>
        </w:rPr>
        <w:t xml:space="preserve"> až 64</w:t>
      </w:r>
      <w:r w:rsidR="008037C8">
        <w:rPr>
          <w:rFonts w:ascii="Times New Roman" w:hAnsi="Times New Roman" w:cs="Times New Roman"/>
          <w:sz w:val="24"/>
          <w:szCs w:val="24"/>
          <w:shd w:val="clear" w:color="auto" w:fill="FFFFFF"/>
        </w:rPr>
        <w:t>c</w:t>
      </w:r>
      <w:r w:rsidRPr="00572C68">
        <w:rPr>
          <w:rFonts w:ascii="Times New Roman" w:hAnsi="Times New Roman" w:cs="Times New Roman"/>
          <w:sz w:val="24"/>
          <w:szCs w:val="24"/>
          <w:shd w:val="clear" w:color="auto" w:fill="FFFFFF"/>
        </w:rPr>
        <w:t xml:space="preserve"> znejú:</w:t>
      </w:r>
    </w:p>
    <w:p w14:paraId="58F08ABA" w14:textId="09C35459" w:rsidR="005E7FA8" w:rsidRDefault="005E7FA8" w:rsidP="00A529C3">
      <w:pPr>
        <w:ind w:firstLine="426"/>
        <w:contextualSpacing/>
        <w:rPr>
          <w:rFonts w:ascii="Times New Roman" w:hAnsi="Times New Roman" w:cs="Times New Roman"/>
          <w:sz w:val="24"/>
          <w:szCs w:val="24"/>
        </w:rPr>
      </w:pPr>
      <w:r w:rsidRPr="00823420">
        <w:rPr>
          <w:rFonts w:ascii="Times New Roman" w:hAnsi="Times New Roman" w:cs="Times New Roman"/>
          <w:sz w:val="24"/>
          <w:szCs w:val="24"/>
          <w:shd w:val="clear" w:color="auto" w:fill="FFFFFF"/>
        </w:rPr>
        <w:t>„</w:t>
      </w:r>
      <w:r w:rsidRPr="00823420">
        <w:rPr>
          <w:rFonts w:ascii="Times New Roman" w:hAnsi="Times New Roman" w:cs="Times New Roman"/>
          <w:sz w:val="24"/>
          <w:szCs w:val="24"/>
          <w:shd w:val="clear" w:color="auto" w:fill="FFFFFF"/>
          <w:vertAlign w:val="superscript"/>
        </w:rPr>
        <w:t>6</w:t>
      </w:r>
      <w:r w:rsidR="008037C8">
        <w:rPr>
          <w:rFonts w:ascii="Times New Roman" w:hAnsi="Times New Roman" w:cs="Times New Roman"/>
          <w:sz w:val="24"/>
          <w:szCs w:val="24"/>
          <w:shd w:val="clear" w:color="auto" w:fill="FFFFFF"/>
          <w:vertAlign w:val="superscript"/>
        </w:rPr>
        <w:t>4a</w:t>
      </w:r>
      <w:r w:rsidRPr="00823420">
        <w:rPr>
          <w:rFonts w:ascii="Times New Roman" w:hAnsi="Times New Roman" w:cs="Times New Roman"/>
          <w:sz w:val="24"/>
          <w:szCs w:val="24"/>
          <w:shd w:val="clear" w:color="auto" w:fill="FFFFFF"/>
        </w:rPr>
        <w:t xml:space="preserve">) </w:t>
      </w:r>
      <w:r w:rsidR="008037C8" w:rsidRPr="00823420">
        <w:rPr>
          <w:rFonts w:ascii="Times New Roman" w:hAnsi="Times New Roman" w:cs="Times New Roman"/>
          <w:sz w:val="24"/>
          <w:szCs w:val="24"/>
        </w:rPr>
        <w:t>§ 37 zákona č. 292/2014 Z. z. v znení neskorších predpisov.</w:t>
      </w:r>
    </w:p>
    <w:p w14:paraId="648060A4" w14:textId="3BF0B0E4" w:rsidR="008037C8" w:rsidRPr="00823420" w:rsidRDefault="008037C8" w:rsidP="004220FD">
      <w:pPr>
        <w:ind w:left="709"/>
        <w:contextualSpacing/>
        <w:rPr>
          <w:rFonts w:ascii="Times New Roman" w:hAnsi="Times New Roman" w:cs="Times New Roman"/>
          <w:sz w:val="24"/>
          <w:szCs w:val="24"/>
          <w:shd w:val="clear" w:color="auto" w:fill="FFFFFF"/>
        </w:rPr>
      </w:pPr>
      <w:r w:rsidRPr="00823420">
        <w:rPr>
          <w:rFonts w:ascii="Times New Roman" w:hAnsi="Times New Roman" w:cs="Times New Roman"/>
          <w:sz w:val="24"/>
          <w:szCs w:val="24"/>
        </w:rPr>
        <w:t>§ 32 zákona č. .../2024 Z. z. o príspevk</w:t>
      </w:r>
      <w:r>
        <w:rPr>
          <w:rFonts w:ascii="Times New Roman" w:hAnsi="Times New Roman" w:cs="Times New Roman"/>
          <w:sz w:val="24"/>
          <w:szCs w:val="24"/>
        </w:rPr>
        <w:t>och</w:t>
      </w:r>
      <w:r w:rsidRPr="00823420">
        <w:rPr>
          <w:rFonts w:ascii="Times New Roman" w:hAnsi="Times New Roman" w:cs="Times New Roman"/>
          <w:sz w:val="24"/>
          <w:szCs w:val="24"/>
        </w:rPr>
        <w:t xml:space="preserve"> poskytovan</w:t>
      </w:r>
      <w:r>
        <w:rPr>
          <w:rFonts w:ascii="Times New Roman" w:hAnsi="Times New Roman" w:cs="Times New Roman"/>
          <w:sz w:val="24"/>
          <w:szCs w:val="24"/>
        </w:rPr>
        <w:t>ých</w:t>
      </w:r>
      <w:r w:rsidRPr="00823420">
        <w:rPr>
          <w:rFonts w:ascii="Times New Roman" w:hAnsi="Times New Roman" w:cs="Times New Roman"/>
          <w:sz w:val="24"/>
          <w:szCs w:val="24"/>
        </w:rPr>
        <w:t xml:space="preserve"> z Európskeho poľnohospodárskeho fondu pre rozvoj vidieka a o zmene a doplnení </w:t>
      </w:r>
      <w:r w:rsidRPr="00823420">
        <w:rPr>
          <w:rFonts w:ascii="Times New Roman" w:hAnsi="Times New Roman" w:cs="Times New Roman"/>
          <w:bCs/>
          <w:sz w:val="24"/>
          <w:szCs w:val="24"/>
          <w:shd w:val="clear" w:color="auto" w:fill="FFFFFF"/>
        </w:rPr>
        <w:t>niektorých zákonov</w:t>
      </w:r>
      <w:r w:rsidR="0089124F">
        <w:rPr>
          <w:rFonts w:ascii="Times New Roman" w:hAnsi="Times New Roman" w:cs="Times New Roman"/>
          <w:bCs/>
          <w:sz w:val="24"/>
          <w:szCs w:val="24"/>
          <w:shd w:val="clear" w:color="auto" w:fill="FFFFFF"/>
        </w:rPr>
        <w:t>.</w:t>
      </w:r>
    </w:p>
    <w:p w14:paraId="2BCA99DE" w14:textId="77777777" w:rsidR="008037C8" w:rsidRPr="00823420" w:rsidRDefault="008037C8" w:rsidP="00A529C3">
      <w:pPr>
        <w:ind w:firstLine="567"/>
        <w:contextualSpacing/>
        <w:jc w:val="both"/>
        <w:rPr>
          <w:rFonts w:ascii="Times New Roman" w:hAnsi="Times New Roman" w:cs="Times New Roman"/>
          <w:sz w:val="24"/>
          <w:szCs w:val="24"/>
        </w:rPr>
      </w:pPr>
      <w:r>
        <w:rPr>
          <w:rFonts w:ascii="Times New Roman" w:hAnsi="Times New Roman" w:cs="Times New Roman"/>
          <w:bCs/>
          <w:sz w:val="24"/>
          <w:szCs w:val="24"/>
          <w:shd w:val="clear" w:color="auto" w:fill="FFFFFF"/>
          <w:vertAlign w:val="superscript"/>
        </w:rPr>
        <w:t>64b</w:t>
      </w:r>
      <w:r w:rsidR="005E7FA8" w:rsidRPr="00823420">
        <w:rPr>
          <w:rFonts w:ascii="Times New Roman" w:hAnsi="Times New Roman" w:cs="Times New Roman"/>
          <w:bCs/>
          <w:sz w:val="24"/>
          <w:szCs w:val="24"/>
          <w:shd w:val="clear" w:color="auto" w:fill="FFFFFF"/>
        </w:rPr>
        <w:t xml:space="preserve">) </w:t>
      </w:r>
      <w:r w:rsidRPr="00823420">
        <w:rPr>
          <w:rFonts w:ascii="Times New Roman" w:hAnsi="Times New Roman" w:cs="Times New Roman"/>
          <w:sz w:val="24"/>
          <w:szCs w:val="24"/>
        </w:rPr>
        <w:t>Zákon č. 292/2014 Z. z. v znení neskorších predpisov.</w:t>
      </w:r>
    </w:p>
    <w:p w14:paraId="167D9897" w14:textId="77777777" w:rsidR="008037C8" w:rsidRPr="00823420" w:rsidRDefault="008037C8" w:rsidP="008037C8">
      <w:pPr>
        <w:ind w:firstLine="709"/>
        <w:contextualSpacing/>
        <w:jc w:val="both"/>
        <w:rPr>
          <w:rFonts w:ascii="Times New Roman" w:hAnsi="Times New Roman" w:cs="Times New Roman"/>
          <w:sz w:val="24"/>
          <w:szCs w:val="24"/>
        </w:rPr>
      </w:pPr>
      <w:r w:rsidRPr="00823420">
        <w:rPr>
          <w:rFonts w:ascii="Times New Roman" w:hAnsi="Times New Roman" w:cs="Times New Roman"/>
          <w:sz w:val="24"/>
          <w:szCs w:val="24"/>
        </w:rPr>
        <w:t>Zákon č. ...../2024 Z. z.</w:t>
      </w:r>
    </w:p>
    <w:p w14:paraId="25BEAC5A" w14:textId="77777777" w:rsidR="008037C8" w:rsidRPr="00823420" w:rsidRDefault="005E7FA8" w:rsidP="00A529C3">
      <w:pPr>
        <w:ind w:firstLine="567"/>
        <w:contextualSpacing/>
        <w:jc w:val="both"/>
        <w:rPr>
          <w:rFonts w:ascii="Times New Roman" w:hAnsi="Times New Roman" w:cs="Times New Roman"/>
          <w:sz w:val="24"/>
          <w:szCs w:val="24"/>
        </w:rPr>
      </w:pPr>
      <w:r w:rsidRPr="00823420">
        <w:rPr>
          <w:rFonts w:ascii="Times New Roman" w:hAnsi="Times New Roman" w:cs="Times New Roman"/>
          <w:sz w:val="24"/>
          <w:szCs w:val="24"/>
          <w:vertAlign w:val="superscript"/>
        </w:rPr>
        <w:t>64</w:t>
      </w:r>
      <w:r w:rsidR="008037C8">
        <w:rPr>
          <w:rFonts w:ascii="Times New Roman" w:hAnsi="Times New Roman" w:cs="Times New Roman"/>
          <w:sz w:val="24"/>
          <w:szCs w:val="24"/>
          <w:vertAlign w:val="superscript"/>
        </w:rPr>
        <w:t>c</w:t>
      </w:r>
      <w:r w:rsidRPr="00823420">
        <w:rPr>
          <w:rFonts w:ascii="Times New Roman" w:hAnsi="Times New Roman" w:cs="Times New Roman"/>
          <w:sz w:val="24"/>
          <w:szCs w:val="24"/>
        </w:rPr>
        <w:t xml:space="preserve">) </w:t>
      </w:r>
      <w:r w:rsidR="008037C8" w:rsidRPr="00823420">
        <w:rPr>
          <w:rFonts w:ascii="Times New Roman" w:hAnsi="Times New Roman" w:cs="Times New Roman"/>
          <w:sz w:val="24"/>
          <w:szCs w:val="24"/>
        </w:rPr>
        <w:t xml:space="preserve">§ 37 ods. 9 písm. g) zákona č. 292/2014 Z. z. v znení zákona č. 202/2021 Z. z. </w:t>
      </w:r>
    </w:p>
    <w:p w14:paraId="1EE6B816" w14:textId="77777777" w:rsidR="008037C8" w:rsidRPr="00823420" w:rsidRDefault="008037C8" w:rsidP="008037C8">
      <w:pPr>
        <w:ind w:firstLine="709"/>
        <w:contextualSpacing/>
        <w:jc w:val="both"/>
        <w:rPr>
          <w:rFonts w:ascii="Times New Roman" w:hAnsi="Times New Roman" w:cs="Times New Roman"/>
          <w:sz w:val="24"/>
          <w:szCs w:val="24"/>
        </w:rPr>
      </w:pPr>
      <w:r w:rsidRPr="00823420">
        <w:rPr>
          <w:rFonts w:ascii="Times New Roman" w:hAnsi="Times New Roman" w:cs="Times New Roman"/>
          <w:sz w:val="24"/>
          <w:szCs w:val="24"/>
        </w:rPr>
        <w:t>§ 32 ods. 6 písm. g) zákona č. ...../2024 Z. z.“.</w:t>
      </w:r>
    </w:p>
    <w:p w14:paraId="103D0540" w14:textId="3B46A29F" w:rsidR="004C2415" w:rsidRPr="004220FD" w:rsidRDefault="004C2415" w:rsidP="004220FD">
      <w:pPr>
        <w:rPr>
          <w:rFonts w:ascii="Times New Roman" w:hAnsi="Times New Roman" w:cs="Times New Roman"/>
          <w:sz w:val="24"/>
          <w:szCs w:val="24"/>
        </w:rPr>
      </w:pPr>
    </w:p>
    <w:p w14:paraId="2B32F909" w14:textId="0403649E" w:rsidR="00426EB2" w:rsidRPr="00572C68" w:rsidRDefault="00426EB2" w:rsidP="009E72E0">
      <w:pPr>
        <w:pStyle w:val="Odsekzoznamu"/>
        <w:numPr>
          <w:ilvl w:val="0"/>
          <w:numId w:val="48"/>
        </w:numPr>
        <w:ind w:left="426"/>
        <w:jc w:val="both"/>
        <w:rPr>
          <w:rFonts w:ascii="Times New Roman" w:hAnsi="Times New Roman" w:cs="Times New Roman"/>
          <w:sz w:val="24"/>
          <w:szCs w:val="24"/>
        </w:rPr>
      </w:pPr>
      <w:r w:rsidRPr="00572C68">
        <w:rPr>
          <w:rFonts w:ascii="Times New Roman" w:hAnsi="Times New Roman" w:cs="Times New Roman"/>
          <w:sz w:val="24"/>
          <w:szCs w:val="24"/>
          <w:shd w:val="clear" w:color="auto" w:fill="FFFFFF"/>
        </w:rPr>
        <w:lastRenderedPageBreak/>
        <w:t>V § 14 ods. 5</w:t>
      </w:r>
      <w:r w:rsidR="004220FD">
        <w:rPr>
          <w:rFonts w:ascii="Times New Roman" w:hAnsi="Times New Roman" w:cs="Times New Roman"/>
          <w:sz w:val="24"/>
          <w:szCs w:val="24"/>
          <w:shd w:val="clear" w:color="auto" w:fill="FFFFFF"/>
        </w:rPr>
        <w:t xml:space="preserve"> prvej</w:t>
      </w:r>
      <w:r w:rsidR="003A7F6B">
        <w:rPr>
          <w:rFonts w:ascii="Times New Roman" w:hAnsi="Times New Roman" w:cs="Times New Roman"/>
          <w:sz w:val="24"/>
          <w:szCs w:val="24"/>
          <w:shd w:val="clear" w:color="auto" w:fill="FFFFFF"/>
        </w:rPr>
        <w:t xml:space="preserve"> vete</w:t>
      </w:r>
      <w:r w:rsidR="004220FD">
        <w:rPr>
          <w:rFonts w:ascii="Times New Roman" w:hAnsi="Times New Roman" w:cs="Times New Roman"/>
          <w:sz w:val="24"/>
          <w:szCs w:val="24"/>
          <w:shd w:val="clear" w:color="auto" w:fill="FFFFFF"/>
        </w:rPr>
        <w:t xml:space="preserve"> a</w:t>
      </w:r>
      <w:r w:rsidRPr="00572C68">
        <w:rPr>
          <w:rFonts w:ascii="Times New Roman" w:hAnsi="Times New Roman" w:cs="Times New Roman"/>
          <w:sz w:val="24"/>
          <w:szCs w:val="24"/>
          <w:shd w:val="clear" w:color="auto" w:fill="FFFFFF"/>
        </w:rPr>
        <w:t xml:space="preserve"> druhej vete sa slová „osobitného predpisu</w:t>
      </w:r>
      <w:r w:rsidR="003A7F6B" w:rsidRPr="00554038">
        <w:rPr>
          <w:rFonts w:ascii="Times New Roman" w:hAnsi="Times New Roman" w:cs="Times New Roman"/>
          <w:sz w:val="24"/>
          <w:szCs w:val="24"/>
          <w:shd w:val="clear" w:color="auto" w:fill="FFFFFF"/>
          <w:vertAlign w:val="superscript"/>
        </w:rPr>
        <w:t>64</w:t>
      </w:r>
      <w:r w:rsidR="003A7F6B">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 nahrádzajú slovami „osobitných predpisov</w:t>
      </w:r>
      <w:r w:rsidR="003A7F6B" w:rsidRPr="00554038">
        <w:rPr>
          <w:rFonts w:ascii="Times New Roman" w:hAnsi="Times New Roman" w:cs="Times New Roman"/>
          <w:sz w:val="24"/>
          <w:szCs w:val="24"/>
          <w:shd w:val="clear" w:color="auto" w:fill="FFFFFF"/>
          <w:vertAlign w:val="superscript"/>
        </w:rPr>
        <w:t>64b</w:t>
      </w:r>
      <w:r w:rsidR="003A7F6B">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w:t>
      </w:r>
      <w:r w:rsidR="003A7F6B">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 xml:space="preserve"> </w:t>
      </w:r>
    </w:p>
    <w:p w14:paraId="5D88A26A" w14:textId="77777777" w:rsidR="00E271F0" w:rsidRPr="00572C68" w:rsidRDefault="00E271F0" w:rsidP="009E72E0">
      <w:pPr>
        <w:pStyle w:val="Odsekzoznamu"/>
        <w:ind w:left="426"/>
        <w:jc w:val="both"/>
        <w:rPr>
          <w:rFonts w:ascii="Times New Roman" w:hAnsi="Times New Roman" w:cs="Times New Roman"/>
          <w:sz w:val="24"/>
          <w:szCs w:val="24"/>
        </w:rPr>
      </w:pPr>
    </w:p>
    <w:p w14:paraId="5DCB95AC" w14:textId="75E50ABC" w:rsidR="002A7978" w:rsidRPr="00572C68" w:rsidRDefault="002A7978" w:rsidP="009E72E0">
      <w:pPr>
        <w:pStyle w:val="Odsekzoznamu"/>
        <w:numPr>
          <w:ilvl w:val="0"/>
          <w:numId w:val="48"/>
        </w:numPr>
        <w:ind w:left="426"/>
        <w:jc w:val="both"/>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V § 14 ods. 6 sa slová „osobitného predpisu</w:t>
      </w:r>
      <w:r w:rsidR="00201DB5" w:rsidRPr="00572C68">
        <w:rPr>
          <w:rFonts w:ascii="Times New Roman" w:hAnsi="Times New Roman" w:cs="Times New Roman"/>
          <w:sz w:val="24"/>
          <w:szCs w:val="24"/>
          <w:shd w:val="clear" w:color="auto" w:fill="FFFFFF"/>
          <w:vertAlign w:val="superscript"/>
        </w:rPr>
        <w:t>74</w:t>
      </w:r>
      <w:r w:rsidR="00201DB5" w:rsidRPr="00572C68">
        <w:rPr>
          <w:rFonts w:ascii="Times New Roman" w:hAnsi="Times New Roman" w:cs="Times New Roman"/>
          <w:sz w:val="24"/>
          <w:szCs w:val="24"/>
          <w:shd w:val="clear" w:color="auto" w:fill="FFFFFF"/>
        </w:rPr>
        <w:t>)</w:t>
      </w:r>
      <w:r w:rsidRPr="00572C68">
        <w:rPr>
          <w:rFonts w:ascii="Times New Roman" w:hAnsi="Times New Roman" w:cs="Times New Roman"/>
          <w:sz w:val="24"/>
          <w:szCs w:val="24"/>
          <w:shd w:val="clear" w:color="auto" w:fill="FFFFFF"/>
        </w:rPr>
        <w:t>“ nahrádzajú slovami „osobitných predpisov</w:t>
      </w:r>
      <w:r w:rsidR="00201DB5" w:rsidRPr="00572C68">
        <w:rPr>
          <w:rFonts w:ascii="Times New Roman" w:hAnsi="Times New Roman" w:cs="Times New Roman"/>
          <w:sz w:val="24"/>
          <w:szCs w:val="24"/>
          <w:shd w:val="clear" w:color="auto" w:fill="FFFFFF"/>
          <w:vertAlign w:val="superscript"/>
        </w:rPr>
        <w:t>64</w:t>
      </w:r>
      <w:r w:rsidR="00554038">
        <w:rPr>
          <w:rFonts w:ascii="Times New Roman" w:hAnsi="Times New Roman" w:cs="Times New Roman"/>
          <w:sz w:val="24"/>
          <w:szCs w:val="24"/>
          <w:shd w:val="clear" w:color="auto" w:fill="FFFFFF"/>
          <w:vertAlign w:val="superscript"/>
        </w:rPr>
        <w:t>b</w:t>
      </w:r>
      <w:r w:rsidR="00326BBD" w:rsidRPr="004220FD">
        <w:rPr>
          <w:rFonts w:ascii="Times New Roman" w:hAnsi="Times New Roman" w:cs="Times New Roman"/>
          <w:sz w:val="24"/>
          <w:szCs w:val="24"/>
          <w:shd w:val="clear" w:color="auto" w:fill="FFFFFF"/>
        </w:rPr>
        <w:t>)</w:t>
      </w:r>
      <w:r w:rsidR="00326BBD">
        <w:rPr>
          <w:rFonts w:ascii="Times New Roman" w:hAnsi="Times New Roman" w:cs="Times New Roman"/>
          <w:sz w:val="24"/>
          <w:szCs w:val="24"/>
          <w:shd w:val="clear" w:color="auto" w:fill="FFFFFF"/>
          <w:vertAlign w:val="superscript"/>
        </w:rPr>
        <w:t>“</w:t>
      </w:r>
      <w:r w:rsidR="00326BBD" w:rsidRPr="00326BBD">
        <w:rPr>
          <w:rFonts w:ascii="Times New Roman" w:hAnsi="Times New Roman" w:cs="Times New Roman"/>
          <w:sz w:val="24"/>
          <w:szCs w:val="24"/>
          <w:shd w:val="clear" w:color="auto" w:fill="FFFFFF"/>
        </w:rPr>
        <w:t>.</w:t>
      </w:r>
    </w:p>
    <w:p w14:paraId="6639C72A" w14:textId="77777777" w:rsidR="008C07C6" w:rsidRPr="00572C68" w:rsidRDefault="008C07C6" w:rsidP="009E72E0">
      <w:pPr>
        <w:contextualSpacing/>
        <w:jc w:val="both"/>
        <w:rPr>
          <w:rFonts w:ascii="Times New Roman" w:hAnsi="Times New Roman" w:cs="Times New Roman"/>
          <w:sz w:val="24"/>
          <w:szCs w:val="24"/>
        </w:rPr>
      </w:pPr>
    </w:p>
    <w:p w14:paraId="519A94BC" w14:textId="501B71AB" w:rsidR="00983A93" w:rsidRPr="00572C68" w:rsidRDefault="00983A93" w:rsidP="009E72E0">
      <w:pPr>
        <w:pStyle w:val="Odsekzoznamu"/>
        <w:spacing w:after="0"/>
        <w:ind w:left="284"/>
        <w:jc w:val="center"/>
        <w:rPr>
          <w:rFonts w:ascii="Times New Roman" w:hAnsi="Times New Roman" w:cs="Times New Roman"/>
          <w:b/>
          <w:sz w:val="24"/>
          <w:szCs w:val="24"/>
        </w:rPr>
      </w:pPr>
      <w:r w:rsidRPr="00572C68">
        <w:rPr>
          <w:rFonts w:ascii="Times New Roman" w:hAnsi="Times New Roman" w:cs="Times New Roman"/>
          <w:b/>
          <w:sz w:val="24"/>
          <w:szCs w:val="24"/>
        </w:rPr>
        <w:t xml:space="preserve">Čl. </w:t>
      </w:r>
      <w:r w:rsidR="00350C7E">
        <w:rPr>
          <w:rFonts w:ascii="Times New Roman" w:hAnsi="Times New Roman" w:cs="Times New Roman"/>
          <w:b/>
          <w:sz w:val="24"/>
          <w:szCs w:val="24"/>
        </w:rPr>
        <w:t>I</w:t>
      </w:r>
      <w:r w:rsidR="00F14381" w:rsidRPr="00572C68">
        <w:rPr>
          <w:rFonts w:ascii="Times New Roman" w:hAnsi="Times New Roman" w:cs="Times New Roman"/>
          <w:b/>
          <w:sz w:val="24"/>
          <w:szCs w:val="24"/>
        </w:rPr>
        <w:t>V</w:t>
      </w:r>
    </w:p>
    <w:p w14:paraId="3248E184" w14:textId="77777777" w:rsidR="00983A93" w:rsidRPr="00572C68" w:rsidRDefault="00983A93" w:rsidP="009E72E0">
      <w:pPr>
        <w:pStyle w:val="Odsekzoznamu"/>
        <w:spacing w:after="0"/>
        <w:ind w:left="284"/>
        <w:jc w:val="center"/>
        <w:rPr>
          <w:rFonts w:ascii="Times New Roman" w:hAnsi="Times New Roman" w:cs="Times New Roman"/>
          <w:b/>
          <w:sz w:val="24"/>
          <w:szCs w:val="24"/>
        </w:rPr>
      </w:pPr>
    </w:p>
    <w:p w14:paraId="735F458B" w14:textId="1B276D01" w:rsidR="002066C6" w:rsidRPr="00F44634" w:rsidRDefault="00983A93" w:rsidP="00F44634">
      <w:pPr>
        <w:ind w:firstLine="709"/>
        <w:contextualSpacing/>
        <w:rPr>
          <w:rFonts w:ascii="Times New Roman" w:hAnsi="Times New Roman" w:cs="Times New Roman"/>
          <w:sz w:val="24"/>
          <w:szCs w:val="24"/>
          <w:shd w:val="clear" w:color="auto" w:fill="FFFFFF"/>
        </w:rPr>
      </w:pPr>
      <w:r w:rsidRPr="00572C68">
        <w:rPr>
          <w:rFonts w:ascii="Times New Roman" w:hAnsi="Times New Roman" w:cs="Times New Roman"/>
          <w:sz w:val="24"/>
          <w:szCs w:val="24"/>
          <w:shd w:val="clear" w:color="auto" w:fill="FFFFFF"/>
        </w:rPr>
        <w:t xml:space="preserve">Tento zákon nadobúda účinnosť 1. </w:t>
      </w:r>
      <w:r w:rsidR="00202194">
        <w:rPr>
          <w:rFonts w:ascii="Times New Roman" w:hAnsi="Times New Roman" w:cs="Times New Roman"/>
          <w:sz w:val="24"/>
          <w:szCs w:val="24"/>
          <w:shd w:val="clear" w:color="auto" w:fill="FFFFFF"/>
        </w:rPr>
        <w:t>októbra</w:t>
      </w:r>
      <w:r w:rsidR="00202194" w:rsidRPr="00572C68">
        <w:rPr>
          <w:rFonts w:ascii="Times New Roman" w:hAnsi="Times New Roman" w:cs="Times New Roman"/>
          <w:sz w:val="24"/>
          <w:szCs w:val="24"/>
          <w:shd w:val="clear" w:color="auto" w:fill="FFFFFF"/>
        </w:rPr>
        <w:t xml:space="preserve"> </w:t>
      </w:r>
      <w:r w:rsidRPr="00572C68">
        <w:rPr>
          <w:rFonts w:ascii="Times New Roman" w:hAnsi="Times New Roman" w:cs="Times New Roman"/>
          <w:sz w:val="24"/>
          <w:szCs w:val="24"/>
          <w:shd w:val="clear" w:color="auto" w:fill="FFFFFF"/>
        </w:rPr>
        <w:t>2024.</w:t>
      </w:r>
    </w:p>
    <w:sectPr w:rsidR="002066C6" w:rsidRPr="00F44634" w:rsidSect="00674D29">
      <w:footerReference w:type="defaul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6D432" w14:textId="77777777" w:rsidR="0034431E" w:rsidRDefault="0034431E" w:rsidP="00CB1A6C">
      <w:r>
        <w:separator/>
      </w:r>
    </w:p>
  </w:endnote>
  <w:endnote w:type="continuationSeparator" w:id="0">
    <w:p w14:paraId="01D74F4A" w14:textId="77777777" w:rsidR="0034431E" w:rsidRDefault="0034431E" w:rsidP="00CB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90781821"/>
      <w:docPartObj>
        <w:docPartGallery w:val="Page Numbers (Bottom of Page)"/>
        <w:docPartUnique/>
      </w:docPartObj>
    </w:sdtPr>
    <w:sdtEndPr/>
    <w:sdtContent>
      <w:p w14:paraId="191D974E" w14:textId="66CF9CBE" w:rsidR="00287BA2" w:rsidRPr="007F6CFE" w:rsidRDefault="00287BA2" w:rsidP="00674D29">
        <w:pPr>
          <w:pStyle w:val="Pta"/>
          <w:jc w:val="center"/>
          <w:rPr>
            <w:rFonts w:ascii="Times New Roman" w:hAnsi="Times New Roman" w:cs="Times New Roman"/>
            <w:sz w:val="24"/>
            <w:szCs w:val="24"/>
          </w:rPr>
        </w:pPr>
        <w:r w:rsidRPr="007F6CFE">
          <w:rPr>
            <w:rFonts w:ascii="Times New Roman" w:hAnsi="Times New Roman" w:cs="Times New Roman"/>
            <w:sz w:val="24"/>
            <w:szCs w:val="24"/>
          </w:rPr>
          <w:fldChar w:fldCharType="begin"/>
        </w:r>
        <w:r w:rsidRPr="007F6CFE">
          <w:rPr>
            <w:rFonts w:ascii="Times New Roman" w:hAnsi="Times New Roman" w:cs="Times New Roman"/>
            <w:sz w:val="24"/>
            <w:szCs w:val="24"/>
          </w:rPr>
          <w:instrText>PAGE   \* MERGEFORMAT</w:instrText>
        </w:r>
        <w:r w:rsidRPr="007F6CFE">
          <w:rPr>
            <w:rFonts w:ascii="Times New Roman" w:hAnsi="Times New Roman" w:cs="Times New Roman"/>
            <w:sz w:val="24"/>
            <w:szCs w:val="24"/>
          </w:rPr>
          <w:fldChar w:fldCharType="separate"/>
        </w:r>
        <w:r w:rsidR="00A05285">
          <w:rPr>
            <w:rFonts w:ascii="Times New Roman" w:hAnsi="Times New Roman" w:cs="Times New Roman"/>
            <w:noProof/>
            <w:sz w:val="24"/>
            <w:szCs w:val="24"/>
          </w:rPr>
          <w:t>1</w:t>
        </w:r>
        <w:r w:rsidRPr="007F6CF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75EDA" w14:textId="77777777" w:rsidR="0034431E" w:rsidRDefault="0034431E" w:rsidP="00CB1A6C">
      <w:r>
        <w:separator/>
      </w:r>
    </w:p>
  </w:footnote>
  <w:footnote w:type="continuationSeparator" w:id="0">
    <w:p w14:paraId="17B8E12B" w14:textId="77777777" w:rsidR="0034431E" w:rsidRDefault="0034431E" w:rsidP="00CB1A6C">
      <w:r>
        <w:continuationSeparator/>
      </w:r>
    </w:p>
  </w:footnote>
  <w:footnote w:id="1">
    <w:p w14:paraId="3A102CD1"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Čl. 6 nariadenia Európskeho parlamentu a Rady (EÚ) 2021/2116 z 2. decembra 2021 o financovaní, riadení a monitorovaní spoločnej poľnohospodárskej politiky a o zrušení nariadenia (EÚ) č. 1306/2013 (Ú. v. EÚ L 435, 6.12.2021) v platnom znení.</w:t>
      </w:r>
    </w:p>
  </w:footnote>
  <w:footnote w:id="2">
    <w:p w14:paraId="19941AE1"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33 ods. 1 písm. a) nariadenia Európskeho parlamentu a Rady (EÚ, Euratom)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(Ú. v. EÚ L 193, 30.7.2018) v platnom znení.  </w:t>
      </w:r>
    </w:p>
    <w:p w14:paraId="61D7F21E" w14:textId="77777777" w:rsidR="00287BA2" w:rsidRPr="00EF11F7" w:rsidRDefault="00287BA2" w:rsidP="00674D29">
      <w:pPr>
        <w:pStyle w:val="Textpoznmkypodiarou"/>
        <w:ind w:left="142"/>
        <w:jc w:val="both"/>
        <w:rPr>
          <w:rFonts w:ascii="Times New Roman" w:hAnsi="Times New Roman" w:cs="Times New Roman"/>
        </w:rPr>
      </w:pPr>
      <w:r w:rsidRPr="00EF11F7">
        <w:rPr>
          <w:rFonts w:ascii="Times New Roman" w:hAnsi="Times New Roman" w:cs="Times New Roman"/>
        </w:rPr>
        <w:t>§ 2 písm. l) zákona č. 357/2015 Z. z. o finančnej kontrole a audite a o zmene a doplnení niektorých zákonov.</w:t>
      </w:r>
    </w:p>
  </w:footnote>
  <w:footnote w:id="3">
    <w:p w14:paraId="34705492" w14:textId="77777777" w:rsidR="00287BA2" w:rsidRPr="00EF11F7" w:rsidRDefault="00287BA2"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Čl. 33 ods. 1 písm. b) nariadenia (EÚ, Euratom) 2018/1046 v platnom znení.</w:t>
      </w:r>
    </w:p>
    <w:p w14:paraId="54693F8D" w14:textId="77777777" w:rsidR="00287BA2" w:rsidRPr="00EF11F7" w:rsidRDefault="00287BA2" w:rsidP="00674D29">
      <w:pPr>
        <w:ind w:left="142" w:hanging="142"/>
        <w:jc w:val="both"/>
        <w:rPr>
          <w:rFonts w:ascii="Times New Roman" w:hAnsi="Times New Roman" w:cs="Times New Roman"/>
          <w:sz w:val="20"/>
          <w:szCs w:val="20"/>
        </w:rPr>
      </w:pPr>
      <w:r w:rsidRPr="00EF11F7">
        <w:rPr>
          <w:rFonts w:ascii="Times New Roman" w:hAnsi="Times New Roman" w:cs="Times New Roman"/>
          <w:sz w:val="20"/>
          <w:szCs w:val="20"/>
        </w:rPr>
        <w:t>§ 2 písm. m) zákona č. 357/2015 Z. z.</w:t>
      </w:r>
    </w:p>
  </w:footnote>
  <w:footnote w:id="4">
    <w:p w14:paraId="64B7EE3F" w14:textId="77777777" w:rsidR="00287BA2" w:rsidRPr="00EF11F7" w:rsidRDefault="00287BA2"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Čl. 33 ods. 1 písm. c) nariadenia (EÚ, Euratom) 2018/1046 v platnom znení.</w:t>
      </w:r>
    </w:p>
    <w:p w14:paraId="7F3BC18C" w14:textId="77777777" w:rsidR="00287BA2" w:rsidRPr="00EF11F7" w:rsidRDefault="00287BA2" w:rsidP="00674D29">
      <w:pPr>
        <w:ind w:left="142" w:hanging="142"/>
        <w:jc w:val="both"/>
        <w:rPr>
          <w:rFonts w:ascii="Times New Roman" w:hAnsi="Times New Roman" w:cs="Times New Roman"/>
          <w:sz w:val="20"/>
          <w:szCs w:val="20"/>
        </w:rPr>
      </w:pPr>
      <w:r w:rsidRPr="00EF11F7">
        <w:rPr>
          <w:rFonts w:ascii="Times New Roman" w:hAnsi="Times New Roman" w:cs="Times New Roman"/>
          <w:sz w:val="20"/>
          <w:szCs w:val="20"/>
        </w:rPr>
        <w:t>§ 2 písm. n) zákona č. 357/2015 Z. z.</w:t>
      </w:r>
    </w:p>
  </w:footnote>
  <w:footnote w:id="5">
    <w:p w14:paraId="327D0FD2"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 2 písm. o) zákona č. 357/2015 Z. z.</w:t>
      </w:r>
    </w:p>
  </w:footnote>
  <w:footnote w:id="6">
    <w:p w14:paraId="02D4BDCA"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Nariadenie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6.12.2021) v platnom znení.</w:t>
      </w:r>
    </w:p>
  </w:footnote>
  <w:footnote w:id="7">
    <w:p w14:paraId="3681A156"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Čl. 3 ods. 3 nariadenia (EÚ) 2021/2115 v platnom znení.</w:t>
      </w:r>
    </w:p>
  </w:footnote>
  <w:footnote w:id="8">
    <w:p w14:paraId="61534060" w14:textId="38060E66" w:rsidR="00287BA2" w:rsidRPr="00EF11F7" w:rsidRDefault="00287BA2"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Čl. 65 ods. 2 a 3 nariadenia (EÚ) 2021/2116 v platnom znení.</w:t>
      </w:r>
    </w:p>
  </w:footnote>
  <w:footnote w:id="9">
    <w:p w14:paraId="47ED2435" w14:textId="0B1F05FC"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 9 zákona č. 280/2017 Z. z.</w:t>
      </w:r>
      <w:r w:rsidRPr="00CB6959">
        <w:rPr>
          <w:rFonts w:ascii="Times New Roman" w:hAnsi="Times New Roman" w:cs="Times New Roman"/>
        </w:rPr>
        <w:t xml:space="preserve"> </w:t>
      </w:r>
      <w:r w:rsidRPr="00EF11F7">
        <w:rPr>
          <w:rFonts w:ascii="Times New Roman" w:hAnsi="Times New Roman" w:cs="Times New Roman"/>
        </w:rPr>
        <w:t xml:space="preserve">o poskytovaní podpory a dotácie v pôdohospodárstve a rozvoji vidieka a o zmene zákona č. 292/2014 Z. z. o príspevku poskytovanom z európskych štrukturálnych a investičných fondov a o zmene a doplnení niektorých zákonov v znení neskorších predpisov. </w:t>
      </w:r>
    </w:p>
  </w:footnote>
  <w:footnote w:id="10">
    <w:p w14:paraId="51D98BC6"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357/2015 Z. z. v znení neskorších predpisov. </w:t>
      </w:r>
    </w:p>
  </w:footnote>
  <w:footnote w:id="11">
    <w:p w14:paraId="479375DC" w14:textId="7489BEBE" w:rsidR="00287BA2" w:rsidRPr="00EF11F7" w:rsidRDefault="00287BA2"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Čl. 2 ods. 16 nariadenia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30.6.2021) v platnom znení.</w:t>
      </w:r>
    </w:p>
    <w:p w14:paraId="3D5950EB" w14:textId="46F857DC" w:rsidR="00287BA2" w:rsidRPr="00EF11F7" w:rsidRDefault="00287BA2" w:rsidP="00674D29">
      <w:pPr>
        <w:ind w:left="142"/>
        <w:jc w:val="both"/>
        <w:rPr>
          <w:rFonts w:ascii="Times New Roman" w:hAnsi="Times New Roman" w:cs="Times New Roman"/>
          <w:sz w:val="20"/>
          <w:szCs w:val="20"/>
        </w:rPr>
      </w:pPr>
      <w:r w:rsidRPr="00EF11F7">
        <w:rPr>
          <w:rFonts w:ascii="Times New Roman" w:hAnsi="Times New Roman" w:cs="Times New Roman"/>
          <w:sz w:val="20"/>
          <w:szCs w:val="20"/>
        </w:rPr>
        <w:t xml:space="preserve">Čl. 80 nariadenia (EÚ) 2021/2115 v platnom znení. </w:t>
      </w:r>
    </w:p>
  </w:footnote>
  <w:footnote w:id="12">
    <w:p w14:paraId="42B9DA45"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2 ods. 1 a 8 zákona č. 483/2001 Z. z. o bankách a o zmene a doplnení niektorých zákonov v znení neskorších predpisov. </w:t>
      </w:r>
    </w:p>
  </w:footnote>
  <w:footnote w:id="13">
    <w:p w14:paraId="6EF7569D" w14:textId="2B530C8D" w:rsidR="00287BA2" w:rsidRPr="00EF11F7" w:rsidRDefault="00287BA2" w:rsidP="00A529C3">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2 ods. 18 nariadenia (EÚ) 2021/1060 v platnom znení. </w:t>
      </w:r>
    </w:p>
  </w:footnote>
  <w:footnote w:id="14">
    <w:p w14:paraId="470AB66B" w14:textId="46996EA4"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59 nariadenia (EÚ) 2021/2116 v platnom znení. </w:t>
      </w:r>
    </w:p>
  </w:footnote>
  <w:footnote w:id="15">
    <w:p w14:paraId="21C2C52A"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2 písm. a) nariadenia (EÚ) 2021/2116 v platnom znení. </w:t>
      </w:r>
    </w:p>
  </w:footnote>
  <w:footnote w:id="16">
    <w:p w14:paraId="4812A71C"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57 nariadenia (EÚ) 2021/2116 v platnom znení. </w:t>
      </w:r>
    </w:p>
  </w:footnote>
  <w:footnote w:id="17">
    <w:p w14:paraId="0EA1C89F"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63 nariadenia (EÚ, Euratom) 2018/1046 v platnom znení. </w:t>
      </w:r>
    </w:p>
  </w:footnote>
  <w:footnote w:id="18">
    <w:p w14:paraId="6F9A415E"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59 ods. 2 nariadenia (EÚ) 2021/2116 v platnom znení. </w:t>
      </w:r>
    </w:p>
  </w:footnote>
  <w:footnote w:id="19">
    <w:p w14:paraId="0BCAA98A" w14:textId="10E9A475"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2 písm. b) zákona č. 357/2015 Z. z. </w:t>
      </w:r>
    </w:p>
  </w:footnote>
  <w:footnote w:id="20">
    <w:p w14:paraId="78D6C64E"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32 nariadenia (EÚ) 2021/1060 v platnom znení. </w:t>
      </w:r>
    </w:p>
  </w:footnote>
  <w:footnote w:id="21">
    <w:p w14:paraId="4E6AC243" w14:textId="03597DDE"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Čl. 33 nariadenia (EÚ) 2021/1060 v platnom znení.</w:t>
      </w:r>
    </w:p>
  </w:footnote>
  <w:footnote w:id="22">
    <w:p w14:paraId="6282A0DC"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111 písm. d) nariadenia (EÚ) 2021/2115 v platnom znení. </w:t>
      </w:r>
    </w:p>
  </w:footnote>
  <w:footnote w:id="23">
    <w:p w14:paraId="486201F2"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79 ods. 1 nariadenia (EÚ) 2021/2115 v platnom znení. </w:t>
      </w:r>
    </w:p>
  </w:footnote>
  <w:footnote w:id="24">
    <w:p w14:paraId="72F17B93" w14:textId="786355C4"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Napríklad</w:t>
      </w:r>
      <w:r>
        <w:rPr>
          <w:rFonts w:ascii="Times New Roman" w:hAnsi="Times New Roman" w:cs="Times New Roman"/>
        </w:rPr>
        <w:t xml:space="preserve"> čl. 134, 139 a 140 </w:t>
      </w:r>
      <w:r w:rsidRPr="00EF11F7">
        <w:rPr>
          <w:rFonts w:ascii="Times New Roman" w:hAnsi="Times New Roman" w:cs="Times New Roman"/>
        </w:rPr>
        <w:t>nariadenia (EÚ) 2021/2115 v platnom znení</w:t>
      </w:r>
      <w:r>
        <w:rPr>
          <w:rFonts w:ascii="Times New Roman" w:hAnsi="Times New Roman" w:cs="Times New Roman"/>
        </w:rPr>
        <w:t>,</w:t>
      </w:r>
      <w:r w:rsidRPr="00EF11F7">
        <w:rPr>
          <w:rFonts w:ascii="Times New Roman" w:hAnsi="Times New Roman" w:cs="Times New Roman"/>
        </w:rPr>
        <w:t xml:space="preserve"> čl. 8</w:t>
      </w:r>
      <w:r>
        <w:rPr>
          <w:rFonts w:ascii="Times New Roman" w:hAnsi="Times New Roman" w:cs="Times New Roman"/>
        </w:rPr>
        <w:t xml:space="preserve"> a 90 </w:t>
      </w:r>
      <w:r w:rsidRPr="00EF11F7">
        <w:rPr>
          <w:rFonts w:ascii="Times New Roman" w:hAnsi="Times New Roman" w:cs="Times New Roman"/>
        </w:rPr>
        <w:t xml:space="preserve"> nariadenia (EÚ) 2021/2116 v platnom znení, čl. 1, 2 a 5 vykonávacieho nariadenia Komisie (EÚ) 2022/128 z 21. decembra 2021, ktorým sa stanovujú pravidlá uplatňovania nariadenia (EÚ) Európskeho parlamentu a Rady (EÚ) 2021/2116 vzhľadom na platobné agentúry a ostatné orgány, finančné riadenie, schvaľovanie účtov, kontroly, zábezpeky a transparentnosť (Ú. v. EÚ L 20, 31.1.2022) v platnom znení. </w:t>
      </w:r>
    </w:p>
  </w:footnote>
  <w:footnote w:id="25">
    <w:p w14:paraId="351EAE5D"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5 ods. 1 druhá veta, ods. 2 písm. c), d) a f) až j) zákona č. 280/2017 Z. z. v znení neskorších predpisov. </w:t>
      </w:r>
    </w:p>
  </w:footnote>
  <w:footnote w:id="26">
    <w:p w14:paraId="7513F847" w14:textId="084A0E1A"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Napríklad čl. 58 až 62 nariadenia (EÚ) 2021/1060 v platnom znení, čl. 80 nariadenia (EÚ) 2021/211</w:t>
      </w:r>
      <w:r>
        <w:rPr>
          <w:rFonts w:ascii="Times New Roman" w:hAnsi="Times New Roman" w:cs="Times New Roman"/>
        </w:rPr>
        <w:t>5</w:t>
      </w:r>
      <w:r w:rsidRPr="00EF11F7">
        <w:rPr>
          <w:rFonts w:ascii="Times New Roman" w:hAnsi="Times New Roman" w:cs="Times New Roman"/>
        </w:rPr>
        <w:t xml:space="preserve"> v platnom znení. </w:t>
      </w:r>
    </w:p>
  </w:footnote>
  <w:footnote w:id="27">
    <w:p w14:paraId="1A28BB79"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523/2004 Z. z. o rozpočtových pravidlách verejnej správy a o zmene a doplnení niektorých zákonov v znení neskorších predpisov. </w:t>
      </w:r>
    </w:p>
  </w:footnote>
  <w:footnote w:id="28">
    <w:p w14:paraId="27ACD837"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30 vykonávacieho nariadenia (EÚ) 2022/128 v platnom znení. </w:t>
      </w:r>
    </w:p>
  </w:footnote>
  <w:footnote w:id="29">
    <w:p w14:paraId="2CEF85DB" w14:textId="5A9E5B33"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čl. 9 nariadenia (EÚ) 2021/2116 v platnom znení, § 10 ods. 2 písm. c) a d), ods. 3 a 4 zákona č. 280/2017 Z. z. </w:t>
      </w:r>
    </w:p>
  </w:footnote>
  <w:footnote w:id="30">
    <w:p w14:paraId="0AA76FBD" w14:textId="77777777" w:rsidR="00287BA2" w:rsidRPr="00EF11F7" w:rsidRDefault="00287BA2"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Čl. 50 ods. 3 nariadenia (EÚ) 2021/2116 v platnom znení.</w:t>
      </w:r>
    </w:p>
  </w:footnote>
  <w:footnote w:id="31">
    <w:p w14:paraId="54765311" w14:textId="77777777" w:rsidR="00287BA2" w:rsidRPr="00EF11F7" w:rsidRDefault="00287BA2" w:rsidP="00674D29">
      <w:pPr>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Čl. 12a nariadenia Európskeho parlamentu a Rady (EÚ, Euratom) č. 883/2013 z 11. septembra 2013 o vyšetrovaniach vykonávaných Európskym úradom pre boj proti podvodom (OLAF), ktorým sa zrušuje nariadenie Európskeho parlamentu a Rady (ES) č. 1073/1999 a nariadenie Rady (Euratom) č. 1074/1999 (Ú. v. EÚ L 248, 18.9.2013) v platnom znení.</w:t>
      </w:r>
    </w:p>
  </w:footnote>
  <w:footnote w:id="32">
    <w:p w14:paraId="5A5D8FDC"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Nariadenie (EÚ, Euratom) č. 883/2013 v platnom znení. </w:t>
      </w:r>
    </w:p>
  </w:footnote>
  <w:footnote w:id="33">
    <w:p w14:paraId="5264DF36"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Národnej rady Slovenskej republiky č. 10/1996 Z. z. o kontrole v štátnej správe v znení neskorších predpisov. </w:t>
      </w:r>
    </w:p>
  </w:footnote>
  <w:footnote w:id="34">
    <w:p w14:paraId="1C5D2704" w14:textId="3A7514CE"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12 nariadenia (EÚ) 2021/2116 v platnom znení. </w:t>
      </w:r>
    </w:p>
  </w:footnote>
  <w:footnote w:id="35">
    <w:p w14:paraId="17CC0463"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83/1990 Zb. o združovaní občanov v znení neskorších predpisov. </w:t>
      </w:r>
    </w:p>
  </w:footnote>
  <w:footnote w:id="36">
    <w:p w14:paraId="5D986E4F" w14:textId="1B8F861E"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Čl. 125 nariadenia (EÚ) 2021/2115 v platnom znení.</w:t>
      </w:r>
    </w:p>
  </w:footnote>
  <w:footnote w:id="37">
    <w:p w14:paraId="08D102FE"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76 ods. 3 písm. a) nariadenia (EÚ) 2021/2115 v platnom znení. </w:t>
      </w:r>
    </w:p>
  </w:footnote>
  <w:footnote w:id="38">
    <w:p w14:paraId="2AE5A23F"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599/2001 Z. z. o osvedčovaní listín a podpisov na listinách okresnými úradmi a obcami v znení neskorších predpisov. </w:t>
      </w:r>
    </w:p>
  </w:footnote>
  <w:footnote w:id="39">
    <w:p w14:paraId="468E1E82" w14:textId="292EE823"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shd w:val="clear" w:color="auto" w:fill="FFFFFF"/>
        </w:rPr>
        <w:t>Napríklad zákon o štátnej pomoci, zákon č. </w:t>
      </w:r>
      <w:r w:rsidRPr="00EF11F7">
        <w:rPr>
          <w:rFonts w:ascii="Times New Roman" w:hAnsi="Times New Roman" w:cs="Times New Roman"/>
          <w:iCs/>
          <w:shd w:val="clear" w:color="auto" w:fill="FFFFFF"/>
        </w:rPr>
        <w:t>82/2005 Z. z.</w:t>
      </w:r>
      <w:r w:rsidRPr="00EF11F7">
        <w:rPr>
          <w:rFonts w:ascii="Times New Roman" w:hAnsi="Times New Roman" w:cs="Times New Roman"/>
          <w:shd w:val="clear" w:color="auto" w:fill="FFFFFF"/>
        </w:rPr>
        <w:t> o nelegálnej práci a nelegálnom zamestnávaní a o zmene a doplnení niektorých zákonov v znení neskorších predpisov, zákon č. </w:t>
      </w:r>
      <w:r w:rsidRPr="00EF11F7">
        <w:rPr>
          <w:rFonts w:ascii="Times New Roman" w:hAnsi="Times New Roman" w:cs="Times New Roman"/>
          <w:iCs/>
          <w:shd w:val="clear" w:color="auto" w:fill="FFFFFF"/>
        </w:rPr>
        <w:t>315/2016 Z. z.</w:t>
      </w:r>
      <w:r w:rsidRPr="00EF11F7">
        <w:rPr>
          <w:rFonts w:ascii="Times New Roman" w:hAnsi="Times New Roman" w:cs="Times New Roman"/>
          <w:shd w:val="clear" w:color="auto" w:fill="FFFFFF"/>
        </w:rPr>
        <w:t> o registri partnerov verejného sektora a o zmene a doplnení niektorých zákonov v znení neskorších predpisov.</w:t>
      </w:r>
      <w:r w:rsidRPr="00EF11F7">
        <w:rPr>
          <w:rFonts w:ascii="Times New Roman" w:hAnsi="Times New Roman" w:cs="Times New Roman"/>
        </w:rPr>
        <w:t xml:space="preserve"> </w:t>
      </w:r>
    </w:p>
  </w:footnote>
  <w:footnote w:id="40">
    <w:p w14:paraId="55352FFA" w14:textId="443D5009"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shd w:val="clear" w:color="auto" w:fill="FFFFFF"/>
        </w:rPr>
        <w:t>Zákon o štátnej pomoci.</w:t>
      </w:r>
      <w:r w:rsidRPr="00EF11F7">
        <w:rPr>
          <w:rFonts w:ascii="Times New Roman" w:hAnsi="Times New Roman" w:cs="Times New Roman"/>
        </w:rPr>
        <w:br/>
      </w:r>
      <w:r w:rsidRPr="00EF11F7">
        <w:rPr>
          <w:rFonts w:ascii="Times New Roman" w:hAnsi="Times New Roman" w:cs="Times New Roman"/>
          <w:shd w:val="clear" w:color="auto" w:fill="FFFFFF"/>
        </w:rPr>
        <w:t>Zákon č. </w:t>
      </w:r>
      <w:hyperlink r:id="rId1" w:tooltip="Odkaz na predpis alebo ustanovenie" w:history="1">
        <w:r w:rsidRPr="00EF11F7">
          <w:rPr>
            <w:rStyle w:val="Hypertextovprepojenie"/>
            <w:rFonts w:ascii="Times New Roman" w:hAnsi="Times New Roman" w:cs="Times New Roman"/>
            <w:iCs/>
            <w:color w:val="auto"/>
            <w:u w:val="none"/>
            <w:shd w:val="clear" w:color="auto" w:fill="FFFFFF"/>
          </w:rPr>
          <w:t>315/2016 Z. z.</w:t>
        </w:r>
      </w:hyperlink>
      <w:r w:rsidRPr="00EF11F7">
        <w:rPr>
          <w:rFonts w:ascii="Times New Roman" w:hAnsi="Times New Roman" w:cs="Times New Roman"/>
          <w:shd w:val="clear" w:color="auto" w:fill="FFFFFF"/>
        </w:rPr>
        <w:t> v znení neskorších predpisov.</w:t>
      </w:r>
    </w:p>
  </w:footnote>
  <w:footnote w:id="41">
    <w:p w14:paraId="747E5FFC"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bCs/>
          <w:shd w:val="clear" w:color="auto" w:fill="FFFFFF"/>
        </w:rPr>
        <w:t>§ 31 zákona č. 523/2004 Z. z. v znení neskorších predpisov.</w:t>
      </w:r>
      <w:r w:rsidRPr="00EF11F7">
        <w:rPr>
          <w:rFonts w:ascii="Times New Roman" w:hAnsi="Times New Roman" w:cs="Times New Roman"/>
        </w:rPr>
        <w:t xml:space="preserve"> </w:t>
      </w:r>
    </w:p>
  </w:footnote>
  <w:footnote w:id="42">
    <w:p w14:paraId="45DAA5CB" w14:textId="50966A29"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2 ods. 3 zákona č. 315/2016 Z. z. v znení zákona č. 241/2019 Z. z. </w:t>
      </w:r>
    </w:p>
  </w:footnote>
  <w:footnote w:id="43">
    <w:p w14:paraId="2D35B317"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31 nariadenia (EÚ) 2021/1060 v platnom znení. </w:t>
      </w:r>
    </w:p>
    <w:p w14:paraId="29414D00" w14:textId="3E06FD71" w:rsidR="00287BA2" w:rsidRPr="00EF11F7" w:rsidRDefault="00287BA2" w:rsidP="00674D29">
      <w:pPr>
        <w:pStyle w:val="Textpoznmkypodiarou"/>
        <w:ind w:left="142"/>
        <w:jc w:val="both"/>
        <w:rPr>
          <w:rFonts w:ascii="Times New Roman" w:hAnsi="Times New Roman" w:cs="Times New Roman"/>
        </w:rPr>
      </w:pPr>
      <w:r w:rsidRPr="00EF11F7">
        <w:rPr>
          <w:rFonts w:ascii="Times New Roman" w:hAnsi="Times New Roman" w:cs="Times New Roman"/>
        </w:rPr>
        <w:t>Čl. 3 ods. 15 nariadenia (EÚ) 2021/2115 v platnom znení.</w:t>
      </w:r>
    </w:p>
  </w:footnote>
  <w:footnote w:id="44">
    <w:p w14:paraId="4933BBD6"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33 ods. 3 nariadenia (EÚ) 2021/1060 v platnom znení. </w:t>
      </w:r>
    </w:p>
  </w:footnote>
  <w:footnote w:id="45">
    <w:p w14:paraId="5525D63F"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59 ods. 3 nariadenia (EÚ) 2021/1060 v platnom znení. </w:t>
      </w:r>
    </w:p>
    <w:p w14:paraId="2799238D" w14:textId="77777777" w:rsidR="00287BA2" w:rsidRPr="00EF11F7" w:rsidRDefault="00287BA2" w:rsidP="00674D29">
      <w:pPr>
        <w:pStyle w:val="Textpoznmkypodiarou"/>
        <w:ind w:left="142" w:hanging="142"/>
        <w:jc w:val="both"/>
        <w:rPr>
          <w:rFonts w:ascii="Times New Roman" w:hAnsi="Times New Roman" w:cs="Times New Roman"/>
        </w:rPr>
      </w:pPr>
      <w:r w:rsidRPr="00EF11F7">
        <w:rPr>
          <w:rFonts w:ascii="Times New Roman" w:hAnsi="Times New Roman" w:cs="Times New Roman"/>
        </w:rPr>
        <w:t>Čl. 80 nariadenia  (EÚ) 2021/2115 v platnom znení.</w:t>
      </w:r>
    </w:p>
    <w:p w14:paraId="38F5AAF2" w14:textId="77777777" w:rsidR="00287BA2" w:rsidRPr="00EF11F7" w:rsidRDefault="00287BA2" w:rsidP="00674D29">
      <w:pPr>
        <w:pStyle w:val="Textpoznmkypodiarou"/>
        <w:ind w:left="142" w:hanging="142"/>
        <w:jc w:val="both"/>
        <w:rPr>
          <w:rFonts w:ascii="Times New Roman" w:hAnsi="Times New Roman" w:cs="Times New Roman"/>
        </w:rPr>
      </w:pPr>
      <w:r w:rsidRPr="00EF11F7">
        <w:rPr>
          <w:rFonts w:ascii="Times New Roman" w:hAnsi="Times New Roman" w:cs="Times New Roman"/>
          <w:iCs/>
          <w:shd w:val="clear" w:color="auto" w:fill="FFFFFF"/>
        </w:rPr>
        <w:t>§ 1 ods. 4</w:t>
      </w:r>
      <w:r w:rsidRPr="00EF11F7">
        <w:rPr>
          <w:rFonts w:ascii="Times New Roman" w:hAnsi="Times New Roman" w:cs="Times New Roman"/>
          <w:shd w:val="clear" w:color="auto" w:fill="FFFFFF"/>
        </w:rPr>
        <w:t>, </w:t>
      </w:r>
      <w:r w:rsidRPr="00EF11F7">
        <w:rPr>
          <w:rFonts w:ascii="Times New Roman" w:hAnsi="Times New Roman" w:cs="Times New Roman"/>
          <w:iCs/>
          <w:shd w:val="clear" w:color="auto" w:fill="FFFFFF"/>
        </w:rPr>
        <w:t>8</w:t>
      </w:r>
      <w:r w:rsidRPr="00EF11F7">
        <w:rPr>
          <w:rFonts w:ascii="Times New Roman" w:hAnsi="Times New Roman" w:cs="Times New Roman"/>
          <w:shd w:val="clear" w:color="auto" w:fill="FFFFFF"/>
        </w:rPr>
        <w:t>, </w:t>
      </w:r>
      <w:r w:rsidRPr="00EF11F7">
        <w:rPr>
          <w:rFonts w:ascii="Times New Roman" w:hAnsi="Times New Roman" w:cs="Times New Roman"/>
          <w:iCs/>
          <w:shd w:val="clear" w:color="auto" w:fill="FFFFFF"/>
        </w:rPr>
        <w:t>10</w:t>
      </w:r>
      <w:r w:rsidRPr="00EF11F7">
        <w:rPr>
          <w:rFonts w:ascii="Times New Roman" w:hAnsi="Times New Roman" w:cs="Times New Roman"/>
          <w:shd w:val="clear" w:color="auto" w:fill="FFFFFF"/>
        </w:rPr>
        <w:t> alebo </w:t>
      </w:r>
      <w:r w:rsidRPr="00EF11F7">
        <w:rPr>
          <w:rFonts w:ascii="Times New Roman" w:hAnsi="Times New Roman" w:cs="Times New Roman"/>
          <w:iCs/>
          <w:shd w:val="clear" w:color="auto" w:fill="FFFFFF"/>
        </w:rPr>
        <w:t>ods. 13 písm. q) zákona č. 343/2015 Z. z.</w:t>
      </w:r>
      <w:r w:rsidRPr="00EF11F7">
        <w:rPr>
          <w:rFonts w:ascii="Times New Roman" w:hAnsi="Times New Roman" w:cs="Times New Roman"/>
          <w:shd w:val="clear" w:color="auto" w:fill="FFFFFF"/>
        </w:rPr>
        <w:t> o verejnom obstarávaní a o zmene a doplnení niektorých zákonov v znení neskorších predpisov.</w:t>
      </w:r>
    </w:p>
  </w:footnote>
  <w:footnote w:id="46">
    <w:p w14:paraId="3101DFD3" w14:textId="234AF0AC"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62 ods. 2  nariadenia (EÚ) 2021/1060 v platnom znení. </w:t>
      </w:r>
    </w:p>
    <w:p w14:paraId="2FF472A7" w14:textId="77777777" w:rsidR="00287BA2" w:rsidRPr="00EF11F7" w:rsidRDefault="00287BA2" w:rsidP="00674D29">
      <w:pPr>
        <w:pStyle w:val="Textpoznmkypodiarou"/>
        <w:ind w:left="142"/>
        <w:jc w:val="both"/>
        <w:rPr>
          <w:rFonts w:ascii="Times New Roman" w:hAnsi="Times New Roman" w:cs="Times New Roman"/>
        </w:rPr>
      </w:pPr>
      <w:r w:rsidRPr="00EF11F7">
        <w:rPr>
          <w:rFonts w:ascii="Times New Roman" w:hAnsi="Times New Roman" w:cs="Times New Roman"/>
        </w:rPr>
        <w:t>Čl. 80 nariadenia (EÚ) 2021/2115 v platnom znení.</w:t>
      </w:r>
    </w:p>
    <w:p w14:paraId="4FDF31B5" w14:textId="77777777" w:rsidR="00287BA2" w:rsidRPr="00EF11F7" w:rsidRDefault="00287BA2" w:rsidP="00674D29">
      <w:pPr>
        <w:pStyle w:val="Textpoznmkypodiarou"/>
        <w:ind w:left="142" w:hanging="142"/>
        <w:jc w:val="both"/>
        <w:rPr>
          <w:rFonts w:ascii="Times New Roman" w:hAnsi="Times New Roman" w:cs="Times New Roman"/>
        </w:rPr>
      </w:pPr>
      <w:r w:rsidRPr="00EF11F7">
        <w:rPr>
          <w:rFonts w:ascii="Times New Roman" w:hAnsi="Times New Roman" w:cs="Times New Roman"/>
        </w:rPr>
        <w:t xml:space="preserve"> </w:t>
      </w:r>
    </w:p>
  </w:footnote>
  <w:footnote w:id="47">
    <w:p w14:paraId="4082B9B5" w14:textId="43A21948"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Príloha X nariadenia (EÚ) 2021/1060 v platnom znení. </w:t>
      </w:r>
    </w:p>
    <w:p w14:paraId="721B1D22" w14:textId="77777777" w:rsidR="00287BA2" w:rsidRPr="00EF11F7" w:rsidRDefault="00287BA2" w:rsidP="00674D29">
      <w:pPr>
        <w:pStyle w:val="Textpoznmkypodiarou"/>
        <w:ind w:left="142"/>
        <w:jc w:val="both"/>
        <w:rPr>
          <w:rFonts w:ascii="Times New Roman" w:hAnsi="Times New Roman" w:cs="Times New Roman"/>
        </w:rPr>
      </w:pPr>
      <w:r w:rsidRPr="00EF11F7">
        <w:rPr>
          <w:rFonts w:ascii="Times New Roman" w:hAnsi="Times New Roman" w:cs="Times New Roman"/>
        </w:rPr>
        <w:t xml:space="preserve">Čl. 80 nariadenia (EÚ) 2021/2115 v platnom znení. </w:t>
      </w:r>
    </w:p>
  </w:footnote>
  <w:footnote w:id="48">
    <w:p w14:paraId="5BE3F9C4" w14:textId="1BE8CFC0"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 49 ods. 1 zákona č. 121/2022 Z. z.</w:t>
      </w:r>
      <w:r w:rsidRPr="008240F1">
        <w:rPr>
          <w:rFonts w:ascii="Times New Roman" w:hAnsi="Times New Roman" w:cs="Times New Roman"/>
        </w:rPr>
        <w:t xml:space="preserve"> </w:t>
      </w:r>
      <w:r w:rsidRPr="00EF11F7">
        <w:rPr>
          <w:rFonts w:ascii="Times New Roman" w:hAnsi="Times New Roman" w:cs="Times New Roman"/>
        </w:rPr>
        <w:t>o príspevkoch z fondov Európskej únie a o zmene a doplnení niektorých zákonov</w:t>
      </w:r>
      <w:r>
        <w:rPr>
          <w:rFonts w:ascii="Times New Roman" w:hAnsi="Times New Roman" w:cs="Times New Roman"/>
        </w:rPr>
        <w:t>.</w:t>
      </w:r>
    </w:p>
  </w:footnote>
  <w:footnote w:id="49">
    <w:p w14:paraId="53F1C532"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34 vykonávacieho nariadenia (EÚ) 2022/128 v platnom znení. </w:t>
      </w:r>
    </w:p>
  </w:footnote>
  <w:footnote w:id="50">
    <w:p w14:paraId="7D26E5B4" w14:textId="46302ED3"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iCs/>
          <w:shd w:val="clear" w:color="auto" w:fill="FFFFFF"/>
        </w:rPr>
        <w:t>§ 1 ods. 2 zákona č. 431/2002 Z. z.</w:t>
      </w:r>
      <w:r>
        <w:rPr>
          <w:rFonts w:ascii="Times New Roman" w:hAnsi="Times New Roman" w:cs="Times New Roman"/>
          <w:iCs/>
          <w:shd w:val="clear" w:color="auto" w:fill="FFFFFF"/>
        </w:rPr>
        <w:t xml:space="preserve"> o účtovníctve.</w:t>
      </w:r>
      <w:r w:rsidRPr="00EF11F7">
        <w:rPr>
          <w:rFonts w:ascii="Times New Roman" w:hAnsi="Times New Roman" w:cs="Times New Roman"/>
        </w:rPr>
        <w:t xml:space="preserve"> </w:t>
      </w:r>
    </w:p>
  </w:footnote>
  <w:footnote w:id="51">
    <w:p w14:paraId="584722B9"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iCs/>
          <w:shd w:val="clear" w:color="auto" w:fill="FFFFFF"/>
        </w:rPr>
        <w:t>§ 31 zákona č. 431/2002 Z. z. v znení neskorších predpisov.</w:t>
      </w:r>
      <w:r w:rsidRPr="00EF11F7">
        <w:rPr>
          <w:rFonts w:ascii="Times New Roman" w:hAnsi="Times New Roman" w:cs="Times New Roman"/>
        </w:rPr>
        <w:t xml:space="preserve"> </w:t>
      </w:r>
    </w:p>
  </w:footnote>
  <w:footnote w:id="52">
    <w:p w14:paraId="3C0C089F"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iCs/>
          <w:shd w:val="clear" w:color="auto" w:fill="FFFFFF"/>
        </w:rPr>
        <w:t>§ 15 zákona č. 431/2002 Z. z. v znení zákona č. 561/2004 Z. z.</w:t>
      </w:r>
      <w:r w:rsidRPr="00EF11F7">
        <w:rPr>
          <w:rFonts w:ascii="Times New Roman" w:hAnsi="Times New Roman" w:cs="Times New Roman"/>
        </w:rPr>
        <w:t xml:space="preserve"> </w:t>
      </w:r>
    </w:p>
  </w:footnote>
  <w:footnote w:id="53">
    <w:p w14:paraId="73A366AF"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Napríklad § 11, § 24 až 28, § 31 až 37 z</w:t>
      </w:r>
      <w:r w:rsidRPr="00EF11F7">
        <w:rPr>
          <w:rFonts w:ascii="Times New Roman" w:hAnsi="Times New Roman" w:cs="Times New Roman"/>
          <w:shd w:val="clear" w:color="auto" w:fill="FFFFFF"/>
        </w:rPr>
        <w:t>ákona č. </w:t>
      </w:r>
      <w:r w:rsidRPr="00EF11F7">
        <w:rPr>
          <w:rFonts w:ascii="Times New Roman" w:hAnsi="Times New Roman" w:cs="Times New Roman"/>
          <w:iCs/>
          <w:shd w:val="clear" w:color="auto" w:fill="FFFFFF"/>
        </w:rPr>
        <w:t>431/2002 Z. z.</w:t>
      </w:r>
      <w:r w:rsidRPr="00EF11F7">
        <w:rPr>
          <w:rFonts w:ascii="Times New Roman" w:hAnsi="Times New Roman" w:cs="Times New Roman"/>
          <w:shd w:val="clear" w:color="auto" w:fill="FFFFFF"/>
        </w:rPr>
        <w:t> v znení neskorších predpisov.</w:t>
      </w:r>
      <w:r w:rsidRPr="00EF11F7">
        <w:rPr>
          <w:rFonts w:ascii="Times New Roman" w:hAnsi="Times New Roman" w:cs="Times New Roman"/>
        </w:rPr>
        <w:t xml:space="preserve"> </w:t>
      </w:r>
    </w:p>
  </w:footnote>
  <w:footnote w:id="54">
    <w:p w14:paraId="5EA73E42" w14:textId="77777777" w:rsidR="00287BA2" w:rsidRPr="00EF11F7" w:rsidRDefault="00287BA2" w:rsidP="00674D29">
      <w:pPr>
        <w:widowControl/>
        <w:tabs>
          <w:tab w:val="left" w:pos="567"/>
        </w:tabs>
        <w:adjustRightInd w:val="0"/>
        <w:ind w:left="142" w:hanging="142"/>
        <w:jc w:val="both"/>
        <w:rPr>
          <w:rFonts w:ascii="Times New Roman" w:hAnsi="Times New Roman" w:cs="Times New Roman"/>
          <w:sz w:val="20"/>
          <w:szCs w:val="20"/>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xml:space="preserve">) </w:t>
      </w:r>
      <w:r w:rsidRPr="00EF11F7">
        <w:rPr>
          <w:rFonts w:ascii="Times New Roman" w:hAnsi="Times New Roman" w:cs="Times New Roman"/>
          <w:sz w:val="20"/>
          <w:szCs w:val="20"/>
          <w:shd w:val="clear" w:color="auto" w:fill="FFFFFF"/>
        </w:rPr>
        <w:t>Čl. 34 vykonávacieho nariadenia (EÚ) 2022/128 v platnom znení.</w:t>
      </w:r>
      <w:r w:rsidRPr="00EF11F7">
        <w:rPr>
          <w:rFonts w:ascii="Times New Roman" w:hAnsi="Times New Roman" w:cs="Times New Roman"/>
          <w:sz w:val="20"/>
          <w:szCs w:val="20"/>
        </w:rPr>
        <w:t xml:space="preserve"> </w:t>
      </w:r>
    </w:p>
    <w:p w14:paraId="62B44B01" w14:textId="6616ECC1" w:rsidR="00287BA2" w:rsidRPr="00EF11F7" w:rsidRDefault="00287BA2" w:rsidP="00674D29">
      <w:pPr>
        <w:widowControl/>
        <w:tabs>
          <w:tab w:val="left" w:pos="284"/>
        </w:tabs>
        <w:adjustRightInd w:val="0"/>
        <w:ind w:left="142" w:hanging="142"/>
        <w:jc w:val="both"/>
        <w:rPr>
          <w:rFonts w:ascii="Times New Roman" w:hAnsi="Times New Roman" w:cs="Times New Roman"/>
          <w:sz w:val="20"/>
          <w:szCs w:val="20"/>
        </w:rPr>
      </w:pPr>
      <w:r>
        <w:rPr>
          <w:rFonts w:ascii="Times New Roman" w:hAnsi="Times New Roman" w:cs="Times New Roman"/>
          <w:sz w:val="20"/>
          <w:szCs w:val="20"/>
          <w:shd w:val="clear" w:color="auto" w:fill="FFFFFF"/>
        </w:rPr>
        <w:tab/>
      </w:r>
      <w:r w:rsidRPr="00EF11F7">
        <w:rPr>
          <w:rFonts w:ascii="Times New Roman" w:hAnsi="Times New Roman" w:cs="Times New Roman"/>
          <w:sz w:val="20"/>
          <w:szCs w:val="20"/>
          <w:shd w:val="clear" w:color="auto" w:fill="FFFFFF"/>
        </w:rPr>
        <w:t>Zákon č. </w:t>
      </w:r>
      <w:r w:rsidRPr="00EF11F7">
        <w:rPr>
          <w:rFonts w:ascii="Times New Roman" w:hAnsi="Times New Roman" w:cs="Times New Roman"/>
          <w:iCs/>
          <w:sz w:val="20"/>
          <w:szCs w:val="20"/>
          <w:shd w:val="clear" w:color="auto" w:fill="FFFFFF"/>
        </w:rPr>
        <w:t>431/2002 Z. z.</w:t>
      </w:r>
      <w:r w:rsidRPr="00EF11F7">
        <w:rPr>
          <w:rFonts w:ascii="Times New Roman" w:hAnsi="Times New Roman" w:cs="Times New Roman"/>
          <w:sz w:val="20"/>
          <w:szCs w:val="20"/>
          <w:shd w:val="clear" w:color="auto" w:fill="FFFFFF"/>
        </w:rPr>
        <w:t> v znení neskorších predpisov.</w:t>
      </w:r>
      <w:r w:rsidRPr="00EF11F7">
        <w:rPr>
          <w:rFonts w:ascii="Times New Roman" w:hAnsi="Times New Roman" w:cs="Times New Roman"/>
          <w:sz w:val="20"/>
          <w:szCs w:val="20"/>
        </w:rPr>
        <w:t xml:space="preserve"> </w:t>
      </w:r>
    </w:p>
  </w:footnote>
  <w:footnote w:id="55">
    <w:p w14:paraId="0D4A86F8" w14:textId="77777777" w:rsidR="00287BA2" w:rsidRPr="00EF11F7" w:rsidRDefault="00287BA2" w:rsidP="00674D29">
      <w:pPr>
        <w:ind w:left="142" w:hanging="142"/>
        <w:contextualSpacing/>
        <w:jc w:val="both"/>
        <w:rPr>
          <w:rFonts w:ascii="Times New Roman" w:hAnsi="Times New Roman" w:cs="Times New Roman"/>
          <w:bCs/>
          <w:sz w:val="20"/>
          <w:szCs w:val="20"/>
          <w:shd w:val="clear" w:color="auto" w:fill="FFFFFF"/>
        </w:rPr>
      </w:pPr>
      <w:r w:rsidRPr="00EF11F7">
        <w:rPr>
          <w:rStyle w:val="Odkaznapoznmkupodiarou"/>
          <w:rFonts w:ascii="Times New Roman" w:hAnsi="Times New Roman" w:cs="Times New Roman"/>
          <w:sz w:val="20"/>
          <w:szCs w:val="20"/>
        </w:rPr>
        <w:footnoteRef/>
      </w:r>
      <w:r w:rsidRPr="00EF11F7">
        <w:rPr>
          <w:rFonts w:ascii="Times New Roman" w:hAnsi="Times New Roman" w:cs="Times New Roman"/>
          <w:sz w:val="20"/>
          <w:szCs w:val="20"/>
        </w:rPr>
        <w:t>) Čl. 50 ods. 3 nariadenia (EÚ) 2021/2116 v platnom znení.</w:t>
      </w:r>
    </w:p>
    <w:p w14:paraId="7CE9C74F" w14:textId="25549DA7" w:rsidR="00287BA2" w:rsidRPr="00EF11F7" w:rsidRDefault="00287BA2" w:rsidP="00674D29">
      <w:pPr>
        <w:ind w:left="142"/>
        <w:contextualSpacing/>
        <w:jc w:val="both"/>
        <w:rPr>
          <w:rFonts w:ascii="Times New Roman" w:hAnsi="Times New Roman" w:cs="Times New Roman"/>
          <w:bCs/>
          <w:sz w:val="20"/>
          <w:szCs w:val="20"/>
          <w:shd w:val="clear" w:color="auto" w:fill="FFFFFF"/>
        </w:rPr>
      </w:pPr>
      <w:r w:rsidRPr="005B2151">
        <w:rPr>
          <w:rFonts w:ascii="Calibri" w:hAnsi="Calibri" w:cs="Calibri"/>
        </w:rPr>
        <w:t xml:space="preserve"> </w:t>
      </w:r>
      <w:r w:rsidRPr="005B2151">
        <w:rPr>
          <w:rFonts w:ascii="Times New Roman" w:hAnsi="Times New Roman" w:cs="Times New Roman"/>
          <w:sz w:val="20"/>
          <w:szCs w:val="20"/>
        </w:rPr>
        <w:t>Delegované nariadenie Komisie (EÚ) 2024/205 z 18. decembra 2023, ktorým sa do nariadenia Európskeho parlamentu a Rady (EÚ) 2021/2116 dopĺňajú osobitné ustanovenia o oznamovaní nezrovnalostí týkajúcich sa Európskeho poľnohospodárskeho záručného fondu a Európskeho poľnohospodárskeho fondu pre rozvoj vidieka a ktorým sa zrušuje delegované nariadenie Komisie (EÚ) 2015/1971 (Ú. v. EÚ L, 2024/205, 29.2.2024).</w:t>
      </w:r>
    </w:p>
    <w:p w14:paraId="39AE50BC" w14:textId="7726366A" w:rsidR="00287BA2" w:rsidRPr="00A529C3" w:rsidRDefault="00287BA2" w:rsidP="00A529C3">
      <w:pPr>
        <w:ind w:left="142"/>
        <w:contextualSpacing/>
        <w:jc w:val="both"/>
        <w:rPr>
          <w:rFonts w:ascii="Times New Roman" w:hAnsi="Times New Roman" w:cs="Times New Roman"/>
          <w:sz w:val="20"/>
          <w:szCs w:val="20"/>
        </w:rPr>
      </w:pPr>
      <w:r w:rsidRPr="005B2151">
        <w:rPr>
          <w:rFonts w:ascii="Calibri" w:hAnsi="Calibri" w:cs="Calibri"/>
        </w:rPr>
        <w:t xml:space="preserve"> </w:t>
      </w:r>
      <w:r w:rsidRPr="0050783D">
        <w:rPr>
          <w:rFonts w:ascii="Times New Roman" w:hAnsi="Times New Roman" w:cs="Times New Roman"/>
          <w:sz w:val="20"/>
          <w:szCs w:val="20"/>
        </w:rPr>
        <w:t>Vykonávacie nariadenie Komisie (EÚ) 2024/206 z 18. decembra 2023, ktorým sa stanovuje frekvencia a formát oznamovania nezrovnalostí podľa nariadenia Európskeho parlamentu a Rady (EÚ) 2021/2116 týkajúcich sa Európskeho poľnohospodárskeho záručného fondu a Európskeho poľnohospodárskeho fondu pre rozvoj vidieka a ktorým sa zrušuje vykonávacie nariadenie Komisie (EÚ) 2015/1975 (Ú. v. EÚ L, 2024/206, 29.2.2024)</w:t>
      </w:r>
      <w:r w:rsidRPr="005B2151">
        <w:rPr>
          <w:rFonts w:ascii="Times New Roman" w:hAnsi="Times New Roman" w:cs="Times New Roman"/>
          <w:bCs/>
          <w:sz w:val="20"/>
          <w:szCs w:val="20"/>
          <w:shd w:val="clear" w:color="auto" w:fill="FFFFFF"/>
        </w:rPr>
        <w:t>.</w:t>
      </w:r>
    </w:p>
  </w:footnote>
  <w:footnote w:id="56">
    <w:p w14:paraId="4411E79A" w14:textId="254D7BFE"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2 ods. 1 prvý pododsek </w:t>
      </w:r>
      <w:r w:rsidRPr="00EF11F7">
        <w:rPr>
          <w:rFonts w:ascii="Times New Roman" w:hAnsi="Times New Roman" w:cs="Times New Roman"/>
          <w:bCs/>
        </w:rPr>
        <w:t>vykonávacieho nariadenia (EÚ) 2024/206.</w:t>
      </w:r>
      <w:r w:rsidRPr="00EF11F7">
        <w:rPr>
          <w:rFonts w:ascii="Times New Roman" w:hAnsi="Times New Roman" w:cs="Times New Roman"/>
        </w:rPr>
        <w:t xml:space="preserve"> </w:t>
      </w:r>
    </w:p>
  </w:footnote>
  <w:footnote w:id="57">
    <w:p w14:paraId="12BA6BC1" w14:textId="61ECF7AB"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2 ods. 2 </w:t>
      </w:r>
      <w:r w:rsidRPr="00EF11F7">
        <w:rPr>
          <w:rFonts w:ascii="Times New Roman" w:hAnsi="Times New Roman" w:cs="Times New Roman"/>
          <w:bCs/>
        </w:rPr>
        <w:t>vykonávacieho nariadenia (EÚ) 2024/206.</w:t>
      </w:r>
      <w:r w:rsidRPr="00EF11F7">
        <w:rPr>
          <w:rFonts w:ascii="Times New Roman" w:hAnsi="Times New Roman" w:cs="Times New Roman"/>
        </w:rPr>
        <w:t xml:space="preserve"> </w:t>
      </w:r>
      <w:r w:rsidRPr="00EF11F7">
        <w:rPr>
          <w:rFonts w:ascii="Times New Roman" w:hAnsi="Times New Roman" w:cs="Times New Roman"/>
          <w:bCs/>
        </w:rPr>
        <w:t xml:space="preserve"> </w:t>
      </w:r>
      <w:r w:rsidRPr="00EF11F7">
        <w:rPr>
          <w:rFonts w:ascii="Times New Roman" w:hAnsi="Times New Roman" w:cs="Times New Roman"/>
        </w:rPr>
        <w:t xml:space="preserve"> </w:t>
      </w:r>
    </w:p>
  </w:footnote>
  <w:footnote w:id="58">
    <w:p w14:paraId="6D73E94E" w14:textId="5439597B"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2 ods. 1 druhý pododsek </w:t>
      </w:r>
      <w:r w:rsidRPr="00EF11F7">
        <w:rPr>
          <w:rFonts w:ascii="Times New Roman" w:hAnsi="Times New Roman" w:cs="Times New Roman"/>
          <w:bCs/>
        </w:rPr>
        <w:t>vykonávacieho nariadenia (EÚ) 2024/206</w:t>
      </w:r>
    </w:p>
  </w:footnote>
  <w:footnote w:id="59">
    <w:p w14:paraId="6F5C214C"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shd w:val="clear" w:color="auto" w:fill="FFFFFF"/>
        </w:rPr>
        <w:t>Čl. 5 ods. 1 nariadenia Rady (ES, Euratom) č. 2988/95 z 18. decembra 1995 o ochrane finančných záujmov Európskych spoločenstiev (Ú. v. ES L 312, 23.12.1995; Mimoriadne vydanie Ú. v. EÚ, kap. 01/zv. 1).</w:t>
      </w:r>
      <w:r w:rsidRPr="00EF11F7">
        <w:rPr>
          <w:rFonts w:ascii="Times New Roman" w:hAnsi="Times New Roman" w:cs="Times New Roman"/>
        </w:rPr>
        <w:t xml:space="preserve"> </w:t>
      </w:r>
    </w:p>
  </w:footnote>
  <w:footnote w:id="60">
    <w:p w14:paraId="3C765B1E" w14:textId="26DB2FCF" w:rsidR="00287BA2" w:rsidRPr="00EF11F7" w:rsidRDefault="00287BA2" w:rsidP="00674D29">
      <w:pPr>
        <w:pStyle w:val="Textpoznmkypodiarou"/>
        <w:ind w:left="142" w:hanging="142"/>
        <w:jc w:val="both"/>
        <w:rPr>
          <w:rFonts w:ascii="Times New Roman" w:hAnsi="Times New Roman" w:cs="Times New Roman"/>
          <w:shd w:val="clear" w:color="auto" w:fill="FFFFFF"/>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shd w:val="clear" w:color="auto" w:fill="FFFFFF"/>
        </w:rPr>
        <w:t xml:space="preserve">§ 37 zákona č. 292/2014 Z. z. </w:t>
      </w:r>
      <w:r w:rsidRPr="00EF11F7">
        <w:rPr>
          <w:rFonts w:ascii="Times New Roman" w:hAnsi="Times New Roman" w:cs="Times New Roman"/>
        </w:rPr>
        <w:t>o príspevku poskytovanom z európskych štrukturálnych a investičných fondov a o zmene a doplnení niektorých záko</w:t>
      </w:r>
      <w:r>
        <w:rPr>
          <w:rFonts w:ascii="Times New Roman" w:hAnsi="Times New Roman" w:cs="Times New Roman"/>
        </w:rPr>
        <w:t xml:space="preserve">nov </w:t>
      </w:r>
      <w:r w:rsidRPr="00EF11F7">
        <w:rPr>
          <w:rFonts w:ascii="Times New Roman" w:hAnsi="Times New Roman" w:cs="Times New Roman"/>
          <w:shd w:val="clear" w:color="auto" w:fill="FFFFFF"/>
        </w:rPr>
        <w:t xml:space="preserve">v znení neskorších predpisov. </w:t>
      </w:r>
    </w:p>
    <w:p w14:paraId="23926724" w14:textId="0FA9D5D0" w:rsidR="00287BA2" w:rsidRPr="00EF11F7" w:rsidRDefault="00287BA2" w:rsidP="00674D29">
      <w:pPr>
        <w:pStyle w:val="Textpoznmkypodiarou"/>
        <w:ind w:left="142"/>
        <w:jc w:val="both"/>
        <w:rPr>
          <w:rFonts w:ascii="Times New Roman" w:hAnsi="Times New Roman" w:cs="Times New Roman"/>
          <w:shd w:val="clear" w:color="auto" w:fill="FFFFFF"/>
        </w:rPr>
      </w:pPr>
      <w:r w:rsidRPr="00EF11F7">
        <w:rPr>
          <w:rFonts w:ascii="Times New Roman" w:hAnsi="Times New Roman" w:cs="Times New Roman"/>
          <w:shd w:val="clear" w:color="auto" w:fill="FFFFFF"/>
        </w:rPr>
        <w:t>§ 13 zákona č. 280/2017 Z. z. v znení zákona č. 503/2021 Z. z.</w:t>
      </w:r>
    </w:p>
  </w:footnote>
  <w:footnote w:id="61">
    <w:p w14:paraId="428B905E"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292/2014 Z. z. </w:t>
      </w:r>
      <w:r w:rsidRPr="00EF11F7">
        <w:rPr>
          <w:rFonts w:ascii="Times New Roman" w:hAnsi="Times New Roman" w:cs="Times New Roman"/>
          <w:shd w:val="clear" w:color="auto" w:fill="FFFFFF"/>
        </w:rPr>
        <w:t>v znení neskorších predpisov.</w:t>
      </w:r>
    </w:p>
    <w:p w14:paraId="7F2E3A24" w14:textId="77777777" w:rsidR="00287BA2" w:rsidRPr="00EF11F7" w:rsidRDefault="00287BA2" w:rsidP="00674D29">
      <w:pPr>
        <w:pStyle w:val="Textpoznmkypodiarou"/>
        <w:ind w:left="142"/>
        <w:jc w:val="both"/>
        <w:rPr>
          <w:rFonts w:ascii="Times New Roman" w:hAnsi="Times New Roman" w:cs="Times New Roman"/>
          <w:shd w:val="clear" w:color="auto" w:fill="FFFFFF"/>
        </w:rPr>
      </w:pPr>
      <w:r w:rsidRPr="00EF11F7">
        <w:rPr>
          <w:rFonts w:ascii="Times New Roman" w:hAnsi="Times New Roman" w:cs="Times New Roman"/>
        </w:rPr>
        <w:t xml:space="preserve">Zákon č. 280/2017 Z. z. </w:t>
      </w:r>
      <w:r w:rsidRPr="00EF11F7">
        <w:rPr>
          <w:rFonts w:ascii="Times New Roman" w:hAnsi="Times New Roman" w:cs="Times New Roman"/>
          <w:shd w:val="clear" w:color="auto" w:fill="FFFFFF"/>
        </w:rPr>
        <w:t>v znení neskorších predpisov.</w:t>
      </w:r>
    </w:p>
  </w:footnote>
  <w:footnote w:id="62">
    <w:p w14:paraId="2B7968AC"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nariadenie (EÚ) 2021/2115 v platnom znení, nariadenie (EÚ) 2021/2116 v platnom znení. </w:t>
      </w:r>
    </w:p>
  </w:footnote>
  <w:footnote w:id="63">
    <w:p w14:paraId="0C58B3BB"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Národnej rady Slovenskej republiky č. 171/1993 Z. z. o Policajnom zbore v znení neskorších predpisov. </w:t>
      </w:r>
    </w:p>
  </w:footnote>
  <w:footnote w:id="64">
    <w:p w14:paraId="41F3B89E" w14:textId="77777777" w:rsidR="00287BA2" w:rsidRPr="00EF11F7" w:rsidRDefault="00287BA2" w:rsidP="00674D29">
      <w:pPr>
        <w:pStyle w:val="Textpoznmkypodiarou"/>
        <w:ind w:left="142" w:hanging="142"/>
        <w:jc w:val="both"/>
        <w:rPr>
          <w:rFonts w:ascii="Times New Roman" w:hAnsi="Times New Roman" w:cs="Times New Roman"/>
          <w:iCs/>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iCs/>
        </w:rPr>
        <w:t>Čl. 32 a  90 nariadenia (EÚ) 2021/2116 v platnom znení.</w:t>
      </w:r>
    </w:p>
    <w:p w14:paraId="3DFE5B44" w14:textId="77777777" w:rsidR="00287BA2" w:rsidRPr="00EF11F7" w:rsidRDefault="00287BA2" w:rsidP="00F44634">
      <w:pPr>
        <w:pStyle w:val="Textpoznmkypodiarou"/>
        <w:ind w:left="142"/>
        <w:jc w:val="both"/>
        <w:rPr>
          <w:rFonts w:ascii="Times New Roman" w:hAnsi="Times New Roman" w:cs="Times New Roman"/>
        </w:rPr>
      </w:pPr>
      <w:r w:rsidRPr="00EF11F7">
        <w:rPr>
          <w:rFonts w:ascii="Times New Roman" w:hAnsi="Times New Roman" w:cs="Times New Roman"/>
        </w:rPr>
        <w:t xml:space="preserve">Čl. 22 vykonávacieho nariadenia (EÚ) 2022/128 v platnom znení.  </w:t>
      </w:r>
    </w:p>
  </w:footnote>
  <w:footnote w:id="65">
    <w:p w14:paraId="62001FAF"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iCs/>
        </w:rPr>
        <w:t>§ 18 zákona č. 523/2004 Z. z. v znení neskorších predpisov.</w:t>
      </w:r>
      <w:r w:rsidRPr="00EF11F7">
        <w:rPr>
          <w:rFonts w:ascii="Times New Roman" w:hAnsi="Times New Roman" w:cs="Times New Roman"/>
        </w:rPr>
        <w:t xml:space="preserve"> </w:t>
      </w:r>
    </w:p>
  </w:footnote>
  <w:footnote w:id="66">
    <w:p w14:paraId="39CC7090"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53 nariadenia (EÚ) 2021/2116 v platnom znení. </w:t>
      </w:r>
    </w:p>
  </w:footnote>
  <w:footnote w:id="67">
    <w:p w14:paraId="7307250B"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31 ods. 9 zákona č. 523/2004 Z. z. v znení neskorších predpisov. </w:t>
      </w:r>
    </w:p>
  </w:footnote>
  <w:footnote w:id="68">
    <w:p w14:paraId="742503F0"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Zákon č. 343/2015 Z. z. v znení neskorších predpisov. </w:t>
      </w:r>
    </w:p>
  </w:footnote>
  <w:footnote w:id="69">
    <w:p w14:paraId="4B151296" w14:textId="5F7000D0"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61 nariadenia (EÚ) 2021/2116 v platnom znení. </w:t>
      </w:r>
    </w:p>
  </w:footnote>
  <w:footnote w:id="70">
    <w:p w14:paraId="0276DCD6"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 169 ods. 2 zákona č. 343/2015 Z. z. v znení neskorších predpisov. </w:t>
      </w:r>
    </w:p>
  </w:footnote>
  <w:footnote w:id="71">
    <w:p w14:paraId="2502B724"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175 a 177 zákona č. 343/2015 Z. z. v znení neskorších predpisov. </w:t>
      </w:r>
    </w:p>
  </w:footnote>
  <w:footnote w:id="72">
    <w:p w14:paraId="743898CC"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117 zákona č. 343/2015 Z. z. v znení neskorších predpisov. </w:t>
      </w:r>
    </w:p>
  </w:footnote>
  <w:footnote w:id="73">
    <w:p w14:paraId="3A4ACE35" w14:textId="2815B390"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Zákon č. 374/2014 Z. z. o pohľadávkach štátu a o zmene a doplnení niektorých zákonov v znení neskorších predpisov.</w:t>
      </w:r>
    </w:p>
  </w:footnote>
  <w:footnote w:id="74">
    <w:p w14:paraId="62D5AA15"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 8 ods. 10 zákona č. 523/2004 Z. z. v znení zákona č. 171/2005 Z. z. </w:t>
      </w:r>
    </w:p>
  </w:footnote>
  <w:footnote w:id="75">
    <w:p w14:paraId="39EAD7DF"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 31 zákona č. 523/2004 Z. z. v znení neskorších predpisov. </w:t>
      </w:r>
    </w:p>
  </w:footnote>
  <w:footnote w:id="76">
    <w:p w14:paraId="0168639A"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116 a 117 Občianskeho zákonníka. </w:t>
      </w:r>
    </w:p>
  </w:footnote>
  <w:footnote w:id="77">
    <w:p w14:paraId="1CC1B967"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66a ods. 2 Obchodného zákonníka. </w:t>
      </w:r>
    </w:p>
  </w:footnote>
  <w:footnote w:id="78">
    <w:p w14:paraId="4EF26F92"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66a ods. 1 Obchodného zákonníka. </w:t>
      </w:r>
    </w:p>
  </w:footnote>
  <w:footnote w:id="79">
    <w:p w14:paraId="45AF207F" w14:textId="619E1646"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4 ods. 1 písm. a) a c), ods. 2, § 6, § 9, § 12, § 13, § 20 a 24 zákona č. 374/2014 Z. z. v znení neskorších predpisov. </w:t>
      </w:r>
    </w:p>
  </w:footnote>
  <w:footnote w:id="80">
    <w:p w14:paraId="6A7E923C"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61 nariadenia (EÚ, Euratom) 2018/1046 v platnom znení. </w:t>
      </w:r>
    </w:p>
  </w:footnote>
  <w:footnote w:id="81">
    <w:p w14:paraId="14BCE96E" w14:textId="7BAA4FED"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zákon Národnej rady Slovenskej republiky č. 10/1996 Z. z. v znení neskorších predpisov, zákon č. 357/2015 Z. z. v znení neskorších predpisov. </w:t>
      </w:r>
    </w:p>
  </w:footnote>
  <w:footnote w:id="82">
    <w:p w14:paraId="2E53EE70"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zákon č. 55/2017 Z. z. o štátnej službe a o zmene a doplnení niektorých zákonov v znení neskorších predpisov. </w:t>
      </w:r>
    </w:p>
  </w:footnote>
  <w:footnote w:id="83">
    <w:p w14:paraId="64EF117B"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w:t>
      </w:r>
      <w:r w:rsidRPr="00EF11F7">
        <w:rPr>
          <w:rFonts w:ascii="Times New Roman" w:hAnsi="Times New Roman" w:cs="Times New Roman"/>
          <w:shd w:val="clear" w:color="auto" w:fill="FFFFFF"/>
        </w:rPr>
        <w:t>Napríklad zákon Slovenskej národnej rady č. </w:t>
      </w:r>
      <w:r w:rsidRPr="00EF11F7">
        <w:rPr>
          <w:rFonts w:ascii="Times New Roman" w:hAnsi="Times New Roman" w:cs="Times New Roman"/>
          <w:iCs/>
          <w:shd w:val="clear" w:color="auto" w:fill="FFFFFF"/>
        </w:rPr>
        <w:t>372/1990 Zb.</w:t>
      </w:r>
      <w:r w:rsidRPr="00EF11F7">
        <w:rPr>
          <w:rFonts w:ascii="Times New Roman" w:hAnsi="Times New Roman" w:cs="Times New Roman"/>
          <w:shd w:val="clear" w:color="auto" w:fill="FFFFFF"/>
        </w:rPr>
        <w:t> o priestupkoch v znení neskorších predpisov.</w:t>
      </w:r>
      <w:r w:rsidRPr="00EF11F7">
        <w:rPr>
          <w:rFonts w:ascii="Times New Roman" w:hAnsi="Times New Roman" w:cs="Times New Roman"/>
        </w:rPr>
        <w:t xml:space="preserve"> </w:t>
      </w:r>
    </w:p>
  </w:footnote>
  <w:footnote w:id="84">
    <w:p w14:paraId="218D0D7A" w14:textId="59566280"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4.5.2016).  </w:t>
      </w:r>
    </w:p>
  </w:footnote>
  <w:footnote w:id="85">
    <w:p w14:paraId="3B4ACB33"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Nariadenie (EÚ) 2021/2115 v platnom znení.</w:t>
      </w:r>
    </w:p>
    <w:p w14:paraId="3F62411D" w14:textId="5D149E9A" w:rsidR="00287BA2" w:rsidRPr="00EF11F7" w:rsidRDefault="00287BA2" w:rsidP="00F44634">
      <w:pPr>
        <w:pStyle w:val="Textpoznmkypodiarou"/>
        <w:ind w:left="142"/>
        <w:rPr>
          <w:rFonts w:ascii="Times New Roman" w:hAnsi="Times New Roman" w:cs="Times New Roman"/>
        </w:rPr>
      </w:pPr>
      <w:r w:rsidRPr="00EF11F7">
        <w:rPr>
          <w:rFonts w:ascii="Times New Roman" w:hAnsi="Times New Roman" w:cs="Times New Roman"/>
        </w:rPr>
        <w:t xml:space="preserve">Nariadenie (EÚ) 2021/2116 v platnom znení.    </w:t>
      </w:r>
    </w:p>
  </w:footnote>
  <w:footnote w:id="86">
    <w:p w14:paraId="3768CA5B" w14:textId="0246E489"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2 ods. 5 písm. e) zákona č. 343/2015 Z. z. </w:t>
      </w:r>
    </w:p>
  </w:footnote>
  <w:footnote w:id="87">
    <w:p w14:paraId="4A27D036" w14:textId="77777777"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Zákon č. 192/2023 Z. z. o registri trestov a o zmene a doplnení niektorých zákonov.</w:t>
      </w:r>
    </w:p>
  </w:footnote>
  <w:footnote w:id="88">
    <w:p w14:paraId="746B8892" w14:textId="77777777"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12 ods. 4 zákona č. 192/2023 Z. z.  </w:t>
      </w:r>
    </w:p>
  </w:footnote>
  <w:footnote w:id="89">
    <w:p w14:paraId="5C634AE3" w14:textId="528EAA68"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 211a Exekučného poriadku, § 170 zákona č. 461/2003 Z. z. o sociálnom poistení v znení zákona č. 317/2018 Z. z., § 15 ods. 1 písm. l) zákona č.  581/2004 Z. z. o zdravotných poisťovniach, dohľade nad zdravotnou starostlivosťou a o zmene a doplnení niektorých zákonov, § 3 ods. 1 písm. j) zákona č. 35/2019 Z. z. </w:t>
      </w:r>
      <w:r w:rsidRPr="00EF11F7">
        <w:rPr>
          <w:rFonts w:ascii="Times New Roman" w:hAnsi="Times New Roman" w:cs="Times New Roman"/>
          <w:shd w:val="clear" w:color="auto" w:fill="FFFFFF"/>
        </w:rPr>
        <w:t>o finančnej správe a o zmene a doplnení niektorých zákonov</w:t>
      </w:r>
      <w:r w:rsidRPr="00EF11F7">
        <w:rPr>
          <w:rFonts w:ascii="Times New Roman" w:hAnsi="Times New Roman" w:cs="Times New Roman"/>
        </w:rPr>
        <w:t>.</w:t>
      </w:r>
    </w:p>
  </w:footnote>
  <w:footnote w:id="90">
    <w:p w14:paraId="683CDE6C" w14:textId="742996E7"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w:t>
      </w:r>
      <w:r w:rsidRPr="00EF11F7">
        <w:rPr>
          <w:rFonts w:ascii="Times New Roman" w:hAnsi="Times New Roman" w:cs="Times New Roman"/>
          <w:shd w:val="clear" w:color="auto" w:fill="FFFFFF"/>
        </w:rPr>
        <w:t>nariadenie (ES, Euratom) č. 2988/95, zákon č. 523/2004 Z. z. v znení neskorších predpisov, zákon č. 357/2015 Z. z. v znení neskorších predpisov.</w:t>
      </w:r>
      <w:r w:rsidRPr="00EF11F7">
        <w:rPr>
          <w:rFonts w:ascii="Times New Roman" w:hAnsi="Times New Roman" w:cs="Times New Roman"/>
        </w:rPr>
        <w:t xml:space="preserve">  </w:t>
      </w:r>
    </w:p>
  </w:footnote>
  <w:footnote w:id="91">
    <w:p w14:paraId="5D20A080" w14:textId="71CE1E60"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Napríklad Exekučný poriadok, zákon č. 461/2003 Z. z. v znení neskorších predpisov,  zákon č. 581/2004 Z. z. v znení neskorších predpisov, zákon č. 35/2019 Z. z. v znení neskorších predpisov.</w:t>
      </w:r>
    </w:p>
  </w:footnote>
  <w:footnote w:id="92">
    <w:p w14:paraId="3245682A" w14:textId="77777777" w:rsidR="00287BA2" w:rsidRPr="00EF11F7" w:rsidRDefault="00287BA2" w:rsidP="00674D29">
      <w:pPr>
        <w:pStyle w:val="Textpoznmkypodiarou"/>
        <w:ind w:left="142" w:hanging="142"/>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98 nariadenia (EÚ) 2021/2116 v platnom znení. </w:t>
      </w:r>
    </w:p>
  </w:footnote>
  <w:footnote w:id="93">
    <w:p w14:paraId="2BB9DEA4"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Čl. 124 nariadenia (EÚ) 2021/2115 v platnom znení.</w:t>
      </w:r>
    </w:p>
  </w:footnote>
  <w:footnote w:id="94">
    <w:p w14:paraId="149EF9B8"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Napríklad zákon č. 343/2015 Z. z. v znení neskorších predpisov, zákon č. 357/2015 Z. z. v znení neskorších predpisov. </w:t>
      </w:r>
    </w:p>
  </w:footnote>
  <w:footnote w:id="95">
    <w:p w14:paraId="1B630786"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Čl. 98 až 100 nariadenia (EÚ) 2021/2116 v platnom znení. </w:t>
      </w:r>
    </w:p>
  </w:footnote>
  <w:footnote w:id="96">
    <w:p w14:paraId="41247121" w14:textId="77777777"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xml:space="preserve">) § 4 ods. 2 zákona o slobode informácií. </w:t>
      </w:r>
    </w:p>
  </w:footnote>
  <w:footnote w:id="97">
    <w:p w14:paraId="2E14C379" w14:textId="5DFCEF7F" w:rsidR="00287BA2" w:rsidRPr="00EF11F7" w:rsidRDefault="00287BA2" w:rsidP="00674D29">
      <w:pPr>
        <w:pStyle w:val="Textpoznmkypodiarou"/>
        <w:ind w:left="142" w:hanging="142"/>
        <w:jc w:val="both"/>
        <w:rPr>
          <w:rFonts w:ascii="Times New Roman" w:hAnsi="Times New Roman" w:cs="Times New Roman"/>
        </w:rPr>
      </w:pPr>
      <w:r w:rsidRPr="00EF11F7">
        <w:rPr>
          <w:rStyle w:val="Odkaznapoznmkupodiarou"/>
          <w:rFonts w:ascii="Times New Roman" w:hAnsi="Times New Roman" w:cs="Times New Roman"/>
        </w:rPr>
        <w:footnoteRef/>
      </w:r>
      <w:r w:rsidRPr="00EF11F7">
        <w:rPr>
          <w:rFonts w:ascii="Times New Roman" w:hAnsi="Times New Roman" w:cs="Times New Roman"/>
        </w:rPr>
        <w:t>) Napríklad</w:t>
      </w:r>
      <w:r>
        <w:rPr>
          <w:rFonts w:ascii="Times New Roman" w:hAnsi="Times New Roman" w:cs="Times New Roman"/>
        </w:rPr>
        <w:t xml:space="preserve"> zákon č. 483/2001 Z. z. v znení neskorších predpisov,</w:t>
      </w:r>
      <w:r w:rsidRPr="00EF11F7">
        <w:rPr>
          <w:rFonts w:ascii="Times New Roman" w:hAnsi="Times New Roman" w:cs="Times New Roman"/>
        </w:rPr>
        <w:t xml:space="preserve"> zákon č. 192/2023 Z. 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2B17"/>
    <w:multiLevelType w:val="hybridMultilevel"/>
    <w:tmpl w:val="FD9AA0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152F5F"/>
    <w:multiLevelType w:val="hybridMultilevel"/>
    <w:tmpl w:val="159A0A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E79BD"/>
    <w:multiLevelType w:val="hybridMultilevel"/>
    <w:tmpl w:val="12FEF644"/>
    <w:lvl w:ilvl="0" w:tplc="16C4D1F6">
      <w:start w:val="1"/>
      <w:numFmt w:val="decimal"/>
      <w:lvlText w:val="%1."/>
      <w:lvlJc w:val="left"/>
      <w:pPr>
        <w:ind w:left="720" w:hanging="360"/>
      </w:pPr>
      <w:rPr>
        <w:rFonts w:ascii="Times New Roman" w:hAnsi="Times New Roman" w:cs="Times New Roman"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994489"/>
    <w:multiLevelType w:val="hybridMultilevel"/>
    <w:tmpl w:val="214235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760865"/>
    <w:multiLevelType w:val="hybridMultilevel"/>
    <w:tmpl w:val="2A9E4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BB5A00"/>
    <w:multiLevelType w:val="hybridMultilevel"/>
    <w:tmpl w:val="D9981E9E"/>
    <w:lvl w:ilvl="0" w:tplc="DBBE8B64">
      <w:start w:val="1"/>
      <w:numFmt w:val="lowerLetter"/>
      <w:lvlText w:val="%1)"/>
      <w:lvlJc w:val="left"/>
      <w:pPr>
        <w:ind w:left="720" w:hanging="360"/>
      </w:pPr>
      <w:rPr>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461FC7"/>
    <w:multiLevelType w:val="hybridMultilevel"/>
    <w:tmpl w:val="B7A6E7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B06514"/>
    <w:multiLevelType w:val="hybridMultilevel"/>
    <w:tmpl w:val="17624F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244685"/>
    <w:multiLevelType w:val="hybridMultilevel"/>
    <w:tmpl w:val="EAB23762"/>
    <w:lvl w:ilvl="0" w:tplc="08D4F18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CC03764"/>
    <w:multiLevelType w:val="hybridMultilevel"/>
    <w:tmpl w:val="818661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FE3960"/>
    <w:multiLevelType w:val="hybridMultilevel"/>
    <w:tmpl w:val="08BC95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7D5D6A"/>
    <w:multiLevelType w:val="hybridMultilevel"/>
    <w:tmpl w:val="70A6EE40"/>
    <w:lvl w:ilvl="0" w:tplc="A1DC173E">
      <w:start w:val="1"/>
      <w:numFmt w:val="lowerLetter"/>
      <w:lvlText w:val="%1)"/>
      <w:lvlJc w:val="left"/>
      <w:pPr>
        <w:ind w:left="720" w:hanging="360"/>
      </w:pPr>
      <w:rPr>
        <w:rFonts w:ascii="Times New Roman" w:eastAsiaTheme="minorHAnsi"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F6C14"/>
    <w:multiLevelType w:val="hybridMultilevel"/>
    <w:tmpl w:val="D046C082"/>
    <w:lvl w:ilvl="0" w:tplc="F886F11E">
      <w:start w:val="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006821"/>
    <w:multiLevelType w:val="hybridMultilevel"/>
    <w:tmpl w:val="F8A2FF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2E0DBB"/>
    <w:multiLevelType w:val="hybridMultilevel"/>
    <w:tmpl w:val="579EA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317281"/>
    <w:multiLevelType w:val="hybridMultilevel"/>
    <w:tmpl w:val="077EBE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A06033"/>
    <w:multiLevelType w:val="hybridMultilevel"/>
    <w:tmpl w:val="8FD0A1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35CE6"/>
    <w:multiLevelType w:val="hybridMultilevel"/>
    <w:tmpl w:val="0E80C4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8B3A10"/>
    <w:multiLevelType w:val="hybridMultilevel"/>
    <w:tmpl w:val="93EA1C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0953E4"/>
    <w:multiLevelType w:val="hybridMultilevel"/>
    <w:tmpl w:val="05BEBB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EE30B7"/>
    <w:multiLevelType w:val="hybridMultilevel"/>
    <w:tmpl w:val="3F8C4704"/>
    <w:lvl w:ilvl="0" w:tplc="F34E82BC">
      <w:start w:val="1"/>
      <w:numFmt w:val="lowerLetter"/>
      <w:lvlText w:val="%1)"/>
      <w:lvlJc w:val="left"/>
      <w:pPr>
        <w:ind w:left="426" w:hanging="360"/>
      </w:pPr>
      <w:rPr>
        <w:rFonts w:hint="default"/>
        <w:b w:val="0"/>
        <w:vertAlign w:val="baseline"/>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21" w15:restartNumberingAfterBreak="0">
    <w:nsid w:val="403165C4"/>
    <w:multiLevelType w:val="hybridMultilevel"/>
    <w:tmpl w:val="D7DCBD4A"/>
    <w:lvl w:ilvl="0" w:tplc="4AE0CB50">
      <w:start w:val="1"/>
      <w:numFmt w:val="lowerLetter"/>
      <w:lvlText w:val="%1)"/>
      <w:lvlJc w:val="left"/>
      <w:pPr>
        <w:ind w:left="1080" w:hanging="360"/>
      </w:pPr>
      <w:rPr>
        <w:rFonts w:hint="default"/>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1150BBE"/>
    <w:multiLevelType w:val="hybridMultilevel"/>
    <w:tmpl w:val="2FF882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18599E"/>
    <w:multiLevelType w:val="hybridMultilevel"/>
    <w:tmpl w:val="2B5A8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461B5B"/>
    <w:multiLevelType w:val="hybridMultilevel"/>
    <w:tmpl w:val="3B14F0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A90159"/>
    <w:multiLevelType w:val="hybridMultilevel"/>
    <w:tmpl w:val="9DF4070C"/>
    <w:lvl w:ilvl="0" w:tplc="FDFAE974">
      <w:start w:val="1"/>
      <w:numFmt w:val="lowerLetter"/>
      <w:lvlText w:val="%1)"/>
      <w:lvlJc w:val="left"/>
      <w:pPr>
        <w:ind w:left="786" w:hanging="360"/>
      </w:pPr>
      <w:rPr>
        <w:rFonts w:hint="default"/>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493236F2"/>
    <w:multiLevelType w:val="hybridMultilevel"/>
    <w:tmpl w:val="38768D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5F384C"/>
    <w:multiLevelType w:val="hybridMultilevel"/>
    <w:tmpl w:val="C9962954"/>
    <w:lvl w:ilvl="0" w:tplc="D28E25D6">
      <w:start w:val="1"/>
      <w:numFmt w:val="lowerLetter"/>
      <w:lvlText w:val="%1)"/>
      <w:lvlJc w:val="left"/>
      <w:pPr>
        <w:ind w:left="502" w:hanging="360"/>
      </w:pPr>
      <w:rPr>
        <w:rFonts w:ascii="Times New Roman" w:hAnsi="Times New Roman" w:cs="Times New Roman" w:hint="default"/>
        <w:b w:val="0"/>
        <w:i w:val="0"/>
        <w:strike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F245874"/>
    <w:multiLevelType w:val="hybridMultilevel"/>
    <w:tmpl w:val="39EEB7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012477"/>
    <w:multiLevelType w:val="hybridMultilevel"/>
    <w:tmpl w:val="6A4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2D666A"/>
    <w:multiLevelType w:val="hybridMultilevel"/>
    <w:tmpl w:val="A5727946"/>
    <w:lvl w:ilvl="0" w:tplc="F4F60A2A">
      <w:start w:val="1"/>
      <w:numFmt w:val="lowerLetter"/>
      <w:lvlText w:val="%1)"/>
      <w:lvlJc w:val="left"/>
      <w:pPr>
        <w:ind w:left="720" w:hanging="360"/>
      </w:pPr>
      <w:rPr>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5A720A"/>
    <w:multiLevelType w:val="hybridMultilevel"/>
    <w:tmpl w:val="7FAC5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123812"/>
    <w:multiLevelType w:val="hybridMultilevel"/>
    <w:tmpl w:val="210AC1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B32F40"/>
    <w:multiLevelType w:val="hybridMultilevel"/>
    <w:tmpl w:val="F0D6F9B4"/>
    <w:lvl w:ilvl="0" w:tplc="9EBC361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5E884F8E"/>
    <w:multiLevelType w:val="hybridMultilevel"/>
    <w:tmpl w:val="8CD07B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14725BD"/>
    <w:multiLevelType w:val="hybridMultilevel"/>
    <w:tmpl w:val="FF3643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7819E8"/>
    <w:multiLevelType w:val="hybridMultilevel"/>
    <w:tmpl w:val="98D6DF0A"/>
    <w:lvl w:ilvl="0" w:tplc="0E08C3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58127F"/>
    <w:multiLevelType w:val="hybridMultilevel"/>
    <w:tmpl w:val="664E3C4C"/>
    <w:lvl w:ilvl="0" w:tplc="B908007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D428CB"/>
    <w:multiLevelType w:val="hybridMultilevel"/>
    <w:tmpl w:val="010A4E52"/>
    <w:lvl w:ilvl="0" w:tplc="05F61D40">
      <w:start w:val="1"/>
      <w:numFmt w:val="lowerLetter"/>
      <w:lvlText w:val="%1)"/>
      <w:lvlJc w:val="left"/>
      <w:pPr>
        <w:ind w:left="720" w:hanging="360"/>
      </w:pPr>
      <w:rPr>
        <w:sz w:val="24"/>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0C230E"/>
    <w:multiLevelType w:val="hybridMultilevel"/>
    <w:tmpl w:val="9CC819AA"/>
    <w:lvl w:ilvl="0" w:tplc="E07A48D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6FB6688F"/>
    <w:multiLevelType w:val="hybridMultilevel"/>
    <w:tmpl w:val="579EA9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070D30"/>
    <w:multiLevelType w:val="hybridMultilevel"/>
    <w:tmpl w:val="203638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034D66"/>
    <w:multiLevelType w:val="hybridMultilevel"/>
    <w:tmpl w:val="2B5A8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49534C"/>
    <w:multiLevelType w:val="hybridMultilevel"/>
    <w:tmpl w:val="9DF8D3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E9082C"/>
    <w:multiLevelType w:val="hybridMultilevel"/>
    <w:tmpl w:val="C598E0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377199"/>
    <w:multiLevelType w:val="hybridMultilevel"/>
    <w:tmpl w:val="9A3EA9FC"/>
    <w:lvl w:ilvl="0" w:tplc="58ECEDBA">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413C51"/>
    <w:multiLevelType w:val="hybridMultilevel"/>
    <w:tmpl w:val="9B7666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DE2324"/>
    <w:multiLevelType w:val="hybridMultilevel"/>
    <w:tmpl w:val="95C650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667DC5"/>
    <w:multiLevelType w:val="hybridMultilevel"/>
    <w:tmpl w:val="97E496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7"/>
  </w:num>
  <w:num w:numId="3">
    <w:abstractNumId w:val="15"/>
  </w:num>
  <w:num w:numId="4">
    <w:abstractNumId w:val="29"/>
  </w:num>
  <w:num w:numId="5">
    <w:abstractNumId w:val="7"/>
  </w:num>
  <w:num w:numId="6">
    <w:abstractNumId w:val="23"/>
  </w:num>
  <w:num w:numId="7">
    <w:abstractNumId w:val="42"/>
  </w:num>
  <w:num w:numId="8">
    <w:abstractNumId w:val="43"/>
  </w:num>
  <w:num w:numId="9">
    <w:abstractNumId w:val="20"/>
  </w:num>
  <w:num w:numId="10">
    <w:abstractNumId w:val="39"/>
  </w:num>
  <w:num w:numId="11">
    <w:abstractNumId w:val="21"/>
  </w:num>
  <w:num w:numId="12">
    <w:abstractNumId w:val="31"/>
  </w:num>
  <w:num w:numId="13">
    <w:abstractNumId w:val="33"/>
  </w:num>
  <w:num w:numId="14">
    <w:abstractNumId w:val="46"/>
  </w:num>
  <w:num w:numId="15">
    <w:abstractNumId w:val="17"/>
  </w:num>
  <w:num w:numId="16">
    <w:abstractNumId w:val="32"/>
  </w:num>
  <w:num w:numId="17">
    <w:abstractNumId w:val="4"/>
  </w:num>
  <w:num w:numId="18">
    <w:abstractNumId w:val="18"/>
  </w:num>
  <w:num w:numId="19">
    <w:abstractNumId w:val="40"/>
  </w:num>
  <w:num w:numId="20">
    <w:abstractNumId w:val="10"/>
  </w:num>
  <w:num w:numId="21">
    <w:abstractNumId w:val="14"/>
  </w:num>
  <w:num w:numId="22">
    <w:abstractNumId w:val="9"/>
  </w:num>
  <w:num w:numId="23">
    <w:abstractNumId w:val="16"/>
  </w:num>
  <w:num w:numId="24">
    <w:abstractNumId w:val="0"/>
  </w:num>
  <w:num w:numId="25">
    <w:abstractNumId w:val="8"/>
  </w:num>
  <w:num w:numId="26">
    <w:abstractNumId w:val="45"/>
  </w:num>
  <w:num w:numId="27">
    <w:abstractNumId w:val="36"/>
  </w:num>
  <w:num w:numId="28">
    <w:abstractNumId w:val="38"/>
  </w:num>
  <w:num w:numId="29">
    <w:abstractNumId w:val="5"/>
  </w:num>
  <w:num w:numId="30">
    <w:abstractNumId w:val="41"/>
  </w:num>
  <w:num w:numId="31">
    <w:abstractNumId w:val="24"/>
  </w:num>
  <w:num w:numId="32">
    <w:abstractNumId w:val="25"/>
  </w:num>
  <w:num w:numId="33">
    <w:abstractNumId w:val="6"/>
  </w:num>
  <w:num w:numId="34">
    <w:abstractNumId w:val="1"/>
  </w:num>
  <w:num w:numId="35">
    <w:abstractNumId w:val="26"/>
  </w:num>
  <w:num w:numId="36">
    <w:abstractNumId w:val="47"/>
  </w:num>
  <w:num w:numId="37">
    <w:abstractNumId w:val="22"/>
  </w:num>
  <w:num w:numId="38">
    <w:abstractNumId w:val="34"/>
  </w:num>
  <w:num w:numId="39">
    <w:abstractNumId w:val="3"/>
  </w:num>
  <w:num w:numId="40">
    <w:abstractNumId w:val="30"/>
  </w:num>
  <w:num w:numId="41">
    <w:abstractNumId w:val="13"/>
  </w:num>
  <w:num w:numId="42">
    <w:abstractNumId w:val="35"/>
  </w:num>
  <w:num w:numId="43">
    <w:abstractNumId w:val="48"/>
  </w:num>
  <w:num w:numId="44">
    <w:abstractNumId w:val="37"/>
  </w:num>
  <w:num w:numId="45">
    <w:abstractNumId w:val="28"/>
  </w:num>
  <w:num w:numId="46">
    <w:abstractNumId w:val="44"/>
  </w:num>
  <w:num w:numId="47">
    <w:abstractNumId w:val="12"/>
  </w:num>
  <w:num w:numId="48">
    <w:abstractNumId w:val="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4684"/>
    <w:rsid w:val="00003D8F"/>
    <w:rsid w:val="00004661"/>
    <w:rsid w:val="00010A4D"/>
    <w:rsid w:val="00010F3B"/>
    <w:rsid w:val="000165A0"/>
    <w:rsid w:val="00021C76"/>
    <w:rsid w:val="00024A55"/>
    <w:rsid w:val="00024D22"/>
    <w:rsid w:val="000275EB"/>
    <w:rsid w:val="000337FC"/>
    <w:rsid w:val="0003585D"/>
    <w:rsid w:val="000362B6"/>
    <w:rsid w:val="000372ED"/>
    <w:rsid w:val="00037FB0"/>
    <w:rsid w:val="00042A18"/>
    <w:rsid w:val="00046FA4"/>
    <w:rsid w:val="00047ECC"/>
    <w:rsid w:val="00054F81"/>
    <w:rsid w:val="00056666"/>
    <w:rsid w:val="00062CBC"/>
    <w:rsid w:val="0006314D"/>
    <w:rsid w:val="00070FF0"/>
    <w:rsid w:val="0007272F"/>
    <w:rsid w:val="00077614"/>
    <w:rsid w:val="00077CB8"/>
    <w:rsid w:val="00077F7E"/>
    <w:rsid w:val="00077F8E"/>
    <w:rsid w:val="00080A3D"/>
    <w:rsid w:val="00080CD5"/>
    <w:rsid w:val="000813F2"/>
    <w:rsid w:val="000817B4"/>
    <w:rsid w:val="000832E2"/>
    <w:rsid w:val="000836E9"/>
    <w:rsid w:val="00085EC9"/>
    <w:rsid w:val="0008755C"/>
    <w:rsid w:val="000934DB"/>
    <w:rsid w:val="000951DB"/>
    <w:rsid w:val="000A0A20"/>
    <w:rsid w:val="000A53D6"/>
    <w:rsid w:val="000A7018"/>
    <w:rsid w:val="000A710B"/>
    <w:rsid w:val="000A7C39"/>
    <w:rsid w:val="000C0A2D"/>
    <w:rsid w:val="000C0C5C"/>
    <w:rsid w:val="000C1EA3"/>
    <w:rsid w:val="000C35CB"/>
    <w:rsid w:val="000C35EB"/>
    <w:rsid w:val="000C41FD"/>
    <w:rsid w:val="000C53F0"/>
    <w:rsid w:val="000D0A09"/>
    <w:rsid w:val="000D0A8F"/>
    <w:rsid w:val="000D1014"/>
    <w:rsid w:val="000D1D8F"/>
    <w:rsid w:val="000D218D"/>
    <w:rsid w:val="000D4F19"/>
    <w:rsid w:val="000D608A"/>
    <w:rsid w:val="000D6720"/>
    <w:rsid w:val="000D6905"/>
    <w:rsid w:val="000E24AA"/>
    <w:rsid w:val="000E48FD"/>
    <w:rsid w:val="000E687C"/>
    <w:rsid w:val="000E7512"/>
    <w:rsid w:val="000F03A1"/>
    <w:rsid w:val="000F26AF"/>
    <w:rsid w:val="000F5C5C"/>
    <w:rsid w:val="000F5CFA"/>
    <w:rsid w:val="000F6446"/>
    <w:rsid w:val="000F6A33"/>
    <w:rsid w:val="000F7C51"/>
    <w:rsid w:val="000F7D9F"/>
    <w:rsid w:val="00101C51"/>
    <w:rsid w:val="001057FE"/>
    <w:rsid w:val="00105D23"/>
    <w:rsid w:val="001063D1"/>
    <w:rsid w:val="00107667"/>
    <w:rsid w:val="00107D1B"/>
    <w:rsid w:val="00107F64"/>
    <w:rsid w:val="00111252"/>
    <w:rsid w:val="0011149B"/>
    <w:rsid w:val="00111CC2"/>
    <w:rsid w:val="00112412"/>
    <w:rsid w:val="001127DD"/>
    <w:rsid w:val="00116396"/>
    <w:rsid w:val="00117AEE"/>
    <w:rsid w:val="00117AFD"/>
    <w:rsid w:val="0012103E"/>
    <w:rsid w:val="001212B9"/>
    <w:rsid w:val="001217CD"/>
    <w:rsid w:val="00125A02"/>
    <w:rsid w:val="001308F5"/>
    <w:rsid w:val="001312F5"/>
    <w:rsid w:val="001326FB"/>
    <w:rsid w:val="00134A59"/>
    <w:rsid w:val="00137966"/>
    <w:rsid w:val="00144A6E"/>
    <w:rsid w:val="0014518E"/>
    <w:rsid w:val="00146F08"/>
    <w:rsid w:val="00151030"/>
    <w:rsid w:val="001514C9"/>
    <w:rsid w:val="0015372D"/>
    <w:rsid w:val="00153AAC"/>
    <w:rsid w:val="00153AF5"/>
    <w:rsid w:val="00155D86"/>
    <w:rsid w:val="00156D4F"/>
    <w:rsid w:val="0015702E"/>
    <w:rsid w:val="00157243"/>
    <w:rsid w:val="001608E3"/>
    <w:rsid w:val="0016147D"/>
    <w:rsid w:val="00166C13"/>
    <w:rsid w:val="00166DCA"/>
    <w:rsid w:val="00170EFC"/>
    <w:rsid w:val="00172619"/>
    <w:rsid w:val="00180308"/>
    <w:rsid w:val="001806C3"/>
    <w:rsid w:val="00180B63"/>
    <w:rsid w:val="00180E66"/>
    <w:rsid w:val="00183D47"/>
    <w:rsid w:val="001857CE"/>
    <w:rsid w:val="00186A05"/>
    <w:rsid w:val="001876C9"/>
    <w:rsid w:val="001925A4"/>
    <w:rsid w:val="00196AFF"/>
    <w:rsid w:val="001A0BA5"/>
    <w:rsid w:val="001A48D7"/>
    <w:rsid w:val="001A557C"/>
    <w:rsid w:val="001A5A8F"/>
    <w:rsid w:val="001A7B2F"/>
    <w:rsid w:val="001A7BC5"/>
    <w:rsid w:val="001B1215"/>
    <w:rsid w:val="001B1D67"/>
    <w:rsid w:val="001B3806"/>
    <w:rsid w:val="001B6474"/>
    <w:rsid w:val="001B78D7"/>
    <w:rsid w:val="001B7FDB"/>
    <w:rsid w:val="001C4DC5"/>
    <w:rsid w:val="001C7991"/>
    <w:rsid w:val="001D11A9"/>
    <w:rsid w:val="001D2F8C"/>
    <w:rsid w:val="001D4BB0"/>
    <w:rsid w:val="001E2D96"/>
    <w:rsid w:val="001E44A9"/>
    <w:rsid w:val="001E5966"/>
    <w:rsid w:val="001E5B8D"/>
    <w:rsid w:val="001E678D"/>
    <w:rsid w:val="001E6AAD"/>
    <w:rsid w:val="001F07AE"/>
    <w:rsid w:val="001F3706"/>
    <w:rsid w:val="001F663E"/>
    <w:rsid w:val="001F734E"/>
    <w:rsid w:val="001F7ABA"/>
    <w:rsid w:val="00200E7F"/>
    <w:rsid w:val="00201DB5"/>
    <w:rsid w:val="00202194"/>
    <w:rsid w:val="002066C6"/>
    <w:rsid w:val="00207383"/>
    <w:rsid w:val="00207D55"/>
    <w:rsid w:val="00210F48"/>
    <w:rsid w:val="00210F89"/>
    <w:rsid w:val="00222715"/>
    <w:rsid w:val="00222E30"/>
    <w:rsid w:val="00223B51"/>
    <w:rsid w:val="00223DFD"/>
    <w:rsid w:val="00224088"/>
    <w:rsid w:val="002240B9"/>
    <w:rsid w:val="002260E2"/>
    <w:rsid w:val="00230962"/>
    <w:rsid w:val="002310AA"/>
    <w:rsid w:val="002319F2"/>
    <w:rsid w:val="00240772"/>
    <w:rsid w:val="002407F2"/>
    <w:rsid w:val="002428D7"/>
    <w:rsid w:val="0024290F"/>
    <w:rsid w:val="002437F4"/>
    <w:rsid w:val="00245A9F"/>
    <w:rsid w:val="00247464"/>
    <w:rsid w:val="002474BA"/>
    <w:rsid w:val="002506CB"/>
    <w:rsid w:val="002513A5"/>
    <w:rsid w:val="00253364"/>
    <w:rsid w:val="0025357D"/>
    <w:rsid w:val="00253B14"/>
    <w:rsid w:val="0025757B"/>
    <w:rsid w:val="00264A3D"/>
    <w:rsid w:val="00271A30"/>
    <w:rsid w:val="00274AB6"/>
    <w:rsid w:val="00275637"/>
    <w:rsid w:val="00275AB0"/>
    <w:rsid w:val="00276C53"/>
    <w:rsid w:val="00280949"/>
    <w:rsid w:val="00281130"/>
    <w:rsid w:val="00283AE2"/>
    <w:rsid w:val="00284DC3"/>
    <w:rsid w:val="00285999"/>
    <w:rsid w:val="0028654D"/>
    <w:rsid w:val="00287090"/>
    <w:rsid w:val="00287BA2"/>
    <w:rsid w:val="00290803"/>
    <w:rsid w:val="002919B5"/>
    <w:rsid w:val="002928CB"/>
    <w:rsid w:val="00292A22"/>
    <w:rsid w:val="002938C5"/>
    <w:rsid w:val="00293F8F"/>
    <w:rsid w:val="00294A22"/>
    <w:rsid w:val="002A02AD"/>
    <w:rsid w:val="002A07FD"/>
    <w:rsid w:val="002A1A56"/>
    <w:rsid w:val="002A2CB2"/>
    <w:rsid w:val="002A5B93"/>
    <w:rsid w:val="002A7978"/>
    <w:rsid w:val="002B0ED4"/>
    <w:rsid w:val="002B1CBB"/>
    <w:rsid w:val="002B1E5D"/>
    <w:rsid w:val="002B22A6"/>
    <w:rsid w:val="002B5AEB"/>
    <w:rsid w:val="002B69B7"/>
    <w:rsid w:val="002B7368"/>
    <w:rsid w:val="002B7432"/>
    <w:rsid w:val="002B7A01"/>
    <w:rsid w:val="002C0058"/>
    <w:rsid w:val="002C028F"/>
    <w:rsid w:val="002C14AF"/>
    <w:rsid w:val="002C2F53"/>
    <w:rsid w:val="002C4318"/>
    <w:rsid w:val="002C7C77"/>
    <w:rsid w:val="002D10D9"/>
    <w:rsid w:val="002D59C3"/>
    <w:rsid w:val="002D63F8"/>
    <w:rsid w:val="002E164B"/>
    <w:rsid w:val="002E174A"/>
    <w:rsid w:val="002E1DC8"/>
    <w:rsid w:val="002E1E98"/>
    <w:rsid w:val="002E2EFD"/>
    <w:rsid w:val="002E35F4"/>
    <w:rsid w:val="002E4CAC"/>
    <w:rsid w:val="002E6A6F"/>
    <w:rsid w:val="002F0677"/>
    <w:rsid w:val="002F3DAB"/>
    <w:rsid w:val="002F5970"/>
    <w:rsid w:val="002F617C"/>
    <w:rsid w:val="002F7A9E"/>
    <w:rsid w:val="00300ADE"/>
    <w:rsid w:val="00300FD3"/>
    <w:rsid w:val="00303A39"/>
    <w:rsid w:val="00305069"/>
    <w:rsid w:val="003057A4"/>
    <w:rsid w:val="00305C02"/>
    <w:rsid w:val="003060EC"/>
    <w:rsid w:val="00306E28"/>
    <w:rsid w:val="00307E75"/>
    <w:rsid w:val="00311325"/>
    <w:rsid w:val="00314710"/>
    <w:rsid w:val="003159B4"/>
    <w:rsid w:val="0032361F"/>
    <w:rsid w:val="00323C6B"/>
    <w:rsid w:val="00323CB9"/>
    <w:rsid w:val="0032431E"/>
    <w:rsid w:val="00325FF3"/>
    <w:rsid w:val="00326BBD"/>
    <w:rsid w:val="00333FDD"/>
    <w:rsid w:val="003349BE"/>
    <w:rsid w:val="0034431E"/>
    <w:rsid w:val="003503C2"/>
    <w:rsid w:val="00350437"/>
    <w:rsid w:val="00350625"/>
    <w:rsid w:val="00350C7E"/>
    <w:rsid w:val="003510AE"/>
    <w:rsid w:val="003525E3"/>
    <w:rsid w:val="00355E37"/>
    <w:rsid w:val="0035714D"/>
    <w:rsid w:val="003602E9"/>
    <w:rsid w:val="00360E05"/>
    <w:rsid w:val="00362C82"/>
    <w:rsid w:val="0036704F"/>
    <w:rsid w:val="00371D4C"/>
    <w:rsid w:val="003725B7"/>
    <w:rsid w:val="00374A95"/>
    <w:rsid w:val="00375ADD"/>
    <w:rsid w:val="003770BA"/>
    <w:rsid w:val="003776A8"/>
    <w:rsid w:val="00377701"/>
    <w:rsid w:val="00381FBF"/>
    <w:rsid w:val="003848FE"/>
    <w:rsid w:val="00390B23"/>
    <w:rsid w:val="00392ED7"/>
    <w:rsid w:val="00393E99"/>
    <w:rsid w:val="00393F01"/>
    <w:rsid w:val="00394AD5"/>
    <w:rsid w:val="003959A3"/>
    <w:rsid w:val="00395CC6"/>
    <w:rsid w:val="0039612D"/>
    <w:rsid w:val="003973B7"/>
    <w:rsid w:val="00397C53"/>
    <w:rsid w:val="003A0701"/>
    <w:rsid w:val="003A1282"/>
    <w:rsid w:val="003A2B49"/>
    <w:rsid w:val="003A456E"/>
    <w:rsid w:val="003A45A8"/>
    <w:rsid w:val="003A4E9B"/>
    <w:rsid w:val="003A5EF8"/>
    <w:rsid w:val="003A6648"/>
    <w:rsid w:val="003A7F6B"/>
    <w:rsid w:val="003B40ED"/>
    <w:rsid w:val="003B5B33"/>
    <w:rsid w:val="003C0AA8"/>
    <w:rsid w:val="003C0D8D"/>
    <w:rsid w:val="003C552D"/>
    <w:rsid w:val="003D0A0C"/>
    <w:rsid w:val="003D172A"/>
    <w:rsid w:val="003D35DF"/>
    <w:rsid w:val="003D3B73"/>
    <w:rsid w:val="003D5DE1"/>
    <w:rsid w:val="003D6F3A"/>
    <w:rsid w:val="003E1719"/>
    <w:rsid w:val="003E4EE7"/>
    <w:rsid w:val="003E771C"/>
    <w:rsid w:val="003E7D26"/>
    <w:rsid w:val="003F00BB"/>
    <w:rsid w:val="003F3496"/>
    <w:rsid w:val="003F3958"/>
    <w:rsid w:val="003F5F8C"/>
    <w:rsid w:val="003F6F40"/>
    <w:rsid w:val="003F71C9"/>
    <w:rsid w:val="003F72F6"/>
    <w:rsid w:val="00400C99"/>
    <w:rsid w:val="004030E0"/>
    <w:rsid w:val="00404E54"/>
    <w:rsid w:val="004114F8"/>
    <w:rsid w:val="00411E38"/>
    <w:rsid w:val="00412A7C"/>
    <w:rsid w:val="004139BF"/>
    <w:rsid w:val="004175E5"/>
    <w:rsid w:val="00417D53"/>
    <w:rsid w:val="004220FD"/>
    <w:rsid w:val="004224E4"/>
    <w:rsid w:val="0042254E"/>
    <w:rsid w:val="00423BB8"/>
    <w:rsid w:val="00423BBC"/>
    <w:rsid w:val="00424253"/>
    <w:rsid w:val="004248D9"/>
    <w:rsid w:val="004252A5"/>
    <w:rsid w:val="00426EB2"/>
    <w:rsid w:val="004332DD"/>
    <w:rsid w:val="00433882"/>
    <w:rsid w:val="00435822"/>
    <w:rsid w:val="00437805"/>
    <w:rsid w:val="00441163"/>
    <w:rsid w:val="00443565"/>
    <w:rsid w:val="00443750"/>
    <w:rsid w:val="004443C0"/>
    <w:rsid w:val="004449E8"/>
    <w:rsid w:val="00445AF7"/>
    <w:rsid w:val="00445CC0"/>
    <w:rsid w:val="00447600"/>
    <w:rsid w:val="004477AF"/>
    <w:rsid w:val="004516C1"/>
    <w:rsid w:val="00451831"/>
    <w:rsid w:val="004544A1"/>
    <w:rsid w:val="00456CC0"/>
    <w:rsid w:val="00456E49"/>
    <w:rsid w:val="00457C58"/>
    <w:rsid w:val="00463484"/>
    <w:rsid w:val="00463F5E"/>
    <w:rsid w:val="00464582"/>
    <w:rsid w:val="00465A81"/>
    <w:rsid w:val="00472C79"/>
    <w:rsid w:val="0047676E"/>
    <w:rsid w:val="00476C3C"/>
    <w:rsid w:val="00483DBD"/>
    <w:rsid w:val="004850E2"/>
    <w:rsid w:val="00486061"/>
    <w:rsid w:val="004866A4"/>
    <w:rsid w:val="0049029F"/>
    <w:rsid w:val="00491269"/>
    <w:rsid w:val="00491F45"/>
    <w:rsid w:val="00492317"/>
    <w:rsid w:val="004942F2"/>
    <w:rsid w:val="00495443"/>
    <w:rsid w:val="004967E6"/>
    <w:rsid w:val="004A173C"/>
    <w:rsid w:val="004A31CD"/>
    <w:rsid w:val="004A4180"/>
    <w:rsid w:val="004A41E2"/>
    <w:rsid w:val="004A756C"/>
    <w:rsid w:val="004B2EC9"/>
    <w:rsid w:val="004B5D1A"/>
    <w:rsid w:val="004B743F"/>
    <w:rsid w:val="004B7D44"/>
    <w:rsid w:val="004B7F35"/>
    <w:rsid w:val="004C2415"/>
    <w:rsid w:val="004C2437"/>
    <w:rsid w:val="004C2BF8"/>
    <w:rsid w:val="004C3523"/>
    <w:rsid w:val="004C3F21"/>
    <w:rsid w:val="004C4616"/>
    <w:rsid w:val="004C509B"/>
    <w:rsid w:val="004C7B6C"/>
    <w:rsid w:val="004D0735"/>
    <w:rsid w:val="004D249B"/>
    <w:rsid w:val="004D279D"/>
    <w:rsid w:val="004D2845"/>
    <w:rsid w:val="004D3CBC"/>
    <w:rsid w:val="004D64E1"/>
    <w:rsid w:val="004E1923"/>
    <w:rsid w:val="004E2BDD"/>
    <w:rsid w:val="004E334D"/>
    <w:rsid w:val="004E6F5B"/>
    <w:rsid w:val="004F131A"/>
    <w:rsid w:val="004F1D6E"/>
    <w:rsid w:val="004F3E52"/>
    <w:rsid w:val="004F4B3B"/>
    <w:rsid w:val="004F5181"/>
    <w:rsid w:val="004F7A21"/>
    <w:rsid w:val="005007B8"/>
    <w:rsid w:val="00504B44"/>
    <w:rsid w:val="0050783D"/>
    <w:rsid w:val="00515FA7"/>
    <w:rsid w:val="00517B05"/>
    <w:rsid w:val="00522A7E"/>
    <w:rsid w:val="00523F4D"/>
    <w:rsid w:val="00524084"/>
    <w:rsid w:val="00527632"/>
    <w:rsid w:val="00530A34"/>
    <w:rsid w:val="005352ED"/>
    <w:rsid w:val="005357F4"/>
    <w:rsid w:val="00535E35"/>
    <w:rsid w:val="0053756C"/>
    <w:rsid w:val="005376ED"/>
    <w:rsid w:val="00541745"/>
    <w:rsid w:val="00542A03"/>
    <w:rsid w:val="005521AD"/>
    <w:rsid w:val="00554038"/>
    <w:rsid w:val="005551ED"/>
    <w:rsid w:val="005577DC"/>
    <w:rsid w:val="00562DDB"/>
    <w:rsid w:val="00565230"/>
    <w:rsid w:val="00565E62"/>
    <w:rsid w:val="00570AAD"/>
    <w:rsid w:val="00571C99"/>
    <w:rsid w:val="00572C68"/>
    <w:rsid w:val="0057515A"/>
    <w:rsid w:val="0057717C"/>
    <w:rsid w:val="0058192B"/>
    <w:rsid w:val="00581DDA"/>
    <w:rsid w:val="0058224A"/>
    <w:rsid w:val="00583D57"/>
    <w:rsid w:val="00583D58"/>
    <w:rsid w:val="0058449B"/>
    <w:rsid w:val="00584ADA"/>
    <w:rsid w:val="00591FFA"/>
    <w:rsid w:val="00592222"/>
    <w:rsid w:val="005953E7"/>
    <w:rsid w:val="00595A87"/>
    <w:rsid w:val="00595BA6"/>
    <w:rsid w:val="0059784F"/>
    <w:rsid w:val="005A6BCB"/>
    <w:rsid w:val="005B1E05"/>
    <w:rsid w:val="005B2151"/>
    <w:rsid w:val="005B3310"/>
    <w:rsid w:val="005B3464"/>
    <w:rsid w:val="005B66A5"/>
    <w:rsid w:val="005C3623"/>
    <w:rsid w:val="005C4D2A"/>
    <w:rsid w:val="005D23AB"/>
    <w:rsid w:val="005D28FD"/>
    <w:rsid w:val="005D2C7F"/>
    <w:rsid w:val="005D4AF7"/>
    <w:rsid w:val="005D63A3"/>
    <w:rsid w:val="005E3AE5"/>
    <w:rsid w:val="005E3B36"/>
    <w:rsid w:val="005E54F9"/>
    <w:rsid w:val="005E5584"/>
    <w:rsid w:val="005E6B0E"/>
    <w:rsid w:val="005E7AE4"/>
    <w:rsid w:val="005E7FA8"/>
    <w:rsid w:val="005F1B4F"/>
    <w:rsid w:val="005F2540"/>
    <w:rsid w:val="005F7542"/>
    <w:rsid w:val="00600FA0"/>
    <w:rsid w:val="00601602"/>
    <w:rsid w:val="00601FF1"/>
    <w:rsid w:val="00603033"/>
    <w:rsid w:val="00605294"/>
    <w:rsid w:val="00613582"/>
    <w:rsid w:val="00614B6F"/>
    <w:rsid w:val="00615698"/>
    <w:rsid w:val="006164DD"/>
    <w:rsid w:val="00620A87"/>
    <w:rsid w:val="006239EF"/>
    <w:rsid w:val="0062515D"/>
    <w:rsid w:val="00625410"/>
    <w:rsid w:val="00625553"/>
    <w:rsid w:val="0062582B"/>
    <w:rsid w:val="00625895"/>
    <w:rsid w:val="00627B92"/>
    <w:rsid w:val="00627BD4"/>
    <w:rsid w:val="00627BD8"/>
    <w:rsid w:val="00630B71"/>
    <w:rsid w:val="00637102"/>
    <w:rsid w:val="00637313"/>
    <w:rsid w:val="006439C3"/>
    <w:rsid w:val="00647A88"/>
    <w:rsid w:val="00650D34"/>
    <w:rsid w:val="006533F7"/>
    <w:rsid w:val="00653606"/>
    <w:rsid w:val="00654701"/>
    <w:rsid w:val="006561C7"/>
    <w:rsid w:val="006566BB"/>
    <w:rsid w:val="0066247B"/>
    <w:rsid w:val="00665970"/>
    <w:rsid w:val="00666EB5"/>
    <w:rsid w:val="006712D0"/>
    <w:rsid w:val="00672F8B"/>
    <w:rsid w:val="00673B3B"/>
    <w:rsid w:val="00674D29"/>
    <w:rsid w:val="00677378"/>
    <w:rsid w:val="00677A6E"/>
    <w:rsid w:val="00677D2A"/>
    <w:rsid w:val="00680A28"/>
    <w:rsid w:val="006822A0"/>
    <w:rsid w:val="006824E6"/>
    <w:rsid w:val="00687208"/>
    <w:rsid w:val="00687B22"/>
    <w:rsid w:val="00693514"/>
    <w:rsid w:val="00693553"/>
    <w:rsid w:val="00696225"/>
    <w:rsid w:val="00696753"/>
    <w:rsid w:val="00696980"/>
    <w:rsid w:val="006970EF"/>
    <w:rsid w:val="006A0B9C"/>
    <w:rsid w:val="006A23E8"/>
    <w:rsid w:val="006A2E81"/>
    <w:rsid w:val="006A51A0"/>
    <w:rsid w:val="006A67DF"/>
    <w:rsid w:val="006A6D21"/>
    <w:rsid w:val="006B008A"/>
    <w:rsid w:val="006B1967"/>
    <w:rsid w:val="006B49FE"/>
    <w:rsid w:val="006B502E"/>
    <w:rsid w:val="006C0B69"/>
    <w:rsid w:val="006C2F21"/>
    <w:rsid w:val="006C74BB"/>
    <w:rsid w:val="006D07CE"/>
    <w:rsid w:val="006D1F1E"/>
    <w:rsid w:val="006D5240"/>
    <w:rsid w:val="006D58BF"/>
    <w:rsid w:val="006D6593"/>
    <w:rsid w:val="006D7EA1"/>
    <w:rsid w:val="006D7FD1"/>
    <w:rsid w:val="006E2488"/>
    <w:rsid w:val="006E2F61"/>
    <w:rsid w:val="006E61BB"/>
    <w:rsid w:val="006E62D6"/>
    <w:rsid w:val="006F0BC1"/>
    <w:rsid w:val="006F0E51"/>
    <w:rsid w:val="006F2036"/>
    <w:rsid w:val="006F3860"/>
    <w:rsid w:val="006F6117"/>
    <w:rsid w:val="006F6785"/>
    <w:rsid w:val="006F723E"/>
    <w:rsid w:val="006F75D4"/>
    <w:rsid w:val="006F7A5B"/>
    <w:rsid w:val="0070111F"/>
    <w:rsid w:val="0070305B"/>
    <w:rsid w:val="00704EEB"/>
    <w:rsid w:val="00705053"/>
    <w:rsid w:val="0070513D"/>
    <w:rsid w:val="00705A45"/>
    <w:rsid w:val="007070F5"/>
    <w:rsid w:val="00711172"/>
    <w:rsid w:val="00711253"/>
    <w:rsid w:val="00712BB8"/>
    <w:rsid w:val="00713A47"/>
    <w:rsid w:val="00722A1D"/>
    <w:rsid w:val="0072566A"/>
    <w:rsid w:val="00725712"/>
    <w:rsid w:val="00726DB4"/>
    <w:rsid w:val="00730B86"/>
    <w:rsid w:val="00731194"/>
    <w:rsid w:val="00732BF4"/>
    <w:rsid w:val="00737015"/>
    <w:rsid w:val="007418B1"/>
    <w:rsid w:val="007418DC"/>
    <w:rsid w:val="00743B6B"/>
    <w:rsid w:val="00743CB0"/>
    <w:rsid w:val="007443DE"/>
    <w:rsid w:val="0074530B"/>
    <w:rsid w:val="00745CF7"/>
    <w:rsid w:val="00750F6F"/>
    <w:rsid w:val="00757CEF"/>
    <w:rsid w:val="00761301"/>
    <w:rsid w:val="00764DA8"/>
    <w:rsid w:val="00772D97"/>
    <w:rsid w:val="0077499C"/>
    <w:rsid w:val="00774A3B"/>
    <w:rsid w:val="00774FDF"/>
    <w:rsid w:val="007758E8"/>
    <w:rsid w:val="00777ADD"/>
    <w:rsid w:val="00780D04"/>
    <w:rsid w:val="00782253"/>
    <w:rsid w:val="00785E96"/>
    <w:rsid w:val="00787EBE"/>
    <w:rsid w:val="00790F3A"/>
    <w:rsid w:val="00790FD4"/>
    <w:rsid w:val="007912B4"/>
    <w:rsid w:val="007922C2"/>
    <w:rsid w:val="0079310E"/>
    <w:rsid w:val="007965E4"/>
    <w:rsid w:val="007B1365"/>
    <w:rsid w:val="007B4B45"/>
    <w:rsid w:val="007B4C7C"/>
    <w:rsid w:val="007C06EF"/>
    <w:rsid w:val="007C2E55"/>
    <w:rsid w:val="007C3384"/>
    <w:rsid w:val="007D02BD"/>
    <w:rsid w:val="007D2053"/>
    <w:rsid w:val="007D22BE"/>
    <w:rsid w:val="007D4833"/>
    <w:rsid w:val="007D6D4D"/>
    <w:rsid w:val="007E0ADE"/>
    <w:rsid w:val="007E35B7"/>
    <w:rsid w:val="007E38B5"/>
    <w:rsid w:val="007E3BC9"/>
    <w:rsid w:val="007E4188"/>
    <w:rsid w:val="007E694F"/>
    <w:rsid w:val="007F076F"/>
    <w:rsid w:val="007F2306"/>
    <w:rsid w:val="007F68EA"/>
    <w:rsid w:val="007F6CFE"/>
    <w:rsid w:val="007F72EE"/>
    <w:rsid w:val="008037C8"/>
    <w:rsid w:val="0080414B"/>
    <w:rsid w:val="008053CB"/>
    <w:rsid w:val="00807E6D"/>
    <w:rsid w:val="0081065C"/>
    <w:rsid w:val="0081164B"/>
    <w:rsid w:val="0081544C"/>
    <w:rsid w:val="008164E2"/>
    <w:rsid w:val="008173B1"/>
    <w:rsid w:val="00820118"/>
    <w:rsid w:val="00820D08"/>
    <w:rsid w:val="008240F1"/>
    <w:rsid w:val="008258BC"/>
    <w:rsid w:val="008271C6"/>
    <w:rsid w:val="008273D3"/>
    <w:rsid w:val="008330A0"/>
    <w:rsid w:val="00835394"/>
    <w:rsid w:val="00836DAF"/>
    <w:rsid w:val="0083764C"/>
    <w:rsid w:val="0084027C"/>
    <w:rsid w:val="00840DF0"/>
    <w:rsid w:val="00841464"/>
    <w:rsid w:val="00841947"/>
    <w:rsid w:val="00842040"/>
    <w:rsid w:val="0084215A"/>
    <w:rsid w:val="00846064"/>
    <w:rsid w:val="00847F23"/>
    <w:rsid w:val="00850EB9"/>
    <w:rsid w:val="008557B3"/>
    <w:rsid w:val="008625DF"/>
    <w:rsid w:val="00862967"/>
    <w:rsid w:val="00862A7C"/>
    <w:rsid w:val="00863238"/>
    <w:rsid w:val="00863768"/>
    <w:rsid w:val="008713FA"/>
    <w:rsid w:val="00877D69"/>
    <w:rsid w:val="008822D8"/>
    <w:rsid w:val="008832B1"/>
    <w:rsid w:val="008839F0"/>
    <w:rsid w:val="00884D29"/>
    <w:rsid w:val="00885439"/>
    <w:rsid w:val="008876CA"/>
    <w:rsid w:val="00887832"/>
    <w:rsid w:val="00890065"/>
    <w:rsid w:val="0089124F"/>
    <w:rsid w:val="00891E64"/>
    <w:rsid w:val="008944A1"/>
    <w:rsid w:val="00894673"/>
    <w:rsid w:val="00896434"/>
    <w:rsid w:val="008A1248"/>
    <w:rsid w:val="008A126E"/>
    <w:rsid w:val="008A17E9"/>
    <w:rsid w:val="008A23BD"/>
    <w:rsid w:val="008A23F7"/>
    <w:rsid w:val="008A28A5"/>
    <w:rsid w:val="008A5572"/>
    <w:rsid w:val="008A5DF8"/>
    <w:rsid w:val="008A6E34"/>
    <w:rsid w:val="008A7665"/>
    <w:rsid w:val="008A7792"/>
    <w:rsid w:val="008B199B"/>
    <w:rsid w:val="008B2A9B"/>
    <w:rsid w:val="008B2E29"/>
    <w:rsid w:val="008C07C6"/>
    <w:rsid w:val="008C6C59"/>
    <w:rsid w:val="008D0B9E"/>
    <w:rsid w:val="008D0F1A"/>
    <w:rsid w:val="008D1D20"/>
    <w:rsid w:val="008E12D4"/>
    <w:rsid w:val="008E2020"/>
    <w:rsid w:val="008E22A7"/>
    <w:rsid w:val="008E6390"/>
    <w:rsid w:val="008F23F0"/>
    <w:rsid w:val="008F3B9B"/>
    <w:rsid w:val="008F3C8B"/>
    <w:rsid w:val="008F60A4"/>
    <w:rsid w:val="008F6941"/>
    <w:rsid w:val="009001A8"/>
    <w:rsid w:val="00903C73"/>
    <w:rsid w:val="009047F2"/>
    <w:rsid w:val="00904FF1"/>
    <w:rsid w:val="00905111"/>
    <w:rsid w:val="009065DA"/>
    <w:rsid w:val="0090677A"/>
    <w:rsid w:val="009077DE"/>
    <w:rsid w:val="00907EFC"/>
    <w:rsid w:val="00910626"/>
    <w:rsid w:val="00914684"/>
    <w:rsid w:val="00916172"/>
    <w:rsid w:val="0091623D"/>
    <w:rsid w:val="0091688E"/>
    <w:rsid w:val="00923D0C"/>
    <w:rsid w:val="00924580"/>
    <w:rsid w:val="00930ACE"/>
    <w:rsid w:val="00931EA4"/>
    <w:rsid w:val="0093328A"/>
    <w:rsid w:val="009332DA"/>
    <w:rsid w:val="0093477A"/>
    <w:rsid w:val="009358A0"/>
    <w:rsid w:val="00936CEF"/>
    <w:rsid w:val="0093707B"/>
    <w:rsid w:val="00940A42"/>
    <w:rsid w:val="00942549"/>
    <w:rsid w:val="00947219"/>
    <w:rsid w:val="009529BE"/>
    <w:rsid w:val="0095419C"/>
    <w:rsid w:val="00961B73"/>
    <w:rsid w:val="009708C7"/>
    <w:rsid w:val="00970997"/>
    <w:rsid w:val="009712E6"/>
    <w:rsid w:val="009731ED"/>
    <w:rsid w:val="00977A27"/>
    <w:rsid w:val="00980470"/>
    <w:rsid w:val="00983A93"/>
    <w:rsid w:val="0098488B"/>
    <w:rsid w:val="00987E4C"/>
    <w:rsid w:val="0099005E"/>
    <w:rsid w:val="009913AD"/>
    <w:rsid w:val="00992DBC"/>
    <w:rsid w:val="009951BA"/>
    <w:rsid w:val="00996ECC"/>
    <w:rsid w:val="0099768B"/>
    <w:rsid w:val="009A0550"/>
    <w:rsid w:val="009A0D89"/>
    <w:rsid w:val="009A35FC"/>
    <w:rsid w:val="009A4302"/>
    <w:rsid w:val="009A5B2B"/>
    <w:rsid w:val="009A72D8"/>
    <w:rsid w:val="009B03F1"/>
    <w:rsid w:val="009B4D32"/>
    <w:rsid w:val="009C0D97"/>
    <w:rsid w:val="009C0DDC"/>
    <w:rsid w:val="009C2904"/>
    <w:rsid w:val="009C2A95"/>
    <w:rsid w:val="009C2D7E"/>
    <w:rsid w:val="009C4FC0"/>
    <w:rsid w:val="009C59D6"/>
    <w:rsid w:val="009C799A"/>
    <w:rsid w:val="009D00DC"/>
    <w:rsid w:val="009D0750"/>
    <w:rsid w:val="009D3F48"/>
    <w:rsid w:val="009D6303"/>
    <w:rsid w:val="009D6F73"/>
    <w:rsid w:val="009E098D"/>
    <w:rsid w:val="009E193A"/>
    <w:rsid w:val="009E5282"/>
    <w:rsid w:val="009E548C"/>
    <w:rsid w:val="009E589D"/>
    <w:rsid w:val="009E63EC"/>
    <w:rsid w:val="009E6718"/>
    <w:rsid w:val="009E68D0"/>
    <w:rsid w:val="009E72E0"/>
    <w:rsid w:val="009F06E7"/>
    <w:rsid w:val="009F143B"/>
    <w:rsid w:val="009F197D"/>
    <w:rsid w:val="009F3587"/>
    <w:rsid w:val="009F40B6"/>
    <w:rsid w:val="009F470B"/>
    <w:rsid w:val="009F5A15"/>
    <w:rsid w:val="009F7B27"/>
    <w:rsid w:val="00A04874"/>
    <w:rsid w:val="00A05285"/>
    <w:rsid w:val="00A0655D"/>
    <w:rsid w:val="00A06740"/>
    <w:rsid w:val="00A06EB6"/>
    <w:rsid w:val="00A070DC"/>
    <w:rsid w:val="00A075DA"/>
    <w:rsid w:val="00A10967"/>
    <w:rsid w:val="00A12055"/>
    <w:rsid w:val="00A12A3A"/>
    <w:rsid w:val="00A2180F"/>
    <w:rsid w:val="00A22501"/>
    <w:rsid w:val="00A22CBC"/>
    <w:rsid w:val="00A24812"/>
    <w:rsid w:val="00A27D30"/>
    <w:rsid w:val="00A30D52"/>
    <w:rsid w:val="00A31F60"/>
    <w:rsid w:val="00A3315B"/>
    <w:rsid w:val="00A36590"/>
    <w:rsid w:val="00A376D8"/>
    <w:rsid w:val="00A41785"/>
    <w:rsid w:val="00A41E62"/>
    <w:rsid w:val="00A42857"/>
    <w:rsid w:val="00A430BF"/>
    <w:rsid w:val="00A4416D"/>
    <w:rsid w:val="00A468F1"/>
    <w:rsid w:val="00A47407"/>
    <w:rsid w:val="00A5056E"/>
    <w:rsid w:val="00A50BCD"/>
    <w:rsid w:val="00A50E51"/>
    <w:rsid w:val="00A52164"/>
    <w:rsid w:val="00A526C1"/>
    <w:rsid w:val="00A529C3"/>
    <w:rsid w:val="00A52E9A"/>
    <w:rsid w:val="00A539FB"/>
    <w:rsid w:val="00A555AF"/>
    <w:rsid w:val="00A56A3C"/>
    <w:rsid w:val="00A670F4"/>
    <w:rsid w:val="00A7676A"/>
    <w:rsid w:val="00A768F7"/>
    <w:rsid w:val="00A81435"/>
    <w:rsid w:val="00A815DB"/>
    <w:rsid w:val="00A8372E"/>
    <w:rsid w:val="00A85DBD"/>
    <w:rsid w:val="00A8604A"/>
    <w:rsid w:val="00A93A84"/>
    <w:rsid w:val="00A94A9E"/>
    <w:rsid w:val="00A97129"/>
    <w:rsid w:val="00AA201E"/>
    <w:rsid w:val="00AA268A"/>
    <w:rsid w:val="00AA2C5B"/>
    <w:rsid w:val="00AA2DC4"/>
    <w:rsid w:val="00AA32D8"/>
    <w:rsid w:val="00AA67A1"/>
    <w:rsid w:val="00AA76FF"/>
    <w:rsid w:val="00AB04F6"/>
    <w:rsid w:val="00AB1746"/>
    <w:rsid w:val="00AB2D14"/>
    <w:rsid w:val="00AB2FE3"/>
    <w:rsid w:val="00AB3AF1"/>
    <w:rsid w:val="00AB4B8A"/>
    <w:rsid w:val="00AB6967"/>
    <w:rsid w:val="00AB6EB6"/>
    <w:rsid w:val="00AC15E0"/>
    <w:rsid w:val="00AC1AA7"/>
    <w:rsid w:val="00AC33D1"/>
    <w:rsid w:val="00AC350D"/>
    <w:rsid w:val="00AC3D72"/>
    <w:rsid w:val="00AC4E5B"/>
    <w:rsid w:val="00AC7A3F"/>
    <w:rsid w:val="00AD04C9"/>
    <w:rsid w:val="00AD1F47"/>
    <w:rsid w:val="00AD4DB7"/>
    <w:rsid w:val="00AD6D59"/>
    <w:rsid w:val="00AE03A6"/>
    <w:rsid w:val="00AE2236"/>
    <w:rsid w:val="00AF0FFC"/>
    <w:rsid w:val="00AF173D"/>
    <w:rsid w:val="00AF7A85"/>
    <w:rsid w:val="00B00EA3"/>
    <w:rsid w:val="00B06083"/>
    <w:rsid w:val="00B127A3"/>
    <w:rsid w:val="00B218C3"/>
    <w:rsid w:val="00B22825"/>
    <w:rsid w:val="00B22D1F"/>
    <w:rsid w:val="00B26940"/>
    <w:rsid w:val="00B3009B"/>
    <w:rsid w:val="00B3169B"/>
    <w:rsid w:val="00B324D3"/>
    <w:rsid w:val="00B3265A"/>
    <w:rsid w:val="00B331CB"/>
    <w:rsid w:val="00B358B3"/>
    <w:rsid w:val="00B35A55"/>
    <w:rsid w:val="00B35EA7"/>
    <w:rsid w:val="00B36000"/>
    <w:rsid w:val="00B401DE"/>
    <w:rsid w:val="00B41F97"/>
    <w:rsid w:val="00B42352"/>
    <w:rsid w:val="00B4318B"/>
    <w:rsid w:val="00B44FFD"/>
    <w:rsid w:val="00B52E6A"/>
    <w:rsid w:val="00B549CF"/>
    <w:rsid w:val="00B54C22"/>
    <w:rsid w:val="00B606A7"/>
    <w:rsid w:val="00B60A09"/>
    <w:rsid w:val="00B658AD"/>
    <w:rsid w:val="00B67B1C"/>
    <w:rsid w:val="00B70099"/>
    <w:rsid w:val="00B7589C"/>
    <w:rsid w:val="00B75982"/>
    <w:rsid w:val="00B76349"/>
    <w:rsid w:val="00B80231"/>
    <w:rsid w:val="00B8067F"/>
    <w:rsid w:val="00B80CC4"/>
    <w:rsid w:val="00B81DA5"/>
    <w:rsid w:val="00B81F14"/>
    <w:rsid w:val="00B82607"/>
    <w:rsid w:val="00B83820"/>
    <w:rsid w:val="00B86849"/>
    <w:rsid w:val="00B91EAB"/>
    <w:rsid w:val="00B92055"/>
    <w:rsid w:val="00B94133"/>
    <w:rsid w:val="00BA1312"/>
    <w:rsid w:val="00BA14F2"/>
    <w:rsid w:val="00BA1F38"/>
    <w:rsid w:val="00BA72B4"/>
    <w:rsid w:val="00BB3408"/>
    <w:rsid w:val="00BB6C32"/>
    <w:rsid w:val="00BC0FA2"/>
    <w:rsid w:val="00BC2D6A"/>
    <w:rsid w:val="00BC2DE2"/>
    <w:rsid w:val="00BC3193"/>
    <w:rsid w:val="00BC3242"/>
    <w:rsid w:val="00BD0BE6"/>
    <w:rsid w:val="00BD167D"/>
    <w:rsid w:val="00BD3AA7"/>
    <w:rsid w:val="00BD567A"/>
    <w:rsid w:val="00BE0931"/>
    <w:rsid w:val="00BE1FFE"/>
    <w:rsid w:val="00BE2C87"/>
    <w:rsid w:val="00BE5348"/>
    <w:rsid w:val="00BF0BBC"/>
    <w:rsid w:val="00BF23D6"/>
    <w:rsid w:val="00BF5608"/>
    <w:rsid w:val="00BF6C9B"/>
    <w:rsid w:val="00BF7E6E"/>
    <w:rsid w:val="00C00442"/>
    <w:rsid w:val="00C01D4A"/>
    <w:rsid w:val="00C05CB5"/>
    <w:rsid w:val="00C06DD8"/>
    <w:rsid w:val="00C07912"/>
    <w:rsid w:val="00C07FE7"/>
    <w:rsid w:val="00C1204D"/>
    <w:rsid w:val="00C13621"/>
    <w:rsid w:val="00C13EE9"/>
    <w:rsid w:val="00C14471"/>
    <w:rsid w:val="00C14ED4"/>
    <w:rsid w:val="00C15404"/>
    <w:rsid w:val="00C16219"/>
    <w:rsid w:val="00C2244F"/>
    <w:rsid w:val="00C2294F"/>
    <w:rsid w:val="00C25B29"/>
    <w:rsid w:val="00C25ED4"/>
    <w:rsid w:val="00C26B21"/>
    <w:rsid w:val="00C316F9"/>
    <w:rsid w:val="00C34FBA"/>
    <w:rsid w:val="00C364D4"/>
    <w:rsid w:val="00C374DF"/>
    <w:rsid w:val="00C442D7"/>
    <w:rsid w:val="00C46E2F"/>
    <w:rsid w:val="00C478AA"/>
    <w:rsid w:val="00C52BC4"/>
    <w:rsid w:val="00C5620A"/>
    <w:rsid w:val="00C62013"/>
    <w:rsid w:val="00C62236"/>
    <w:rsid w:val="00C638A5"/>
    <w:rsid w:val="00C641B1"/>
    <w:rsid w:val="00C659A3"/>
    <w:rsid w:val="00C7226C"/>
    <w:rsid w:val="00C740B5"/>
    <w:rsid w:val="00C8028C"/>
    <w:rsid w:val="00C82C04"/>
    <w:rsid w:val="00C854C6"/>
    <w:rsid w:val="00C85AD9"/>
    <w:rsid w:val="00C85DEA"/>
    <w:rsid w:val="00C86580"/>
    <w:rsid w:val="00C8677C"/>
    <w:rsid w:val="00C87A5F"/>
    <w:rsid w:val="00C92FC1"/>
    <w:rsid w:val="00C94039"/>
    <w:rsid w:val="00C952AA"/>
    <w:rsid w:val="00CA08F2"/>
    <w:rsid w:val="00CA2425"/>
    <w:rsid w:val="00CA527F"/>
    <w:rsid w:val="00CA5BC1"/>
    <w:rsid w:val="00CB07A6"/>
    <w:rsid w:val="00CB19C9"/>
    <w:rsid w:val="00CB1A6C"/>
    <w:rsid w:val="00CB4B7E"/>
    <w:rsid w:val="00CB64C5"/>
    <w:rsid w:val="00CB6959"/>
    <w:rsid w:val="00CB75DF"/>
    <w:rsid w:val="00CB7FDE"/>
    <w:rsid w:val="00CC2650"/>
    <w:rsid w:val="00CC3FAF"/>
    <w:rsid w:val="00CC45CD"/>
    <w:rsid w:val="00CC5491"/>
    <w:rsid w:val="00CC73AF"/>
    <w:rsid w:val="00CD093E"/>
    <w:rsid w:val="00CD0AA5"/>
    <w:rsid w:val="00CD18A0"/>
    <w:rsid w:val="00CD4320"/>
    <w:rsid w:val="00CD59E6"/>
    <w:rsid w:val="00CE000A"/>
    <w:rsid w:val="00CE3588"/>
    <w:rsid w:val="00CE385E"/>
    <w:rsid w:val="00CE5749"/>
    <w:rsid w:val="00CE6318"/>
    <w:rsid w:val="00CF0093"/>
    <w:rsid w:val="00CF08A0"/>
    <w:rsid w:val="00CF2535"/>
    <w:rsid w:val="00CF3135"/>
    <w:rsid w:val="00CF4299"/>
    <w:rsid w:val="00CF491F"/>
    <w:rsid w:val="00CF669A"/>
    <w:rsid w:val="00CF67B5"/>
    <w:rsid w:val="00CF6AD4"/>
    <w:rsid w:val="00CF790E"/>
    <w:rsid w:val="00CF7DA8"/>
    <w:rsid w:val="00D01E7D"/>
    <w:rsid w:val="00D022F6"/>
    <w:rsid w:val="00D042B0"/>
    <w:rsid w:val="00D04494"/>
    <w:rsid w:val="00D047BE"/>
    <w:rsid w:val="00D07472"/>
    <w:rsid w:val="00D11F88"/>
    <w:rsid w:val="00D12945"/>
    <w:rsid w:val="00D14ED3"/>
    <w:rsid w:val="00D17965"/>
    <w:rsid w:val="00D17C46"/>
    <w:rsid w:val="00D17F8C"/>
    <w:rsid w:val="00D20951"/>
    <w:rsid w:val="00D20DB8"/>
    <w:rsid w:val="00D21658"/>
    <w:rsid w:val="00D217BB"/>
    <w:rsid w:val="00D248CF"/>
    <w:rsid w:val="00D25701"/>
    <w:rsid w:val="00D31B28"/>
    <w:rsid w:val="00D32AC1"/>
    <w:rsid w:val="00D34FC7"/>
    <w:rsid w:val="00D36FBD"/>
    <w:rsid w:val="00D376AC"/>
    <w:rsid w:val="00D37AB7"/>
    <w:rsid w:val="00D37D6D"/>
    <w:rsid w:val="00D41883"/>
    <w:rsid w:val="00D42015"/>
    <w:rsid w:val="00D42139"/>
    <w:rsid w:val="00D44034"/>
    <w:rsid w:val="00D448AD"/>
    <w:rsid w:val="00D44F23"/>
    <w:rsid w:val="00D45EB0"/>
    <w:rsid w:val="00D471D9"/>
    <w:rsid w:val="00D476A6"/>
    <w:rsid w:val="00D4795C"/>
    <w:rsid w:val="00D47A5C"/>
    <w:rsid w:val="00D502AD"/>
    <w:rsid w:val="00D519B4"/>
    <w:rsid w:val="00D51B25"/>
    <w:rsid w:val="00D52BD7"/>
    <w:rsid w:val="00D53A26"/>
    <w:rsid w:val="00D550C1"/>
    <w:rsid w:val="00D61E96"/>
    <w:rsid w:val="00D62E3F"/>
    <w:rsid w:val="00D6344F"/>
    <w:rsid w:val="00D638C4"/>
    <w:rsid w:val="00D63A7F"/>
    <w:rsid w:val="00D642A1"/>
    <w:rsid w:val="00D66817"/>
    <w:rsid w:val="00D67EEF"/>
    <w:rsid w:val="00D7467F"/>
    <w:rsid w:val="00D76816"/>
    <w:rsid w:val="00D813F1"/>
    <w:rsid w:val="00D83806"/>
    <w:rsid w:val="00D83DC2"/>
    <w:rsid w:val="00D84475"/>
    <w:rsid w:val="00D93E77"/>
    <w:rsid w:val="00D95556"/>
    <w:rsid w:val="00D97192"/>
    <w:rsid w:val="00DA0656"/>
    <w:rsid w:val="00DA369F"/>
    <w:rsid w:val="00DA6596"/>
    <w:rsid w:val="00DA69E2"/>
    <w:rsid w:val="00DB01C6"/>
    <w:rsid w:val="00DB10DA"/>
    <w:rsid w:val="00DB164A"/>
    <w:rsid w:val="00DB2CDF"/>
    <w:rsid w:val="00DB5377"/>
    <w:rsid w:val="00DB6565"/>
    <w:rsid w:val="00DB7E21"/>
    <w:rsid w:val="00DC126E"/>
    <w:rsid w:val="00DC1C3D"/>
    <w:rsid w:val="00DC6140"/>
    <w:rsid w:val="00DC667E"/>
    <w:rsid w:val="00DD05EE"/>
    <w:rsid w:val="00DD09EC"/>
    <w:rsid w:val="00DD0ACC"/>
    <w:rsid w:val="00DD1AD0"/>
    <w:rsid w:val="00DD20BD"/>
    <w:rsid w:val="00DE5F32"/>
    <w:rsid w:val="00DE7945"/>
    <w:rsid w:val="00DF1B41"/>
    <w:rsid w:val="00DF1FA9"/>
    <w:rsid w:val="00DF33FB"/>
    <w:rsid w:val="00DF38CA"/>
    <w:rsid w:val="00DF4809"/>
    <w:rsid w:val="00DF51DC"/>
    <w:rsid w:val="00DF73B9"/>
    <w:rsid w:val="00E007B7"/>
    <w:rsid w:val="00E014AC"/>
    <w:rsid w:val="00E0177F"/>
    <w:rsid w:val="00E030F7"/>
    <w:rsid w:val="00E035E0"/>
    <w:rsid w:val="00E0456D"/>
    <w:rsid w:val="00E05758"/>
    <w:rsid w:val="00E06A8D"/>
    <w:rsid w:val="00E10095"/>
    <w:rsid w:val="00E115A6"/>
    <w:rsid w:val="00E11FC8"/>
    <w:rsid w:val="00E1222F"/>
    <w:rsid w:val="00E1762A"/>
    <w:rsid w:val="00E17ED2"/>
    <w:rsid w:val="00E2197D"/>
    <w:rsid w:val="00E21C8E"/>
    <w:rsid w:val="00E271F0"/>
    <w:rsid w:val="00E3295B"/>
    <w:rsid w:val="00E335E1"/>
    <w:rsid w:val="00E33B58"/>
    <w:rsid w:val="00E361C3"/>
    <w:rsid w:val="00E3622C"/>
    <w:rsid w:val="00E41258"/>
    <w:rsid w:val="00E42390"/>
    <w:rsid w:val="00E42427"/>
    <w:rsid w:val="00E44BAB"/>
    <w:rsid w:val="00E530A8"/>
    <w:rsid w:val="00E541E5"/>
    <w:rsid w:val="00E545F9"/>
    <w:rsid w:val="00E5570C"/>
    <w:rsid w:val="00E55D84"/>
    <w:rsid w:val="00E606A6"/>
    <w:rsid w:val="00E6211C"/>
    <w:rsid w:val="00E638F6"/>
    <w:rsid w:val="00E64A37"/>
    <w:rsid w:val="00E64C3B"/>
    <w:rsid w:val="00E669C1"/>
    <w:rsid w:val="00E70DB6"/>
    <w:rsid w:val="00E721AB"/>
    <w:rsid w:val="00E725FC"/>
    <w:rsid w:val="00E7435E"/>
    <w:rsid w:val="00E7657D"/>
    <w:rsid w:val="00E81D0F"/>
    <w:rsid w:val="00E833CC"/>
    <w:rsid w:val="00E84E2F"/>
    <w:rsid w:val="00E84E4A"/>
    <w:rsid w:val="00E93A82"/>
    <w:rsid w:val="00EA3220"/>
    <w:rsid w:val="00EA3AAF"/>
    <w:rsid w:val="00EA3D40"/>
    <w:rsid w:val="00EA5298"/>
    <w:rsid w:val="00EB0E6B"/>
    <w:rsid w:val="00EB11A1"/>
    <w:rsid w:val="00EB315B"/>
    <w:rsid w:val="00EB37C5"/>
    <w:rsid w:val="00EB5785"/>
    <w:rsid w:val="00EB6646"/>
    <w:rsid w:val="00EB6F9E"/>
    <w:rsid w:val="00EC1827"/>
    <w:rsid w:val="00EC26CE"/>
    <w:rsid w:val="00EC2D9A"/>
    <w:rsid w:val="00EC4477"/>
    <w:rsid w:val="00EC4581"/>
    <w:rsid w:val="00EC7EC1"/>
    <w:rsid w:val="00ED0D19"/>
    <w:rsid w:val="00ED16A2"/>
    <w:rsid w:val="00ED1975"/>
    <w:rsid w:val="00ED1D34"/>
    <w:rsid w:val="00ED43C5"/>
    <w:rsid w:val="00ED540E"/>
    <w:rsid w:val="00ED5506"/>
    <w:rsid w:val="00ED5E8B"/>
    <w:rsid w:val="00ED7005"/>
    <w:rsid w:val="00ED7056"/>
    <w:rsid w:val="00EE133C"/>
    <w:rsid w:val="00EE1465"/>
    <w:rsid w:val="00EE1574"/>
    <w:rsid w:val="00EE2C2C"/>
    <w:rsid w:val="00EE2D53"/>
    <w:rsid w:val="00EE71D1"/>
    <w:rsid w:val="00EF11F7"/>
    <w:rsid w:val="00EF2300"/>
    <w:rsid w:val="00EF4768"/>
    <w:rsid w:val="00EF681C"/>
    <w:rsid w:val="00F018C9"/>
    <w:rsid w:val="00F01CCC"/>
    <w:rsid w:val="00F02B6E"/>
    <w:rsid w:val="00F05CB9"/>
    <w:rsid w:val="00F069F7"/>
    <w:rsid w:val="00F1040D"/>
    <w:rsid w:val="00F110DD"/>
    <w:rsid w:val="00F14381"/>
    <w:rsid w:val="00F14856"/>
    <w:rsid w:val="00F15AB9"/>
    <w:rsid w:val="00F15CEE"/>
    <w:rsid w:val="00F16F15"/>
    <w:rsid w:val="00F20CBE"/>
    <w:rsid w:val="00F21904"/>
    <w:rsid w:val="00F2400A"/>
    <w:rsid w:val="00F27ACB"/>
    <w:rsid w:val="00F3327A"/>
    <w:rsid w:val="00F35B8D"/>
    <w:rsid w:val="00F35C41"/>
    <w:rsid w:val="00F412AA"/>
    <w:rsid w:val="00F41F7A"/>
    <w:rsid w:val="00F44634"/>
    <w:rsid w:val="00F44849"/>
    <w:rsid w:val="00F44A66"/>
    <w:rsid w:val="00F475A0"/>
    <w:rsid w:val="00F475DF"/>
    <w:rsid w:val="00F5268C"/>
    <w:rsid w:val="00F536AD"/>
    <w:rsid w:val="00F5451F"/>
    <w:rsid w:val="00F5549C"/>
    <w:rsid w:val="00F55EFA"/>
    <w:rsid w:val="00F611A3"/>
    <w:rsid w:val="00F63251"/>
    <w:rsid w:val="00F6708C"/>
    <w:rsid w:val="00F748C1"/>
    <w:rsid w:val="00F7775C"/>
    <w:rsid w:val="00F80C5C"/>
    <w:rsid w:val="00F852CD"/>
    <w:rsid w:val="00F873F5"/>
    <w:rsid w:val="00F92247"/>
    <w:rsid w:val="00F94215"/>
    <w:rsid w:val="00F95B23"/>
    <w:rsid w:val="00F97D00"/>
    <w:rsid w:val="00FA07F0"/>
    <w:rsid w:val="00FA2B36"/>
    <w:rsid w:val="00FA39CA"/>
    <w:rsid w:val="00FB1688"/>
    <w:rsid w:val="00FB2C7C"/>
    <w:rsid w:val="00FB4EC3"/>
    <w:rsid w:val="00FB5F71"/>
    <w:rsid w:val="00FB617E"/>
    <w:rsid w:val="00FB77ED"/>
    <w:rsid w:val="00FC1DAF"/>
    <w:rsid w:val="00FC1DB9"/>
    <w:rsid w:val="00FC3B35"/>
    <w:rsid w:val="00FC6289"/>
    <w:rsid w:val="00FC78B4"/>
    <w:rsid w:val="00FD03FC"/>
    <w:rsid w:val="00FD06FE"/>
    <w:rsid w:val="00FD532A"/>
    <w:rsid w:val="00FD58EE"/>
    <w:rsid w:val="00FD6A62"/>
    <w:rsid w:val="00FD7B8A"/>
    <w:rsid w:val="00FE140C"/>
    <w:rsid w:val="00FE351B"/>
    <w:rsid w:val="00FE3ED6"/>
    <w:rsid w:val="00FE42CD"/>
    <w:rsid w:val="00FE5DED"/>
    <w:rsid w:val="00FE79B1"/>
    <w:rsid w:val="00FE7FBB"/>
    <w:rsid w:val="00FF0C9F"/>
    <w:rsid w:val="00FF10B9"/>
    <w:rsid w:val="00FF2211"/>
    <w:rsid w:val="00FF2CF1"/>
    <w:rsid w:val="00FF304E"/>
    <w:rsid w:val="00FF3937"/>
    <w:rsid w:val="00FF44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F178"/>
  <w15:docId w15:val="{ED8198F2-2775-44CD-9AE5-AAE3167A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9B4D32"/>
    <w:pPr>
      <w:widowControl w:val="0"/>
      <w:autoSpaceDE w:val="0"/>
      <w:autoSpaceDN w:val="0"/>
      <w:spacing w:after="0" w:line="240" w:lineRule="auto"/>
    </w:pPr>
    <w:rPr>
      <w:rFonts w:ascii="Georgia" w:eastAsia="Georgia" w:hAnsi="Georgia" w:cs="Georgia"/>
    </w:rPr>
  </w:style>
  <w:style w:type="paragraph" w:styleId="Nadpis1">
    <w:name w:val="heading 1"/>
    <w:basedOn w:val="Normlny"/>
    <w:next w:val="Normlny"/>
    <w:link w:val="Nadpis1Char"/>
    <w:uiPriority w:val="9"/>
    <w:qFormat/>
    <w:rsid w:val="007F72EE"/>
    <w:pPr>
      <w:keepNext/>
      <w:keepLines/>
      <w:widowControl/>
      <w:autoSpaceDE/>
      <w:autoSpaceDN/>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CB1A6C"/>
    <w:rPr>
      <w:sz w:val="16"/>
      <w:szCs w:val="16"/>
    </w:rPr>
  </w:style>
  <w:style w:type="paragraph" w:styleId="Textkomentra">
    <w:name w:val="annotation text"/>
    <w:basedOn w:val="Normlny"/>
    <w:link w:val="TextkomentraChar"/>
    <w:uiPriority w:val="99"/>
    <w:unhideWhenUsed/>
    <w:rsid w:val="00CB1A6C"/>
    <w:pPr>
      <w:widowControl/>
      <w:autoSpaceDE/>
      <w:autoSpaceDN/>
      <w:spacing w:after="160"/>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CB1A6C"/>
    <w:rPr>
      <w:sz w:val="20"/>
      <w:szCs w:val="20"/>
    </w:rPr>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34"/>
    <w:qFormat/>
    <w:rsid w:val="00CB1A6C"/>
    <w:pPr>
      <w:widowControl/>
      <w:autoSpaceDE/>
      <w:autoSpaceDN/>
      <w:spacing w:after="160" w:line="259" w:lineRule="auto"/>
      <w:ind w:left="720"/>
      <w:contextualSpacing/>
    </w:pPr>
    <w:rPr>
      <w:rFonts w:asciiTheme="minorHAnsi" w:eastAsiaTheme="minorHAnsi" w:hAnsiTheme="minorHAnsi" w:cstheme="minorBidi"/>
    </w:rPr>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basedOn w:val="Predvolenpsmoodseku"/>
    <w:link w:val="Odsekzoznamu"/>
    <w:uiPriority w:val="34"/>
    <w:qFormat/>
    <w:locked/>
    <w:rsid w:val="00CB1A6C"/>
  </w:style>
  <w:style w:type="paragraph" w:styleId="Textbubliny">
    <w:name w:val="Balloon Text"/>
    <w:basedOn w:val="Normlny"/>
    <w:link w:val="TextbublinyChar"/>
    <w:uiPriority w:val="99"/>
    <w:semiHidden/>
    <w:unhideWhenUsed/>
    <w:rsid w:val="00CB1A6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B1A6C"/>
    <w:rPr>
      <w:rFonts w:ascii="Segoe UI" w:eastAsia="Georgia" w:hAnsi="Segoe UI" w:cs="Segoe UI"/>
      <w:sz w:val="18"/>
      <w:szCs w:val="18"/>
    </w:rPr>
  </w:style>
  <w:style w:type="paragraph" w:styleId="Textpoznmkypodiarou">
    <w:name w:val="footnote text"/>
    <w:basedOn w:val="Normlny"/>
    <w:link w:val="TextpoznmkypodiarouChar"/>
    <w:uiPriority w:val="99"/>
    <w:unhideWhenUsed/>
    <w:rsid w:val="00CB1A6C"/>
    <w:rPr>
      <w:sz w:val="20"/>
      <w:szCs w:val="20"/>
    </w:rPr>
  </w:style>
  <w:style w:type="character" w:customStyle="1" w:styleId="TextpoznmkypodiarouChar">
    <w:name w:val="Text poznámky pod čiarou Char"/>
    <w:basedOn w:val="Predvolenpsmoodseku"/>
    <w:link w:val="Textpoznmkypodiarou"/>
    <w:uiPriority w:val="99"/>
    <w:rsid w:val="00CB1A6C"/>
    <w:rPr>
      <w:rFonts w:ascii="Georgia" w:eastAsia="Georgia" w:hAnsi="Georgia" w:cs="Georgia"/>
      <w:sz w:val="20"/>
      <w:szCs w:val="20"/>
    </w:rPr>
  </w:style>
  <w:style w:type="character" w:styleId="Odkaznapoznmkupodiarou">
    <w:name w:val="footnote reference"/>
    <w:basedOn w:val="Predvolenpsmoodseku"/>
    <w:uiPriority w:val="99"/>
    <w:semiHidden/>
    <w:unhideWhenUsed/>
    <w:rsid w:val="00CB1A6C"/>
    <w:rPr>
      <w:vertAlign w:val="superscript"/>
    </w:rPr>
  </w:style>
  <w:style w:type="paragraph" w:styleId="Predmetkomentra">
    <w:name w:val="annotation subject"/>
    <w:basedOn w:val="Textkomentra"/>
    <w:next w:val="Textkomentra"/>
    <w:link w:val="PredmetkomentraChar"/>
    <w:uiPriority w:val="99"/>
    <w:semiHidden/>
    <w:unhideWhenUsed/>
    <w:rsid w:val="004332DD"/>
    <w:pPr>
      <w:widowControl w:val="0"/>
      <w:autoSpaceDE w:val="0"/>
      <w:autoSpaceDN w:val="0"/>
      <w:spacing w:after="0"/>
    </w:pPr>
    <w:rPr>
      <w:rFonts w:ascii="Georgia" w:eastAsia="Georgia" w:hAnsi="Georgia" w:cs="Georgia"/>
      <w:b/>
      <w:bCs/>
    </w:rPr>
  </w:style>
  <w:style w:type="character" w:customStyle="1" w:styleId="PredmetkomentraChar">
    <w:name w:val="Predmet komentára Char"/>
    <w:basedOn w:val="TextkomentraChar"/>
    <w:link w:val="Predmetkomentra"/>
    <w:uiPriority w:val="99"/>
    <w:semiHidden/>
    <w:rsid w:val="004332DD"/>
    <w:rPr>
      <w:rFonts w:ascii="Georgia" w:eastAsia="Georgia" w:hAnsi="Georgia" w:cs="Georgia"/>
      <w:b/>
      <w:bCs/>
      <w:sz w:val="20"/>
      <w:szCs w:val="20"/>
    </w:rPr>
  </w:style>
  <w:style w:type="character" w:styleId="Zvraznenie">
    <w:name w:val="Emphasis"/>
    <w:basedOn w:val="Predvolenpsmoodseku"/>
    <w:uiPriority w:val="20"/>
    <w:qFormat/>
    <w:rsid w:val="00D4795C"/>
    <w:rPr>
      <w:i/>
      <w:iCs/>
    </w:rPr>
  </w:style>
  <w:style w:type="character" w:customStyle="1" w:styleId="Nadpis1Char">
    <w:name w:val="Nadpis 1 Char"/>
    <w:basedOn w:val="Predvolenpsmoodseku"/>
    <w:link w:val="Nadpis1"/>
    <w:uiPriority w:val="9"/>
    <w:rsid w:val="007F72EE"/>
    <w:rPr>
      <w:rFonts w:asciiTheme="majorHAnsi" w:eastAsiaTheme="majorEastAsia" w:hAnsiTheme="majorHAnsi" w:cstheme="majorBidi"/>
      <w:b/>
      <w:bCs/>
      <w:color w:val="2E74B5" w:themeColor="accent1" w:themeShade="BF"/>
      <w:sz w:val="28"/>
      <w:szCs w:val="28"/>
      <w:lang w:val="en-US"/>
    </w:rPr>
  </w:style>
  <w:style w:type="character" w:styleId="Hypertextovprepojenie">
    <w:name w:val="Hyperlink"/>
    <w:basedOn w:val="Predvolenpsmoodseku"/>
    <w:uiPriority w:val="99"/>
    <w:unhideWhenUsed/>
    <w:rsid w:val="003B40ED"/>
    <w:rPr>
      <w:color w:val="0000FF"/>
      <w:u w:val="single"/>
    </w:rPr>
  </w:style>
  <w:style w:type="paragraph" w:styleId="Revzia">
    <w:name w:val="Revision"/>
    <w:hidden/>
    <w:uiPriority w:val="99"/>
    <w:semiHidden/>
    <w:rsid w:val="00732BF4"/>
    <w:pPr>
      <w:spacing w:after="0" w:line="240" w:lineRule="auto"/>
    </w:pPr>
    <w:rPr>
      <w:rFonts w:ascii="Georgia" w:eastAsia="Georgia" w:hAnsi="Georgia" w:cs="Georgia"/>
    </w:rPr>
  </w:style>
  <w:style w:type="character" w:customStyle="1" w:styleId="Nevyrieenzmienka1">
    <w:name w:val="Nevyriešená zmienka1"/>
    <w:basedOn w:val="Predvolenpsmoodseku"/>
    <w:uiPriority w:val="99"/>
    <w:semiHidden/>
    <w:unhideWhenUsed/>
    <w:rsid w:val="00AE03A6"/>
    <w:rPr>
      <w:color w:val="605E5C"/>
      <w:shd w:val="clear" w:color="auto" w:fill="E1DFDD"/>
    </w:rPr>
  </w:style>
  <w:style w:type="paragraph" w:customStyle="1" w:styleId="Default">
    <w:name w:val="Default"/>
    <w:rsid w:val="00D42015"/>
    <w:pPr>
      <w:autoSpaceDE w:val="0"/>
      <w:autoSpaceDN w:val="0"/>
      <w:adjustRightInd w:val="0"/>
      <w:spacing w:after="0" w:line="240" w:lineRule="auto"/>
    </w:pPr>
    <w:rPr>
      <w:rFonts w:ascii="EUAlbertina" w:hAnsi="EUAlbertina" w:cs="EUAlbertina"/>
      <w:color w:val="000000"/>
      <w:sz w:val="24"/>
      <w:szCs w:val="24"/>
    </w:rPr>
  </w:style>
  <w:style w:type="paragraph" w:styleId="Hlavika">
    <w:name w:val="header"/>
    <w:basedOn w:val="Normlny"/>
    <w:link w:val="HlavikaChar"/>
    <w:uiPriority w:val="99"/>
    <w:unhideWhenUsed/>
    <w:rsid w:val="007F6CFE"/>
    <w:pPr>
      <w:tabs>
        <w:tab w:val="center" w:pos="4536"/>
        <w:tab w:val="right" w:pos="9072"/>
      </w:tabs>
    </w:pPr>
  </w:style>
  <w:style w:type="character" w:customStyle="1" w:styleId="HlavikaChar">
    <w:name w:val="Hlavička Char"/>
    <w:basedOn w:val="Predvolenpsmoodseku"/>
    <w:link w:val="Hlavika"/>
    <w:uiPriority w:val="99"/>
    <w:rsid w:val="007F6CFE"/>
    <w:rPr>
      <w:rFonts w:ascii="Georgia" w:eastAsia="Georgia" w:hAnsi="Georgia" w:cs="Georgia"/>
    </w:rPr>
  </w:style>
  <w:style w:type="paragraph" w:styleId="Pta">
    <w:name w:val="footer"/>
    <w:basedOn w:val="Normlny"/>
    <w:link w:val="PtaChar"/>
    <w:uiPriority w:val="99"/>
    <w:unhideWhenUsed/>
    <w:rsid w:val="007F6CFE"/>
    <w:pPr>
      <w:tabs>
        <w:tab w:val="center" w:pos="4536"/>
        <w:tab w:val="right" w:pos="9072"/>
      </w:tabs>
    </w:pPr>
  </w:style>
  <w:style w:type="character" w:customStyle="1" w:styleId="PtaChar">
    <w:name w:val="Päta Char"/>
    <w:basedOn w:val="Predvolenpsmoodseku"/>
    <w:link w:val="Pta"/>
    <w:uiPriority w:val="99"/>
    <w:rsid w:val="007F6CFE"/>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8024">
      <w:bodyDiv w:val="1"/>
      <w:marLeft w:val="0"/>
      <w:marRight w:val="0"/>
      <w:marTop w:val="0"/>
      <w:marBottom w:val="0"/>
      <w:divBdr>
        <w:top w:val="none" w:sz="0" w:space="0" w:color="auto"/>
        <w:left w:val="none" w:sz="0" w:space="0" w:color="auto"/>
        <w:bottom w:val="none" w:sz="0" w:space="0" w:color="auto"/>
        <w:right w:val="none" w:sz="0" w:space="0" w:color="auto"/>
      </w:divBdr>
    </w:div>
    <w:div w:id="589897837">
      <w:bodyDiv w:val="1"/>
      <w:marLeft w:val="0"/>
      <w:marRight w:val="0"/>
      <w:marTop w:val="0"/>
      <w:marBottom w:val="0"/>
      <w:divBdr>
        <w:top w:val="none" w:sz="0" w:space="0" w:color="auto"/>
        <w:left w:val="none" w:sz="0" w:space="0" w:color="auto"/>
        <w:bottom w:val="none" w:sz="0" w:space="0" w:color="auto"/>
        <w:right w:val="none" w:sz="0" w:space="0" w:color="auto"/>
      </w:divBdr>
    </w:div>
    <w:div w:id="161960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4/292/202206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17/280/20230801" TargetMode="External"/><Relationship Id="rId4" Type="http://schemas.openxmlformats.org/officeDocument/2006/relationships/settings" Target="settings.xml"/><Relationship Id="rId9" Type="http://schemas.openxmlformats.org/officeDocument/2006/relationships/hyperlink" Target="https://www.slov-lex.sk/pravne-predpisy/SK/ZZ/2022/121/202207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16/31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9DB81-E8B3-49E8-A347-440032A0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3558</TotalTime>
  <Pages>37</Pages>
  <Words>13781</Words>
  <Characters>78554</Characters>
  <Application>Microsoft Office Word</Application>
  <DocSecurity>0</DocSecurity>
  <Lines>654</Lines>
  <Paragraphs>184</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92151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Sejna Milan</dc:creator>
  <cp:lastModifiedBy>Benová Tímea</cp:lastModifiedBy>
  <cp:revision>377</cp:revision>
  <cp:lastPrinted>2024-05-22T10:32:00Z</cp:lastPrinted>
  <dcterms:created xsi:type="dcterms:W3CDTF">2023-12-25T09:57:00Z</dcterms:created>
  <dcterms:modified xsi:type="dcterms:W3CDTF">2024-05-22T10:32:00Z</dcterms:modified>
</cp:coreProperties>
</file>