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B23B7" w:rsidRPr="006045CB" w:rsidP="001B23B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sk-SK"/>
        </w:rPr>
      </w:pPr>
      <w:r w:rsidR="00A340BB">
        <w:rPr>
          <w:rFonts w:ascii="Times New Roman" w:eastAsia="Times New Roman" w:hAnsi="Times New Roman"/>
          <w:b/>
          <w:sz w:val="28"/>
          <w:szCs w:val="28"/>
          <w:lang w:eastAsia="sk-SK"/>
        </w:rPr>
        <w:t>D</w:t>
      </w:r>
      <w:r w:rsidRPr="006045CB">
        <w:rPr>
          <w:rFonts w:ascii="Times New Roman" w:eastAsia="Times New Roman" w:hAnsi="Times New Roman"/>
          <w:b/>
          <w:sz w:val="28"/>
          <w:szCs w:val="28"/>
          <w:lang w:eastAsia="sk-SK"/>
        </w:rPr>
        <w:t>oložka vybraných vplyvov</w:t>
      </w:r>
    </w:p>
    <w:p w:rsidR="001B23B7" w:rsidRPr="00B043B4" w:rsidP="001B23B7">
      <w:pPr>
        <w:spacing w:after="200" w:line="276" w:lineRule="auto"/>
        <w:ind w:left="426"/>
        <w:contextualSpacing/>
        <w:rPr>
          <w:b/>
        </w:rPr>
      </w:pPr>
    </w:p>
    <w:tbl>
      <w:tblPr>
        <w:tblStyle w:val="TableNormal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2"/>
        <w:gridCol w:w="400"/>
        <w:gridCol w:w="141"/>
        <w:gridCol w:w="564"/>
        <w:gridCol w:w="717"/>
        <w:gridCol w:w="31"/>
        <w:gridCol w:w="284"/>
        <w:gridCol w:w="254"/>
        <w:gridCol w:w="1133"/>
        <w:gridCol w:w="284"/>
        <w:gridCol w:w="263"/>
        <w:gridCol w:w="1297"/>
      </w:tblGrid>
      <w:tr w:rsidTr="00AE3C2D"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9180" w:type="dxa"/>
            <w:gridSpan w:val="12"/>
            <w:tcBorders>
              <w:bottom w:val="single" w:sz="4" w:space="0" w:color="FFFFFF"/>
            </w:tcBorders>
            <w:shd w:val="clear" w:color="auto" w:fill="E2E2E2"/>
          </w:tcPr>
          <w:p w:rsidR="001B23B7" w:rsidRPr="00AE3C2D" w:rsidP="00AE3C2D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</w:rPr>
            </w:pPr>
            <w:r w:rsidRPr="00AE3C2D">
              <w:rPr>
                <w:rFonts w:ascii="Times New Roman" w:hAnsi="Times New Roman"/>
                <w:b/>
              </w:rPr>
              <w:t>Základné údaje</w:t>
            </w:r>
          </w:p>
        </w:tc>
      </w:tr>
      <w:tr w:rsidTr="00AE3C2D">
        <w:tblPrEx>
          <w:tblW w:w="9180" w:type="dxa"/>
          <w:tblLayout w:type="fixed"/>
          <w:tblLook w:val="04A0"/>
        </w:tblPrEx>
        <w:tc>
          <w:tcPr>
            <w:tcW w:w="9180" w:type="dxa"/>
            <w:gridSpan w:val="12"/>
            <w:tcBorders>
              <w:bottom w:val="single" w:sz="4" w:space="0" w:color="FFFFFF"/>
            </w:tcBorders>
            <w:shd w:val="clear" w:color="auto" w:fill="E2E2E2"/>
          </w:tcPr>
          <w:p w:rsidR="001B23B7" w:rsidRPr="00AE3C2D" w:rsidP="00AE3C2D">
            <w:pPr>
              <w:spacing w:after="200" w:line="276" w:lineRule="auto"/>
              <w:ind w:left="142"/>
              <w:contextualSpacing/>
              <w:rPr>
                <w:rFonts w:ascii="Times New Roman" w:hAnsi="Times New Roman"/>
                <w:b/>
              </w:rPr>
            </w:pPr>
            <w:r w:rsidRPr="00AE3C2D">
              <w:rPr>
                <w:rFonts w:ascii="Times New Roman" w:hAnsi="Times New Roman"/>
                <w:b/>
              </w:rPr>
              <w:t>Názov materiálu</w:t>
            </w:r>
          </w:p>
        </w:tc>
      </w:tr>
      <w:tr w:rsidTr="00AE3C2D">
        <w:tblPrEx>
          <w:tblW w:w="9180" w:type="dxa"/>
          <w:tblLayout w:type="fixed"/>
          <w:tblLook w:val="04A0"/>
        </w:tblPrEx>
        <w:tc>
          <w:tcPr>
            <w:tcW w:w="9180" w:type="dxa"/>
            <w:gridSpan w:val="12"/>
            <w:tcBorders>
              <w:top w:val="single" w:sz="4" w:space="0" w:color="FFFFFF"/>
              <w:bottom w:val="single" w:sz="4" w:space="0" w:color="auto"/>
            </w:tcBorders>
          </w:tcPr>
          <w:p w:rsidR="001B23B7" w:rsidRPr="00083242" w:rsidP="00AE3C2D">
            <w:pPr>
              <w:spacing w:after="0" w:line="240" w:lineRule="auto"/>
              <w:rPr>
                <w:b/>
                <w:bCs/>
                <w:i/>
              </w:rPr>
            </w:pPr>
            <w:r w:rsidR="00496C9C">
              <w:rPr>
                <w:rFonts w:ascii="Times New Roman" w:hAnsi="Times New Roman"/>
                <w:b/>
                <w:bCs/>
                <w:i/>
              </w:rPr>
              <w:t xml:space="preserve">Návrh na vyslovenie súhlasu Národnej rady Slovenskej republiky s Dohodou </w:t>
            </w:r>
            <w:r w:rsidRPr="00083242" w:rsidR="003062AB">
              <w:rPr>
                <w:rFonts w:ascii="Times New Roman" w:hAnsi="Times New Roman"/>
                <w:b/>
                <w:bCs/>
                <w:i/>
              </w:rPr>
              <w:t>o spoločnom leteckom priestore medzi Európskou úniou a jej členskými štátmi na jednej strane a Ukrajinou na strane druhej</w:t>
            </w:r>
            <w:r w:rsidR="00083242">
              <w:rPr>
                <w:rFonts w:ascii="Times New Roman" w:hAnsi="Times New Roman"/>
                <w:b/>
                <w:bCs/>
                <w:i/>
              </w:rPr>
              <w:t xml:space="preserve"> (ďalej len „dohoda“)</w:t>
            </w:r>
          </w:p>
          <w:p w:rsidR="003062AB" w:rsidRPr="00AE3C2D" w:rsidP="00AE3C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Tr="00AE3C2D">
        <w:tblPrEx>
          <w:tblW w:w="9180" w:type="dxa"/>
          <w:tblLayout w:type="fixed"/>
          <w:tblLook w:val="04A0"/>
        </w:tblPrEx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AE3C2D" w:rsidP="00AE3C2D">
            <w:pPr>
              <w:spacing w:after="200" w:line="276" w:lineRule="auto"/>
              <w:ind w:left="142"/>
              <w:contextualSpacing/>
              <w:rPr>
                <w:rFonts w:ascii="Times New Roman" w:hAnsi="Times New Roman"/>
                <w:b/>
              </w:rPr>
            </w:pPr>
            <w:r w:rsidRPr="00AE3C2D">
              <w:rPr>
                <w:rFonts w:ascii="Times New Roman" w:hAnsi="Times New Roman"/>
                <w:b/>
              </w:rPr>
              <w:t>Predkladateľ (a spolupredkladateľ)</w:t>
            </w:r>
          </w:p>
        </w:tc>
      </w:tr>
      <w:tr w:rsidTr="00083242">
        <w:tblPrEx>
          <w:tblW w:w="9180" w:type="dxa"/>
          <w:tblLayout w:type="fixed"/>
          <w:tblLook w:val="04A0"/>
        </w:tblPrEx>
        <w:trPr>
          <w:trHeight w:val="887"/>
        </w:trPr>
        <w:tc>
          <w:tcPr>
            <w:tcW w:w="9180" w:type="dxa"/>
            <w:gridSpan w:val="1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3242" w:rsidP="00083242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083242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Predkladateľ: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 xml:space="preserve"> </w:t>
            </w:r>
            <w:r w:rsidR="00935E85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M</w:t>
            </w:r>
            <w:r w:rsidRPr="00083242" w:rsidR="00700C9A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inister</w:t>
            </w:r>
            <w:r w:rsidR="00935E85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stvo</w:t>
            </w:r>
            <w:r w:rsidRPr="00083242" w:rsidR="00700C9A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 xml:space="preserve"> dopravy Slovenskej republiky</w:t>
            </w:r>
          </w:p>
          <w:p w:rsidR="001B23B7" w:rsidRPr="00AE3C2D" w:rsidP="00083242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083242" w:rsidR="00083242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Spolupredkladateľ: Ministerstvo zahraničných vecí a európskych záležitostí Slovenskej republiky</w:t>
            </w:r>
          </w:p>
        </w:tc>
      </w:tr>
      <w:tr w:rsidTr="00AE3C2D"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AE3C2D" w:rsidP="00AE3C2D">
            <w:pPr>
              <w:spacing w:after="200" w:line="276" w:lineRule="auto"/>
              <w:ind w:left="142"/>
              <w:contextualSpacing/>
              <w:rPr>
                <w:rFonts w:ascii="Times New Roman" w:hAnsi="Times New Roman"/>
                <w:b/>
              </w:rPr>
            </w:pPr>
            <w:r w:rsidRPr="00AE3C2D">
              <w:rPr>
                <w:rFonts w:ascii="Times New Roman" w:hAnsi="Times New Roman"/>
                <w:b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23B7" w:rsidRPr="00AE3C2D" w:rsidP="00AE3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3C2D" w:rsidR="000013C3">
              <w:rPr>
                <w:rFonts w:ascii="MS Gothic" w:eastAsia="MS Gothic" w:hAnsi="MS Gothic" w:hint="eastAsia"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4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AE3C2D" w:rsidP="00AE3C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Materiál </w:t>
            </w:r>
            <w:r w:rsidRPr="00AE3C2D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nelegislatívnej povahy</w:t>
            </w:r>
          </w:p>
        </w:tc>
      </w:tr>
      <w:tr w:rsidTr="00AE3C2D"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AE3C2D" w:rsidP="00AE3C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23B7" w:rsidRPr="00AE3C2D" w:rsidP="00AE3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="00082947">
              <w:rPr>
                <w:rFonts w:ascii="MS Gothic" w:eastAsia="MS Gothic" w:hAnsi="MS Gothic"/>
                <w:sz w:val="20"/>
                <w:szCs w:val="20"/>
                <w:lang w:eastAsia="sk-SK"/>
              </w:rPr>
              <w:t>x</w:t>
            </w:r>
          </w:p>
        </w:tc>
        <w:tc>
          <w:tcPr>
            <w:tcW w:w="4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AE3C2D" w:rsidP="00AE3C2D">
            <w:pPr>
              <w:spacing w:after="0" w:line="240" w:lineRule="auto"/>
              <w:ind w:left="175" w:hanging="175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Tr="00AE3C2D"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AE3C2D" w:rsidP="00AE3C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23B7" w:rsidRPr="00AE3C2D" w:rsidP="00AE3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3C2D" w:rsidR="000013C3">
              <w:rPr>
                <w:rFonts w:ascii="MS Gothic" w:eastAsia="MS Gothic" w:hAnsi="MS Gothic" w:hint="eastAsia"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4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AE3C2D" w:rsidP="00AE3C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Tr="00AE3C2D">
        <w:tblPrEx>
          <w:tblW w:w="9180" w:type="dxa"/>
          <w:tblLayout w:type="fixed"/>
          <w:tblLook w:val="04A0"/>
        </w:tblPrEx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Pr="00AE3C2D" w:rsidP="00AE3C2D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  <w:r w:rsidRPr="00700C9A" w:rsidR="00700C9A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žiadne</w:t>
            </w:r>
          </w:p>
          <w:p w:rsidR="001B23B7" w:rsidRPr="00AE3C2D" w:rsidP="00AE3C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Tr="00AE3C2D">
        <w:tblPrEx>
          <w:tblW w:w="9180" w:type="dxa"/>
          <w:tblLayout w:type="fixed"/>
          <w:tblLook w:val="04A0"/>
        </w:tblPrEx>
        <w:tc>
          <w:tcPr>
            <w:tcW w:w="594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AE3C2D" w:rsidP="00AE3C2D">
            <w:pPr>
              <w:spacing w:after="200" w:line="276" w:lineRule="auto"/>
              <w:ind w:left="142"/>
              <w:contextualSpacing/>
              <w:rPr>
                <w:rFonts w:ascii="Times New Roman" w:hAnsi="Times New Roman"/>
                <w:b/>
              </w:rPr>
            </w:pPr>
            <w:r w:rsidRPr="00AE3C2D">
              <w:rPr>
                <w:rFonts w:ascii="Times New Roman" w:hAnsi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AE3C2D" w:rsidP="00AE3C2D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="00083242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Materiál nie je predmetom PPK</w:t>
            </w:r>
          </w:p>
        </w:tc>
      </w:tr>
      <w:tr w:rsidTr="00AE3C2D">
        <w:tblPrEx>
          <w:tblW w:w="9180" w:type="dxa"/>
          <w:tblLayout w:type="fixed"/>
          <w:tblLook w:val="04A0"/>
        </w:tblPrEx>
        <w:tc>
          <w:tcPr>
            <w:tcW w:w="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AE3C2D" w:rsidP="00AE3C2D">
            <w:pPr>
              <w:spacing w:after="200" w:line="276" w:lineRule="auto"/>
              <w:ind w:left="142"/>
              <w:contextualSpacing/>
              <w:rPr>
                <w:rFonts w:ascii="Times New Roman" w:hAnsi="Times New Roman"/>
                <w:b/>
              </w:rPr>
            </w:pPr>
            <w:r w:rsidRPr="00AE3C2D">
              <w:rPr>
                <w:rFonts w:ascii="Times New Roman" w:hAnsi="Times New Roman"/>
                <w:b/>
              </w:rPr>
              <w:t xml:space="preserve">Predpokladaný termín predloženia na </w:t>
            </w:r>
            <w:r w:rsidRPr="00AE3C2D" w:rsidR="00A340BB">
              <w:rPr>
                <w:rFonts w:ascii="Times New Roman" w:hAnsi="Times New Roman"/>
                <w:b/>
              </w:rPr>
              <w:t>p</w:t>
            </w:r>
            <w:r w:rsidRPr="00AE3C2D" w:rsidR="00A340BB">
              <w:rPr>
                <w:rFonts w:ascii="Times New Roman" w:hAnsi="Times New Roman"/>
                <w:b/>
              </w:rPr>
              <w:t>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AE3C2D" w:rsidP="00AE3C2D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7D50EE" w:rsidR="00163A10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január 2023</w:t>
            </w:r>
          </w:p>
        </w:tc>
      </w:tr>
      <w:tr w:rsidTr="00AE3C2D">
        <w:tblPrEx>
          <w:tblW w:w="9180" w:type="dxa"/>
          <w:tblLayout w:type="fixed"/>
          <w:tblLook w:val="04A0"/>
        </w:tblPrEx>
        <w:trPr>
          <w:trHeight w:val="320"/>
        </w:trPr>
        <w:tc>
          <w:tcPr>
            <w:tcW w:w="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AE3C2D" w:rsidP="00AE3C2D">
            <w:pPr>
              <w:spacing w:after="0" w:line="276" w:lineRule="auto"/>
              <w:ind w:left="142"/>
              <w:contextualSpacing/>
              <w:rPr>
                <w:b/>
              </w:rPr>
            </w:pPr>
            <w:r w:rsidRPr="00AE3C2D">
              <w:rPr>
                <w:rFonts w:ascii="Times New Roman" w:hAnsi="Times New Roman"/>
                <w:b/>
              </w:rPr>
              <w:t>Predpokladaný termín začiatku a ukončenia ZP**</w:t>
            </w:r>
            <w:r w:rsidRPr="00AE3C2D">
              <w:rPr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AE3C2D" w:rsidP="00AE3C2D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</w:p>
        </w:tc>
      </w:tr>
      <w:tr w:rsidTr="00AE3C2D">
        <w:tblPrEx>
          <w:tblW w:w="9180" w:type="dxa"/>
          <w:tblLayout w:type="fixed"/>
          <w:tblLook w:val="04A0"/>
        </w:tblPrEx>
        <w:tc>
          <w:tcPr>
            <w:tcW w:w="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AE3C2D" w:rsidP="00AE3C2D">
            <w:pPr>
              <w:spacing w:after="200" w:line="276" w:lineRule="auto"/>
              <w:ind w:left="142"/>
              <w:contextualSpacing/>
              <w:jc w:val="both"/>
              <w:rPr>
                <w:rFonts w:ascii="Times New Roman" w:hAnsi="Times New Roman"/>
                <w:b/>
              </w:rPr>
            </w:pPr>
            <w:r w:rsidRPr="00AE3C2D">
              <w:rPr>
                <w:rFonts w:ascii="Times New Roman" w:hAnsi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AE3C2D" w:rsidP="00AE3C2D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7D50EE" w:rsidR="00163A10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apríl 2023</w:t>
            </w:r>
          </w:p>
        </w:tc>
      </w:tr>
      <w:tr w:rsidTr="00AE3C2D">
        <w:tblPrEx>
          <w:tblW w:w="9180" w:type="dxa"/>
          <w:tblLayout w:type="fixed"/>
          <w:tblLook w:val="04A0"/>
        </w:tblPrEx>
        <w:tc>
          <w:tcPr>
            <w:tcW w:w="91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AE3C2D" w:rsidP="00AE3C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Tr="00AE3C2D">
        <w:tblPrEx>
          <w:tblW w:w="9180" w:type="dxa"/>
          <w:tblLayout w:type="fixed"/>
          <w:tblLook w:val="04A0"/>
        </w:tblPrEx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AE3C2D" w:rsidP="00AE3C2D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</w:rPr>
            </w:pPr>
            <w:r w:rsidRPr="00AE3C2D">
              <w:rPr>
                <w:rFonts w:ascii="Times New Roman" w:hAnsi="Times New Roman"/>
                <w:b/>
              </w:rPr>
              <w:t>Definovanie problému</w:t>
            </w:r>
          </w:p>
        </w:tc>
      </w:tr>
      <w:tr w:rsidTr="00AE3C2D">
        <w:tblPrEx>
          <w:tblW w:w="9180" w:type="dxa"/>
          <w:tblLayout w:type="fixed"/>
          <w:tblLook w:val="04A0"/>
        </w:tblPrEx>
        <w:trPr>
          <w:trHeight w:val="718"/>
        </w:trPr>
        <w:tc>
          <w:tcPr>
            <w:tcW w:w="9180" w:type="dxa"/>
            <w:gridSpan w:val="1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AE3C2D" w:rsidP="00BE3A1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083242" w:rsidR="00F94FDF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Ide o komplexnú dohodu EÚ a</w:t>
            </w:r>
            <w:r w:rsidR="00BE3A19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 xml:space="preserve"> jej</w:t>
            </w:r>
            <w:r w:rsidRPr="00083242" w:rsidR="00F94FDF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 xml:space="preserve"> členských štátov s Ukrajinou  o spoločnom leteck</w:t>
            </w:r>
            <w:r w:rsidRPr="00083242" w:rsidR="00F94FDF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om priestore.</w:t>
            </w:r>
            <w:r w:rsidRPr="00083242" w:rsidR="00251993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 xml:space="preserve"> </w:t>
            </w:r>
            <w:r w:rsidRPr="00083242" w:rsidR="00F94FDF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Ustanovenia tejto dohody majú prednosť pred príslušnými ustanoveniami existujúcich bilaterálnych dohôd o leteckých dopravných službách medzi členskými štátmi Európskej únie a</w:t>
            </w:r>
            <w:r w:rsidRPr="00083242" w:rsidR="00251993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 Ukrajinou.</w:t>
            </w:r>
          </w:p>
        </w:tc>
      </w:tr>
      <w:tr w:rsidTr="00AE3C2D">
        <w:tblPrEx>
          <w:tblW w:w="9180" w:type="dxa"/>
          <w:tblLayout w:type="fixed"/>
          <w:tblLook w:val="04A0"/>
        </w:tblPrEx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AE3C2D" w:rsidP="00AE3C2D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</w:rPr>
            </w:pPr>
            <w:r w:rsidRPr="00AE3C2D">
              <w:rPr>
                <w:rFonts w:ascii="Times New Roman" w:hAnsi="Times New Roman"/>
                <w:b/>
              </w:rPr>
              <w:t>Ciele a výsledný stav</w:t>
            </w:r>
          </w:p>
        </w:tc>
      </w:tr>
      <w:tr w:rsidTr="00AE3C2D">
        <w:tblPrEx>
          <w:tblW w:w="9180" w:type="dxa"/>
          <w:tblLayout w:type="fixed"/>
          <w:tblLook w:val="04A0"/>
        </w:tblPrEx>
        <w:trPr>
          <w:trHeight w:val="741"/>
        </w:trPr>
        <w:tc>
          <w:tcPr>
            <w:tcW w:w="918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083242" w:rsidP="0008324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083242" w:rsidR="00F94FDF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 xml:space="preserve">Hlavným cieľom dohody je vytvorenie spoločného leteckého priestoru založeného na otvorenom prístupe zmluvných strán na trhy s rovnakými podmienkami hospodárskej súťaže a dodržiavaním rovnakých pravidiel vrátane oblastí bezpečnosti, bezpečnostnej ochrany, riadenia letovej prevádzky a uľahčenie rozširovania leteckých dopravných sietí. </w:t>
            </w:r>
          </w:p>
        </w:tc>
      </w:tr>
      <w:tr w:rsidTr="00F94FDF">
        <w:tblPrEx>
          <w:tblW w:w="9180" w:type="dxa"/>
          <w:tblLayout w:type="fixed"/>
          <w:tblLook w:val="04A0"/>
        </w:tblPrEx>
        <w:trPr>
          <w:trHeight w:val="446"/>
        </w:trPr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AE3C2D" w:rsidP="00AE3C2D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</w:rPr>
            </w:pPr>
            <w:r w:rsidRPr="00AE3C2D">
              <w:rPr>
                <w:rFonts w:ascii="Times New Roman" w:hAnsi="Times New Roman"/>
                <w:b/>
              </w:rPr>
              <w:t>Dotknuté subjekty</w:t>
            </w:r>
          </w:p>
        </w:tc>
      </w:tr>
      <w:tr w:rsidTr="00F94FDF">
        <w:tblPrEx>
          <w:tblW w:w="9180" w:type="dxa"/>
          <w:tblLayout w:type="fixed"/>
          <w:tblLook w:val="04A0"/>
        </w:tblPrEx>
        <w:trPr>
          <w:trHeight w:val="704"/>
        </w:trPr>
        <w:tc>
          <w:tcPr>
            <w:tcW w:w="918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DF" w:rsidRPr="00992599" w:rsidP="00992599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992599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Právnické osoby (PO) a f</w:t>
            </w:r>
            <w:r w:rsidRPr="00992599" w:rsidR="00992599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yzické osoby (FO) EÚ a Ukrajiny</w:t>
            </w:r>
          </w:p>
          <w:p w:rsidR="001B23B7" w:rsidRPr="00AE3C2D" w:rsidP="00AE3C2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  <w:p w:rsidR="001B23B7" w:rsidRPr="00AE3C2D" w:rsidP="00AE3C2D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</w:p>
        </w:tc>
      </w:tr>
      <w:tr w:rsidTr="00AE3C2D">
        <w:tblPrEx>
          <w:tblW w:w="9180" w:type="dxa"/>
          <w:tblLayout w:type="fixed"/>
          <w:tblLook w:val="04A0"/>
        </w:tblPrEx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AE3C2D" w:rsidP="00AE3C2D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</w:rPr>
            </w:pPr>
            <w:r w:rsidRPr="00AE3C2D">
              <w:rPr>
                <w:rFonts w:ascii="Times New Roman" w:hAnsi="Times New Roman"/>
                <w:b/>
              </w:rPr>
              <w:t>Alternatívne riešenia</w:t>
            </w:r>
          </w:p>
        </w:tc>
      </w:tr>
      <w:tr w:rsidTr="00054B51">
        <w:tblPrEx>
          <w:tblW w:w="9180" w:type="dxa"/>
          <w:tblLayout w:type="fixed"/>
          <w:tblLook w:val="04A0"/>
        </w:tblPrEx>
        <w:trPr>
          <w:trHeight w:val="895"/>
        </w:trPr>
        <w:tc>
          <w:tcPr>
            <w:tcW w:w="918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992599" w:rsidP="000832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</w:pPr>
            <w:r w:rsidRPr="00992599" w:rsidR="00083242">
              <w:rPr>
                <w:rFonts w:ascii="Times New Roman" w:hAnsi="Times New Roman"/>
                <w:i/>
                <w:sz w:val="20"/>
                <w:szCs w:val="20"/>
              </w:rPr>
              <w:t>Alternatívnym riešením je nulový variant, t. j. ne</w:t>
            </w:r>
            <w:r w:rsidR="008B13AE"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 w:rsidRPr="00992599" w:rsidR="00083242">
              <w:rPr>
                <w:rFonts w:ascii="Times New Roman" w:hAnsi="Times New Roman"/>
                <w:i/>
                <w:sz w:val="20"/>
                <w:szCs w:val="20"/>
              </w:rPr>
              <w:t xml:space="preserve">chválenie Dohody. Uplatnenie nulového variantu by v praxi znamenalo nesplnenie záväzkov SR ako riadneho člena Európskej únie. </w:t>
            </w:r>
          </w:p>
        </w:tc>
      </w:tr>
      <w:tr w:rsidTr="00AE3C2D">
        <w:tblPrEx>
          <w:tblW w:w="9180" w:type="dxa"/>
          <w:tblLayout w:type="fixed"/>
          <w:tblLook w:val="04A0"/>
        </w:tblPrEx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AE3C2D" w:rsidP="00AE3C2D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</w:rPr>
            </w:pPr>
            <w:r w:rsidRPr="00AE3C2D">
              <w:rPr>
                <w:rFonts w:ascii="Times New Roman" w:hAnsi="Times New Roman"/>
                <w:b/>
              </w:rPr>
              <w:t>Vykonávacie predpisy</w:t>
            </w:r>
          </w:p>
        </w:tc>
      </w:tr>
      <w:tr w:rsidTr="00AE3C2D">
        <w:tblPrEx>
          <w:tblW w:w="9180" w:type="dxa"/>
          <w:tblLayout w:type="fixed"/>
          <w:tblLook w:val="04A0"/>
        </w:tblPrEx>
        <w:tc>
          <w:tcPr>
            <w:tcW w:w="6203" w:type="dxa"/>
            <w:gridSpan w:val="8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Pr="00AE3C2D" w:rsidP="00AE3C2D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AE3C2D" w:rsidP="00AE3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 w:rsidR="00203EE3"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☐</w:t>
            </w:r>
            <w:r w:rsidRPr="00AE3C2D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AE3C2D" w:rsidP="00AE3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="00FE16F7">
              <w:rPr>
                <w:rFonts w:ascii="MS Gothic" w:eastAsia="MS Gothic" w:hAnsi="MS Gothic"/>
                <w:b/>
                <w:sz w:val="20"/>
                <w:szCs w:val="20"/>
                <w:lang w:eastAsia="sk-SK"/>
              </w:rPr>
              <w:t>x</w:t>
            </w:r>
            <w:r w:rsidRPr="00AE3C2D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Tr="00AE3C2D">
        <w:tblPrEx>
          <w:tblW w:w="9180" w:type="dxa"/>
          <w:tblLayout w:type="fixed"/>
          <w:tblLook w:val="04A0"/>
        </w:tblPrEx>
        <w:tc>
          <w:tcPr>
            <w:tcW w:w="918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AE3C2D" w:rsidP="00AE3C2D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</w:t>
            </w:r>
            <w:r w:rsidRPr="00AE3C2D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ena dotkne:</w:t>
            </w:r>
          </w:p>
          <w:p w:rsidR="001B23B7" w:rsidRPr="00AE3C2D" w:rsidP="00AE3C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Tr="00AE3C2D">
        <w:tblPrEx>
          <w:tblW w:w="9180" w:type="dxa"/>
          <w:tblLayout w:type="fixed"/>
          <w:tblLook w:val="04A0"/>
        </w:tblPrEx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AE3C2D" w:rsidP="00AE3C2D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</w:rPr>
            </w:pPr>
            <w:r w:rsidRPr="00AE3C2D">
              <w:rPr>
                <w:rFonts w:ascii="Times New Roman" w:hAnsi="Times New Roman"/>
                <w:b/>
              </w:rPr>
              <w:t xml:space="preserve">Transpozícia práva EÚ </w:t>
            </w:r>
          </w:p>
        </w:tc>
      </w:tr>
      <w:tr w:rsidTr="00AE3C2D">
        <w:tblPrEx>
          <w:tblW w:w="9180" w:type="dxa"/>
          <w:tblLayout w:type="fixed"/>
          <w:tblLook w:val="04A0"/>
        </w:tblPrEx>
        <w:trPr>
          <w:trHeight w:val="157"/>
        </w:trPr>
        <w:tc>
          <w:tcPr>
            <w:tcW w:w="9180" w:type="dxa"/>
            <w:gridSpan w:val="1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B23B7" w:rsidRPr="00AE3C2D" w:rsidP="00AE3C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="00163A10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N/A</w:t>
            </w:r>
          </w:p>
        </w:tc>
      </w:tr>
      <w:tr w:rsidTr="00AE3C2D">
        <w:tblPrEx>
          <w:tblW w:w="9180" w:type="dxa"/>
          <w:tblLayout w:type="fixed"/>
          <w:tblLook w:val="04A0"/>
        </w:tblPrEx>
        <w:trPr>
          <w:trHeight w:val="248"/>
        </w:trPr>
        <w:tc>
          <w:tcPr>
            <w:tcW w:w="9180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3B7" w:rsidRPr="00AE3C2D" w:rsidP="00AE3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Tr="00AE3C2D">
        <w:tblPrEx>
          <w:tblW w:w="9180" w:type="dxa"/>
          <w:tblLayout w:type="fixed"/>
          <w:tblLook w:val="04A0"/>
        </w:tblPrEx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AE3C2D" w:rsidP="00AE3C2D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</w:rPr>
            </w:pPr>
            <w:r w:rsidRPr="00AE3C2D">
              <w:rPr>
                <w:rFonts w:ascii="Times New Roman" w:hAnsi="Times New Roman"/>
                <w:b/>
              </w:rPr>
              <w:t>Preskúmanie účelnosti</w:t>
            </w:r>
          </w:p>
        </w:tc>
      </w:tr>
      <w:tr w:rsidTr="00AE3C2D">
        <w:tblPrEx>
          <w:tblW w:w="9180" w:type="dxa"/>
          <w:tblLayout w:type="fixed"/>
          <w:tblLook w:val="04A0"/>
        </w:tblPrEx>
        <w:tc>
          <w:tcPr>
            <w:tcW w:w="9180" w:type="dxa"/>
            <w:gridSpan w:val="1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AE3C2D" w:rsidP="00083242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083242" w:rsidR="0008324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Preskúmanie účinnosti a účelnosti bude vykonávané priebežne po nadobudnutí </w:t>
            </w:r>
            <w:r w:rsidR="0008324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platnosti d</w:t>
            </w:r>
            <w:r w:rsidRPr="00083242" w:rsidR="0008324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ohody.  Kritérium posudzovania je úroveň zabezpečenia leteckých </w:t>
            </w:r>
            <w:r w:rsidR="0008324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dopravných služieb medzi Ukrajinou</w:t>
            </w:r>
            <w:r w:rsidRPr="00083242" w:rsidR="0008324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a E</w:t>
            </w:r>
            <w:r w:rsidRPr="00083242" w:rsidR="0008324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urópskou úniou a vývoj na leteckom dopravnom trhu.</w:t>
            </w:r>
          </w:p>
        </w:tc>
      </w:tr>
      <w:tr w:rsidTr="00AE3C2D">
        <w:tblPrEx>
          <w:tblW w:w="9180" w:type="dxa"/>
          <w:tblLayout w:type="fixed"/>
          <w:tblLook w:val="04A0"/>
        </w:tblPrEx>
        <w:tc>
          <w:tcPr>
            <w:tcW w:w="918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AE3C2D" w:rsidP="004A1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1B23B7" w:rsidRPr="004A1D23" w:rsidP="00AE3C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Pr="00AE3C2D" w:rsidR="00A340BB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vybraných vplyvov</w:t>
            </w:r>
            <w:r w:rsidRPr="00AE3C2D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Pr="00AE3C2D" w:rsidR="00A340BB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j</w:t>
            </w:r>
            <w:r w:rsidRPr="00AE3C2D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ednotnej metodiky</w:t>
            </w:r>
            <w:r w:rsidR="004A1D23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.</w:t>
            </w:r>
          </w:p>
        </w:tc>
      </w:tr>
      <w:tr w:rsidTr="00AE3C2D">
        <w:tblPrEx>
          <w:tblW w:w="9180" w:type="dxa"/>
          <w:tblLayout w:type="fixed"/>
          <w:tblLook w:val="04A0"/>
        </w:tblPrEx>
        <w:tc>
          <w:tcPr>
            <w:tcW w:w="918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A1D23" w:rsidRPr="00AE3C2D" w:rsidP="004A1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Tr="00AE3C2D">
        <w:tblPrEx>
          <w:tblW w:w="9180" w:type="dxa"/>
          <w:tblLayout w:type="fixed"/>
          <w:tblLook w:val="04A0"/>
        </w:tblPrEx>
        <w:trPr>
          <w:trHeight w:val="283"/>
        </w:trPr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AE3C2D" w:rsidP="00AE3C2D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</w:rPr>
            </w:pPr>
            <w:r w:rsidRPr="00AE3C2D">
              <w:rPr>
                <w:rFonts w:ascii="Times New Roman" w:hAnsi="Times New Roman"/>
                <w:b/>
              </w:rPr>
              <w:t>Vybrané vplyvy  materiálu</w:t>
            </w:r>
          </w:p>
        </w:tc>
      </w:tr>
      <w:tr w:rsidTr="00AE3C2D"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AE3C2D" w:rsidP="00AE3C2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1B23B7" w:rsidRPr="00AE3C2D" w:rsidP="00AE3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 w:rsidR="00203EE3"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AE3C2D" w:rsidP="00AE3C2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AE3C2D" w:rsidP="00AE3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="00FE16F7">
              <w:rPr>
                <w:rFonts w:ascii="MS Gothic" w:eastAsia="MS Gothic" w:hAnsi="MS Gothic"/>
                <w:b/>
                <w:sz w:val="20"/>
                <w:szCs w:val="20"/>
                <w:lang w:eastAsia="sk-SK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AE3C2D" w:rsidP="00AE3C2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AE3C2D" w:rsidP="00AE3C2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 w:rsidR="00203EE3"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B23B7" w:rsidRPr="00AE3C2D" w:rsidP="00AE3C2D">
            <w:pPr>
              <w:spacing w:after="0" w:line="240" w:lineRule="auto"/>
              <w:ind w:left="3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Tr="00AE3C2D"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:rsidR="00B84F87" w:rsidRPr="00AE3C2D" w:rsidP="00AE3C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  </w:t>
            </w:r>
            <w:r w:rsidRPr="00AE3C2D" w:rsidR="001B23B7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Pr="00AE3C2D" w:rsidR="00A340BB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  </w:t>
            </w:r>
            <w:r w:rsidRPr="00AE3C2D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  </w:t>
            </w:r>
          </w:p>
          <w:p w:rsidR="00B84F87" w:rsidRPr="00AE3C2D" w:rsidP="00AE3C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  </w:t>
            </w:r>
            <w:r w:rsidRPr="00AE3C2D" w:rsidR="001B23B7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1B23B7" w:rsidRPr="00AE3C2D" w:rsidP="00AE3C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3C2D" w:rsidR="00B84F87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  </w:t>
            </w:r>
            <w:r w:rsidRPr="00AE3C2D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vplyvu</w:t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23B7" w:rsidRPr="00AE3C2D" w:rsidP="00AE3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3C2D" w:rsidR="00203EE3">
              <w:rPr>
                <w:rFonts w:ascii="MS Gothic" w:eastAsia="MS Gothic" w:hAnsi="MS Gothic" w:hint="eastAsia"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312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23B7" w:rsidRPr="00AE3C2D" w:rsidP="00AE3C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23B7" w:rsidRPr="00AE3C2D" w:rsidP="00AE3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3C2D" w:rsidR="00203EE3">
              <w:rPr>
                <w:rFonts w:ascii="MS Gothic" w:eastAsia="MS Gothic" w:hAnsi="MS Gothic" w:hint="eastAsia"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23B7" w:rsidRPr="00AE3C2D" w:rsidP="00AE3C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Nie</w:t>
            </w: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23B7" w:rsidRPr="00AE3C2D" w:rsidP="00AE3C2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3C2D" w:rsidR="00203EE3">
              <w:rPr>
                <w:rFonts w:ascii="MS Gothic" w:eastAsia="MS Gothic" w:hAnsi="MS Gothic" w:hint="eastAsia"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B7" w:rsidRPr="00AE3C2D" w:rsidP="00AE3C2D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Tr="009B53D5"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:rsidR="004A1D23" w:rsidRPr="003145AE" w:rsidP="004A1D2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23" w:rsidRPr="00B043B4" w:rsidP="004A1D2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312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4A1D23" w:rsidRPr="00B043B4" w:rsidP="004A1D2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4A1D23" w:rsidRPr="00B043B4" w:rsidP="004A1D2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☒</w:t>
            </w: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4A1D23" w:rsidRPr="00B043B4" w:rsidP="004A1D2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4A1D23" w:rsidRPr="00B043B4" w:rsidP="004A1D23">
            <w:pPr>
              <w:ind w:left="-107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23" w:rsidRPr="00B043B4" w:rsidP="004A1D23">
            <w:pPr>
              <w:ind w:left="3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Tr="004A1D23">
        <w:tblPrEx>
          <w:tblW w:w="9180" w:type="dxa"/>
          <w:tblLayout w:type="fixed"/>
          <w:tblLook w:val="04A0"/>
        </w:tblPrEx>
        <w:trPr>
          <w:trHeight w:val="761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:rsidR="004A1D23" w:rsidRPr="003145AE" w:rsidP="004A1D23">
            <w:pPr>
              <w:ind w:left="171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z toho rozpočtovo zabezpečené vplyvy, v prípade identifikovaného negatívneho vplyvu</w:t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1D23" w:rsidRPr="00B043B4" w:rsidP="004A1D2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312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1D23" w:rsidRPr="00B043B4" w:rsidP="004A1D23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1D23" w:rsidRPr="00B043B4" w:rsidP="004A1D2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1D23" w:rsidRPr="00B043B4" w:rsidP="004A1D23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Nie</w:t>
            </w: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1D23" w:rsidRPr="00B043B4" w:rsidP="004A1D23">
            <w:pPr>
              <w:ind w:left="-107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D23" w:rsidRPr="00B043B4" w:rsidP="004A1D23">
            <w:pPr>
              <w:ind w:left="34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Tr="00AE3C2D"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A1D23" w:rsidRPr="00AE3C2D" w:rsidP="004A1D2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4A1D23" w:rsidRPr="00AE3C2D" w:rsidP="004A1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A1D23" w:rsidRPr="00AE3C2D" w:rsidP="004A1D2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A1D23" w:rsidRPr="00AE3C2D" w:rsidP="004A1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/>
                <w:b/>
                <w:sz w:val="20"/>
                <w:szCs w:val="20"/>
                <w:lang w:eastAsia="sk-SK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A1D23" w:rsidRPr="00AE3C2D" w:rsidP="004A1D2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A1D23" w:rsidRPr="00AE3C2D" w:rsidP="004A1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A1D23" w:rsidRPr="00AE3C2D" w:rsidP="004A1D23">
            <w:pPr>
              <w:spacing w:after="0" w:line="240" w:lineRule="auto"/>
              <w:ind w:left="5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Tr="00AE3C2D"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4A1D23" w:rsidRPr="00AE3C2D" w:rsidP="004A1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:rsidR="004A1D23" w:rsidRPr="00AE3C2D" w:rsidP="004A1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vAlign w:val="center"/>
          </w:tcPr>
          <w:p w:rsidR="004A1D23" w:rsidRPr="00AE3C2D" w:rsidP="004A1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3C2D">
              <w:rPr>
                <w:rFonts w:ascii="MS Gothic" w:eastAsia="MS Gothic" w:hAnsi="MS Gothic" w:hint="eastAsia"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3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A1D23" w:rsidRPr="00AE3C2D" w:rsidP="004A1D2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A1D23" w:rsidRPr="00AE3C2D" w:rsidP="004A1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3C2D">
              <w:rPr>
                <w:rFonts w:ascii="MS Gothic" w:eastAsia="MS Gothic" w:hAnsi="MS Gothic" w:hint="eastAsia"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A1D23" w:rsidRPr="00AE3C2D" w:rsidP="004A1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A1D23" w:rsidRPr="00AE3C2D" w:rsidP="004A1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3C2D">
              <w:rPr>
                <w:rFonts w:ascii="MS Gothic" w:eastAsia="MS Gothic" w:hAnsi="MS Gothic" w:hint="eastAsia"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A1D23" w:rsidRPr="00AE3C2D" w:rsidP="004A1D23">
            <w:pPr>
              <w:spacing w:after="0" w:line="240" w:lineRule="auto"/>
              <w:ind w:left="54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Tr="00AE3C2D"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4A1D23" w:rsidRPr="00AE3C2D" w:rsidP="004A1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:rsidR="004A1D23" w:rsidRPr="00AE3C2D" w:rsidP="004A1D2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1D23" w:rsidRPr="00AE3C2D" w:rsidP="004A1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596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1D23" w:rsidRPr="00AE3C2D" w:rsidP="004A1D2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1D23" w:rsidRPr="00AE3C2D" w:rsidP="004A1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1D23" w:rsidRPr="00AE3C2D" w:rsidP="004A1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1D23" w:rsidRPr="00AE3C2D" w:rsidP="004A1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D23" w:rsidRPr="00AE3C2D" w:rsidP="004A1D23">
            <w:pPr>
              <w:spacing w:after="0" w:line="240" w:lineRule="auto"/>
              <w:ind w:left="5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Nie</w:t>
            </w:r>
          </w:p>
        </w:tc>
      </w:tr>
      <w:tr w:rsidTr="00AE3C2D"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4A1D23" w:rsidRPr="00AE3C2D" w:rsidP="004A1D2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23" w:rsidRPr="00AE3C2D" w:rsidP="004A1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1D23" w:rsidRPr="00AE3C2D" w:rsidP="004A1D2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1D23" w:rsidRPr="00AE3C2D" w:rsidP="004A1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/>
                <w:b/>
                <w:sz w:val="20"/>
                <w:szCs w:val="20"/>
                <w:lang w:eastAsia="sk-SK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1D23" w:rsidRPr="00AE3C2D" w:rsidP="004A1D2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1D23" w:rsidRPr="00AE3C2D" w:rsidP="004A1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23" w:rsidRPr="00AE3C2D" w:rsidP="004A1D23">
            <w:pPr>
              <w:spacing w:after="0" w:line="240" w:lineRule="auto"/>
              <w:ind w:left="5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Tr="00AE3C2D"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4A1D23" w:rsidRPr="00AE3C2D" w:rsidP="004A1D2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23" w:rsidRPr="00AE3C2D" w:rsidP="004A1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1D23" w:rsidRPr="00AE3C2D" w:rsidP="004A1D2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1D23" w:rsidRPr="00AE3C2D" w:rsidP="004A1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/>
                <w:b/>
                <w:sz w:val="20"/>
                <w:szCs w:val="20"/>
                <w:lang w:eastAsia="sk-SK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1D23" w:rsidRPr="00AE3C2D" w:rsidP="004A1D2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1D23" w:rsidRPr="00AE3C2D" w:rsidP="004A1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23" w:rsidRPr="00AE3C2D" w:rsidP="004A1D23">
            <w:pPr>
              <w:spacing w:after="0" w:line="240" w:lineRule="auto"/>
              <w:ind w:left="5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Tr="00AE3C2D"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4A1D23" w:rsidRPr="00AE3C2D" w:rsidP="004A1D2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23" w:rsidRPr="00AE3C2D" w:rsidP="004A1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1D23" w:rsidRPr="00AE3C2D" w:rsidP="004A1D2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1D23" w:rsidRPr="00AE3C2D" w:rsidP="004A1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/>
                <w:b/>
                <w:sz w:val="20"/>
                <w:szCs w:val="20"/>
                <w:lang w:eastAsia="sk-SK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1D23" w:rsidRPr="00AE3C2D" w:rsidP="004A1D2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1D23" w:rsidRPr="00AE3C2D" w:rsidP="004A1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23" w:rsidRPr="00AE3C2D" w:rsidP="004A1D23">
            <w:pPr>
              <w:spacing w:after="0" w:line="240" w:lineRule="auto"/>
              <w:ind w:left="5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Tr="000F2BE9"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A1D23" w:rsidRPr="00B043B4" w:rsidP="004A1D2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hAnsi="Times New Roman"/>
                <w:b/>
                <w:sz w:val="20"/>
                <w:szCs w:val="20"/>
              </w:rPr>
              <w:t>Vplyvy na služby verejnej správy pre občana, z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hAnsi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1D23" w:rsidRPr="00B043B4" w:rsidP="004A1D2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1D23" w:rsidRPr="00B043B4" w:rsidP="004A1D2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1D23" w:rsidRPr="00B043B4" w:rsidP="004A1D2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1D23" w:rsidRPr="00B043B4" w:rsidP="004A1D2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1D23" w:rsidRPr="00B043B4" w:rsidP="004A1D2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1D23" w:rsidRPr="00B043B4" w:rsidP="004A1D23">
            <w:pPr>
              <w:spacing w:after="0" w:line="240" w:lineRule="auto"/>
              <w:ind w:left="5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</w:tc>
      </w:tr>
      <w:tr w:rsidTr="00B547F5"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A1D23" w:rsidRPr="00B043B4" w:rsidP="004A1D23">
            <w:pPr>
              <w:spacing w:after="0" w:line="240" w:lineRule="auto"/>
              <w:ind w:left="196" w:hanging="196"/>
              <w:rPr>
                <w:rFonts w:ascii="Times New Roman" w:hAnsi="Times New Roman"/>
                <w:b/>
                <w:sz w:val="20"/>
                <w:szCs w:val="20"/>
              </w:rPr>
            </w:pPr>
            <w:r w:rsidRPr="00B043B4">
              <w:rPr>
                <w:rFonts w:ascii="Times New Roman" w:hAnsi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tc>
          <w:tcPr>
            <w:tcW w:w="541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4A1D23" w:rsidRPr="00B043B4" w:rsidP="004A1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4A1D23" w:rsidRPr="00B043B4" w:rsidP="004A1D2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4A1D23" w:rsidRPr="00B043B4" w:rsidP="004A1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/>
                <w:b/>
                <w:sz w:val="20"/>
                <w:szCs w:val="20"/>
                <w:lang w:eastAsia="sk-SK"/>
              </w:rPr>
              <w:t>x</w:t>
            </w:r>
          </w:p>
        </w:tc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4A1D23" w:rsidRPr="00B043B4" w:rsidP="004A1D2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4A1D23" w:rsidRPr="00B043B4" w:rsidP="004A1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A1D23" w:rsidRPr="00B043B4" w:rsidP="004A1D23">
            <w:pPr>
              <w:spacing w:after="0" w:line="240" w:lineRule="auto"/>
              <w:ind w:left="5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Tr="00B547F5"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A1D23" w:rsidRPr="00B043B4" w:rsidP="004A1D23">
            <w:pPr>
              <w:spacing w:after="0" w:line="240" w:lineRule="auto"/>
              <w:ind w:left="168" w:hanging="168"/>
              <w:rPr>
                <w:rFonts w:ascii="Times New Roman" w:hAnsi="Times New Roman"/>
                <w:b/>
                <w:sz w:val="20"/>
                <w:szCs w:val="20"/>
              </w:rPr>
            </w:pPr>
            <w:r w:rsidRPr="00B043B4">
              <w:rPr>
                <w:rFonts w:ascii="Times New Roman" w:hAnsi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A1D23" w:rsidRPr="00B043B4" w:rsidP="004A1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3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A1D23" w:rsidRPr="00B043B4" w:rsidP="004A1D2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A1D23" w:rsidRPr="00B043B4" w:rsidP="004A1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/>
                <w:b/>
                <w:sz w:val="20"/>
                <w:szCs w:val="20"/>
                <w:lang w:eastAsia="sk-SK"/>
              </w:rPr>
              <w:t>x</w:t>
            </w: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A1D23" w:rsidRPr="00B043B4" w:rsidP="004A1D2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A1D23" w:rsidRPr="00B043B4" w:rsidP="004A1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23" w:rsidRPr="00B043B4" w:rsidP="004A1D23">
            <w:pPr>
              <w:spacing w:after="0" w:line="240" w:lineRule="auto"/>
              <w:ind w:left="5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Tr="00AE3C2D"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4A1D23" w:rsidRPr="00AE3C2D" w:rsidP="004A1D2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b/>
                <w:sz w:val="20"/>
                <w:szCs w:val="20"/>
              </w:rPr>
              <w:t>Vplyvy na manželstvo, rodičovstvo a rodinu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1D23" w:rsidRPr="00AE3C2D" w:rsidP="004A1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1D23" w:rsidRPr="00AE3C2D" w:rsidP="004A1D2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1D23" w:rsidRPr="00AE3C2D" w:rsidP="004A1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/>
                <w:b/>
                <w:sz w:val="20"/>
                <w:szCs w:val="20"/>
                <w:lang w:eastAsia="sk-SK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1D23" w:rsidRPr="00AE3C2D" w:rsidP="004A1D2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1D23" w:rsidRPr="00AE3C2D" w:rsidP="004A1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MS Gothic" w:eastAsia="MS Gothic" w:hAnsi="MS Gothic" w:hint="eastAsia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D23" w:rsidRPr="00AE3C2D" w:rsidP="004A1D23">
            <w:pPr>
              <w:spacing w:after="0" w:line="240" w:lineRule="auto"/>
              <w:ind w:left="54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B043B4" w:rsidP="001B23B7">
      <w:pPr>
        <w:spacing w:after="0" w:line="240" w:lineRule="auto"/>
        <w:ind w:right="141"/>
        <w:rPr>
          <w:rFonts w:ascii="Times New Roman" w:eastAsia="Times New Roman" w:hAnsi="Times New Roman"/>
          <w:b/>
          <w:sz w:val="20"/>
          <w:szCs w:val="20"/>
          <w:lang w:eastAsia="sk-SK"/>
        </w:rPr>
      </w:pPr>
    </w:p>
    <w:tbl>
      <w:tblPr>
        <w:tblStyle w:val="TableNormal"/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76"/>
      </w:tblGrid>
      <w:tr w:rsidTr="00AE3C2D">
        <w:tblPrEx>
          <w:tblW w:w="9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AE3C2D" w:rsidP="00AE3C2D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</w:rPr>
            </w:pPr>
            <w:r w:rsidRPr="00AE3C2D">
              <w:rPr>
                <w:rFonts w:ascii="Times New Roman" w:hAnsi="Times New Roman"/>
                <w:b/>
              </w:rPr>
              <w:t>Poznámky</w:t>
            </w:r>
          </w:p>
        </w:tc>
      </w:tr>
      <w:tr w:rsidTr="004A1D23">
        <w:tblPrEx>
          <w:tblW w:w="9176" w:type="dxa"/>
          <w:tblLayout w:type="fixed"/>
          <w:tblLook w:val="04A0"/>
        </w:tblPrEx>
        <w:trPr>
          <w:trHeight w:val="266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1B23B7" w:rsidRPr="00AE3C2D" w:rsidP="00700C9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Tr="00AE3C2D"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AE3C2D" w:rsidP="00AE3C2D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</w:rPr>
            </w:pPr>
            <w:r w:rsidRPr="00AE3C2D">
              <w:rPr>
                <w:rFonts w:ascii="Times New Roman" w:hAnsi="Times New Roman"/>
                <w:b/>
              </w:rPr>
              <w:t>Kontakt na spracovateľa</w:t>
            </w:r>
          </w:p>
        </w:tc>
      </w:tr>
      <w:tr w:rsidTr="00AE3C2D">
        <w:tblPrEx>
          <w:tblW w:w="9176" w:type="dxa"/>
          <w:tblLayout w:type="fixed"/>
          <w:tblLook w:val="04A0"/>
        </w:tblPrEx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295C56" w:rsidP="007A5A2A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295C56" w:rsidR="00700C9A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Ministerstvo dopravy Slovenskej republiky, odbor civilného letectva,</w:t>
            </w:r>
            <w:r w:rsidRPr="00295C56" w:rsidR="003062AB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 xml:space="preserve"> </w:t>
            </w:r>
            <w:hyperlink r:id="rId5" w:history="1">
              <w:r w:rsidRPr="00295C56" w:rsidR="003062AB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  <w:lang w:eastAsia="sk-SK"/>
                </w:rPr>
                <w:t>letectvo@mindop.sk</w:t>
              </w:r>
            </w:hyperlink>
            <w:r w:rsidRPr="00295C56" w:rsidR="003062AB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 xml:space="preserve">, </w:t>
            </w:r>
            <w:r w:rsidRPr="00295C56" w:rsidR="00700C9A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+421 2 594 94 744.</w:t>
            </w:r>
          </w:p>
        </w:tc>
      </w:tr>
      <w:tr w:rsidTr="00AE3C2D"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AE3C2D" w:rsidP="00AE3C2D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</w:rPr>
            </w:pPr>
            <w:r w:rsidRPr="00AE3C2D">
              <w:rPr>
                <w:rFonts w:ascii="Times New Roman" w:hAnsi="Times New Roman"/>
                <w:b/>
              </w:rPr>
              <w:t>Zdroje</w:t>
            </w:r>
          </w:p>
        </w:tc>
      </w:tr>
      <w:tr w:rsidTr="001561FE">
        <w:tblPrEx>
          <w:tblW w:w="9176" w:type="dxa"/>
          <w:tblLayout w:type="fixed"/>
          <w:tblLook w:val="04A0"/>
        </w:tblPrEx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988" w:rsidRPr="00E70EEA" w:rsidP="00553988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E70EEA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 Dané dáta sú nedostupné pre spracovanie relevantných analýz vybraných vplyvov.</w:t>
            </w:r>
            <w:r w:rsidRPr="00E70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Tr="00AE3C2D"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553988" w:rsidRPr="00AE3C2D" w:rsidP="00553988">
            <w:pPr>
              <w:numPr>
                <w:ilvl w:val="0"/>
                <w:numId w:val="1"/>
              </w:numPr>
              <w:spacing w:after="0" w:line="240" w:lineRule="auto"/>
              <w:ind w:left="447" w:hanging="425"/>
              <w:contextualSpacing/>
              <w:rPr>
                <w:rFonts w:ascii="Times New Roman" w:hAnsi="Times New Roman"/>
                <w:b/>
              </w:rPr>
            </w:pPr>
            <w:r w:rsidRPr="00AE3C2D">
              <w:rPr>
                <w:rFonts w:ascii="Times New Roman" w:hAnsi="Times New Roman"/>
                <w:b/>
              </w:rPr>
              <w:t>Stanovisko Komisie na posudzovanie vybraných vplyvov z PPK č. ..........</w:t>
            </w:r>
            <w:r w:rsidRPr="00B043B4">
              <w:t xml:space="preserve"> </w:t>
            </w:r>
          </w:p>
          <w:p w:rsidR="00553988" w:rsidRPr="00AE3C2D" w:rsidP="00553988">
            <w:pPr>
              <w:spacing w:after="0" w:line="240" w:lineRule="auto"/>
              <w:ind w:left="502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Times New Roman" w:hAnsi="Times New Roman"/>
              </w:rPr>
              <w:t>(v prípade, ak sa uskutočnilo v zmysle bodu 8.1 Jednotnej metodiky)</w:t>
            </w:r>
          </w:p>
        </w:tc>
      </w:tr>
      <w:tr w:rsidTr="00AE3C2D">
        <w:tblPrEx>
          <w:tblW w:w="9176" w:type="dxa"/>
          <w:tblLayout w:type="fixed"/>
          <w:tblLook w:val="04A0"/>
        </w:tblPrEx>
        <w:trPr>
          <w:trHeight w:val="123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988" w:rsidRPr="00AE3C2D" w:rsidP="005539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TableNormal"/>
              <w:tblW w:w="8913" w:type="dxa"/>
              <w:tblInd w:w="284" w:type="dxa"/>
              <w:tblLayout w:type="fixed"/>
              <w:tblLook w:val="04A0"/>
            </w:tblPr>
            <w:tblGrid>
              <w:gridCol w:w="2552"/>
              <w:gridCol w:w="3827"/>
              <w:gridCol w:w="2534"/>
            </w:tblGrid>
            <w:tr w:rsidTr="00AE3C2D">
              <w:tblPrEx>
                <w:tblW w:w="8913" w:type="dxa"/>
                <w:tblInd w:w="284" w:type="dxa"/>
                <w:tblLayout w:type="fixed"/>
                <w:tblLook w:val="04A0"/>
              </w:tblPrEx>
              <w:trPr>
                <w:trHeight w:val="396"/>
              </w:trPr>
              <w:tc>
                <w:tcPr>
                  <w:tcW w:w="2552" w:type="dxa"/>
                </w:tcPr>
                <w:p w:rsidR="00553988" w:rsidRPr="00AE3C2D" w:rsidP="0055398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r w:rsidRPr="00AE3C2D">
                    <w:rPr>
                      <w:rFonts w:ascii="MS Gothic" w:eastAsia="MS Gothic" w:hAnsi="MS Gothic" w:hint="eastAsia"/>
                      <w:b/>
                      <w:sz w:val="20"/>
                      <w:szCs w:val="20"/>
                      <w:lang w:eastAsia="sk-SK"/>
                    </w:rPr>
                    <w:t>☐</w:t>
                  </w:r>
                  <w:r w:rsidRPr="00AE3C2D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 xml:space="preserve">  Súhlasné </w:t>
                  </w:r>
                </w:p>
              </w:tc>
              <w:tc>
                <w:tcPr>
                  <w:tcW w:w="3827" w:type="dxa"/>
                </w:tcPr>
                <w:p w:rsidR="00553988" w:rsidRPr="00AE3C2D" w:rsidP="0055398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r w:rsidRPr="00AE3C2D">
                    <w:rPr>
                      <w:rFonts w:ascii="MS Gothic" w:eastAsia="MS Gothic" w:hAnsi="MS Gothic" w:hint="eastAsia"/>
                      <w:b/>
                      <w:sz w:val="20"/>
                      <w:szCs w:val="20"/>
                      <w:lang w:eastAsia="sk-SK"/>
                    </w:rPr>
                    <w:t>☐</w:t>
                  </w:r>
                  <w:r w:rsidRPr="00AE3C2D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 xml:space="preserve">  Súhlasné s návrhom na dopracovanie</w:t>
                  </w:r>
                </w:p>
              </w:tc>
              <w:tc>
                <w:tcPr>
                  <w:tcW w:w="2534" w:type="dxa"/>
                </w:tcPr>
                <w:p w:rsidR="00553988" w:rsidRPr="00AE3C2D" w:rsidP="00553988">
                  <w:pPr>
                    <w:spacing w:after="0" w:line="240" w:lineRule="auto"/>
                    <w:ind w:right="459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</w:pPr>
                  <w:r w:rsidRPr="00AE3C2D">
                    <w:rPr>
                      <w:rFonts w:ascii="MS Gothic" w:eastAsia="MS Gothic" w:hAnsi="MS Gothic" w:hint="eastAsia"/>
                      <w:b/>
                      <w:sz w:val="20"/>
                      <w:szCs w:val="20"/>
                      <w:lang w:eastAsia="sk-SK"/>
                    </w:rPr>
                    <w:t>☐</w:t>
                  </w:r>
                  <w:r w:rsidRPr="00AE3C2D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:rsidR="00553988" w:rsidRPr="00AE3C2D" w:rsidP="005539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AE3C2D"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553988" w:rsidRPr="00AE3C2D" w:rsidP="005539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  <w:p w:rsidR="00553988" w:rsidRPr="00AE3C2D" w:rsidP="005539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  <w:p w:rsidR="00553988" w:rsidRPr="00AE3C2D" w:rsidP="005539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</w:tc>
      </w:tr>
      <w:tr w:rsidTr="00AE3C2D">
        <w:tblPrEx>
          <w:tblW w:w="9176" w:type="dxa"/>
          <w:tblBorders>
            <w:insideH w:val="single" w:sz="4" w:space="0" w:color="FFFFFF"/>
            <w:insideV w:val="single" w:sz="4" w:space="0" w:color="FFFFFF"/>
          </w:tblBorders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553988" w:rsidRPr="00AE3C2D" w:rsidP="00553988">
            <w:pPr>
              <w:numPr>
                <w:ilvl w:val="0"/>
                <w:numId w:val="1"/>
              </w:numPr>
              <w:spacing w:after="0" w:line="240" w:lineRule="auto"/>
              <w:ind w:left="450" w:hanging="425"/>
              <w:contextualSpacing/>
              <w:jc w:val="both"/>
              <w:rPr>
                <w:rFonts w:ascii="Times New Roman" w:hAnsi="Times New Roman"/>
                <w:b/>
              </w:rPr>
            </w:pPr>
            <w:r w:rsidRPr="00AE3C2D">
              <w:rPr>
                <w:rFonts w:ascii="Times New Roman" w:hAnsi="Times New Roman"/>
                <w:b/>
              </w:rPr>
              <w:t>Stanovisko Komisie na posudzovanie vybraných vplyvov zo záverečného posúdenia č. ..........</w:t>
            </w:r>
            <w:r w:rsidRPr="00AE3C2D">
              <w:rPr>
                <w:rFonts w:ascii="Times New Roman" w:hAnsi="Times New Roman"/>
              </w:rPr>
              <w:t xml:space="preserve"> (v prípade, ak sa uskutočnilo v zmysle bodu 9.1. Jednotnej metodiky) </w:t>
            </w:r>
          </w:p>
        </w:tc>
      </w:tr>
      <w:tr w:rsidTr="00AE3C2D">
        <w:tblPrEx>
          <w:tblW w:w="9176" w:type="dxa"/>
          <w:tblBorders>
            <w:insideH w:val="single" w:sz="4" w:space="0" w:color="FFFFFF"/>
            <w:insideV w:val="single" w:sz="4" w:space="0" w:color="FFFFFF"/>
          </w:tblBorders>
          <w:tblLayout w:type="fixed"/>
          <w:tblLook w:val="04A0"/>
        </w:tblPrEx>
        <w:tc>
          <w:tcPr>
            <w:tcW w:w="9176" w:type="dxa"/>
            <w:shd w:val="clear" w:color="auto" w:fill="FFFFFF"/>
          </w:tcPr>
          <w:p w:rsidR="00553988" w:rsidRPr="00AE3C2D" w:rsidP="005539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631EE1" w:rsidP="00492517"/>
    <w:sectPr w:rsidSect="00492517">
      <w:footerReference w:type="default" r:id="rId6"/>
      <w:pgSz w:w="11906" w:h="16838"/>
      <w:pgMar w:top="1417" w:right="1417" w:bottom="709" w:left="1417" w:header="708" w:footer="83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3B7" w:rsidRPr="006045CB" w:rsidP="001B23B7">
    <w:pPr>
      <w:pStyle w:val="Footer"/>
      <w:jc w:val="right"/>
      <w:rPr>
        <w:rFonts w:ascii="Times New Roman" w:hAnsi="Times New Roman"/>
        <w:sz w:val="24"/>
        <w:szCs w:val="24"/>
      </w:rPr>
    </w:pPr>
    <w:r w:rsidRPr="006045CB" w:rsidR="00EB6C26">
      <w:rPr>
        <w:rFonts w:ascii="Times New Roman" w:hAnsi="Times New Roman"/>
        <w:sz w:val="24"/>
        <w:szCs w:val="24"/>
      </w:rPr>
      <w:fldChar w:fldCharType="begin"/>
    </w:r>
    <w:r w:rsidRPr="006045CB">
      <w:rPr>
        <w:rFonts w:ascii="Times New Roman" w:hAnsi="Times New Roman"/>
        <w:sz w:val="24"/>
        <w:szCs w:val="24"/>
      </w:rPr>
      <w:instrText>PAGE   \* MERGEFORMAT</w:instrText>
    </w:r>
    <w:r w:rsidRPr="006045CB" w:rsidR="00EB6C26">
      <w:rPr>
        <w:rFonts w:ascii="Times New Roman" w:hAnsi="Times New Roman"/>
        <w:sz w:val="24"/>
        <w:szCs w:val="24"/>
      </w:rPr>
      <w:fldChar w:fldCharType="separate"/>
    </w:r>
    <w:r w:rsidR="00295C56">
      <w:rPr>
        <w:rFonts w:ascii="Times New Roman" w:hAnsi="Times New Roman"/>
        <w:noProof/>
        <w:sz w:val="24"/>
        <w:szCs w:val="24"/>
      </w:rPr>
      <w:t>2</w:t>
    </w:r>
    <w:r w:rsidRPr="006045CB" w:rsidR="00EB6C26">
      <w:rPr>
        <w:rFonts w:ascii="Times New Roman" w:hAnsi="Times New Roman"/>
        <w:sz w:val="24"/>
        <w:szCs w:val="24"/>
      </w:rPr>
      <w:fldChar w:fldCharType="end"/>
    </w:r>
  </w:p>
  <w:p w:rsidR="001B23B7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3B7"/>
    <w:rsid w:val="000013C3"/>
    <w:rsid w:val="00043706"/>
    <w:rsid w:val="00054B51"/>
    <w:rsid w:val="00082947"/>
    <w:rsid w:val="00083242"/>
    <w:rsid w:val="00097069"/>
    <w:rsid w:val="000B1AF2"/>
    <w:rsid w:val="000F2BE9"/>
    <w:rsid w:val="001561FE"/>
    <w:rsid w:val="00163A10"/>
    <w:rsid w:val="001B23B7"/>
    <w:rsid w:val="001E3562"/>
    <w:rsid w:val="00203EE3"/>
    <w:rsid w:val="00204A3B"/>
    <w:rsid w:val="0023360B"/>
    <w:rsid w:val="00243652"/>
    <w:rsid w:val="00251993"/>
    <w:rsid w:val="00295C56"/>
    <w:rsid w:val="003062AB"/>
    <w:rsid w:val="003145AE"/>
    <w:rsid w:val="00314694"/>
    <w:rsid w:val="003A057B"/>
    <w:rsid w:val="003E5ACD"/>
    <w:rsid w:val="003F0C16"/>
    <w:rsid w:val="00420AFA"/>
    <w:rsid w:val="0042542E"/>
    <w:rsid w:val="00457A0A"/>
    <w:rsid w:val="00492517"/>
    <w:rsid w:val="0049476D"/>
    <w:rsid w:val="00496C9C"/>
    <w:rsid w:val="004A1D23"/>
    <w:rsid w:val="004A4383"/>
    <w:rsid w:val="00553988"/>
    <w:rsid w:val="00591EC6"/>
    <w:rsid w:val="005C4E27"/>
    <w:rsid w:val="006045CB"/>
    <w:rsid w:val="00631EE1"/>
    <w:rsid w:val="0069451F"/>
    <w:rsid w:val="006F678E"/>
    <w:rsid w:val="00700C9A"/>
    <w:rsid w:val="00720322"/>
    <w:rsid w:val="0075197E"/>
    <w:rsid w:val="00761208"/>
    <w:rsid w:val="007662A6"/>
    <w:rsid w:val="007A5A2A"/>
    <w:rsid w:val="007B40C1"/>
    <w:rsid w:val="007D50EE"/>
    <w:rsid w:val="00846F1D"/>
    <w:rsid w:val="00865E81"/>
    <w:rsid w:val="008801B5"/>
    <w:rsid w:val="008B13AE"/>
    <w:rsid w:val="008B222D"/>
    <w:rsid w:val="008C79B7"/>
    <w:rsid w:val="008E6BFC"/>
    <w:rsid w:val="00935E85"/>
    <w:rsid w:val="009431E3"/>
    <w:rsid w:val="009475F5"/>
    <w:rsid w:val="009717F5"/>
    <w:rsid w:val="00992599"/>
    <w:rsid w:val="009B53D5"/>
    <w:rsid w:val="009C424C"/>
    <w:rsid w:val="009E09F7"/>
    <w:rsid w:val="009F4832"/>
    <w:rsid w:val="00A340BB"/>
    <w:rsid w:val="00AC30D6"/>
    <w:rsid w:val="00AE3C2D"/>
    <w:rsid w:val="00B043B4"/>
    <w:rsid w:val="00B120E8"/>
    <w:rsid w:val="00B547F5"/>
    <w:rsid w:val="00B84F87"/>
    <w:rsid w:val="00BA2BF4"/>
    <w:rsid w:val="00BE3A19"/>
    <w:rsid w:val="00BE6C7A"/>
    <w:rsid w:val="00C8229E"/>
    <w:rsid w:val="00CE6AAE"/>
    <w:rsid w:val="00CF1A25"/>
    <w:rsid w:val="00D2313B"/>
    <w:rsid w:val="00D26062"/>
    <w:rsid w:val="00DD161A"/>
    <w:rsid w:val="00DF357C"/>
    <w:rsid w:val="00E70EEA"/>
    <w:rsid w:val="00EB6C26"/>
    <w:rsid w:val="00F51AC5"/>
    <w:rsid w:val="00F87681"/>
    <w:rsid w:val="00F94FDF"/>
    <w:rsid w:val="00FA23DE"/>
    <w:rsid w:val="00FE16F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1B23B7"/>
    <w:pPr>
      <w:spacing w:after="160" w:line="259" w:lineRule="auto"/>
    </w:pPr>
    <w:rPr>
      <w:sz w:val="22"/>
      <w:szCs w:val="22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riekatabuky1">
    <w:name w:val="Mriežka tabuľky1"/>
    <w:basedOn w:val="TableNormal"/>
    <w:next w:val="TableGrid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DefaultParagraphFont"/>
    <w:link w:val="Header"/>
    <w:uiPriority w:val="99"/>
    <w:rsid w:val="001B23B7"/>
  </w:style>
  <w:style w:type="paragraph" w:styleId="Footer">
    <w:name w:val="footer"/>
    <w:basedOn w:val="Normal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DefaultParagraphFont"/>
    <w:link w:val="Footer"/>
    <w:uiPriority w:val="99"/>
    <w:rsid w:val="001B23B7"/>
  </w:style>
  <w:style w:type="paragraph" w:styleId="BalloonText">
    <w:name w:val="Balloon Text"/>
    <w:basedOn w:val="Normal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rsid w:val="007B40C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00C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1D23"/>
    <w:pPr>
      <w:spacing w:after="0" w:line="240" w:lineRule="auto"/>
      <w:ind w:left="720"/>
    </w:pPr>
    <w:rPr>
      <w:rFonts w:eastAsia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letectvo@mindop.sk" TargetMode="External" /><Relationship Id="rId6" Type="http://schemas.openxmlformats.org/officeDocument/2006/relationships/footer" Target="footer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hospodárstva Slovenskej republiky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Drienikova Kristina</dc:creator>
  <cp:lastModifiedBy>Marcinová, Patrícia</cp:lastModifiedBy>
  <cp:revision>26</cp:revision>
  <dcterms:created xsi:type="dcterms:W3CDTF">2021-12-01T11:03:00Z</dcterms:created>
  <dcterms:modified xsi:type="dcterms:W3CDTF">2024-05-17T10:34:00Z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COO.2145.1000.3.4081373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Žiadne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/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/>
  </property>
  <property fmtid="{D5CDD505-2E9C-101B-9397-08002B2CF9AE}" pid="25" name="FSC#SKEDITIONSLOVLEX@103.510:AttrStrListDocPropProblematikaPPb">
    <vt:lpwstr/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/>
  </property>
  <property fmtid="{D5CDD505-2E9C-101B-9397-08002B2CF9AE}" pid="31" name="FSC#SKEDITIONSLOVLEX@103.510:AttrStrListDocPropTextKomunike">
    <vt:lpwstr/>
  </property>
  <property fmtid="{D5CDD505-2E9C-101B-9397-08002B2CF9AE}" pid="32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/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podpredseda vlády a minister hospodárstva  
členovia vlády
predsedovia ostatných ústredných orgánov štátnej správy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LP/2020/509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hospodárstva Slovenskej republiky</vt:lpwstr>
  </property>
  <property fmtid="{D5CDD505-2E9C-101B-9397-08002B2CF9AE}" pid="122" name="FSC#SKEDITIONSLOVLEX@103.510:funkciaZodpPredAkuzativ">
    <vt:lpwstr>ministra hospodárstva Slovenskej republiky</vt:lpwstr>
  </property>
  <property fmtid="{D5CDD505-2E9C-101B-9397-08002B2CF9AE}" pid="123" name="FSC#SKEDITIONSLOVLEX@103.510:funkciaZodpPredDativ">
    <vt:lpwstr>ministrovi hospodárstva Slovenskej republiky</vt:lpwstr>
  </property>
  <property fmtid="{D5CDD505-2E9C-101B-9397-08002B2CF9AE}" pid="124" name="FSC#SKEDITIONSLOVLEX@103.510:legoblast">
    <vt:lpwstr>Nelegislatívna oblasť</vt:lpwstr>
  </property>
  <property fmtid="{D5CDD505-2E9C-101B-9397-08002B2CF9AE}" pid="125" name="FSC#SKEDITIONSLOVLEX@103.510:nazovpredpis">
    <vt:lpwstr> Návrh aktualizácie Jednotnej metodiky na posudzovanie vybraných vplyvov 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Návrh aktualizácie Jednotnej metodiky na posudzovanie vybraných vplyvov 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Úloha B.3 uznesenia vlády SR č. 32/2018
Programové vyhlásenie vlády Slovenskej republiky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Kristína Drieniková</vt:lpwstr>
  </property>
  <property fmtid="{D5CDD505-2E9C-101B-9397-08002B2CF9AE}" pid="138" name="FSC#SKEDITIONSLOVLEX@103.510:predkladateliaObalSD">
    <vt:lpwstr>Ing. Richard Sulík
minister hospodárstva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32473/2020-3040-105289                         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/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Nelegislatívny všeobecný materiál</vt:lpwstr>
  </property>
  <property fmtid="{D5CDD505-2E9C-101B-9397-08002B2CF9AE}" pid="145" name="FSC#SKEDITIONSLOVLEX@103.510:typsprievdok">
    <vt:lpwstr>Príloha všeobecná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4. 11. 2020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hospodárstva Slovenskej republiky</vt:lpwstr>
  </property>
  <property fmtid="{D5CDD505-2E9C-101B-9397-08002B2CF9AE}" pid="152" name="FSC#SKEDITIONSLOVLEX@103.510:zodppredkladatel">
    <vt:lpwstr>Ing. Richard Sulík</vt:lpwstr>
  </property>
</Properties>
</file>