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E4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6045CB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1B23B7" w:rsidRPr="00B043B4" w:rsidTr="00937EF1">
        <w:trPr>
          <w:trHeight w:val="758"/>
        </w:trPr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B23B7" w:rsidRPr="00937EF1" w:rsidRDefault="00702763" w:rsidP="00937EF1">
            <w:pPr>
              <w:pStyle w:val="Odsekzoznamu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Návrh na vyslovenie súhlasu </w:t>
            </w:r>
            <w:r w:rsidR="00AB1E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Národnej rady Slovenskej republiky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 Komplexnou</w:t>
            </w:r>
            <w:r w:rsidR="00E425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ohodou</w:t>
            </w:r>
            <w:r w:rsidR="00A05673" w:rsidRPr="001F23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o leteckej doprave medzi členskými štátmi Združenia národov Juhovýchodnej Ázie a Európskou úniou a </w:t>
            </w:r>
            <w:r w:rsidR="00A05673" w:rsidRPr="001F236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jej členskými štátmi </w:t>
            </w:r>
            <w:r w:rsidR="00A05673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(ďalej len „Dohoda“)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673" w:rsidRDefault="00A05673" w:rsidP="00A0567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Predkladateľ: </w:t>
            </w:r>
            <w:r w:rsidRPr="00B9100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Ministerstvo dopravy Slovenskej republiky</w:t>
            </w:r>
          </w:p>
          <w:p w:rsidR="001B23B7" w:rsidRPr="00937EF1" w:rsidRDefault="00A05673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Spolupredkladateľ: Ministerstvo zahraničných vecí a európskych záležitostí Slovenskej republiky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A0567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Pr="00937EF1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A05673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Materiál nie je predmetom PPK</w:t>
            </w: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 xml:space="preserve">adaný termín predloženia na </w:t>
            </w:r>
            <w:r w:rsidR="00A340BB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A05673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január 2023</w:t>
            </w:r>
          </w:p>
        </w:tc>
      </w:tr>
      <w:tr w:rsidR="001B23B7" w:rsidRPr="00B043B4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A05673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jún 2023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1B23B7" w:rsidRPr="00B043B4" w:rsidTr="00937EF1">
        <w:trPr>
          <w:trHeight w:val="1642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937EF1" w:rsidRDefault="00A05673" w:rsidP="00F225B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457F2">
              <w:rPr>
                <w:rFonts w:ascii="Times New Roman" w:hAnsi="Times New Roman"/>
                <w:i/>
                <w:noProof/>
                <w:sz w:val="20"/>
                <w:szCs w:val="20"/>
              </w:rPr>
              <w:t xml:space="preserve">Dohodu vyrokovala Komisia na základe oprávnenia získaného od Rady v roku 2016 na rokovanie o dohode o leteckej doprave na úrovni EÚ so združením ASEAN. Rokovania boli ukončené v júni 2021. </w:t>
            </w:r>
            <w:r w:rsidRPr="007457F2">
              <w:rPr>
                <w:rFonts w:ascii="Times New Roman" w:hAnsi="Times New Roman"/>
                <w:bCs/>
                <w:i/>
                <w:sz w:val="20"/>
                <w:szCs w:val="20"/>
              </w:rPr>
              <w:t>Dohoda podlieha ratifikácií, prijatiu alebo schváleniu v súlade s príslušnými postupmi strán dohody so špeciálnymi ustanoveniami platnými pre Malajziu. Dohoda začína platiť dňom podpisu – 17. októbra 2022. Ako ďalší krok strany začnú ratifikačný proces v súlade s ich príslušnými postupmi na uvedenie dohody do platnosti.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br/>
            </w:r>
            <w:r w:rsidRPr="00B91000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 xml:space="preserve">Súčasťou vonkajšej politiky Únie v oblasti letectva je rokovať o komplexných dohodách </w:t>
            </w:r>
            <w:r w:rsidR="00937EF1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o leteckých dopravných službách.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1B23B7" w:rsidRPr="00B043B4" w:rsidTr="00937EF1">
        <w:trPr>
          <w:trHeight w:val="127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A05673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91000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 xml:space="preserve">Účelom tejto 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D</w:t>
            </w:r>
            <w:r w:rsidRPr="00B91000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ohody je najmä:</w:t>
            </w:r>
            <w:r w:rsidRPr="00B91000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br/>
              <w:t xml:space="preserve">– zaručiť spravodlivú hospodársku súťaž, nediskrimináciu, transparentnosť a rovnaké podmienky pre hospodárske subjekty, </w:t>
            </w:r>
            <w:r w:rsidRPr="00B91000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br/>
              <w:t xml:space="preserve">– postupne otvárať trh v zmysle prístupu k tratiam a kapacitám, </w:t>
            </w:r>
            <w:r w:rsidRPr="00B91000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br/>
              <w:t xml:space="preserve">– zlepšiť dopravné spojenia v prospech spotrebiteľov a hospodárstva. 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937EF1" w:rsidRDefault="00A05673" w:rsidP="00E4256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Právnické osoby (PO) a fyzické osoby (FO) EÚ a </w:t>
            </w:r>
            <w:r w:rsidRPr="002D3D06">
              <w:rPr>
                <w:rFonts w:ascii="Times New Roman" w:hAnsi="Times New Roman"/>
                <w:bCs/>
                <w:i/>
                <w:sz w:val="20"/>
                <w:szCs w:val="20"/>
              </w:rPr>
              <w:t>Združenia národov Juhovýchodnej Ázie</w:t>
            </w:r>
            <w:r w:rsidRPr="002D3D06" w:rsidDel="002D3D0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1B23B7" w:rsidRPr="00B043B4" w:rsidTr="00937EF1">
        <w:trPr>
          <w:trHeight w:val="585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A05673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E3B9B">
              <w:rPr>
                <w:rFonts w:ascii="Times New Roman" w:hAnsi="Times New Roman" w:cs="Times New Roman"/>
                <w:i/>
                <w:sz w:val="20"/>
                <w:szCs w:val="20"/>
              </w:rPr>
              <w:t>Alternatívnym riešením je nulový variant, t. j. ne</w:t>
            </w:r>
            <w:r w:rsidR="00E42560"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Pr="00AE3B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chválenie Dohody. Uplatnenie nulového variantu by v praxi znamenalo nesplnenie záväzkov SR ako riadneho člena Európskej únie. </w:t>
            </w:r>
            <w:r w:rsidRPr="00AE3B9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1B23B7" w:rsidRPr="00B043B4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B043B4" w:rsidRDefault="000B0EA7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88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B043B4" w:rsidRDefault="000B0EA7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67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937EF1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1B23B7" w:rsidRPr="00B043B4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A7788F">
              <w:trPr>
                <w:trHeight w:val="90"/>
              </w:trPr>
              <w:tc>
                <w:tcPr>
                  <w:tcW w:w="8643" w:type="dxa"/>
                </w:tcPr>
                <w:p w:rsidR="00A7788F" w:rsidRPr="002F6ADB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zhody. </w:t>
                  </w:r>
                </w:p>
              </w:tc>
            </w:tr>
            <w:tr w:rsidR="00A7788F">
              <w:trPr>
                <w:trHeight w:val="296"/>
              </w:trPr>
              <w:tc>
                <w:tcPr>
                  <w:tcW w:w="8643" w:type="dxa"/>
                </w:tcPr>
                <w:p w:rsidR="00A7788F" w:rsidRPr="002F6ADB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2F6ADB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5673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:rsidR="00A7788F" w:rsidRPr="002F6ADB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:rsidR="00A7788F" w:rsidRPr="002F6ADB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937EF1">
        <w:trPr>
          <w:trHeight w:val="8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3B7" w:rsidRPr="00B043B4" w:rsidRDefault="001B23B7" w:rsidP="00937E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1B23B7" w:rsidRPr="00B043B4" w:rsidTr="00937EF1">
        <w:trPr>
          <w:trHeight w:val="694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937EF1" w:rsidRDefault="00A05673" w:rsidP="00937EF1">
            <w:pPr>
              <w:pStyle w:val="pf0"/>
              <w:spacing w:after="0" w:afterAutospacing="0"/>
              <w:rPr>
                <w:i/>
                <w:sz w:val="20"/>
                <w:szCs w:val="20"/>
              </w:rPr>
            </w:pPr>
            <w:r w:rsidRPr="00A05673">
              <w:rPr>
                <w:rStyle w:val="cf01"/>
                <w:rFonts w:ascii="Times New Roman" w:hAnsi="Times New Roman" w:cs="Times New Roman"/>
                <w:i/>
                <w:sz w:val="20"/>
                <w:szCs w:val="20"/>
              </w:rPr>
              <w:t>Preskúmanie účinnosti a účelnosti bude vykonávané priebežne po nadobudnutí platnosti Dohody. Kritérium posudzovania je úroveň zabezpečenia leteckých dopravných služieb medzi štátmi ASEAN a Európskou úniou a vývoj na leteckom dopravnom trhu</w:t>
            </w:r>
            <w:r w:rsidR="00937EF1">
              <w:rPr>
                <w:rStyle w:val="cf01"/>
                <w:sz w:val="20"/>
                <w:szCs w:val="20"/>
              </w:rPr>
              <w:t>.</w:t>
            </w:r>
          </w:p>
        </w:tc>
      </w:tr>
      <w:tr w:rsidR="002F6ADB" w:rsidRPr="002F6ADB" w:rsidTr="00937EF1">
        <w:trPr>
          <w:trHeight w:val="96"/>
        </w:trPr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2F6ADB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1B23B7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B23B7" w:rsidRPr="00B043B4" w:rsidRDefault="003145AE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B043B4" w:rsidRDefault="00A05673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B043B4" w:rsidRDefault="00203EE3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B23B7" w:rsidRPr="00B043B4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B23B7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3145AE" w:rsidRPr="00A340BB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3145A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A8219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23B7" w:rsidRPr="00B043B4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3145AE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3145AE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B043B4" w:rsidRDefault="00A05673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3145AE" w:rsidRP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A8219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A7788F" w:rsidRPr="00B043B4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7788F" w:rsidRPr="002F6ADB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7788F" w:rsidRPr="002F6ADB" w:rsidRDefault="00187182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2F6AD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2F6ADB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2F6ADB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2F6ADB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7788F" w:rsidRPr="002F6ADB" w:rsidRDefault="00A8219E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88F" w:rsidRPr="002F6ADB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3145AE" w:rsidRPr="00B043B4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A05673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A05673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A05673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A05673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A05673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A05673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F2BE9" w:rsidRPr="00B043B4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A05673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A05673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40BB" w:rsidRPr="00B043B4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B043B4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A05673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B043B4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B043B4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B043B4" w:rsidTr="00937EF1">
        <w:trPr>
          <w:trHeight w:val="182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1B23B7" w:rsidRPr="00B043B4" w:rsidRDefault="001B23B7" w:rsidP="00A05673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1B23B7" w:rsidRPr="00B043B4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673" w:rsidRDefault="00A05673" w:rsidP="000800F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9100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Ing. Richard Melíšek, </w:t>
            </w:r>
            <w:bookmarkStart w:id="0" w:name="_GoBack"/>
            <w:bookmarkEnd w:id="0"/>
            <w:r w:rsidRPr="00B9100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odbor civilného letectva, </w:t>
            </w:r>
            <w:hyperlink r:id="rId9" w:history="1">
              <w:r w:rsidRPr="009F79ED">
                <w:rPr>
                  <w:rStyle w:val="Hypertextovprepojenie"/>
                  <w:rFonts w:ascii="Times New Roman" w:eastAsia="Times New Roman" w:hAnsi="Times New Roman" w:cs="Times New Roman"/>
                  <w:i/>
                  <w:sz w:val="20"/>
                  <w:szCs w:val="20"/>
                  <w:lang w:eastAsia="sk-SK"/>
                </w:rPr>
                <w:t>letectvo@mindop.sk</w:t>
              </w:r>
            </w:hyperlink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1B23B7" w:rsidRPr="00B043B4" w:rsidRDefault="00A05673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9100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+421 2 5949 4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663</w:t>
            </w: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B23B7" w:rsidRPr="00B043B4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937EF1" w:rsidRDefault="001B23B7" w:rsidP="00937EF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B04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B043B4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B043B4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1B23B7" w:rsidRPr="00B043B4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0B0EA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0B0EA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0B0EA7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Default="001B23B7" w:rsidP="00937EF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1B23B7" w:rsidRPr="00B043B4" w:rsidTr="00937EF1">
        <w:tblPrEx>
          <w:tblBorders>
            <w:insideH w:val="single" w:sz="4" w:space="0" w:color="FFFFFF"/>
            <w:insideV w:val="single" w:sz="4" w:space="0" w:color="FFFFFF"/>
          </w:tblBorders>
        </w:tblPrEx>
        <w:trPr>
          <w:trHeight w:val="411"/>
        </w:trPr>
        <w:tc>
          <w:tcPr>
            <w:tcW w:w="9176" w:type="dxa"/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0B0EA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0B0EA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0B0EA7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Default="000B0EA7"/>
    <w:sectPr w:rsidR="00274130" w:rsidSect="001E356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EA7" w:rsidRDefault="000B0EA7" w:rsidP="001B23B7">
      <w:pPr>
        <w:spacing w:after="0" w:line="240" w:lineRule="auto"/>
      </w:pPr>
      <w:r>
        <w:separator/>
      </w:r>
    </w:p>
  </w:endnote>
  <w:endnote w:type="continuationSeparator" w:id="0">
    <w:p w:rsidR="000B0EA7" w:rsidRDefault="000B0EA7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313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EA7" w:rsidRDefault="000B0EA7" w:rsidP="001B23B7">
      <w:pPr>
        <w:spacing w:after="0" w:line="240" w:lineRule="auto"/>
      </w:pPr>
      <w:r>
        <w:separator/>
      </w:r>
    </w:p>
  </w:footnote>
  <w:footnote w:type="continuationSeparator" w:id="0">
    <w:p w:rsidR="000B0EA7" w:rsidRDefault="000B0EA7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1</w:t>
    </w:r>
  </w:p>
  <w:p w:rsidR="001B23B7" w:rsidRDefault="001B23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43706"/>
    <w:rsid w:val="00097069"/>
    <w:rsid w:val="000B0EA7"/>
    <w:rsid w:val="000D348F"/>
    <w:rsid w:val="000F2BE9"/>
    <w:rsid w:val="00113AE4"/>
    <w:rsid w:val="00187182"/>
    <w:rsid w:val="001B23B7"/>
    <w:rsid w:val="001E3562"/>
    <w:rsid w:val="00203EE3"/>
    <w:rsid w:val="002243BB"/>
    <w:rsid w:val="0023360B"/>
    <w:rsid w:val="00243652"/>
    <w:rsid w:val="002F6ADB"/>
    <w:rsid w:val="003145AE"/>
    <w:rsid w:val="00352D00"/>
    <w:rsid w:val="003A057B"/>
    <w:rsid w:val="003A381E"/>
    <w:rsid w:val="00411898"/>
    <w:rsid w:val="004216BB"/>
    <w:rsid w:val="0049476D"/>
    <w:rsid w:val="004A4383"/>
    <w:rsid w:val="004C6831"/>
    <w:rsid w:val="00591EC6"/>
    <w:rsid w:val="00591ED3"/>
    <w:rsid w:val="006C28ED"/>
    <w:rsid w:val="006E4C8F"/>
    <w:rsid w:val="006F678E"/>
    <w:rsid w:val="006F6B62"/>
    <w:rsid w:val="00702763"/>
    <w:rsid w:val="00720322"/>
    <w:rsid w:val="0075197E"/>
    <w:rsid w:val="00761208"/>
    <w:rsid w:val="007756BE"/>
    <w:rsid w:val="007A2517"/>
    <w:rsid w:val="007B40C1"/>
    <w:rsid w:val="0082313A"/>
    <w:rsid w:val="00865E81"/>
    <w:rsid w:val="008801B5"/>
    <w:rsid w:val="00881E07"/>
    <w:rsid w:val="008B222D"/>
    <w:rsid w:val="008C79B7"/>
    <w:rsid w:val="00937EF1"/>
    <w:rsid w:val="009431E3"/>
    <w:rsid w:val="009475F5"/>
    <w:rsid w:val="009717F5"/>
    <w:rsid w:val="009C424C"/>
    <w:rsid w:val="009E09F7"/>
    <w:rsid w:val="009F4832"/>
    <w:rsid w:val="00A05673"/>
    <w:rsid w:val="00A340BB"/>
    <w:rsid w:val="00A77603"/>
    <w:rsid w:val="00A7788F"/>
    <w:rsid w:val="00A8219E"/>
    <w:rsid w:val="00AB1EB4"/>
    <w:rsid w:val="00AC30D6"/>
    <w:rsid w:val="00B547F5"/>
    <w:rsid w:val="00B84F87"/>
    <w:rsid w:val="00BA2BF4"/>
    <w:rsid w:val="00CB08AE"/>
    <w:rsid w:val="00CE6AAE"/>
    <w:rsid w:val="00CF1A25"/>
    <w:rsid w:val="00D2313B"/>
    <w:rsid w:val="00D50F1E"/>
    <w:rsid w:val="00DF357C"/>
    <w:rsid w:val="00E42560"/>
    <w:rsid w:val="00ED1AC0"/>
    <w:rsid w:val="00F007CD"/>
    <w:rsid w:val="00F225B1"/>
    <w:rsid w:val="00F87681"/>
    <w:rsid w:val="00FA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F0625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A05673"/>
    <w:pPr>
      <w:spacing w:after="0" w:line="240" w:lineRule="auto"/>
      <w:ind w:left="720"/>
    </w:pPr>
    <w:rPr>
      <w:rFonts w:ascii="Calibri" w:eastAsia="Times New Roman" w:hAnsi="Calibri" w:cs="Times New Roman"/>
      <w:lang w:eastAsia="sk-SK"/>
    </w:rPr>
  </w:style>
  <w:style w:type="paragraph" w:customStyle="1" w:styleId="pf0">
    <w:name w:val="pf0"/>
    <w:basedOn w:val="Normlny"/>
    <w:rsid w:val="00A05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cf01">
    <w:name w:val="cf01"/>
    <w:basedOn w:val="Predvolenpsmoodseku"/>
    <w:rsid w:val="00A05673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056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etectvo@mindop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D5131C6-191C-45D4-BD20-AD90A0DDD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Marcinová, Patrícia</cp:lastModifiedBy>
  <cp:revision>10</cp:revision>
  <dcterms:created xsi:type="dcterms:W3CDTF">2023-02-07T05:34:00Z</dcterms:created>
  <dcterms:modified xsi:type="dcterms:W3CDTF">2024-05-17T10:01:00Z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