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A6753" w:rsidRDefault="0027123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DOLOŽKA ZLUČITEĽNOSTI</w:t>
      </w:r>
    </w:p>
    <w:p w14:paraId="00000002" w14:textId="77777777" w:rsidR="002A6753" w:rsidRDefault="0027123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návrhu zákona s právom Európskej únie</w:t>
      </w:r>
    </w:p>
    <w:p w14:paraId="00000003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2A6753" w:rsidRDefault="002712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Predkladateľ návrhu zákona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05" w14:textId="77777777" w:rsidR="002A6753" w:rsidRDefault="002A67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poslanci Národnej rady Slovenskej republiky Marek Lackovič, 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Hanuliaková</w:t>
      </w:r>
      <w:proofErr w:type="spellEnd"/>
    </w:p>
    <w:p w14:paraId="00000007" w14:textId="77777777" w:rsidR="002A6753" w:rsidRDefault="002A67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2A6753" w:rsidRDefault="0027123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Názov návrhu právneho predpisu:</w:t>
      </w:r>
    </w:p>
    <w:p w14:paraId="00000009" w14:textId="77777777" w:rsidR="002A6753" w:rsidRDefault="002A67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ktorým sa dopĺňa zákon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eastAsia="Times New Roman" w:hAnsi="Times New Roman" w:cs="Times New Roman"/>
          <w:sz w:val="24"/>
          <w:szCs w:val="24"/>
        </w:rPr>
        <w:t>448/2008 Z. z. o sociálnych službách a o zmene a doplnení zákona č. 455/1991 Zb. o živnostenskom podnikaní (živnostenský zákon) v znení neskorších predpisov v znení neskorších predpisov</w:t>
      </w:r>
    </w:p>
    <w:p w14:paraId="0000000B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C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Problematika návrhu právneho predpisu:</w:t>
      </w:r>
    </w:p>
    <w:p w14:paraId="0000000D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0E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a) nie je upravená v práve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Európskej únie</w:t>
      </w:r>
    </w:p>
    <w:p w14:paraId="0000000F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0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b) nie je obsiahnutá v judikatúre Súdneho dvora Európskej únie.</w:t>
      </w:r>
    </w:p>
    <w:p w14:paraId="00000011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Záväzky Slovenskej republiky vo vzťahu k Európskej únii:</w:t>
      </w:r>
    </w:p>
    <w:p w14:paraId="00000013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Bezpredmetné.</w:t>
      </w:r>
    </w:p>
    <w:p w14:paraId="00000015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Stupeň zlučiteľnosti návrhu právneho predpisu s právom Európskej únie:</w:t>
      </w:r>
    </w:p>
    <w:p w14:paraId="00000017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Bezpredmetné.</w:t>
      </w:r>
    </w:p>
    <w:p w14:paraId="00000019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2A6753" w:rsidRDefault="002A675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0" w14:textId="77777777" w:rsidR="002A6753" w:rsidRDefault="002A67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77777777" w:rsidR="002A6753" w:rsidRDefault="0027123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DOLOŽKA VYBRANÝCH VPLYVOV</w:t>
      </w:r>
    </w:p>
    <w:p w14:paraId="00000032" w14:textId="77777777" w:rsidR="002A6753" w:rsidRDefault="002A67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3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4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</w:p>
    <w:p w14:paraId="00000035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6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zákona, ktorým sa dopĺňa zákon č. 448/2008 Z. z. o sociálnych službách a o zmene a doplnení zákona č. 455/1991 Zb. o živnostenskom podnikaní (živnostenský zákon) v znení neskorších </w:t>
      </w:r>
      <w:r>
        <w:rPr>
          <w:rFonts w:ascii="Times New Roman" w:eastAsia="Times New Roman" w:hAnsi="Times New Roman" w:cs="Times New Roman"/>
          <w:sz w:val="24"/>
          <w:szCs w:val="24"/>
        </w:rPr>
        <w:t>predpisov v znení neskorších predpisov</w:t>
      </w:r>
    </w:p>
    <w:p w14:paraId="00000037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A.2. Vplyvy:</w:t>
      </w:r>
    </w:p>
    <w:p w14:paraId="00000039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0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2A6753" w14:paraId="17653BB0" w14:textId="77777777">
        <w:trPr>
          <w:trHeight w:val="285"/>
        </w:trPr>
        <w:tc>
          <w:tcPr>
            <w:tcW w:w="5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A" w14:textId="77777777" w:rsidR="002A6753" w:rsidRDefault="002712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B" w14:textId="77777777" w:rsidR="002A6753" w:rsidRDefault="002712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C" w14:textId="77777777" w:rsidR="002A6753" w:rsidRDefault="002712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D" w14:textId="77777777" w:rsidR="002A6753" w:rsidRDefault="002712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2A6753" w14:paraId="21AF8DA8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E" w14:textId="77777777" w:rsidR="002A6753" w:rsidRDefault="002712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F" w14:textId="77777777" w:rsidR="002A6753" w:rsidRDefault="002A67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0" w14:textId="371340E8" w:rsidR="002A6753" w:rsidRDefault="002A67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1" w14:textId="78ADE54F" w:rsidR="002A6753" w:rsidRDefault="00FE67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A6753" w14:paraId="66DA1AC7" w14:textId="77777777">
        <w:trPr>
          <w:trHeight w:val="570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2" w14:textId="77777777" w:rsidR="002A6753" w:rsidRDefault="002712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3" w14:textId="77777777" w:rsidR="002A6753" w:rsidRDefault="002A67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4" w14:textId="77777777" w:rsidR="002A6753" w:rsidRDefault="002712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E674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5" w14:textId="77777777" w:rsidR="002A6753" w:rsidRDefault="002712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6753" w14:paraId="58423FB3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6" w14:textId="77777777" w:rsidR="002A6753" w:rsidRDefault="002712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7" w14:textId="77777777" w:rsidR="002A6753" w:rsidRDefault="002712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8" w14:textId="77777777" w:rsidR="002A6753" w:rsidRDefault="002A67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9" w14:textId="77777777" w:rsidR="002A6753" w:rsidRDefault="002712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6753" w14:paraId="00929617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A" w14:textId="77777777" w:rsidR="002A6753" w:rsidRDefault="002712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vplyvy 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B" w14:textId="77777777" w:rsidR="002A6753" w:rsidRDefault="002A67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C" w14:textId="77777777" w:rsidR="002A6753" w:rsidRDefault="002712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D" w14:textId="77777777" w:rsidR="002A6753" w:rsidRDefault="002712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6753" w14:paraId="12949E97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E" w14:textId="77777777" w:rsidR="002A6753" w:rsidRDefault="002712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sociálnu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F" w14:textId="77777777" w:rsidR="002A6753" w:rsidRDefault="002712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50" w14:textId="77777777" w:rsidR="002A6753" w:rsidRDefault="002712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51" w14:textId="77777777" w:rsidR="002A6753" w:rsidRDefault="002712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6753" w14:paraId="6A94BD1A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52" w14:textId="77777777" w:rsidR="002A6753" w:rsidRDefault="002712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53" w14:textId="77777777" w:rsidR="002A6753" w:rsidRDefault="002712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54" w14:textId="77777777" w:rsidR="002A6753" w:rsidRDefault="002712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55" w14:textId="77777777" w:rsidR="002A6753" w:rsidRDefault="002712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6753" w14:paraId="67278744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56" w14:textId="77777777" w:rsidR="002A6753" w:rsidRDefault="002712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57" w14:textId="77777777" w:rsidR="002A6753" w:rsidRDefault="002A67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58" w14:textId="21DD8BDF" w:rsidR="002A6753" w:rsidRPr="00FE6747" w:rsidRDefault="00FE67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74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59" w14:textId="77777777" w:rsidR="002A6753" w:rsidRDefault="002712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6753" w14:paraId="727D24C0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5A" w14:textId="77777777" w:rsidR="002A6753" w:rsidRDefault="002712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5B" w14:textId="77777777" w:rsidR="002A6753" w:rsidRDefault="002712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5C" w14:textId="77777777" w:rsidR="002A6753" w:rsidRDefault="002A67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5D" w14:textId="77777777" w:rsidR="002A6753" w:rsidRDefault="002712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6753" w14:paraId="45F7CCEA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5E" w14:textId="77777777" w:rsidR="002A6753" w:rsidRDefault="002712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Vplyvy na manželstvo, rodičovstvo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5F" w14:textId="77777777" w:rsidR="002A6753" w:rsidRDefault="002A67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60" w14:textId="77777777" w:rsidR="002A6753" w:rsidRDefault="002712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61" w14:textId="77777777" w:rsidR="002A6753" w:rsidRDefault="002A67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753" w14:paraId="4E7D0DE4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62" w14:textId="77777777" w:rsidR="002A6753" w:rsidRDefault="002712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63" w14:textId="77777777" w:rsidR="002A6753" w:rsidRDefault="002712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64" w14:textId="77777777" w:rsidR="002A6753" w:rsidRDefault="002A67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65" w14:textId="77777777" w:rsidR="002A6753" w:rsidRDefault="002A67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66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7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tag w:val="goog_rdk_0"/>
          <w:id w:val="-2104329640"/>
        </w:sdtPr>
        <w:sdtEndPr/>
        <w:sdtContent/>
      </w:sdt>
      <w:sdt>
        <w:sdtPr>
          <w:tag w:val="goog_rdk_1"/>
          <w:id w:val="-792596915"/>
        </w:sdtPr>
        <w:sdtEndPr/>
        <w:sdtContent/>
      </w:sdt>
      <w:sdt>
        <w:sdtPr>
          <w:tag w:val="goog_rdk_2"/>
          <w:id w:val="1845441474"/>
        </w:sdtPr>
        <w:sdtEndPr/>
        <w:sdtContent/>
      </w:sdt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14:paraId="00000068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9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Cieľom návrhu zákona je zvýšiť súčasnú mieru transparentnosti po obsadzovaní voľných miest v rámci verejných zariadení sociálnych služieb. Návrh zákona svojim obsahom </w:t>
      </w:r>
      <w:r>
        <w:rPr>
          <w:rFonts w:ascii="Times New Roman" w:eastAsia="Times New Roman" w:hAnsi="Times New Roman" w:cs="Times New Roman"/>
          <w:sz w:val="24"/>
          <w:szCs w:val="24"/>
        </w:rPr>
        <w:t>vytvára povinnosť pre zriaďovateľov zverejňovať aktuálnu evidenciu žiadateľov  o uzatvorenie zmluvy na poskytovanie sociálnej služby prostredníctvom svojich webových sídiel.</w:t>
      </w:r>
    </w:p>
    <w:p w14:paraId="0000006A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B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 je v súlade s Ústavou, ústavnými zákonmi, rozhodnutiami Ústavného súdu Slovenskej republiky, medzinárodnými zmluvami, ktorými je Slovenská republika viazaná a zákonmi a súčasne je v súlade s právom Európskej únie. </w:t>
      </w:r>
    </w:p>
    <w:p w14:paraId="0000006C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D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E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vplyvom na rozpočet vere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jnej správy: </w:t>
      </w:r>
    </w:p>
    <w:p w14:paraId="0000006F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0" w14:textId="69B06961" w:rsidR="002A6753" w:rsidRDefault="00FE67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Vzhľadom na zavedenie novej administratívnej úlohy pre verejné inštitúcie, ktorou je zverejňovanie zoznamu čakateľov na webové sídlach, sa predpokladá negatívny vplyv na rozpočet verejnej správy súvisiaci s potrebou personálneho a technického zabezpečenia jej plnenia.</w:t>
      </w:r>
    </w:p>
    <w:p w14:paraId="00000071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2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vplyvom na podnikateľské prostredie:</w:t>
      </w:r>
    </w:p>
    <w:p w14:paraId="00000073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4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Nepredpokladá sa akýkoľvek vplyv na podnikateľské prostredie.</w:t>
      </w:r>
    </w:p>
    <w:p w14:paraId="00000075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76" w14:textId="17657A4A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K sociálnym vplyvom (vplyv na hospodárenie obyvateľstva):</w:t>
      </w:r>
    </w:p>
    <w:p w14:paraId="4D84C40C" w14:textId="77777777" w:rsidR="00FE6747" w:rsidRDefault="00FE67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77" w14:textId="67473471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Predpokladá sa, že predkladaný návrh zákona bude mať pozitívny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ociálny vplyv spočívajúci </w:t>
      </w:r>
      <w:r w:rsidR="00FE6747">
        <w:rPr>
          <w:rFonts w:ascii="Times New Roman" w:eastAsia="Times New Roman" w:hAnsi="Times New Roman" w:cs="Times New Roman"/>
          <w:sz w:val="24"/>
          <w:szCs w:val="24"/>
        </w:rPr>
        <w:t xml:space="preserve">primárne v transparentnom a spravodlivejšom obsadzovaní voľných ubytovacích kapacít. V druhom rade sa predpokladá, že vyššia miera transparentnosti o čakateľoch na ubytovanie pomôže k ich rovnomernejšej distribúcii v rámci verejných zariadení. </w:t>
      </w:r>
    </w:p>
    <w:p w14:paraId="00000078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79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vplyvom na životné prostredie:</w:t>
      </w:r>
    </w:p>
    <w:p w14:paraId="0000007A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B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Nepredpokladá sa akýkoľvek vplyv na životné prostredie.  </w:t>
      </w:r>
    </w:p>
    <w:p w14:paraId="0000007C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D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vplyvom na informatizáciu spoločnosti:</w:t>
      </w:r>
    </w:p>
    <w:p w14:paraId="0000007E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7F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Navrhované zmeny vytvárajú priestor na širšie využívanie infraštruktúry a údajov verejnej správy a prispi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evajú k znižovaniu administratívneho zaťaženia občanov pri riešení ich životných situácií, čím dochádza k plneniu cieľov Národnej koncepcie informatizácie verejnej správy SR na roky 2022-2026.  </w:t>
      </w:r>
    </w:p>
    <w:p w14:paraId="00000080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1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vplyvom na služby verejnej správy pre občana:</w:t>
      </w:r>
    </w:p>
    <w:p w14:paraId="00000082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83" w14:textId="27BAD78F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Navrhovaná </w:t>
      </w:r>
      <w:r>
        <w:rPr>
          <w:rFonts w:ascii="Times New Roman" w:eastAsia="Times New Roman" w:hAnsi="Times New Roman" w:cs="Times New Roman"/>
          <w:sz w:val="24"/>
          <w:szCs w:val="24"/>
        </w:rPr>
        <w:t>úprava prinesie rozšírenie portfólia služieb verejnej správy pre občanov a zvýšenie ich kvality a transparentnosti.</w:t>
      </w:r>
    </w:p>
    <w:p w14:paraId="00000084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5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tag w:val="goog_rdk_3"/>
          <w:id w:val="-138581692"/>
        </w:sdtPr>
        <w:sdtEndPr/>
        <w:sdtContent/>
      </w:sdt>
      <w:sdt>
        <w:sdtPr>
          <w:tag w:val="goog_rdk_4"/>
          <w:id w:val="-1683968374"/>
        </w:sdtPr>
        <w:sdtEndPr/>
        <w:sdtContent/>
      </w:sdt>
      <w:sdt>
        <w:sdtPr>
          <w:tag w:val="goog_rdk_5"/>
          <w:id w:val="965317126"/>
        </w:sdtPr>
        <w:sdtEndPr/>
        <w:sdtContent/>
      </w:sdt>
      <w:r>
        <w:rPr>
          <w:rFonts w:ascii="Times New Roman" w:eastAsia="Times New Roman" w:hAnsi="Times New Roman" w:cs="Times New Roman"/>
          <w:b/>
          <w:sz w:val="24"/>
          <w:szCs w:val="24"/>
        </w:rPr>
        <w:t>A.4. Alternatívne riešenia</w:t>
      </w:r>
    </w:p>
    <w:p w14:paraId="00000086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87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Nepredkladajú sa.</w:t>
      </w:r>
    </w:p>
    <w:p w14:paraId="00000088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9" w14:textId="77777777" w:rsidR="002A6753" w:rsidRDefault="0027123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A.5. Stanovisko gestorov</w:t>
      </w:r>
    </w:p>
    <w:p w14:paraId="0000008A" w14:textId="77777777" w:rsidR="002A6753" w:rsidRDefault="002A6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C" w14:textId="51EFFECE" w:rsidR="002A6753" w:rsidRDefault="00C459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921">
        <w:rPr>
          <w:rFonts w:ascii="Times New Roman" w:eastAsia="Times New Roman" w:hAnsi="Times New Roman" w:cs="Times New Roman"/>
          <w:sz w:val="24"/>
          <w:szCs w:val="24"/>
        </w:rPr>
        <w:t>Návrh zákona bol zaslaný na vyjadrenie Ministerstvu financií Slovenskej republiky a Ministerstvu hospodárstva Slovenskej republiky a ich stanoviská tvoria súčasť predkladaného materiálu. Návrh zákona bol takisto zaslaný na posúdenie vplyvov Rade pre rozpočtovú zodpovednosť.</w:t>
      </w:r>
    </w:p>
    <w:p w14:paraId="0000008D" w14:textId="77777777" w:rsidR="002A6753" w:rsidRDefault="002A6753">
      <w:pPr>
        <w:ind w:firstLine="720"/>
        <w:rPr>
          <w:rFonts w:ascii="Times New Roman" w:eastAsia="Times New Roman" w:hAnsi="Times New Roman" w:cs="Times New Roman"/>
          <w:b/>
        </w:rPr>
      </w:pPr>
    </w:p>
    <w:p w14:paraId="0000008E" w14:textId="77777777" w:rsidR="002A6753" w:rsidRDefault="002A6753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2A675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53"/>
    <w:rsid w:val="001465C4"/>
    <w:rsid w:val="00271233"/>
    <w:rsid w:val="002A6753"/>
    <w:rsid w:val="0099313C"/>
    <w:rsid w:val="00C45921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AA42"/>
  <w15:docId w15:val="{AD2C3DA5-8368-B64C-AC74-A6DD2F64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0F6D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D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D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D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D4F"/>
    <w:rPr>
      <w:b/>
      <w:bCs/>
      <w:sz w:val="20"/>
      <w:szCs w:val="20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k+rJY4/VtDizs9wmX4O836oESg==">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Lackovič, Marek</dc:creator>
  <cp:lastModifiedBy>Lackovič, Marek</cp:lastModifiedBy>
  <cp:revision>2</cp:revision>
  <dcterms:created xsi:type="dcterms:W3CDTF">2024-05-21T14:40:00Z</dcterms:created>
  <dcterms:modified xsi:type="dcterms:W3CDTF">2024-05-21T14:40:00Z</dcterms:modified>
</cp:coreProperties>
</file>