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044B5" w:rsidRDefault="00AE3DC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/>
          <w:color w:val="000000"/>
        </w:rPr>
      </w:pPr>
      <w:r>
        <w:rPr>
          <w:rFonts w:eastAsia="Times New Roman"/>
          <w:b/>
          <w:color w:val="000000"/>
        </w:rPr>
        <w:t xml:space="preserve">Dôvodová správa </w:t>
      </w:r>
    </w:p>
    <w:p w14:paraId="00000002" w14:textId="77777777" w:rsidR="00A044B5" w:rsidRDefault="00A044B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</w:rPr>
      </w:pPr>
    </w:p>
    <w:p w14:paraId="00000003" w14:textId="77777777" w:rsidR="00A044B5" w:rsidRDefault="00AE3DC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</w:rPr>
      </w:pPr>
      <w:r>
        <w:rPr>
          <w:rFonts w:eastAsia="Times New Roman"/>
          <w:b/>
          <w:color w:val="000000"/>
        </w:rPr>
        <w:t xml:space="preserve">A. Všeobecná časť    </w:t>
      </w:r>
    </w:p>
    <w:p w14:paraId="00000004" w14:textId="77777777" w:rsidR="00A044B5" w:rsidRDefault="00A044B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</w:rPr>
      </w:pPr>
    </w:p>
    <w:p w14:paraId="00000005" w14:textId="09B78C90" w:rsidR="00A044B5" w:rsidRDefault="000B618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Poslanci </w:t>
      </w:r>
      <w:r w:rsidR="00AE3DC0">
        <w:rPr>
          <w:rFonts w:eastAsia="Times New Roman"/>
          <w:color w:val="000000"/>
        </w:rPr>
        <w:t xml:space="preserve">Národnej rady Slovenskej republiky Marek Lackovič </w:t>
      </w:r>
      <w:r>
        <w:rPr>
          <w:rFonts w:eastAsia="Times New Roman"/>
          <w:color w:val="000000"/>
        </w:rPr>
        <w:t xml:space="preserve">a Jana </w:t>
      </w:r>
      <w:proofErr w:type="spellStart"/>
      <w:r>
        <w:rPr>
          <w:rFonts w:eastAsia="Times New Roman"/>
          <w:color w:val="000000"/>
        </w:rPr>
        <w:t>Hanuliaková</w:t>
      </w:r>
      <w:proofErr w:type="spellEnd"/>
      <w:r>
        <w:rPr>
          <w:rFonts w:eastAsia="Times New Roman"/>
          <w:color w:val="000000"/>
        </w:rPr>
        <w:t xml:space="preserve"> </w:t>
      </w:r>
      <w:r w:rsidR="00AE3DC0">
        <w:rPr>
          <w:rFonts w:eastAsia="Times New Roman"/>
          <w:color w:val="000000"/>
        </w:rPr>
        <w:t>predklad</w:t>
      </w:r>
      <w:r>
        <w:rPr>
          <w:rFonts w:eastAsia="Times New Roman"/>
          <w:color w:val="000000"/>
        </w:rPr>
        <w:t>ajú</w:t>
      </w:r>
      <w:r w:rsidR="00AE3DC0">
        <w:rPr>
          <w:rFonts w:eastAsia="Times New Roman"/>
          <w:color w:val="000000"/>
        </w:rPr>
        <w:t xml:space="preserve"> na rokovanie Národnej rady Slovenskej republiky návrh na vydanie zákona, ktorým sa mení a dopĺňa zákon Národnej rady Slovenskej republiky č. 448/2008 Z. z. o sociálnych službách a o zmene a doplnení zákona č. 455/1991 Zb. o živnostenskom podnikaní (živnostenský zákon) v znení neskorších predpisov</w:t>
      </w:r>
      <w:r w:rsidR="00FA5E12">
        <w:rPr>
          <w:rFonts w:eastAsia="Times New Roman"/>
          <w:color w:val="000000"/>
        </w:rPr>
        <w:t>.</w:t>
      </w:r>
    </w:p>
    <w:p w14:paraId="00000006" w14:textId="77777777" w:rsidR="00A044B5" w:rsidRDefault="00A044B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</w:rPr>
      </w:pPr>
    </w:p>
    <w:p w14:paraId="00000007" w14:textId="46C28485" w:rsidR="00A044B5" w:rsidRDefault="00AE3DC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</w:rPr>
      </w:pPr>
      <w:r>
        <w:rPr>
          <w:rFonts w:eastAsia="Times New Roman"/>
          <w:color w:val="000000"/>
        </w:rPr>
        <w:t>Návrh zákona má za cieľ zvýšiť súčasnú mieru transparentnosti p</w:t>
      </w:r>
      <w:r>
        <w:rPr>
          <w:rFonts w:eastAsia="Times New Roman"/>
        </w:rPr>
        <w:t>ri</w:t>
      </w:r>
      <w:r>
        <w:rPr>
          <w:rFonts w:eastAsia="Times New Roman"/>
          <w:color w:val="000000"/>
        </w:rPr>
        <w:t xml:space="preserve"> obsadzovaní </w:t>
      </w:r>
      <w:r>
        <w:rPr>
          <w:rFonts w:eastAsia="Times New Roman"/>
        </w:rPr>
        <w:t>ubytovacích kapacít</w:t>
      </w:r>
      <w:r>
        <w:rPr>
          <w:rFonts w:eastAsia="Times New Roman"/>
          <w:color w:val="000000"/>
        </w:rPr>
        <w:t xml:space="preserve"> v rámci verejných zariadení sociálnych služieb v zriaďovateľskej pôsobno</w:t>
      </w:r>
      <w:r>
        <w:rPr>
          <w:rFonts w:eastAsia="Times New Roman"/>
        </w:rPr>
        <w:t>sti obcí a vyšších územných celkov.</w:t>
      </w:r>
      <w:r>
        <w:rPr>
          <w:rFonts w:eastAsia="Times New Roman"/>
          <w:color w:val="000000"/>
        </w:rPr>
        <w:t xml:space="preserve"> Návrh zákona svoj</w:t>
      </w:r>
      <w:r w:rsidR="008A69E8">
        <w:rPr>
          <w:rFonts w:eastAsia="Times New Roman"/>
          <w:color w:val="000000"/>
        </w:rPr>
        <w:t>í</w:t>
      </w:r>
      <w:r>
        <w:rPr>
          <w:rFonts w:eastAsia="Times New Roman"/>
          <w:color w:val="000000"/>
        </w:rPr>
        <w:t>m obsahom vytvára povinnosť pre</w:t>
      </w:r>
      <w:r>
        <w:rPr>
          <w:rFonts w:eastAsia="Times New Roman"/>
        </w:rPr>
        <w:t xml:space="preserve"> verejných poskytovateľov sociálnych služieb</w:t>
      </w:r>
      <w:r>
        <w:rPr>
          <w:rFonts w:eastAsia="Times New Roman"/>
          <w:color w:val="000000"/>
        </w:rPr>
        <w:t xml:space="preserve"> zverejňovať </w:t>
      </w:r>
      <w:r>
        <w:rPr>
          <w:rFonts w:eastAsia="Times New Roman"/>
        </w:rPr>
        <w:t xml:space="preserve">evidenciu žiadateľov o uzatvorenie zmluvy </w:t>
      </w:r>
      <w:r w:rsidR="008A69E8">
        <w:rPr>
          <w:rFonts w:eastAsia="Times New Roman"/>
        </w:rPr>
        <w:t>o poskytovaní</w:t>
      </w:r>
      <w:r>
        <w:rPr>
          <w:rFonts w:eastAsia="Times New Roman"/>
        </w:rPr>
        <w:t xml:space="preserve"> sociálnej služby</w:t>
      </w:r>
      <w:r>
        <w:rPr>
          <w:rFonts w:eastAsia="Times New Roman"/>
          <w:color w:val="000000"/>
        </w:rPr>
        <w:t xml:space="preserve"> o</w:t>
      </w:r>
      <w:r w:rsidR="00FA5E12">
        <w:rPr>
          <w:rFonts w:eastAsia="Times New Roman"/>
          <w:color w:val="000000"/>
        </w:rPr>
        <w:t xml:space="preserve"> ubytovacie </w:t>
      </w:r>
      <w:r>
        <w:rPr>
          <w:rFonts w:eastAsia="Times New Roman"/>
          <w:color w:val="000000"/>
        </w:rPr>
        <w:t>miesto vo verejných zariadeniach sociálnych služieb prostredníctvom svojich webových sídiel</w:t>
      </w:r>
      <w:r>
        <w:rPr>
          <w:rFonts w:eastAsia="Times New Roman"/>
        </w:rPr>
        <w:t xml:space="preserve">, čím má za cieľ zabezpečiť vyššiu mieru kontroly nad spravodlivým prideľovaním voľných ubytovacích kapacít. </w:t>
      </w:r>
    </w:p>
    <w:p w14:paraId="00000008" w14:textId="77777777" w:rsidR="00A044B5" w:rsidRDefault="00A044B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</w:rPr>
      </w:pPr>
    </w:p>
    <w:p w14:paraId="00000009" w14:textId="7C75E904" w:rsidR="00A044B5" w:rsidRDefault="00AE3DC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</w:rPr>
      </w:pPr>
      <w:r>
        <w:rPr>
          <w:rFonts w:eastAsia="Times New Roman"/>
        </w:rPr>
        <w:t xml:space="preserve">Zároveň návrh stanovuje povinnosť pre zriaďovateľov tieto evidencie pravidelne aktualizovať, čím záujemcovia o sociálne služby získajú možnosť nahliadať do obsadenosti jednotlivých zariadení. Týmto krokom  návrh cieli </w:t>
      </w:r>
      <w:r w:rsidR="00FA5E12">
        <w:rPr>
          <w:rFonts w:eastAsia="Times New Roman"/>
        </w:rPr>
        <w:t xml:space="preserve">aj </w:t>
      </w:r>
      <w:r>
        <w:rPr>
          <w:rFonts w:eastAsia="Times New Roman"/>
        </w:rPr>
        <w:t>na zabezpečenie rovnomernejšej distribúcie čakateľov naprieč zariadeniami sociálnych služieb.</w:t>
      </w:r>
    </w:p>
    <w:p w14:paraId="0000000A" w14:textId="77777777" w:rsidR="00A044B5" w:rsidRDefault="00A044B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</w:rPr>
      </w:pPr>
    </w:p>
    <w:p w14:paraId="0000000B" w14:textId="77777777" w:rsidR="00A044B5" w:rsidRDefault="00AE3DC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</w:rPr>
      </w:pPr>
      <w:r>
        <w:rPr>
          <w:rFonts w:eastAsia="Times New Roman"/>
        </w:rPr>
        <w:t>Návrh zákona tiež zjednocuje systém zverejňovania evidencie žiadateľov so zreteľom na to, že dodnes neexistuje jednotný model, ktorý by pri procese zaraďovania čakateľov do evidencie žiadateľov uplatňovali všetky obce a vyššie územné celky. V praxi vytvára súčasný model stav, keď obyvatelia niektorých vyšších územných celkov nemajú k dispozícií žiadny verejný zoznam čakateľov. V reakcii na to, návrh stanovuje minimálny štandard pri poskytovaní informácií o čakateľoch na celom území Slovenskej republiky.</w:t>
      </w:r>
    </w:p>
    <w:p w14:paraId="0000000C" w14:textId="77777777" w:rsidR="00A044B5" w:rsidRDefault="00A044B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</w:rPr>
      </w:pPr>
    </w:p>
    <w:p w14:paraId="0000000D" w14:textId="77777777" w:rsidR="00A044B5" w:rsidRDefault="00AE3DC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Návrh zákona je v súlade s Ústavou, ústavnými zákonmi, rozhodnutiami Ústavného súdu Slovenskej republiky, medzinárodnými zmluvami, ktorými je Slovenská republika viazaná a zákonmi a súčasne je v súlade s právom Európskej únie. </w:t>
      </w:r>
    </w:p>
    <w:p w14:paraId="0000000E" w14:textId="77777777" w:rsidR="00A044B5" w:rsidRDefault="00A044B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</w:rPr>
      </w:pPr>
    </w:p>
    <w:p w14:paraId="0000000F" w14:textId="47BCD781" w:rsidR="00A044B5" w:rsidRDefault="008A69E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</w:rPr>
      </w:pPr>
      <w:r w:rsidRPr="00DC7AE5">
        <w:rPr>
          <w:rFonts w:eastAsia="Times New Roman"/>
          <w:color w:val="000000"/>
        </w:rPr>
        <w:t xml:space="preserve">Návrh zákona </w:t>
      </w:r>
      <w:r>
        <w:rPr>
          <w:rFonts w:eastAsia="Times New Roman"/>
          <w:color w:val="000000"/>
        </w:rPr>
        <w:t>bude mať</w:t>
      </w:r>
      <w:r w:rsidRPr="00DC7AE5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negatívne </w:t>
      </w:r>
      <w:r w:rsidRPr="00DC7AE5">
        <w:rPr>
          <w:rFonts w:eastAsia="Times New Roman"/>
          <w:color w:val="000000"/>
        </w:rPr>
        <w:t xml:space="preserve">vplyvy na rozpočet verejnej správy, </w:t>
      </w:r>
      <w:r>
        <w:rPr>
          <w:rFonts w:eastAsia="Times New Roman"/>
          <w:color w:val="000000"/>
        </w:rPr>
        <w:t xml:space="preserve">pozitívne sociálne vplyvy, pozitívne </w:t>
      </w:r>
      <w:r w:rsidRPr="00DC7AE5">
        <w:rPr>
          <w:rFonts w:eastAsia="Times New Roman"/>
          <w:color w:val="000000"/>
        </w:rPr>
        <w:t>vplyvy na informatizáciu spoločnosti</w:t>
      </w:r>
      <w:r>
        <w:rPr>
          <w:rFonts w:eastAsia="Times New Roman"/>
          <w:color w:val="000000"/>
        </w:rPr>
        <w:t xml:space="preserve"> a tiež pozitívne v</w:t>
      </w:r>
      <w:r w:rsidRPr="00DC7AE5">
        <w:rPr>
          <w:rFonts w:eastAsia="Times New Roman"/>
          <w:color w:val="000000"/>
        </w:rPr>
        <w:t>plyvy na služby verejnej správy pre občana</w:t>
      </w:r>
      <w:r>
        <w:rPr>
          <w:rFonts w:eastAsia="Times New Roman"/>
          <w:color w:val="000000"/>
        </w:rPr>
        <w:t>.</w:t>
      </w:r>
      <w:r w:rsidRPr="00DC7AE5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Návrh zákona nebude mať </w:t>
      </w:r>
      <w:r w:rsidRPr="00DC7AE5">
        <w:rPr>
          <w:rFonts w:eastAsia="Times New Roman"/>
          <w:color w:val="000000"/>
        </w:rPr>
        <w:t>vplyvy na podnikateľské prostredie</w:t>
      </w:r>
      <w:r>
        <w:rPr>
          <w:rFonts w:eastAsia="Times New Roman"/>
          <w:color w:val="000000"/>
        </w:rPr>
        <w:t xml:space="preserve">, </w:t>
      </w:r>
      <w:r w:rsidRPr="00DC7AE5">
        <w:rPr>
          <w:rFonts w:eastAsia="Times New Roman"/>
          <w:color w:val="000000"/>
        </w:rPr>
        <w:t>vplyvy na životné prostredie, ani vplyvy na manželstvo, rodičovstvo a rodinu.</w:t>
      </w:r>
      <w:r w:rsidR="00AE3DC0">
        <w:br w:type="page"/>
      </w:r>
    </w:p>
    <w:p w14:paraId="00000010" w14:textId="77777777" w:rsidR="00A044B5" w:rsidRDefault="00AE3DC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</w:rPr>
      </w:pPr>
      <w:r>
        <w:rPr>
          <w:rFonts w:eastAsia="Times New Roman"/>
          <w:b/>
          <w:color w:val="000000"/>
        </w:rPr>
        <w:lastRenderedPageBreak/>
        <w:t xml:space="preserve">B. Osobitná časť   </w:t>
      </w:r>
    </w:p>
    <w:p w14:paraId="00000011" w14:textId="77777777" w:rsidR="00A044B5" w:rsidRDefault="00AE3DC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</w:rPr>
      </w:pPr>
      <w:r>
        <w:rPr>
          <w:rFonts w:eastAsia="Times New Roman"/>
          <w:b/>
          <w:color w:val="000000"/>
        </w:rPr>
        <w:t> </w:t>
      </w:r>
    </w:p>
    <w:p w14:paraId="00000015" w14:textId="4D281EF0" w:rsidR="00A044B5" w:rsidRDefault="00AE3DC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</w:rPr>
      </w:pPr>
      <w:r>
        <w:rPr>
          <w:rFonts w:eastAsia="Times New Roman"/>
          <w:b/>
          <w:color w:val="000000"/>
        </w:rPr>
        <w:t>Čl. I</w:t>
      </w:r>
    </w:p>
    <w:p w14:paraId="31D9DA33" w14:textId="5CAE00DF" w:rsidR="009679A4" w:rsidRDefault="008A69E8" w:rsidP="009679A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 cieľom zvýšeni</w:t>
      </w:r>
      <w:r w:rsidR="009679A4">
        <w:rPr>
          <w:rFonts w:eastAsia="Times New Roman"/>
          <w:color w:val="000000"/>
        </w:rPr>
        <w:t>a</w:t>
      </w:r>
      <w:r>
        <w:rPr>
          <w:rFonts w:eastAsia="Times New Roman"/>
          <w:color w:val="000000"/>
        </w:rPr>
        <w:t xml:space="preserve"> miery transparentnosti sa v  odseku 1 zavádza povinnosť </w:t>
      </w:r>
      <w:r w:rsidR="009679A4">
        <w:rPr>
          <w:rFonts w:eastAsia="Times New Roman"/>
          <w:color w:val="000000"/>
        </w:rPr>
        <w:t xml:space="preserve">pre </w:t>
      </w:r>
      <w:r>
        <w:rPr>
          <w:rFonts w:eastAsia="Times New Roman"/>
          <w:color w:val="000000"/>
        </w:rPr>
        <w:t>verejných poskytovateľov sociálnych služieb</w:t>
      </w:r>
      <w:r w:rsidR="001671A4">
        <w:rPr>
          <w:rFonts w:eastAsia="Times New Roman"/>
          <w:color w:val="000000"/>
        </w:rPr>
        <w:t xml:space="preserve">, konkrétne poskytovanie ubytovania podľa </w:t>
      </w:r>
      <w:r>
        <w:rPr>
          <w:rFonts w:eastAsia="Times New Roman"/>
          <w:color w:val="000000"/>
        </w:rPr>
        <w:t xml:space="preserve">§ 34 až 39, zverejňovať na svojom webovom sídle evidenciu žiadateľov (čakateľov) </w:t>
      </w:r>
      <w:r w:rsidRPr="00DD662A">
        <w:t xml:space="preserve">o uzatvorenie zmluvy </w:t>
      </w:r>
      <w:r>
        <w:t>o poskytovaní</w:t>
      </w:r>
      <w:r w:rsidRPr="00DD662A">
        <w:t xml:space="preserve"> </w:t>
      </w:r>
      <w:r w:rsidR="000B6184">
        <w:t>ubytovania</w:t>
      </w:r>
      <w:r w:rsidR="009679A4">
        <w:rPr>
          <w:rFonts w:eastAsia="Times New Roman"/>
          <w:color w:val="000000"/>
        </w:rPr>
        <w:t xml:space="preserve">, a to </w:t>
      </w:r>
      <w:r w:rsidR="009679A4">
        <w:t>osobitne za každé zariadenie.</w:t>
      </w:r>
    </w:p>
    <w:p w14:paraId="3637F840" w14:textId="77777777" w:rsidR="009679A4" w:rsidRDefault="009679A4" w:rsidP="009679A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</w:rPr>
      </w:pPr>
    </w:p>
    <w:p w14:paraId="00000017" w14:textId="17835BD4" w:rsidR="00A044B5" w:rsidRDefault="008A69E8" w:rsidP="009679A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Rozsah </w:t>
      </w:r>
      <w:r w:rsidR="009679A4">
        <w:rPr>
          <w:rFonts w:eastAsia="Times New Roman"/>
          <w:color w:val="000000"/>
        </w:rPr>
        <w:t>zverejnených informácií ustanovuje odsek 2 demonštratívnym výpočtom, pričom i</w:t>
      </w:r>
      <w:r w:rsidR="00AE3DC0">
        <w:rPr>
          <w:rFonts w:eastAsia="Times New Roman"/>
          <w:color w:val="000000"/>
        </w:rPr>
        <w:t>de o</w:t>
      </w:r>
      <w:r w:rsidR="009679A4">
        <w:rPr>
          <w:rFonts w:eastAsia="Times New Roman"/>
          <w:color w:val="000000"/>
        </w:rPr>
        <w:t> </w:t>
      </w:r>
      <w:r w:rsidR="00AE3DC0">
        <w:rPr>
          <w:rFonts w:eastAsia="Times New Roman"/>
          <w:color w:val="000000"/>
        </w:rPr>
        <w:t>údaje</w:t>
      </w:r>
      <w:r w:rsidR="009679A4">
        <w:rPr>
          <w:rFonts w:eastAsia="Times New Roman"/>
          <w:color w:val="000000"/>
        </w:rPr>
        <w:t xml:space="preserve"> nevyhnutné </w:t>
      </w:r>
      <w:r w:rsidR="00AE3DC0">
        <w:rPr>
          <w:rFonts w:eastAsia="Times New Roman"/>
          <w:color w:val="000000"/>
        </w:rPr>
        <w:t>na identifikovanie poradia</w:t>
      </w:r>
      <w:r w:rsidR="009679A4">
        <w:rPr>
          <w:rFonts w:eastAsia="Times New Roman"/>
          <w:color w:val="000000"/>
        </w:rPr>
        <w:t xml:space="preserve"> jednotlivých čakateľov</w:t>
      </w:r>
      <w:r w:rsidR="00AE3DC0">
        <w:rPr>
          <w:rFonts w:eastAsia="Times New Roman"/>
          <w:color w:val="000000"/>
        </w:rPr>
        <w:t>.</w:t>
      </w:r>
    </w:p>
    <w:p w14:paraId="00000018" w14:textId="77777777" w:rsidR="00A044B5" w:rsidRDefault="00A044B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</w:rPr>
      </w:pPr>
      <w:bookmarkStart w:id="0" w:name="_GoBack"/>
      <w:bookmarkEnd w:id="0"/>
    </w:p>
    <w:p w14:paraId="00000021" w14:textId="595C231C" w:rsidR="00A044B5" w:rsidRDefault="00AE3DC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V</w:t>
      </w:r>
      <w:r w:rsidR="009679A4">
        <w:rPr>
          <w:rFonts w:eastAsia="Times New Roman"/>
          <w:color w:val="000000"/>
        </w:rPr>
        <w:t> </w:t>
      </w:r>
      <w:r>
        <w:rPr>
          <w:rFonts w:eastAsia="Times New Roman"/>
          <w:color w:val="000000"/>
        </w:rPr>
        <w:t xml:space="preserve">odseku </w:t>
      </w:r>
      <w:r w:rsidR="009679A4">
        <w:rPr>
          <w:rFonts w:eastAsia="Times New Roman"/>
          <w:color w:val="000000"/>
        </w:rPr>
        <w:t xml:space="preserve">3 </w:t>
      </w:r>
      <w:r>
        <w:rPr>
          <w:rFonts w:eastAsia="Times New Roman"/>
          <w:color w:val="000000"/>
        </w:rPr>
        <w:t xml:space="preserve">sa </w:t>
      </w:r>
      <w:r w:rsidR="009679A4">
        <w:rPr>
          <w:rFonts w:eastAsia="Times New Roman"/>
          <w:color w:val="000000"/>
        </w:rPr>
        <w:t xml:space="preserve">zavádza </w:t>
      </w:r>
      <w:r>
        <w:rPr>
          <w:rFonts w:eastAsia="Times New Roman"/>
          <w:color w:val="000000"/>
        </w:rPr>
        <w:t>týždenný interval na aktualizovanie údajov</w:t>
      </w:r>
      <w:r w:rsidR="009679A4">
        <w:rPr>
          <w:rFonts w:eastAsia="Times New Roman"/>
          <w:color w:val="000000"/>
        </w:rPr>
        <w:t xml:space="preserve"> v evidencii čakateľov</w:t>
      </w:r>
      <w:r>
        <w:rPr>
          <w:rFonts w:eastAsia="Times New Roman"/>
          <w:color w:val="000000"/>
        </w:rPr>
        <w:t xml:space="preserve">. Zároveň sa stanovuje </w:t>
      </w:r>
      <w:r>
        <w:rPr>
          <w:rFonts w:eastAsia="Times New Roman"/>
        </w:rPr>
        <w:t>povinnosť</w:t>
      </w:r>
      <w:r w:rsidR="009679A4">
        <w:rPr>
          <w:rFonts w:eastAsia="Times New Roman"/>
        </w:rPr>
        <w:t xml:space="preserve">, že </w:t>
      </w:r>
      <w:r w:rsidR="009679A4">
        <w:t>ak verejný poskytovateľ sociálnej služby neeviduje pre príslušné zariadenie žiadnych čakateľov, túto skutočnosť oznámi vo zverejnenej evidencii</w:t>
      </w:r>
      <w:r>
        <w:rPr>
          <w:rFonts w:eastAsia="Times New Roman"/>
        </w:rPr>
        <w:t>.</w:t>
      </w:r>
    </w:p>
    <w:p w14:paraId="00000022" w14:textId="77777777" w:rsidR="00A044B5" w:rsidRDefault="00AE3DC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</w:rPr>
      </w:pPr>
      <w:r>
        <w:rPr>
          <w:rFonts w:eastAsia="Times New Roman"/>
          <w:b/>
          <w:color w:val="000000"/>
        </w:rPr>
        <w:t> </w:t>
      </w:r>
    </w:p>
    <w:p w14:paraId="00000024" w14:textId="76D2DA7C" w:rsidR="00A044B5" w:rsidRDefault="00AE3DC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</w:rPr>
      </w:pPr>
      <w:r>
        <w:rPr>
          <w:rFonts w:eastAsia="Times New Roman"/>
          <w:b/>
          <w:color w:val="000000"/>
        </w:rPr>
        <w:t>Čl. II</w:t>
      </w:r>
    </w:p>
    <w:p w14:paraId="00000025" w14:textId="677F5E07" w:rsidR="00A044B5" w:rsidRDefault="00AE3DC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Navrhuje sa účinnosť od 1. </w:t>
      </w:r>
      <w:r w:rsidR="000B6184">
        <w:rPr>
          <w:rFonts w:eastAsia="Times New Roman"/>
          <w:color w:val="000000"/>
        </w:rPr>
        <w:t xml:space="preserve">decembra </w:t>
      </w:r>
      <w:r>
        <w:rPr>
          <w:rFonts w:eastAsia="Times New Roman"/>
          <w:color w:val="000000"/>
        </w:rPr>
        <w:t>2024.</w:t>
      </w:r>
    </w:p>
    <w:sectPr w:rsidR="00A044B5">
      <w:footerReference w:type="default" r:id="rId8"/>
      <w:pgSz w:w="12240" w:h="15840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8EB62" w14:textId="77777777" w:rsidR="00EF49CC" w:rsidRDefault="00EF49CC">
      <w:pPr>
        <w:spacing w:line="240" w:lineRule="auto"/>
        <w:ind w:left="0" w:hanging="2"/>
      </w:pPr>
      <w:r>
        <w:separator/>
      </w:r>
    </w:p>
  </w:endnote>
  <w:endnote w:type="continuationSeparator" w:id="0">
    <w:p w14:paraId="469D5660" w14:textId="77777777" w:rsidR="00EF49CC" w:rsidRDefault="00EF49C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6" w14:textId="6A64827F" w:rsidR="00A044B5" w:rsidRDefault="00AE3D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eastAsia="Times New Roman"/>
        <w:color w:val="000000"/>
      </w:rPr>
    </w:pPr>
    <w:r>
      <w:rPr>
        <w:rFonts w:eastAsia="Times New Roman"/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rFonts w:eastAsia="Times New Roman"/>
        <w:color w:val="000000"/>
      </w:rPr>
      <w:fldChar w:fldCharType="separate"/>
    </w:r>
    <w:r w:rsidR="00B13812">
      <w:rPr>
        <w:rFonts w:eastAsia="Times New Roman"/>
        <w:noProof/>
        <w:color w:val="000000"/>
      </w:rPr>
      <w:t>2</w:t>
    </w:r>
    <w:r>
      <w:rPr>
        <w:rFonts w:eastAsia="Times New Roman"/>
        <w:color w:val="000000"/>
      </w:rPr>
      <w:fldChar w:fldCharType="end"/>
    </w:r>
  </w:p>
  <w:p w14:paraId="00000027" w14:textId="77777777" w:rsidR="00A044B5" w:rsidRDefault="00A044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D45DA" w14:textId="77777777" w:rsidR="00EF49CC" w:rsidRDefault="00EF49CC">
      <w:pPr>
        <w:spacing w:line="240" w:lineRule="auto"/>
        <w:ind w:left="0" w:hanging="2"/>
      </w:pPr>
      <w:r>
        <w:separator/>
      </w:r>
    </w:p>
  </w:footnote>
  <w:footnote w:type="continuationSeparator" w:id="0">
    <w:p w14:paraId="30B519FF" w14:textId="77777777" w:rsidR="00EF49CC" w:rsidRDefault="00EF49CC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4B5"/>
    <w:rsid w:val="000B6184"/>
    <w:rsid w:val="001130D1"/>
    <w:rsid w:val="001671A4"/>
    <w:rsid w:val="008A69E8"/>
    <w:rsid w:val="00927FBA"/>
    <w:rsid w:val="009679A4"/>
    <w:rsid w:val="00A044B5"/>
    <w:rsid w:val="00AE3DC0"/>
    <w:rsid w:val="00B13812"/>
    <w:rsid w:val="00EF49CC"/>
    <w:rsid w:val="00FA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0E4DF"/>
  <w15:docId w15:val="{B3434FA3-7878-B147-8DBD-F8986D0F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suppressAutoHyphens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 w:val="24"/>
      <w:szCs w:val="24"/>
    </w:rPr>
  </w:style>
  <w:style w:type="paragraph" w:styleId="Nadpis1">
    <w:name w:val="heading 1"/>
    <w:basedOn w:val="Normlny"/>
    <w:uiPriority w:val="9"/>
    <w:qFormat/>
    <w:pPr>
      <w:widowControl/>
      <w:adjustRightInd/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rPr>
      <w:rFonts w:ascii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Nadpis4Char">
    <w:name w:val="Nadpis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Zstupntext">
    <w:name w:val="Placeholder Text"/>
    <w:rPr>
      <w:rFonts w:ascii="Times New Roman" w:hAnsi="Times New Roman" w:cs="Times New Roman"/>
      <w:color w:val="808080"/>
      <w:w w:val="100"/>
      <w:position w:val="-1"/>
      <w:effect w:val="none"/>
      <w:vertAlign w:val="baseline"/>
      <w:cs w:val="0"/>
      <w:em w:val="none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sk-SK" w:eastAsia="sk-SK"/>
    </w:rPr>
  </w:style>
  <w:style w:type="character" w:styleId="Hypertextovprepojeni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color w:val="000000"/>
      <w:position w:val="-1"/>
      <w:sz w:val="24"/>
      <w:szCs w:val="24"/>
    </w:rPr>
  </w:style>
  <w:style w:type="paragraph" w:customStyle="1" w:styleId="TextpoznmkypodiarouPoznmkaTextpoznpodarouCharNotedebasdepage1CharCharCharVoetnootverwijzingparFootnoteTextChar2FootnoteTextChar1CharFootnoteTextCharCharCharFootnoteTextChar1CharCharChar5GFootnoteTextChar1">
    <w:name w:val="Text poznámky pod čiarou;Poznámka;Text pozn. pod čarou Char;Note de bas de page 1;Char Char Char;Voetnootverwijzing_par;Footnote Text Char2;Footnote Text Char1 Char;Footnote Text Char Char Char;Footnote Text Char1 Char Char Char;5_G;Footnote Text Char1"/>
    <w:basedOn w:val="Normlny"/>
    <w:rPr>
      <w:sz w:val="20"/>
      <w:szCs w:val="20"/>
    </w:rPr>
  </w:style>
  <w:style w:type="character" w:customStyle="1" w:styleId="TextpoznmkypodiarouCharPoznmkaCharTextpoznpodarouCharCharNotedebasdepage1CharCharCharCharCharVoetnootverwijzingparCharFootnoteTextChar2CharFootnoteTextChar1CharCharFootnoteTextCharCharCharChar5GChar">
    <w:name w:val="Text poznámky pod čiarou Char;Poznámka Char;Text pozn. pod čarou Char Char;Note de bas de page 1 Char;Char Char Char Char;Voetnootverwijzing_par Char;Footnote Text Char2 Char;Footnote Text Char1 Char Char;Footnote Text Char Char Char Char;5_G Char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OdkaznapoznmkupodiarouSUPERS4GCharCharFootnoteReference1CharCharFootnotesrefssCharCharftrefCharCharBVIfnrCharCharBVIfnrCarCarCharCharBVIfnrCarCharCharBVIfnrCarCarCarCarCharChar1">
    <w:name w:val="Odkaz na poznámku pod čiarou;SUPERS;4_G Char Char;Footnote Reference1 Char Char;Footnotes refss Char Char;ftref Char Char;BVI fnr Char Char;BVI fnr Car Car Char Char;BVI fnr Car Char Char;BVI fnr Car Car Car Car Char Char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A5">
    <w:name w:val="A5"/>
    <w:rPr>
      <w:color w:val="000000"/>
      <w:w w:val="100"/>
      <w:position w:val="-1"/>
      <w:sz w:val="12"/>
      <w:effect w:val="none"/>
      <w:vertAlign w:val="baseline"/>
      <w:cs w:val="0"/>
      <w:em w:val="none"/>
    </w:rPr>
  </w:style>
  <w:style w:type="character" w:styleId="Siln">
    <w:name w:val="Strong"/>
    <w:rPr>
      <w:b/>
      <w:w w:val="100"/>
      <w:position w:val="-1"/>
      <w:effect w:val="none"/>
      <w:vertAlign w:val="baseline"/>
      <w:cs w:val="0"/>
      <w:em w:val="none"/>
    </w:rPr>
  </w:style>
  <w:style w:type="paragraph" w:customStyle="1" w:styleId="Pa10">
    <w:name w:val="Pa10"/>
    <w:basedOn w:val="Default"/>
    <w:next w:val="Default"/>
    <w:pPr>
      <w:spacing w:line="221" w:lineRule="atLeast"/>
    </w:pPr>
    <w:rPr>
      <w:color w:val="auto"/>
    </w:rPr>
  </w:style>
  <w:style w:type="character" w:customStyle="1" w:styleId="TextpoznmkypodiarouChar1PoznmkaChar1TextpoznpodarouCharChar1Notedebasdepage1Char1CharCharCharChar1VoetnootverwijzingparChar1FootnoteTextChar2Char1FootnoteTextChar1CharChar1FootnoteTextCharCharCharChar1">
    <w:name w:val="Text poznámky pod čiarou Char1;Poznámka Char1;Text pozn. pod čarou Char Char1;Note de bas de page 1 Char1;Char Char Char Char1;Voetnootverwijzing_par Char1;Footnote Text Char2 Char1;Footnote Text Char1 Char Char1;Footnote Text Char Char Char Char1"/>
    <w:rPr>
      <w:w w:val="100"/>
      <w:position w:val="-1"/>
      <w:effect w:val="none"/>
      <w:vertAlign w:val="baseline"/>
      <w:cs w:val="0"/>
      <w:em w:val="none"/>
      <w:lang w:val="sk-SK" w:eastAsia="sk-SK"/>
    </w:rPr>
  </w:style>
  <w:style w:type="paragraph" w:customStyle="1" w:styleId="4GCharFootnoteReference1CharFootnotesrefssCharftrefCharBVIfnrCharBVIfnrCarCarCharBVIfnrCarCharBVIfnrCarCarCarCarCharBVIfnrCharCarCarCarChar">
    <w:name w:val="4_G Char;Footnote Reference1 Char;Footnotes refss Char;ftref Char;BVI fnr Char;BVI fnr Car Car Char;BVI fnr Car Char;BVI fnr Car Car Car Car Char;BVI fnr Char Car Car Car Char"/>
    <w:basedOn w:val="Normlny"/>
    <w:pPr>
      <w:widowControl/>
      <w:adjustRightInd/>
      <w:spacing w:after="160" w:line="240" w:lineRule="atLeast"/>
      <w:jc w:val="both"/>
    </w:pPr>
    <w:rPr>
      <w:rFonts w:ascii="Calibri" w:hAnsi="Calibri"/>
      <w:sz w:val="22"/>
      <w:szCs w:val="22"/>
      <w:vertAlign w:val="superscript"/>
    </w:rPr>
  </w:style>
  <w:style w:type="paragraph" w:customStyle="1" w:styleId="Pa44">
    <w:name w:val="Pa44"/>
    <w:basedOn w:val="Default"/>
    <w:next w:val="Default"/>
    <w:pPr>
      <w:spacing w:line="201" w:lineRule="atLeast"/>
    </w:pPr>
    <w:rPr>
      <w:rFonts w:ascii="Minion Pro" w:hAnsi="Minion Pro"/>
      <w:color w:val="auto"/>
    </w:rPr>
  </w:style>
  <w:style w:type="character" w:customStyle="1" w:styleId="st">
    <w:name w:val="st"/>
    <w:rPr>
      <w:w w:val="100"/>
      <w:position w:val="-1"/>
      <w:effect w:val="none"/>
      <w:vertAlign w:val="baseline"/>
      <w:cs w:val="0"/>
      <w:em w:val="none"/>
    </w:rPr>
  </w:style>
  <w:style w:type="character" w:styleId="Odkaznakomentr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ra">
    <w:name w:val="annotation text"/>
    <w:basedOn w:val="Normlny"/>
    <w:rPr>
      <w:sz w:val="20"/>
      <w:szCs w:val="20"/>
    </w:rPr>
  </w:style>
  <w:style w:type="character" w:customStyle="1" w:styleId="TextkomentraChar">
    <w:name w:val="Text komentára Char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rPr>
      <w:rFonts w:ascii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character" w:customStyle="1" w:styleId="HlavikaChar">
    <w:name w:val="Hlavička Char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customStyle="1" w:styleId="PtaChar">
    <w:name w:val="Päta Char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Odsekzoznamu">
    <w:name w:val="List Paragraph"/>
    <w:basedOn w:val="Normlny"/>
    <w:pPr>
      <w:widowControl/>
      <w:adjustRightInd/>
      <w:ind w:left="720"/>
    </w:pPr>
    <w:rPr>
      <w:rFonts w:ascii="Calibri" w:hAnsi="Calibri"/>
      <w:sz w:val="22"/>
      <w:szCs w:val="22"/>
      <w:lang w:eastAsia="en-US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zia">
    <w:name w:val="Revision"/>
    <w:hidden/>
    <w:uiPriority w:val="99"/>
    <w:semiHidden/>
    <w:rsid w:val="008A69E8"/>
    <w:rPr>
      <w:rFonts w:ascii="Times New Roman" w:hAnsi="Times New Roman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XozEMqxKC2Yug/3PnOBgH5HPCA==">CgMxLjA4AHIhMVdKT3NUS2Rad2FJVkhHWTR4XzRXSGp3NlJrT202LTk3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71767EF-BD41-4A5B-A231-387108C5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Lackovič, Marek</cp:lastModifiedBy>
  <cp:revision>3</cp:revision>
  <dcterms:created xsi:type="dcterms:W3CDTF">2024-05-21T14:35:00Z</dcterms:created>
  <dcterms:modified xsi:type="dcterms:W3CDTF">2024-05-21T14:39:00Z</dcterms:modified>
</cp:coreProperties>
</file>