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AE2" w:rsidRDefault="009627FB" w:rsidP="00093E7C">
      <w:pPr>
        <w:pStyle w:val="Zkladntext2"/>
        <w:ind w:firstLine="0"/>
        <w:rPr>
          <w:sz w:val="18"/>
          <w:szCs w:val="18"/>
        </w:rPr>
      </w:pPr>
      <w:r w:rsidRPr="006927CA">
        <w:rPr>
          <w:noProof/>
          <w:color w:val="FF0000"/>
          <w:lang w:eastAsia="sk-SK"/>
        </w:rPr>
        <w:drawing>
          <wp:inline distT="0" distB="0" distL="0" distR="0">
            <wp:extent cx="2771775" cy="581025"/>
            <wp:effectExtent l="0" t="0" r="9525" b="9525"/>
            <wp:docPr id="20" name="Obrázok 20" descr="SpLogoty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Logotyp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7AE2">
        <w:rPr>
          <w:sz w:val="18"/>
          <w:szCs w:val="18"/>
        </w:rPr>
        <w:tab/>
      </w:r>
      <w:r w:rsidR="00BC7AE2">
        <w:rPr>
          <w:sz w:val="18"/>
          <w:szCs w:val="18"/>
        </w:rPr>
        <w:tab/>
      </w:r>
      <w:r w:rsidR="00BC7AE2">
        <w:rPr>
          <w:sz w:val="18"/>
          <w:szCs w:val="18"/>
        </w:rPr>
        <w:tab/>
      </w:r>
      <w:r w:rsidR="00BC7AE2">
        <w:rPr>
          <w:sz w:val="18"/>
          <w:szCs w:val="18"/>
        </w:rPr>
        <w:tab/>
      </w:r>
      <w:r w:rsidR="00BC7AE2">
        <w:rPr>
          <w:sz w:val="18"/>
          <w:szCs w:val="18"/>
        </w:rPr>
        <w:tab/>
      </w:r>
      <w:r w:rsidR="00BC7AE2">
        <w:rPr>
          <w:sz w:val="18"/>
          <w:szCs w:val="18"/>
        </w:rPr>
        <w:tab/>
      </w:r>
    </w:p>
    <w:p w:rsidR="00BC7AE2" w:rsidRDefault="00BC7AE2">
      <w:pPr>
        <w:pStyle w:val="Zkladntext2"/>
        <w:ind w:left="720" w:firstLine="0"/>
        <w:rPr>
          <w:sz w:val="18"/>
          <w:szCs w:val="18"/>
        </w:rPr>
      </w:pPr>
    </w:p>
    <w:p w:rsidR="00BC7AE2" w:rsidRDefault="00BC7AE2">
      <w:pPr>
        <w:pStyle w:val="Zkladntext2"/>
        <w:ind w:left="720" w:firstLine="0"/>
        <w:rPr>
          <w:sz w:val="18"/>
          <w:szCs w:val="18"/>
        </w:rPr>
      </w:pPr>
    </w:p>
    <w:p w:rsidR="00BC7AE2" w:rsidRDefault="00BC7AE2" w:rsidP="001C72DC">
      <w:pPr>
        <w:pStyle w:val="Zkladntext2"/>
        <w:ind w:firstLine="0"/>
        <w:jc w:val="center"/>
      </w:pPr>
    </w:p>
    <w:p w:rsidR="00093E7C" w:rsidRDefault="00093E7C">
      <w:pPr>
        <w:pStyle w:val="Zkladntext2"/>
        <w:ind w:firstLine="0"/>
      </w:pPr>
    </w:p>
    <w:p w:rsidR="00093E7C" w:rsidRDefault="00093E7C">
      <w:pPr>
        <w:pStyle w:val="Zkladntext2"/>
        <w:ind w:firstLine="0"/>
      </w:pPr>
    </w:p>
    <w:p w:rsidR="00BC7AE2" w:rsidRPr="00B67176" w:rsidRDefault="00BC7AE2">
      <w:pPr>
        <w:pStyle w:val="Zkladntext2"/>
        <w:ind w:firstLine="0"/>
      </w:pPr>
      <w:r>
        <w:t>Materiál na rokovanie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F3CAF">
        <w:t xml:space="preserve">Číslo: </w:t>
      </w:r>
      <w:r w:rsidR="006C6A61" w:rsidRPr="00EF3CAF">
        <w:t>22251/2024-BA</w:t>
      </w:r>
    </w:p>
    <w:p w:rsidR="00BC7AE2" w:rsidRDefault="00BC7AE2">
      <w:pPr>
        <w:pStyle w:val="Zkladntext2"/>
        <w:ind w:firstLine="0"/>
      </w:pPr>
      <w:r>
        <w:t>Národnej rady</w:t>
      </w:r>
      <w:r w:rsidR="00C75CFE">
        <w:t xml:space="preserve"> </w:t>
      </w:r>
      <w:r>
        <w:t>Slovenskej republiky</w:t>
      </w:r>
    </w:p>
    <w:p w:rsidR="00BC7AE2" w:rsidRPr="00B67176" w:rsidRDefault="00BC7AE2">
      <w:pPr>
        <w:pStyle w:val="Zkladntext2"/>
        <w:ind w:firstLine="0"/>
      </w:pPr>
    </w:p>
    <w:p w:rsidR="00BC7AE2" w:rsidRDefault="00BC7AE2">
      <w:pPr>
        <w:pStyle w:val="Zkladntext2"/>
        <w:ind w:firstLine="0"/>
      </w:pPr>
    </w:p>
    <w:p w:rsidR="00BC7AE2" w:rsidRDefault="00BC7AE2">
      <w:pPr>
        <w:pStyle w:val="Zkladntext2"/>
        <w:ind w:firstLine="0"/>
      </w:pPr>
    </w:p>
    <w:p w:rsidR="00230C53" w:rsidRDefault="00230C53">
      <w:pPr>
        <w:pStyle w:val="Zkladntext2"/>
        <w:ind w:firstLine="0"/>
      </w:pPr>
    </w:p>
    <w:p w:rsidR="00D450F0" w:rsidRDefault="00D450F0">
      <w:pPr>
        <w:pStyle w:val="Zkladntext2"/>
        <w:ind w:firstLine="0"/>
      </w:pPr>
    </w:p>
    <w:p w:rsidR="00230C53" w:rsidRDefault="00230C53">
      <w:pPr>
        <w:pStyle w:val="Zkladntext2"/>
        <w:ind w:firstLine="0"/>
      </w:pPr>
    </w:p>
    <w:p w:rsidR="00681691" w:rsidRDefault="00681691">
      <w:pPr>
        <w:pStyle w:val="Zkladntext2"/>
        <w:ind w:firstLine="0"/>
      </w:pPr>
    </w:p>
    <w:p w:rsidR="00BC7AE2" w:rsidRDefault="00BC7AE2">
      <w:pPr>
        <w:pStyle w:val="Zkladntext2"/>
        <w:ind w:firstLine="0"/>
      </w:pPr>
    </w:p>
    <w:p w:rsidR="00BC7AE2" w:rsidRDefault="00BC7AE2">
      <w:pPr>
        <w:pStyle w:val="Zkladntext2"/>
        <w:ind w:firstLine="0"/>
      </w:pPr>
    </w:p>
    <w:p w:rsidR="00BC7AE2" w:rsidRPr="00AD7BF5" w:rsidRDefault="00AD7BF5">
      <w:pPr>
        <w:pStyle w:val="Zkladntext2"/>
        <w:ind w:firstLine="0"/>
        <w:jc w:val="center"/>
        <w:rPr>
          <w:b/>
          <w:bCs/>
        </w:rPr>
      </w:pPr>
      <w:r w:rsidRPr="00AD7BF5">
        <w:rPr>
          <w:b/>
          <w:bCs/>
        </w:rPr>
        <w:t>317</w:t>
      </w:r>
    </w:p>
    <w:p w:rsidR="00CD33AC" w:rsidRDefault="00CD33AC">
      <w:pPr>
        <w:pStyle w:val="Zkladntext2"/>
        <w:ind w:firstLine="0"/>
        <w:jc w:val="center"/>
        <w:rPr>
          <w:b/>
          <w:bCs/>
        </w:rPr>
      </w:pPr>
    </w:p>
    <w:p w:rsidR="0052455C" w:rsidRPr="0052455C" w:rsidRDefault="0052455C" w:rsidP="00681691">
      <w:pPr>
        <w:pStyle w:val="Zkladntext2"/>
        <w:ind w:firstLine="0"/>
        <w:jc w:val="center"/>
        <w:rPr>
          <w:b/>
        </w:rPr>
      </w:pPr>
      <w:r w:rsidRPr="0052455C">
        <w:rPr>
          <w:b/>
        </w:rPr>
        <w:t>Návrh strategických zámerov činnosti Sociálnej poisťovne</w:t>
      </w:r>
    </w:p>
    <w:p w:rsidR="00567C11" w:rsidRDefault="0052455C" w:rsidP="0052455C">
      <w:pPr>
        <w:pStyle w:val="Zkladntext2"/>
        <w:ind w:firstLine="0"/>
        <w:jc w:val="center"/>
        <w:rPr>
          <w:b/>
        </w:rPr>
      </w:pPr>
      <w:r w:rsidRPr="0052455C">
        <w:rPr>
          <w:b/>
        </w:rPr>
        <w:t xml:space="preserve"> na obdobie rokov 202</w:t>
      </w:r>
      <w:r w:rsidR="002714CB">
        <w:rPr>
          <w:b/>
        </w:rPr>
        <w:t>4</w:t>
      </w:r>
      <w:r w:rsidRPr="0052455C">
        <w:rPr>
          <w:b/>
        </w:rPr>
        <w:t xml:space="preserve"> – 202</w:t>
      </w:r>
      <w:r w:rsidR="002714CB">
        <w:rPr>
          <w:b/>
        </w:rPr>
        <w:t>9</w:t>
      </w:r>
    </w:p>
    <w:p w:rsidR="009019EB" w:rsidRDefault="009019EB">
      <w:pPr>
        <w:pStyle w:val="Zkladntext2"/>
        <w:ind w:firstLine="0"/>
        <w:jc w:val="center"/>
      </w:pPr>
    </w:p>
    <w:p w:rsidR="00BC7AE2" w:rsidRDefault="00BC7AE2" w:rsidP="001F64F1">
      <w:pPr>
        <w:pStyle w:val="Zkladntext2"/>
        <w:ind w:firstLine="0"/>
      </w:pPr>
    </w:p>
    <w:p w:rsidR="00B86DB2" w:rsidRDefault="00B86DB2" w:rsidP="001F64F1">
      <w:pPr>
        <w:pStyle w:val="Zkladntext2"/>
        <w:ind w:firstLine="0"/>
      </w:pPr>
    </w:p>
    <w:p w:rsidR="00BC7AE2" w:rsidRDefault="00BC7AE2">
      <w:pPr>
        <w:pStyle w:val="Zkladntext2"/>
        <w:ind w:firstLine="0"/>
      </w:pPr>
    </w:p>
    <w:p w:rsidR="00BC7AE2" w:rsidRDefault="00BC7AE2">
      <w:pPr>
        <w:pStyle w:val="Zkladntext2"/>
        <w:ind w:firstLine="0"/>
      </w:pPr>
    </w:p>
    <w:p w:rsidR="00BC7AE2" w:rsidRDefault="00BC7AE2">
      <w:pPr>
        <w:pStyle w:val="Zkladntext2"/>
        <w:ind w:firstLine="0"/>
      </w:pPr>
    </w:p>
    <w:p w:rsidR="00BC7AE2" w:rsidRDefault="00BC7AE2">
      <w:pPr>
        <w:pStyle w:val="Zkladntext2"/>
        <w:ind w:firstLine="0"/>
      </w:pPr>
    </w:p>
    <w:p w:rsidR="001F64F1" w:rsidRDefault="001F64F1">
      <w:pPr>
        <w:pStyle w:val="Zkladntext2"/>
        <w:ind w:firstLine="0"/>
        <w:rPr>
          <w:u w:val="single"/>
        </w:rPr>
      </w:pPr>
    </w:p>
    <w:p w:rsidR="00BC7AE2" w:rsidRDefault="00BC7AE2" w:rsidP="00997C51">
      <w:pPr>
        <w:pStyle w:val="Zkladntext2"/>
        <w:tabs>
          <w:tab w:val="left" w:pos="5670"/>
        </w:tabs>
        <w:ind w:firstLine="0"/>
      </w:pPr>
      <w:r>
        <w:rPr>
          <w:u w:val="single"/>
        </w:rPr>
        <w:t>Materiál predkladá</w:t>
      </w:r>
      <w:r w:rsidRPr="00997C51">
        <w:t>:</w:t>
      </w:r>
      <w:r w:rsidR="00997C51" w:rsidRPr="00997C51">
        <w:tab/>
      </w:r>
      <w:r w:rsidRPr="00997C51">
        <w:rPr>
          <w:u w:val="single"/>
        </w:rPr>
        <w:t>Materiál obsahuje:</w:t>
      </w:r>
    </w:p>
    <w:p w:rsidR="00BC7AE2" w:rsidRDefault="00BC7AE2">
      <w:pPr>
        <w:pStyle w:val="Zkladntext2"/>
        <w:ind w:firstLine="0"/>
      </w:pPr>
    </w:p>
    <w:p w:rsidR="00ED1183" w:rsidRDefault="00457DD0" w:rsidP="00997C51">
      <w:pPr>
        <w:pStyle w:val="Zkladntext2"/>
        <w:tabs>
          <w:tab w:val="left" w:pos="5670"/>
        </w:tabs>
        <w:ind w:firstLine="0"/>
      </w:pPr>
      <w:bookmarkStart w:id="0" w:name="_GoBack"/>
      <w:bookmarkEnd w:id="0"/>
      <w:r>
        <w:t xml:space="preserve">Michal </w:t>
      </w:r>
      <w:r w:rsidR="002714CB">
        <w:t>Tariška</w:t>
      </w:r>
      <w:r w:rsidR="002074D2">
        <w:t xml:space="preserve"> </w:t>
      </w:r>
      <w:r w:rsidR="00997C51">
        <w:tab/>
        <w:t>1</w:t>
      </w:r>
      <w:r w:rsidR="00BC7AE2">
        <w:t>. Návrh uznesenia NR SR</w:t>
      </w:r>
      <w:r w:rsidR="00ED1183">
        <w:t xml:space="preserve"> </w:t>
      </w:r>
      <w:r w:rsidR="00CD33AC">
        <w:t xml:space="preserve">generálny riaditeľ </w:t>
      </w:r>
      <w:r w:rsidR="00ED1183">
        <w:tab/>
        <w:t>2. Predkladaciu správu</w:t>
      </w:r>
    </w:p>
    <w:p w:rsidR="00EF25A9" w:rsidRDefault="00997C51" w:rsidP="00997C51">
      <w:pPr>
        <w:pStyle w:val="Zkladntext2"/>
        <w:tabs>
          <w:tab w:val="left" w:pos="5670"/>
        </w:tabs>
        <w:ind w:left="5897" w:hanging="5897"/>
      </w:pPr>
      <w:r>
        <w:t>Sociálnej poisťovne</w:t>
      </w:r>
      <w:r>
        <w:tab/>
      </w:r>
      <w:r w:rsidR="00ED1183">
        <w:t xml:space="preserve">3. </w:t>
      </w:r>
      <w:r w:rsidR="0052455C">
        <w:t>Návrh strategických zámerov činnosti Sociálnej poisťovne na obdobie rokov 202</w:t>
      </w:r>
      <w:r w:rsidR="002714CB">
        <w:t>4</w:t>
      </w:r>
      <w:r w:rsidR="0052455C">
        <w:t xml:space="preserve"> – 202</w:t>
      </w:r>
      <w:r w:rsidR="002714CB">
        <w:t>9</w:t>
      </w:r>
    </w:p>
    <w:p w:rsidR="00D83DD7" w:rsidRPr="00997C51" w:rsidRDefault="00997C51" w:rsidP="00997C51">
      <w:pPr>
        <w:pStyle w:val="Zkladntext2"/>
        <w:tabs>
          <w:tab w:val="left" w:pos="5670"/>
        </w:tabs>
        <w:ind w:firstLine="0"/>
      </w:pPr>
      <w:r>
        <w:tab/>
      </w:r>
      <w:r w:rsidR="00F64373">
        <w:t>4</w:t>
      </w:r>
      <w:r w:rsidR="005D535D">
        <w:t>. Príloh</w:t>
      </w:r>
      <w:r w:rsidR="00D63EED">
        <w:t>u</w:t>
      </w:r>
    </w:p>
    <w:p w:rsidR="00115EB4" w:rsidRDefault="00115EB4" w:rsidP="00115EB4">
      <w:pPr>
        <w:pStyle w:val="Zkladntext2"/>
        <w:ind w:firstLine="0"/>
      </w:pPr>
    </w:p>
    <w:p w:rsidR="00BC7AE2" w:rsidRDefault="00BC7AE2" w:rsidP="004A53F3">
      <w:pPr>
        <w:pStyle w:val="Zkladntext2"/>
        <w:ind w:firstLine="0"/>
        <w:jc w:val="center"/>
      </w:pPr>
    </w:p>
    <w:p w:rsidR="001C72DC" w:rsidRDefault="001C72DC" w:rsidP="004A53F3">
      <w:pPr>
        <w:pStyle w:val="Zkladntext2"/>
        <w:ind w:firstLine="0"/>
        <w:jc w:val="center"/>
      </w:pPr>
    </w:p>
    <w:p w:rsidR="00BC7AE2" w:rsidRDefault="00BC7AE2" w:rsidP="004A53F3">
      <w:pPr>
        <w:pStyle w:val="Zkladntext2"/>
        <w:ind w:firstLine="0"/>
        <w:jc w:val="center"/>
      </w:pPr>
    </w:p>
    <w:p w:rsidR="00115EB4" w:rsidRDefault="00115EB4" w:rsidP="004A53F3">
      <w:pPr>
        <w:pStyle w:val="Zkladntext2"/>
        <w:tabs>
          <w:tab w:val="left" w:pos="6300"/>
        </w:tabs>
        <w:ind w:firstLine="0"/>
        <w:jc w:val="center"/>
      </w:pPr>
    </w:p>
    <w:p w:rsidR="00997C51" w:rsidRDefault="00997C51" w:rsidP="004A53F3">
      <w:pPr>
        <w:pStyle w:val="Zkladntext2"/>
        <w:tabs>
          <w:tab w:val="left" w:pos="6300"/>
        </w:tabs>
        <w:ind w:firstLine="0"/>
        <w:jc w:val="center"/>
      </w:pPr>
    </w:p>
    <w:p w:rsidR="00997C51" w:rsidRDefault="00997C51" w:rsidP="004A53F3">
      <w:pPr>
        <w:pStyle w:val="Zkladntext2"/>
        <w:tabs>
          <w:tab w:val="left" w:pos="6300"/>
        </w:tabs>
        <w:ind w:firstLine="0"/>
        <w:jc w:val="center"/>
      </w:pPr>
    </w:p>
    <w:p w:rsidR="00230C53" w:rsidRDefault="00230C53" w:rsidP="004A53F3">
      <w:pPr>
        <w:pStyle w:val="Zkladntext2"/>
        <w:tabs>
          <w:tab w:val="left" w:pos="6300"/>
        </w:tabs>
        <w:ind w:firstLine="0"/>
        <w:jc w:val="center"/>
      </w:pPr>
    </w:p>
    <w:p w:rsidR="00230C53" w:rsidRDefault="00230C53" w:rsidP="004A53F3">
      <w:pPr>
        <w:pStyle w:val="Zkladntext2"/>
        <w:tabs>
          <w:tab w:val="left" w:pos="6300"/>
        </w:tabs>
        <w:ind w:firstLine="0"/>
        <w:jc w:val="center"/>
      </w:pPr>
    </w:p>
    <w:p w:rsidR="00115EB4" w:rsidRDefault="00115EB4" w:rsidP="004A53F3">
      <w:pPr>
        <w:pStyle w:val="Zkladntext2"/>
        <w:tabs>
          <w:tab w:val="left" w:pos="6300"/>
        </w:tabs>
        <w:ind w:firstLine="0"/>
        <w:jc w:val="center"/>
      </w:pPr>
    </w:p>
    <w:p w:rsidR="00BC7AE2" w:rsidRDefault="00BC7AE2" w:rsidP="004A53F3">
      <w:pPr>
        <w:pStyle w:val="Zkladntext2"/>
        <w:tabs>
          <w:tab w:val="left" w:pos="9000"/>
        </w:tabs>
        <w:ind w:firstLine="0"/>
        <w:jc w:val="center"/>
      </w:pPr>
      <w:r>
        <w:t>Bratislava</w:t>
      </w:r>
      <w:r w:rsidR="00115EB4">
        <w:t xml:space="preserve">, </w:t>
      </w:r>
      <w:r w:rsidR="002714CB">
        <w:t>máj</w:t>
      </w:r>
      <w:r w:rsidR="00EF25A9">
        <w:t xml:space="preserve"> </w:t>
      </w:r>
      <w:r w:rsidR="002074D2">
        <w:t>202</w:t>
      </w:r>
      <w:r w:rsidR="002714CB">
        <w:t>4</w:t>
      </w:r>
    </w:p>
    <w:sectPr w:rsidR="00BC7AE2" w:rsidSect="007F4B61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6158"/>
    <w:multiLevelType w:val="hybridMultilevel"/>
    <w:tmpl w:val="C120934A"/>
    <w:lvl w:ilvl="0" w:tplc="54164BAE">
      <w:start w:val="2"/>
      <w:numFmt w:val="decimal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1E927431"/>
    <w:multiLevelType w:val="hybridMultilevel"/>
    <w:tmpl w:val="F8F6A33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067CF4"/>
    <w:multiLevelType w:val="hybridMultilevel"/>
    <w:tmpl w:val="818A0918"/>
    <w:lvl w:ilvl="0" w:tplc="8154DF34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93D19CF"/>
    <w:multiLevelType w:val="hybridMultilevel"/>
    <w:tmpl w:val="99C83D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8C165E7"/>
    <w:multiLevelType w:val="hybridMultilevel"/>
    <w:tmpl w:val="0A58361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6C3D59"/>
    <w:multiLevelType w:val="hybridMultilevel"/>
    <w:tmpl w:val="BF3E60E6"/>
    <w:lvl w:ilvl="0" w:tplc="31AE698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0AB642A"/>
    <w:multiLevelType w:val="hybridMultilevel"/>
    <w:tmpl w:val="DFC65316"/>
    <w:lvl w:ilvl="0" w:tplc="788612E2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59A67882"/>
    <w:multiLevelType w:val="hybridMultilevel"/>
    <w:tmpl w:val="116480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5394FE3"/>
    <w:multiLevelType w:val="hybridMultilevel"/>
    <w:tmpl w:val="66BA5B44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E2"/>
    <w:rsid w:val="00090D9D"/>
    <w:rsid w:val="00093E7C"/>
    <w:rsid w:val="00115EB4"/>
    <w:rsid w:val="001572DB"/>
    <w:rsid w:val="001B551B"/>
    <w:rsid w:val="001C72DC"/>
    <w:rsid w:val="001E744C"/>
    <w:rsid w:val="001F64F1"/>
    <w:rsid w:val="001F73F4"/>
    <w:rsid w:val="00202348"/>
    <w:rsid w:val="002074D2"/>
    <w:rsid w:val="00230C53"/>
    <w:rsid w:val="002714CB"/>
    <w:rsid w:val="00281014"/>
    <w:rsid w:val="00296C5B"/>
    <w:rsid w:val="002B385D"/>
    <w:rsid w:val="002C59CC"/>
    <w:rsid w:val="002E0510"/>
    <w:rsid w:val="002E1F12"/>
    <w:rsid w:val="00355411"/>
    <w:rsid w:val="00376E13"/>
    <w:rsid w:val="003821DC"/>
    <w:rsid w:val="00392C50"/>
    <w:rsid w:val="003E1170"/>
    <w:rsid w:val="00434B38"/>
    <w:rsid w:val="00455B27"/>
    <w:rsid w:val="00456849"/>
    <w:rsid w:val="00457DD0"/>
    <w:rsid w:val="004843F5"/>
    <w:rsid w:val="004A3894"/>
    <w:rsid w:val="004A53F3"/>
    <w:rsid w:val="004C1C39"/>
    <w:rsid w:val="0052455C"/>
    <w:rsid w:val="005330D4"/>
    <w:rsid w:val="00567C11"/>
    <w:rsid w:val="005751D4"/>
    <w:rsid w:val="005B3616"/>
    <w:rsid w:val="005D4A5C"/>
    <w:rsid w:val="005D535D"/>
    <w:rsid w:val="00605948"/>
    <w:rsid w:val="00681691"/>
    <w:rsid w:val="00685AED"/>
    <w:rsid w:val="006968C0"/>
    <w:rsid w:val="006C5F80"/>
    <w:rsid w:val="006C6A61"/>
    <w:rsid w:val="0070145A"/>
    <w:rsid w:val="00741879"/>
    <w:rsid w:val="0074713A"/>
    <w:rsid w:val="007969F0"/>
    <w:rsid w:val="007F4B61"/>
    <w:rsid w:val="00816FAA"/>
    <w:rsid w:val="00837BC9"/>
    <w:rsid w:val="00842B41"/>
    <w:rsid w:val="00874261"/>
    <w:rsid w:val="008910BD"/>
    <w:rsid w:val="009019EB"/>
    <w:rsid w:val="009627FB"/>
    <w:rsid w:val="00997C51"/>
    <w:rsid w:val="009D6EEB"/>
    <w:rsid w:val="009F1F8B"/>
    <w:rsid w:val="00A00FE3"/>
    <w:rsid w:val="00A31DB4"/>
    <w:rsid w:val="00A70858"/>
    <w:rsid w:val="00A93B47"/>
    <w:rsid w:val="00AD7BF5"/>
    <w:rsid w:val="00B01230"/>
    <w:rsid w:val="00B322A0"/>
    <w:rsid w:val="00B67176"/>
    <w:rsid w:val="00B86DB2"/>
    <w:rsid w:val="00BB692A"/>
    <w:rsid w:val="00BC7AE2"/>
    <w:rsid w:val="00C11589"/>
    <w:rsid w:val="00C1391D"/>
    <w:rsid w:val="00C75CFE"/>
    <w:rsid w:val="00C970C3"/>
    <w:rsid w:val="00CC6D71"/>
    <w:rsid w:val="00CD33AC"/>
    <w:rsid w:val="00CD4106"/>
    <w:rsid w:val="00CE0F4C"/>
    <w:rsid w:val="00D450F0"/>
    <w:rsid w:val="00D63EED"/>
    <w:rsid w:val="00D72375"/>
    <w:rsid w:val="00D83DD7"/>
    <w:rsid w:val="00D932D6"/>
    <w:rsid w:val="00DA6259"/>
    <w:rsid w:val="00DE02F7"/>
    <w:rsid w:val="00E35CFE"/>
    <w:rsid w:val="00E4635E"/>
    <w:rsid w:val="00E466E5"/>
    <w:rsid w:val="00EB4660"/>
    <w:rsid w:val="00ED1183"/>
    <w:rsid w:val="00EF25A9"/>
    <w:rsid w:val="00EF3CAF"/>
    <w:rsid w:val="00F64373"/>
    <w:rsid w:val="00FB56B4"/>
    <w:rsid w:val="00FD4371"/>
    <w:rsid w:val="00FD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81A2A"/>
  <w14:defaultImageDpi w14:val="0"/>
  <w15:docId w15:val="{358DDC94-81C5-48B0-BC1A-61D15298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center"/>
      <w:outlineLvl w:val="1"/>
    </w:pPr>
    <w:rPr>
      <w:b/>
      <w:bCs/>
      <w:lang w:val="sk-SK"/>
    </w:rPr>
  </w:style>
  <w:style w:type="paragraph" w:styleId="Nadpis5">
    <w:name w:val="heading 5"/>
    <w:basedOn w:val="Normlny"/>
    <w:next w:val="Normlny"/>
    <w:link w:val="Nadpis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pPr>
      <w:spacing w:before="240" w:after="60"/>
      <w:outlineLvl w:val="5"/>
    </w:pPr>
    <w:rPr>
      <w:b/>
      <w:bCs/>
      <w:sz w:val="22"/>
      <w:szCs w:val="22"/>
      <w:lang w:val="sk-SK"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b/>
      <w:bCs/>
      <w:lang w:val="sk-SK"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pPr>
      <w:spacing w:before="240" w:after="60"/>
      <w:outlineLvl w:val="7"/>
    </w:pPr>
    <w:rPr>
      <w:i/>
      <w:iCs/>
      <w:lang w:val="sk-SK"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cs-CZ" w:eastAsia="cs-CZ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lang w:val="cs-CZ" w:eastAsia="cs-CZ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  <w:lang w:val="cs-CZ" w:eastAsia="cs-CZ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lang w:val="cs-CZ" w:eastAsia="cs-CZ"/>
    </w:rPr>
  </w:style>
  <w:style w:type="paragraph" w:styleId="Zkladntext2">
    <w:name w:val="Body Text 2"/>
    <w:basedOn w:val="Normlny"/>
    <w:link w:val="Zkladntext2Char"/>
    <w:uiPriority w:val="99"/>
    <w:pPr>
      <w:ind w:firstLine="708"/>
    </w:pPr>
    <w:rPr>
      <w:lang w:val="sk-SK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lang w:val="sk-SK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b/>
      <w:bCs/>
      <w:lang w:val="sk-SK"/>
    </w:r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cs-CZ" w:eastAsia="cs-CZ"/>
    </w:rPr>
  </w:style>
  <w:style w:type="paragraph" w:customStyle="1" w:styleId="Heading1orobasasorob">
    <w:name w:val="Heading 1.Čo robí (časť).Časť (čo robí)"/>
    <w:basedOn w:val="Normlny"/>
    <w:next w:val="Nosite"/>
    <w:uiPriority w:val="99"/>
    <w:pPr>
      <w:keepNext/>
      <w:tabs>
        <w:tab w:val="num" w:pos="567"/>
        <w:tab w:val="num" w:pos="1803"/>
      </w:tabs>
      <w:spacing w:before="360"/>
      <w:ind w:left="567" w:hanging="567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lny"/>
    <w:uiPriority w:val="99"/>
    <w:pPr>
      <w:tabs>
        <w:tab w:val="num" w:pos="1418"/>
        <w:tab w:val="num" w:pos="178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lny"/>
    <w:uiPriority w:val="99"/>
    <w:pPr>
      <w:keepNext/>
      <w:tabs>
        <w:tab w:val="num" w:pos="1418"/>
        <w:tab w:val="num" w:pos="2508"/>
      </w:tabs>
      <w:spacing w:before="120"/>
      <w:ind w:left="2269" w:hanging="851"/>
    </w:pPr>
    <w:rPr>
      <w:lang w:val="sk-SK" w:eastAsia="en-US"/>
    </w:rPr>
  </w:style>
  <w:style w:type="paragraph" w:customStyle="1" w:styleId="Heading4Termn">
    <w:name w:val="Heading 4.Termín"/>
    <w:basedOn w:val="Normlny"/>
    <w:next w:val="Heading2lohaKomu"/>
    <w:uiPriority w:val="99"/>
    <w:pPr>
      <w:tabs>
        <w:tab w:val="num" w:pos="1418"/>
        <w:tab w:val="num" w:pos="3228"/>
      </w:tabs>
      <w:spacing w:before="120" w:after="120"/>
      <w:ind w:left="1418" w:hanging="1418"/>
    </w:pPr>
    <w:rPr>
      <w:i/>
      <w:iCs/>
      <w:lang w:val="sk-SK" w:eastAsia="en-US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lang w:val="sk-SK" w:eastAsia="en-US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lang w:val="sk-SK" w:eastAsia="en-US"/>
    </w:rPr>
  </w:style>
  <w:style w:type="paragraph" w:customStyle="1" w:styleId="Navedomie">
    <w:name w:val="Na vedomie"/>
    <w:basedOn w:val="Vykonajzoznam"/>
    <w:next w:val="Normlny"/>
    <w:uiPriority w:val="99"/>
    <w:pPr>
      <w:spacing w:before="360"/>
      <w:ind w:left="0"/>
    </w:pPr>
    <w:rPr>
      <w:b/>
      <w:bCs/>
    </w:rPr>
  </w:style>
  <w:style w:type="paragraph" w:customStyle="1" w:styleId="Zakladnystyl">
    <w:name w:val="Zakladny styl"/>
    <w:uiPriority w:val="99"/>
    <w:rPr>
      <w:sz w:val="24"/>
      <w:szCs w:val="24"/>
      <w:lang w:eastAsia="en-US"/>
    </w:rPr>
  </w:style>
  <w:style w:type="paragraph" w:customStyle="1" w:styleId="Nosite">
    <w:name w:val="Nositeľ"/>
    <w:basedOn w:val="Zakladnystyl"/>
    <w:next w:val="Heading2lohaKomu"/>
    <w:uiPriority w:val="99"/>
    <w:pPr>
      <w:spacing w:before="240" w:after="120"/>
      <w:ind w:left="567"/>
    </w:pPr>
    <w:rPr>
      <w:b/>
      <w:bCs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  <w:lang w:val="cs-CZ" w:eastAsia="cs-CZ"/>
    </w:rPr>
  </w:style>
  <w:style w:type="character" w:styleId="slostrany">
    <w:name w:val="page number"/>
    <w:uiPriority w:val="99"/>
    <w:rPr>
      <w:rFonts w:cs="Times New Roman"/>
    </w:rPr>
  </w:style>
  <w:style w:type="paragraph" w:customStyle="1" w:styleId="Heading1orobas">
    <w:name w:val="Heading 1.Čo robí (časť)"/>
    <w:basedOn w:val="Normlny"/>
    <w:next w:val="Nosite"/>
    <w:uiPriority w:val="99"/>
    <w:pPr>
      <w:keepNext/>
      <w:numPr>
        <w:numId w:val="8"/>
      </w:numPr>
      <w:spacing w:before="360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lny"/>
    <w:uiPriority w:val="99"/>
    <w:pPr>
      <w:numPr>
        <w:ilvl w:val="1"/>
        <w:numId w:val="8"/>
      </w:numPr>
      <w:spacing w:before="120"/>
      <w:jc w:val="both"/>
    </w:pPr>
    <w:rPr>
      <w:lang w:val="sk-SK" w:eastAsia="en-US"/>
    </w:rPr>
  </w:style>
  <w:style w:type="paragraph" w:styleId="Oznaitext">
    <w:name w:val="Block Text"/>
    <w:basedOn w:val="Normlny"/>
    <w:uiPriority w:val="99"/>
    <w:pPr>
      <w:ind w:left="4950" w:right="-110"/>
      <w:jc w:val="both"/>
    </w:pPr>
  </w:style>
  <w:style w:type="paragraph" w:styleId="Textbubliny">
    <w:name w:val="Balloon Text"/>
    <w:basedOn w:val="Normlny"/>
    <w:link w:val="TextbublinyChar"/>
    <w:uiPriority w:val="99"/>
    <w:semiHidden/>
    <w:rsid w:val="00E463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Metodický pokyn vedúceho Úradu vlády SR</vt:lpstr>
    </vt:vector>
  </TitlesOfParts>
  <Company>Úrad vlády Slovenskej republiky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creator>kovarova</dc:creator>
  <cp:lastModifiedBy>Spevár Jozef</cp:lastModifiedBy>
  <cp:revision>17</cp:revision>
  <cp:lastPrinted>2022-09-29T08:26:00Z</cp:lastPrinted>
  <dcterms:created xsi:type="dcterms:W3CDTF">2020-10-06T08:22:00Z</dcterms:created>
  <dcterms:modified xsi:type="dcterms:W3CDTF">2024-05-22T11:28:00Z</dcterms:modified>
</cp:coreProperties>
</file>