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5711F5E0" w:rsidR="00386510" w:rsidRPr="00B14A4C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6EC772C1" w14:textId="403752E1" w:rsidR="006F7B9F" w:rsidRPr="00911A32" w:rsidRDefault="00872C88" w:rsidP="00872C8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 xml:space="preserve">         </w:t>
      </w:r>
      <w:r w:rsidR="006F7B9F" w:rsidRPr="00911A32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911A32" w:rsidRPr="00911A32">
        <w:rPr>
          <w:rFonts w:ascii="Book Antiqua" w:hAnsi="Book Antiqua"/>
        </w:rPr>
        <w:t>ktorým sa mení a dopĺňa zákon č. 311/2001 Z. z. Zákonník práce v znení neskorších prepisov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911A32">
        <w:rPr>
          <w:rFonts w:ascii="Book Antiqua" w:hAnsi="Book Antiqua"/>
        </w:rPr>
        <w:t>(ďalej len „návrh zákona“) predklad</w:t>
      </w:r>
      <w:r w:rsidR="00922152">
        <w:rPr>
          <w:rFonts w:ascii="Book Antiqua" w:hAnsi="Book Antiqua"/>
        </w:rPr>
        <w:t>á</w:t>
      </w:r>
      <w:r w:rsidR="00AE0A03" w:rsidRPr="00911A32">
        <w:rPr>
          <w:rFonts w:ascii="Book Antiqua" w:hAnsi="Book Antiqua"/>
        </w:rPr>
        <w:t xml:space="preserve"> poslan</w:t>
      </w:r>
      <w:r w:rsidR="00922152">
        <w:rPr>
          <w:rFonts w:ascii="Book Antiqua" w:hAnsi="Book Antiqua"/>
        </w:rPr>
        <w:t>ec</w:t>
      </w:r>
      <w:r w:rsidR="006F7B9F" w:rsidRPr="00911A32">
        <w:rPr>
          <w:rFonts w:ascii="Book Antiqua" w:hAnsi="Book Antiqua"/>
        </w:rPr>
        <w:t xml:space="preserve"> Národnej rady Slovenskej republiky</w:t>
      </w:r>
      <w:r w:rsidR="00922152">
        <w:rPr>
          <w:rFonts w:ascii="Book Antiqua" w:hAnsi="Book Antiqua"/>
        </w:rPr>
        <w:t xml:space="preserve"> Peter STACHURA</w:t>
      </w:r>
      <w:r w:rsidR="00F71E63">
        <w:rPr>
          <w:rFonts w:ascii="Book Antiqua" w:hAnsi="Book Antiqua"/>
        </w:rPr>
        <w:t>.</w:t>
      </w:r>
    </w:p>
    <w:p w14:paraId="3A93B2EE" w14:textId="77777777" w:rsidR="00517DFD" w:rsidRPr="00CC08C0" w:rsidRDefault="00517DFD" w:rsidP="00872C88">
      <w:pPr>
        <w:pStyle w:val="NormalWeb"/>
        <w:spacing w:line="276" w:lineRule="auto"/>
        <w:jc w:val="both"/>
        <w:rPr>
          <w:rFonts w:ascii="Book Antiqua" w:hAnsi="Book Antiqua"/>
          <w:color w:val="000000" w:themeColor="text1"/>
        </w:rPr>
      </w:pPr>
    </w:p>
    <w:p w14:paraId="5BEE0F26" w14:textId="27066916" w:rsidR="00FB7860" w:rsidRDefault="00C27E0B" w:rsidP="00872C88">
      <w:pPr>
        <w:pStyle w:val="NormalWeb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ab/>
        <w:t xml:space="preserve">         </w:t>
      </w:r>
      <w:r w:rsidR="00F71E63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V predkladanom návrhu zákona sa zavádza</w:t>
      </w:r>
      <w:r w:rsidR="00E27B2F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jú predĺžené výpovedné doby pre vybrané profesie, </w:t>
      </w:r>
      <w:r w:rsidR="008C01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pri </w:t>
      </w:r>
      <w:r w:rsidR="00E27B2F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ktorých </w:t>
      </w:r>
      <w:r w:rsidR="008C01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je </w:t>
      </w:r>
      <w:r w:rsidR="00E70195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obťažné</w:t>
      </w:r>
      <w:r w:rsidR="008C01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nahradiť dlhodobé pracovné skúsenosti a nadobudnuté zručnosti pri bežnej výpovednej lehote dva mesiace. V profesiách ako lekár, zdravotná sestra a pôrodná asistentka, respektíve pri ďalších vybraných profesiách prebieha viacročné špecializačné vzdelávanie, častokrát nielen v konkrétnom odbore, ale aj </w:t>
      </w:r>
      <w:proofErr w:type="spellStart"/>
      <w:r w:rsidR="008C01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subšpecializáciách</w:t>
      </w:r>
      <w:proofErr w:type="spellEnd"/>
      <w:r w:rsidR="008C01A3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, čo </w:t>
      </w:r>
      <w:r w:rsidR="00FB7860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spôsobuje, že niektorí zamestnanci zabezpečujú pre svojho zamestnávateľa jedinečné zdravotné výkony a stávajú sa tým  pre svojich zamestnávateľov ťažko nahraditeľní. Pri štandardnej výpovednej lehote zo strany zamestnanca 2 mesiace to môže spôsobiť ochromenie poskytovania zdravotnej starostlivosti. Počas výpovednej lehoty 2 mesiace je získanie adekvátnej náhrady za vysoko špecializovaného zamestnanca veľmi náročné a zamestnávateľ je v značnej nevýhode. Fixná výpovedná lehota 2 mesiace dáva zdravotníkom priestor na podávanie hromadných výpovedí či už celých oddelení v rámci nemocnice, alebo v rámci celoslovenských nátlakových akcií, ktoré ohrozovali poskytovanie zdravotnej starostlivosti na celom území Slovenska. </w:t>
      </w:r>
    </w:p>
    <w:p w14:paraId="2153EDC9" w14:textId="6A651202" w:rsidR="00696E90" w:rsidRDefault="00FB7860" w:rsidP="00872C88">
      <w:pPr>
        <w:pStyle w:val="NormalWeb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17F47D2" w14:textId="3A44F978" w:rsidR="00696E90" w:rsidRDefault="009D60D8" w:rsidP="00872C88">
      <w:pPr>
        <w:pStyle w:val="NormalWeb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Dĺžky výpovedných dôb </w:t>
      </w:r>
      <w:r w:rsidR="00614D51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zohľadňujú počet odpracovaných rokov u poskytovateľa zdravotnej starostlivosti a teda aj význam konkrétneho zamestnanca </w:t>
      </w:r>
      <w:r w:rsidR="00696E90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pre daného poskytovateľa zdravotnej starostlivosti. Preto návrh výpovedných lehôt je upravený v rozsahu dvoch, štyroch alebo šiestich mesiacov práve v súvislosti s dĺžkou odpracovaných rokov. Samotným návrhom sledujeme úmysel zamestnávateľa, tj. poskytovateľa zdravotnej starostlivosti,  získať na trhu práce </w:t>
      </w:r>
      <w:r w:rsidR="00D304A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odborne spôsobilých</w:t>
      </w:r>
      <w:r w:rsidR="00696E90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zamestnancov</w:t>
      </w:r>
      <w:r w:rsidR="00D304A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aj na vysoko špecializovanú pracovnú činnosť</w:t>
      </w:r>
      <w:r w:rsidR="00696E90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A056F0E" w14:textId="212019CE" w:rsidR="00C45583" w:rsidRPr="00E579F6" w:rsidRDefault="009D60D8" w:rsidP="00872C88">
      <w:pPr>
        <w:pStyle w:val="NormalWeb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Týmto návrhom zákona sa má zamedziť </w:t>
      </w:r>
      <w:r w:rsidR="00D304A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fluktuácii celých oddelení z jednej nemocnice do konkurenčného prostredia v krátkom časovom horizonte, ktorú zamestnávateľ nie je schopný kompenzovať. Rovnako sa touto novelou predchádza </w:t>
      </w:r>
      <w:r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ohrozeniu </w:t>
      </w:r>
      <w:r w:rsidR="0091544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poskytovania zdravotnej starostlivosti </w:t>
      </w:r>
      <w:r w:rsid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obyvateľstva</w:t>
      </w:r>
      <w:r w:rsidR="0091544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v prípade</w:t>
      </w:r>
      <w:r w:rsid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579F6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hromadný</w:t>
      </w:r>
      <w:r w:rsidR="0091544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ch</w:t>
      </w:r>
      <w:r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výpove</w:t>
      </w:r>
      <w:r w:rsidR="0091544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dí</w:t>
      </w:r>
      <w:r w:rsidR="00195FF4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.</w:t>
      </w:r>
      <w:r w:rsidR="00F71E63" w:rsidRPr="00E579F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60DBE19B" w14:textId="6358A02B" w:rsidR="001F02BF" w:rsidRPr="00E579F6" w:rsidRDefault="00AE0A03" w:rsidP="00872C88">
      <w:pPr>
        <w:pStyle w:val="NormalWeb"/>
        <w:spacing w:line="276" w:lineRule="auto"/>
        <w:jc w:val="both"/>
        <w:rPr>
          <w:rFonts w:ascii="Book Antiqua" w:hAnsi="Book Antiqua"/>
        </w:rPr>
      </w:pPr>
      <w:r w:rsidRPr="00E579F6">
        <w:rPr>
          <w:rFonts w:ascii="Book Antiqua" w:hAnsi="Book Antiqua"/>
        </w:rPr>
        <w:tab/>
      </w:r>
    </w:p>
    <w:p w14:paraId="0681F57D" w14:textId="376A10BB" w:rsidR="00B63A0B" w:rsidRPr="00E579F6" w:rsidRDefault="00B63A0B" w:rsidP="00872C88">
      <w:pPr>
        <w:tabs>
          <w:tab w:val="left" w:pos="708"/>
        </w:tabs>
        <w:spacing w:line="276" w:lineRule="auto"/>
        <w:ind w:firstLine="567"/>
        <w:jc w:val="both"/>
        <w:rPr>
          <w:rFonts w:ascii="Book Antiqua" w:hAnsi="Book Antiqua" w:cs="Times New Roman"/>
        </w:rPr>
      </w:pPr>
      <w:r w:rsidRPr="00E579F6">
        <w:rPr>
          <w:rFonts w:ascii="Book Antiqua" w:eastAsia="Times New Roman" w:hAnsi="Book Antiqua" w:cs="Times New Roman"/>
        </w:rPr>
        <w:t xml:space="preserve">Návrh zákona </w:t>
      </w:r>
      <w:r w:rsidR="00AB1268" w:rsidRPr="00E579F6">
        <w:rPr>
          <w:rFonts w:ascii="Book Antiqua" w:eastAsia="Times New Roman" w:hAnsi="Book Antiqua" w:cs="Times New Roman"/>
        </w:rPr>
        <w:t xml:space="preserve">má </w:t>
      </w:r>
      <w:r w:rsidR="004E0F11" w:rsidRPr="00E579F6">
        <w:rPr>
          <w:rFonts w:ascii="Book Antiqua" w:eastAsia="Times New Roman" w:hAnsi="Book Antiqua" w:cs="Times New Roman"/>
        </w:rPr>
        <w:t>pozitívne</w:t>
      </w:r>
      <w:r w:rsidRPr="00E579F6">
        <w:rPr>
          <w:rFonts w:ascii="Book Antiqua" w:eastAsia="Times New Roman" w:hAnsi="Book Antiqua" w:cs="Times New Roman"/>
        </w:rPr>
        <w:t xml:space="preserve"> sociálne vplyvy</w:t>
      </w:r>
      <w:r w:rsidR="00E579F6" w:rsidRPr="00E579F6">
        <w:rPr>
          <w:rFonts w:ascii="Book Antiqua" w:eastAsia="Times New Roman" w:hAnsi="Book Antiqua" w:cs="Times New Roman"/>
        </w:rPr>
        <w:t xml:space="preserve"> a vplyvy na služby pre občana</w:t>
      </w:r>
      <w:r w:rsidRPr="00E579F6">
        <w:rPr>
          <w:rFonts w:ascii="Book Antiqua" w:eastAsia="Times New Roman" w:hAnsi="Book Antiqua" w:cs="Times New Roman"/>
        </w:rPr>
        <w:t>,</w:t>
      </w:r>
      <w:r w:rsidR="00D304AA">
        <w:rPr>
          <w:rFonts w:ascii="Book Antiqua" w:eastAsia="Times New Roman" w:hAnsi="Book Antiqua" w:cs="Times New Roman"/>
        </w:rPr>
        <w:t xml:space="preserve"> </w:t>
      </w:r>
      <w:r w:rsidR="00F77280" w:rsidRPr="00E579F6">
        <w:rPr>
          <w:rFonts w:ascii="Book Antiqua" w:eastAsia="Times New Roman" w:hAnsi="Book Antiqua" w:cs="Times New Roman"/>
        </w:rPr>
        <w:t xml:space="preserve">pozitívny aj negatívny vplyv na podnikateľské prostredie, </w:t>
      </w:r>
      <w:r w:rsidR="00AB1268" w:rsidRPr="00E579F6">
        <w:rPr>
          <w:rFonts w:ascii="Book Antiqua" w:eastAsia="Times New Roman" w:hAnsi="Book Antiqua" w:cs="Times New Roman"/>
        </w:rPr>
        <w:t xml:space="preserve">nemá žiaden </w:t>
      </w:r>
      <w:r w:rsidRPr="00E579F6">
        <w:rPr>
          <w:rFonts w:ascii="Book Antiqua" w:eastAsia="Times New Roman" w:hAnsi="Book Antiqua" w:cs="Times New Roman"/>
        </w:rPr>
        <w:t>vplyv</w:t>
      </w:r>
      <w:r w:rsidR="00F77280" w:rsidRPr="00E579F6">
        <w:rPr>
          <w:rFonts w:ascii="Book Antiqua" w:eastAsia="Times New Roman" w:hAnsi="Book Antiqua" w:cs="Times New Roman"/>
        </w:rPr>
        <w:t xml:space="preserve"> </w:t>
      </w:r>
      <w:r w:rsidR="00195FF4" w:rsidRPr="00E579F6">
        <w:rPr>
          <w:rFonts w:ascii="Book Antiqua" w:eastAsia="Times New Roman" w:hAnsi="Book Antiqua" w:cs="Times New Roman"/>
        </w:rPr>
        <w:t xml:space="preserve">na manželstvo, rodičovstvo, rodinu, </w:t>
      </w:r>
      <w:r w:rsidR="00F77280" w:rsidRPr="00E579F6">
        <w:rPr>
          <w:rFonts w:ascii="Book Antiqua" w:eastAsia="Times New Roman" w:hAnsi="Book Antiqua" w:cs="Times New Roman"/>
        </w:rPr>
        <w:t>rozpočet verejnej správy,</w:t>
      </w:r>
      <w:r w:rsidRPr="00E579F6">
        <w:rPr>
          <w:rFonts w:ascii="Book Antiqua" w:eastAsia="Times New Roman" w:hAnsi="Book Antiqua" w:cs="Times New Roman"/>
        </w:rPr>
        <w:t xml:space="preserve"> informatizáciu spoločnosti</w:t>
      </w:r>
      <w:r w:rsidR="00E579F6" w:rsidRPr="00E579F6">
        <w:rPr>
          <w:rFonts w:ascii="Book Antiqua" w:eastAsia="Times New Roman" w:hAnsi="Book Antiqua" w:cs="Times New Roman"/>
        </w:rPr>
        <w:t xml:space="preserve"> a</w:t>
      </w:r>
      <w:r w:rsidRPr="00E579F6">
        <w:rPr>
          <w:rFonts w:ascii="Book Antiqua" w:eastAsia="Times New Roman" w:hAnsi="Book Antiqua" w:cs="Times New Roman"/>
        </w:rPr>
        <w:t xml:space="preserve"> na životné  prostredie. </w:t>
      </w:r>
    </w:p>
    <w:p w14:paraId="6DD14886" w14:textId="6884E81F" w:rsidR="009A375B" w:rsidRPr="00B14A4C" w:rsidRDefault="009A375B" w:rsidP="00872C88">
      <w:pPr>
        <w:shd w:val="clear" w:color="auto" w:fill="FFFFFF"/>
        <w:spacing w:line="276" w:lineRule="auto"/>
        <w:ind w:firstLine="708"/>
        <w:jc w:val="both"/>
        <w:rPr>
          <w:rFonts w:ascii="Book Antiqua" w:eastAsia="Times New Roman" w:hAnsi="Book Antiqua" w:cs="Open Sans"/>
        </w:rPr>
      </w:pPr>
      <w:r w:rsidRPr="00E579F6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E579F6">
        <w:rPr>
          <w:rFonts w:ascii="Book Antiqua" w:eastAsia="Times New Roman" w:hAnsi="Book Antiqua" w:cs="Times New Roman"/>
        </w:rPr>
        <w:t>uvami a medzinárodnými dokument</w:t>
      </w:r>
      <w:r w:rsidRPr="00E579F6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0000000E" w14:textId="56951A4B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55DAC92C" w14:textId="77777777" w:rsidR="006833D9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0" w14:textId="2DE8C503" w:rsidR="00386510" w:rsidRPr="00C1796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445C392D" w14:textId="77777777" w:rsidR="00334D0C" w:rsidRPr="00B14A4C" w:rsidRDefault="00334D0C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1" w14:textId="302AB5AF" w:rsidR="00386510" w:rsidRPr="00495A08" w:rsidRDefault="00B63A0B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u w:val="single"/>
        </w:rPr>
      </w:pPr>
      <w:r w:rsidRPr="00495A08">
        <w:rPr>
          <w:rFonts w:ascii="Book Antiqua" w:eastAsia="Times New Roman" w:hAnsi="Book Antiqua" w:cs="Times New Roman"/>
          <w:b/>
          <w:u w:val="single"/>
        </w:rPr>
        <w:t>K bodu 1</w:t>
      </w:r>
    </w:p>
    <w:p w14:paraId="74B7AB3A" w14:textId="25930CC1" w:rsidR="00F5232F" w:rsidRDefault="00E064DE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</w:r>
      <w:r w:rsidR="003D3E6B" w:rsidRPr="00332D23">
        <w:rPr>
          <w:rFonts w:ascii="Book Antiqua" w:eastAsia="Times New Roman" w:hAnsi="Book Antiqua" w:cs="Times New Roman"/>
          <w:color w:val="000000"/>
        </w:rPr>
        <w:t xml:space="preserve">Navrhuje sa </w:t>
      </w:r>
      <w:r w:rsidR="00511344" w:rsidRPr="00332D23">
        <w:rPr>
          <w:rFonts w:ascii="Book Antiqua" w:eastAsia="Times New Roman" w:hAnsi="Book Antiqua" w:cs="Times New Roman"/>
          <w:color w:val="000000"/>
        </w:rPr>
        <w:t>predĺžená výpovedná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 doba </w:t>
      </w:r>
      <w:r w:rsidR="00E70195">
        <w:rPr>
          <w:rFonts w:ascii="Book Antiqua" w:eastAsia="Times New Roman" w:hAnsi="Book Antiqua" w:cs="Times New Roman"/>
          <w:color w:val="000000"/>
        </w:rPr>
        <w:t>dva</w:t>
      </w:r>
      <w:r w:rsidR="00E70195" w:rsidRPr="00332D23">
        <w:rPr>
          <w:rFonts w:ascii="Book Antiqua" w:eastAsia="Times New Roman" w:hAnsi="Book Antiqua" w:cs="Times New Roman"/>
          <w:color w:val="000000"/>
        </w:rPr>
        <w:t xml:space="preserve"> 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mesiace </w:t>
      </w:r>
      <w:r w:rsidR="00511344" w:rsidRPr="00332D23">
        <w:rPr>
          <w:rFonts w:ascii="Book Antiqua" w:eastAsia="Times New Roman" w:hAnsi="Book Antiqua" w:cs="Times New Roman"/>
          <w:color w:val="000000"/>
        </w:rPr>
        <w:t>p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ri </w:t>
      </w:r>
      <w:r w:rsidR="00511344" w:rsidRPr="00332D23">
        <w:rPr>
          <w:rFonts w:ascii="Book Antiqua" w:eastAsia="Times New Roman" w:hAnsi="Book Antiqua" w:cs="Times New Roman"/>
          <w:color w:val="000000"/>
        </w:rPr>
        <w:t>pracovných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 pomeroch </w:t>
      </w:r>
      <w:r w:rsidR="00511344" w:rsidRPr="00332D23">
        <w:rPr>
          <w:rFonts w:ascii="Book Antiqua" w:eastAsia="Times New Roman" w:hAnsi="Book Antiqua" w:cs="Times New Roman"/>
          <w:color w:val="000000"/>
        </w:rPr>
        <w:t>trvajúcich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 do </w:t>
      </w:r>
      <w:r w:rsidR="00E70195">
        <w:rPr>
          <w:rFonts w:ascii="Book Antiqua" w:eastAsia="Times New Roman" w:hAnsi="Book Antiqua" w:cs="Times New Roman"/>
          <w:color w:val="000000"/>
        </w:rPr>
        <w:t>piatich</w:t>
      </w:r>
      <w:r w:rsidR="00E70195" w:rsidRPr="00332D23">
        <w:rPr>
          <w:rFonts w:ascii="Book Antiqua" w:eastAsia="Times New Roman" w:hAnsi="Book Antiqua" w:cs="Times New Roman"/>
          <w:color w:val="000000"/>
        </w:rPr>
        <w:t xml:space="preserve"> 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rokov, </w:t>
      </w:r>
      <w:r w:rsidR="00E70195">
        <w:rPr>
          <w:rFonts w:ascii="Book Antiqua" w:eastAsia="Times New Roman" w:hAnsi="Book Antiqua" w:cs="Times New Roman"/>
          <w:color w:val="000000"/>
        </w:rPr>
        <w:t xml:space="preserve">štyri mesiace 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pre pracovné pomery v trvaní od </w:t>
      </w:r>
      <w:r w:rsidR="00E70195">
        <w:rPr>
          <w:rFonts w:ascii="Book Antiqua" w:eastAsia="Times New Roman" w:hAnsi="Book Antiqua" w:cs="Times New Roman"/>
          <w:color w:val="000000"/>
        </w:rPr>
        <w:t>piatich</w:t>
      </w:r>
      <w:r w:rsidR="00E70195" w:rsidRPr="00332D23">
        <w:rPr>
          <w:rFonts w:ascii="Book Antiqua" w:eastAsia="Times New Roman" w:hAnsi="Book Antiqua" w:cs="Times New Roman"/>
          <w:color w:val="000000"/>
        </w:rPr>
        <w:t xml:space="preserve"> 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do </w:t>
      </w:r>
      <w:r w:rsidR="00E70195">
        <w:rPr>
          <w:rFonts w:ascii="Book Antiqua" w:eastAsia="Times New Roman" w:hAnsi="Book Antiqua" w:cs="Times New Roman"/>
          <w:color w:val="000000"/>
        </w:rPr>
        <w:t xml:space="preserve">desiatich </w:t>
      </w:r>
      <w:r w:rsidR="00491E60" w:rsidRPr="00332D23">
        <w:rPr>
          <w:rFonts w:ascii="Book Antiqua" w:eastAsia="Times New Roman" w:hAnsi="Book Antiqua" w:cs="Times New Roman"/>
          <w:color w:val="000000"/>
        </w:rPr>
        <w:t>rokov a </w:t>
      </w:r>
      <w:r w:rsidR="00E70195">
        <w:rPr>
          <w:rFonts w:ascii="Book Antiqua" w:eastAsia="Times New Roman" w:hAnsi="Book Antiqua" w:cs="Times New Roman"/>
          <w:color w:val="000000"/>
        </w:rPr>
        <w:t xml:space="preserve">šesť mesačná </w:t>
      </w:r>
      <w:r w:rsidR="00491E60" w:rsidRPr="00332D23">
        <w:rPr>
          <w:rFonts w:ascii="Book Antiqua" w:eastAsia="Times New Roman" w:hAnsi="Book Antiqua" w:cs="Times New Roman"/>
          <w:color w:val="000000"/>
        </w:rPr>
        <w:t xml:space="preserve">výpovedná doba pre </w:t>
      </w:r>
      <w:r w:rsidR="00511344" w:rsidRPr="00332D23">
        <w:rPr>
          <w:rFonts w:ascii="Book Antiqua" w:eastAsia="Times New Roman" w:hAnsi="Book Antiqua" w:cs="Times New Roman"/>
          <w:color w:val="000000"/>
        </w:rPr>
        <w:t xml:space="preserve">pracovné pomery dlhšie než </w:t>
      </w:r>
      <w:r w:rsidR="00E70195">
        <w:rPr>
          <w:rFonts w:ascii="Book Antiqua" w:eastAsia="Times New Roman" w:hAnsi="Book Antiqua" w:cs="Times New Roman"/>
          <w:color w:val="000000"/>
        </w:rPr>
        <w:t xml:space="preserve">desať </w:t>
      </w:r>
      <w:r w:rsidR="00511344" w:rsidRPr="00332D23">
        <w:rPr>
          <w:rFonts w:ascii="Book Antiqua" w:eastAsia="Times New Roman" w:hAnsi="Book Antiqua" w:cs="Times New Roman"/>
          <w:color w:val="000000"/>
        </w:rPr>
        <w:t xml:space="preserve">rokov. </w:t>
      </w:r>
    </w:p>
    <w:p w14:paraId="227E7643" w14:textId="77777777" w:rsidR="00C45583" w:rsidRPr="00C45583" w:rsidRDefault="00C45583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6D258F8E" w14:textId="4F283174" w:rsidR="00F5232F" w:rsidRP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725FD086" w:rsidR="00386510" w:rsidRP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ab/>
      </w:r>
      <w:r w:rsidR="00BB6162"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="00BB6162" w:rsidRPr="00B14A4C">
        <w:rPr>
          <w:rFonts w:ascii="Book Antiqua" w:eastAsia="Times New Roman" w:hAnsi="Book Antiqua" w:cs="Times New Roman"/>
        </w:rPr>
        <w:t xml:space="preserve"> </w:t>
      </w:r>
      <w:r w:rsidR="00AE0A03" w:rsidRPr="00E70195">
        <w:rPr>
          <w:rFonts w:ascii="Book Antiqua" w:eastAsia="Times New Roman" w:hAnsi="Book Antiqua" w:cs="Times New Roman"/>
        </w:rPr>
        <w:t xml:space="preserve">na </w:t>
      </w:r>
      <w:r w:rsidR="00BB6162" w:rsidRPr="00E70195">
        <w:rPr>
          <w:rFonts w:ascii="Book Antiqua" w:eastAsia="Times New Roman" w:hAnsi="Book Antiqua" w:cs="Times New Roman"/>
        </w:rPr>
        <w:t xml:space="preserve">1. </w:t>
      </w:r>
      <w:r w:rsidR="00E70195" w:rsidRPr="00E70195">
        <w:rPr>
          <w:rFonts w:ascii="Book Antiqua" w:eastAsia="Times New Roman" w:hAnsi="Book Antiqua" w:cs="Times New Roman"/>
        </w:rPr>
        <w:t xml:space="preserve">januára </w:t>
      </w:r>
      <w:r w:rsidR="00BB6162" w:rsidRPr="00E70195">
        <w:rPr>
          <w:rFonts w:ascii="Book Antiqua" w:eastAsia="Times New Roman" w:hAnsi="Book Antiqua" w:cs="Times New Roman"/>
        </w:rPr>
        <w:t>202</w:t>
      </w:r>
      <w:r w:rsidR="00E70195" w:rsidRPr="00E70195">
        <w:rPr>
          <w:rFonts w:ascii="Book Antiqua" w:eastAsia="Times New Roman" w:hAnsi="Book Antiqua" w:cs="Times New Roman"/>
        </w:rPr>
        <w:t>5</w:t>
      </w:r>
    </w:p>
    <w:p w14:paraId="0000002A" w14:textId="77777777" w:rsidR="00386510" w:rsidRPr="00B14A4C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8665973" w14:textId="77777777" w:rsidR="00E70195" w:rsidRDefault="00E70195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22F126B3" w:rsidR="003B2158" w:rsidRPr="00AE0A03" w:rsidRDefault="003B2158" w:rsidP="00E70195">
      <w:pPr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872C88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7D31489E" w14:textId="74F2827A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="00AE0A03" w:rsidRPr="00AE0A03">
        <w:rPr>
          <w:rFonts w:ascii="Book Antiqua" w:hAnsi="Book Antiqua" w:cs="Book Antiqua"/>
          <w:sz w:val="22"/>
          <w:szCs w:val="22"/>
        </w:rPr>
        <w:t>poslan</w:t>
      </w:r>
      <w:r w:rsidR="00293A83">
        <w:rPr>
          <w:rFonts w:ascii="Book Antiqua" w:hAnsi="Book Antiqua" w:cs="Book Antiqua"/>
          <w:sz w:val="22"/>
          <w:szCs w:val="22"/>
        </w:rPr>
        <w:t>ec</w:t>
      </w:r>
      <w:r w:rsidR="00802C5B" w:rsidRPr="00AE0A03">
        <w:rPr>
          <w:rFonts w:ascii="Book Antiqua" w:hAnsi="Book Antiqua"/>
          <w:sz w:val="22"/>
          <w:szCs w:val="22"/>
        </w:rPr>
        <w:t xml:space="preserve"> Národnej rady Slovenskej republiky </w:t>
      </w:r>
    </w:p>
    <w:p w14:paraId="66BBC018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B3019D" w14:textId="62FADEDF" w:rsidR="00F5232F" w:rsidRPr="00AE0A03" w:rsidRDefault="003B2158" w:rsidP="00872C88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Book Antiqua"/>
          <w:b/>
          <w:bCs/>
        </w:rPr>
        <w:t>2. Názov návrhu právneho predpisu:</w:t>
      </w:r>
      <w:r w:rsidRPr="00AE0A03">
        <w:rPr>
          <w:rFonts w:ascii="Book Antiqua" w:hAnsi="Book Antiqua" w:cs="Book Antiqua"/>
          <w:b/>
        </w:rPr>
        <w:t xml:space="preserve"> </w:t>
      </w:r>
      <w:r w:rsidR="00AE0A03" w:rsidRPr="00AE0A03">
        <w:rPr>
          <w:rFonts w:ascii="Book Antiqua" w:hAnsi="Book Antiqua"/>
        </w:rPr>
        <w:t>n</w:t>
      </w:r>
      <w:r w:rsidR="00F5232F" w:rsidRPr="00AE0A03">
        <w:rPr>
          <w:rFonts w:ascii="Book Antiqua" w:hAnsi="Book Antiqua"/>
        </w:rPr>
        <w:t xml:space="preserve">ávrh zákona, </w:t>
      </w:r>
      <w:r w:rsidR="00255EB4" w:rsidRPr="00911A32">
        <w:rPr>
          <w:rFonts w:ascii="Book Antiqua" w:hAnsi="Book Antiqua"/>
        </w:rPr>
        <w:t>ktorým sa mení a dopĺňa zákon č. 311/2001 Z. z. Zákonník práce v znení neskorších prepisov</w:t>
      </w:r>
      <w:r w:rsidR="00F5232F" w:rsidRPr="00AE0A03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Times New Roman"/>
          <w:b/>
          <w:bCs/>
          <w:color w:val="000000"/>
        </w:rPr>
        <w:t>3. Predmet návrhu zákona:</w:t>
      </w:r>
    </w:p>
    <w:p w14:paraId="6415F877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a) nie je upravený v primárnom práve Európskej únie,</w:t>
      </w:r>
    </w:p>
    <w:p w14:paraId="39E9DDB3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b) nie je upravený v sekundárnom práve Európskej únie,</w:t>
      </w:r>
    </w:p>
    <w:p w14:paraId="6B20CC2F" w14:textId="054AC2AE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</w:rPr>
      </w:pPr>
      <w:r w:rsidRPr="00AE0A03">
        <w:rPr>
          <w:rFonts w:ascii="Book Antiqua" w:hAnsi="Book Antiqua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AE0A03" w:rsidRDefault="000D7AAE" w:rsidP="00872C88">
      <w:pPr>
        <w:spacing w:before="120" w:after="0" w:line="276" w:lineRule="auto"/>
        <w:rPr>
          <w:rFonts w:ascii="Book Antiqua" w:hAnsi="Book Antiqua" w:cs="Times New Roman"/>
          <w:b/>
          <w:bCs/>
          <w:color w:val="000000"/>
        </w:rPr>
      </w:pPr>
    </w:p>
    <w:p w14:paraId="644623D4" w14:textId="2E0F7369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b/>
          <w:bCs/>
          <w:color w:val="000000"/>
        </w:rPr>
        <w:t>Vzhľadom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to,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že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predmet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návrhu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zákona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nie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upravený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v práve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Európskej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únie,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alWeb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alWeb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alWeb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5583428" w14:textId="63D5C270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00CC520" w14:textId="77777777" w:rsidR="00B16F89" w:rsidRDefault="00B16F89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1B24F2C" w14:textId="77777777" w:rsidR="00332D23" w:rsidRDefault="00332D2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0488B262" w14:textId="77777777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495A08" w:rsidRDefault="000B1836" w:rsidP="000B1836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495A08">
        <w:rPr>
          <w:rFonts w:ascii="Book Antiqua" w:eastAsia="Times New Roman" w:hAnsi="Book Antiqua" w:cs="Times New Roman"/>
          <w:b/>
        </w:rPr>
        <w:t>Doložka vybraných vplyvov</w:t>
      </w:r>
    </w:p>
    <w:p w14:paraId="425BD44B" w14:textId="47D66697" w:rsidR="000B1836" w:rsidRDefault="000B1836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p w14:paraId="072A94C3" w14:textId="77777777" w:rsidR="006833D9" w:rsidRPr="00B043B4" w:rsidRDefault="006833D9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B43D09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Základné údaje</w:t>
            </w:r>
          </w:p>
        </w:tc>
      </w:tr>
      <w:tr w:rsidR="000B1836" w:rsidRPr="00B43D09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Názov návrhu zákona</w:t>
            </w:r>
          </w:p>
        </w:tc>
      </w:tr>
      <w:tr w:rsidR="000B1836" w:rsidRPr="00B43D09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7E82015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hAnsi="Book Antiqua"/>
              </w:rPr>
              <w:t>N</w:t>
            </w:r>
            <w:r w:rsidRPr="00B43D09">
              <w:rPr>
                <w:rFonts w:ascii="Book Antiqua" w:hAnsi="Book Antiqua"/>
              </w:rPr>
              <w:t>ávrh zákona, ktorým sa mení a dopĺňa zákon č. 311/2001 Z. z. Zákonník práce v znení neskorších predpisov</w:t>
            </w:r>
          </w:p>
          <w:p w14:paraId="5C7AACF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Navrhovateľ</w:t>
            </w:r>
          </w:p>
        </w:tc>
      </w:tr>
      <w:tr w:rsidR="000B1836" w:rsidRPr="00B43D09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F4847" w14:textId="3D61B8CE" w:rsidR="000B1836" w:rsidRPr="00B43D09" w:rsidRDefault="00E4327A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lang w:eastAsia="sk-SK"/>
              </w:rPr>
              <w:t>poslan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>ec</w:t>
            </w:r>
            <w:r>
              <w:rPr>
                <w:rFonts w:ascii="Book Antiqua" w:eastAsia="Times New Roman" w:hAnsi="Book Antiqua" w:cs="Times New Roman"/>
                <w:lang w:eastAsia="sk-SK"/>
              </w:rPr>
              <w:t xml:space="preserve"> Národnej rady Slovenskej republiky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 xml:space="preserve"> Peter STACHURA</w:t>
            </w:r>
          </w:p>
          <w:p w14:paraId="0A649E7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Definovanie problému</w:t>
            </w:r>
          </w:p>
        </w:tc>
      </w:tr>
      <w:tr w:rsidR="000B1836" w:rsidRPr="00B43D09" w14:paraId="739652A9" w14:textId="77777777" w:rsidTr="00743AB7">
        <w:trPr>
          <w:trHeight w:val="1270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153A3B89" w:rsidR="000B1836" w:rsidRPr="00B43D09" w:rsidRDefault="000B1836" w:rsidP="00332D23">
            <w:pPr>
              <w:jc w:val="both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Podľa aktuálnej právnej úpravy 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>výpovedná dob</w:t>
            </w:r>
            <w:r w:rsidR="00D304AA">
              <w:rPr>
                <w:rFonts w:ascii="Book Antiqua" w:eastAsia="Times New Roman" w:hAnsi="Book Antiqua" w:cs="Times New Roman"/>
                <w:iCs/>
                <w:lang w:eastAsia="sk-SK"/>
              </w:rPr>
              <w:t>a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>p</w:t>
            </w:r>
            <w:r w:rsidR="00B55A2B">
              <w:rPr>
                <w:rFonts w:ascii="Book Antiqua" w:eastAsia="Times New Roman" w:hAnsi="Book Antiqua" w:cs="Times New Roman"/>
                <w:iCs/>
                <w:lang w:eastAsia="sk-SK"/>
              </w:rPr>
              <w:t>ri vysoko špecializovaných profesiách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nie je upravená inak, ako u iných profesií.</w:t>
            </w:r>
            <w:r w:rsidR="00B55A2B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>T</w:t>
            </w:r>
            <w:r w:rsidR="00B55A2B">
              <w:rPr>
                <w:rFonts w:ascii="Book Antiqua" w:eastAsia="Times New Roman" w:hAnsi="Book Antiqua" w:cs="Times New Roman"/>
                <w:iCs/>
                <w:lang w:eastAsia="sk-SK"/>
              </w:rPr>
              <w:t>o spôsobuje problémy zamestnávateľom so získaním adekvátnej personálnej náhrady a môže to ohroziť poskytovanie zdravotnej starostlivosti v určitom regióne, al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>ebo</w:t>
            </w:r>
            <w:r w:rsidR="00B55A2B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aj štátu v prípade hromadných celonárodných výpovedí. </w:t>
            </w:r>
          </w:p>
        </w:tc>
      </w:tr>
      <w:tr w:rsidR="000B1836" w:rsidRPr="00B43D09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Ciele a výsledný stav</w:t>
            </w:r>
          </w:p>
        </w:tc>
      </w:tr>
      <w:tr w:rsidR="000B1836" w:rsidRPr="00B43D09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C4276" w14:textId="4DB79EBA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Cieľom navrhovanej právnej úpravy je </w:t>
            </w:r>
            <w:r w:rsidR="00FF62EE">
              <w:rPr>
                <w:rFonts w:ascii="Book Antiqua" w:eastAsia="Times New Roman" w:hAnsi="Book Antiqua" w:cs="Times New Roman"/>
                <w:iCs/>
                <w:lang w:eastAsia="sk-SK"/>
              </w:rPr>
              <w:t>zaviesť</w:t>
            </w:r>
            <w:r w:rsidR="00D12CA7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predĺženú </w:t>
            </w:r>
            <w:r w:rsidR="00314963">
              <w:rPr>
                <w:rFonts w:ascii="Book Antiqua" w:eastAsia="Times New Roman" w:hAnsi="Book Antiqua" w:cs="Times New Roman"/>
                <w:iCs/>
                <w:lang w:eastAsia="sk-SK"/>
              </w:rPr>
              <w:t>výpovednú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dobu pre </w:t>
            </w:r>
            <w:r w:rsidR="00314963">
              <w:rPr>
                <w:rFonts w:ascii="Book Antiqua" w:eastAsia="Times New Roman" w:hAnsi="Book Antiqua" w:cs="Times New Roman"/>
                <w:iCs/>
                <w:lang w:eastAsia="sk-SK"/>
              </w:rPr>
              <w:t>vybrané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zdravotnícke 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>profesie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a tak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poskytnúť 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>zamestnávateľo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>m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dlhší časový úsek na 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>náj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denie 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adekvátn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>ej</w:t>
            </w:r>
            <w:r w:rsidR="00915446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náhrad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>y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za odchádzajúcich pracovníkov.</w:t>
            </w:r>
          </w:p>
          <w:p w14:paraId="0BE259EF" w14:textId="4D316469" w:rsidR="000B1836" w:rsidRPr="00B43D09" w:rsidRDefault="000B1836" w:rsidP="00D12CA7">
            <w:pPr>
              <w:jc w:val="both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Dotknuté subjekty</w:t>
            </w:r>
          </w:p>
        </w:tc>
      </w:tr>
      <w:tr w:rsidR="000B1836" w:rsidRPr="00B43D09" w14:paraId="32F9AD14" w14:textId="77777777" w:rsidTr="00743AB7">
        <w:trPr>
          <w:trHeight w:val="47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56F5637A" w:rsidR="000B1836" w:rsidRPr="00964FE0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Návrh zá</w:t>
            </w:r>
            <w:bookmarkStart w:id="3" w:name="_GoBack"/>
            <w:bookmarkEnd w:id="3"/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kona sa týka 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vybraných zdravotníckych pracovníkov 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v Slovenskej republike.</w:t>
            </w:r>
          </w:p>
        </w:tc>
      </w:tr>
      <w:tr w:rsidR="000B1836" w:rsidRPr="00B43D09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Alternatívne riešenia</w:t>
            </w:r>
          </w:p>
        </w:tc>
      </w:tr>
      <w:tr w:rsidR="000B1836" w:rsidRPr="00B43D09" w14:paraId="08224EC4" w14:textId="77777777" w:rsidTr="00C945AB">
        <w:trPr>
          <w:trHeight w:val="719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B067" w14:textId="7F571CBE" w:rsidR="000B1836" w:rsidRPr="009A6F7D" w:rsidRDefault="000B1836" w:rsidP="007D4164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Nulový variant by znamenal, že </w:t>
            </w:r>
            <w:r w:rsidR="00314963">
              <w:rPr>
                <w:rFonts w:ascii="Book Antiqua" w:eastAsia="Times New Roman" w:hAnsi="Book Antiqua" w:cs="Times New Roman"/>
                <w:iCs/>
                <w:lang w:eastAsia="sk-SK"/>
              </w:rPr>
              <w:t>tieto profesie by mohli dávať výpovede rovnako ako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iní</w:t>
            </w:r>
            <w:r w:rsidR="0031496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zamestnanci</w:t>
            </w:r>
            <w:r w:rsidR="001C7D83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</w:p>
        </w:tc>
      </w:tr>
      <w:tr w:rsidR="000B1836" w:rsidRPr="00B43D09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Vykonávacie predpisy</w:t>
            </w:r>
          </w:p>
        </w:tc>
      </w:tr>
      <w:tr w:rsidR="000B1836" w:rsidRPr="00B43D09" w14:paraId="70E00E7B" w14:textId="77777777" w:rsidTr="00C945AB">
        <w:trPr>
          <w:trHeight w:val="709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411CB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B43D09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Transpozícia práva EÚ </w:t>
            </w:r>
          </w:p>
        </w:tc>
      </w:tr>
      <w:tr w:rsidR="000B1836" w:rsidRPr="00B43D09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9C5B98" w:rsidRDefault="000B1836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B43D09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Preskúmanie účelnosti</w:t>
            </w:r>
          </w:p>
        </w:tc>
      </w:tr>
      <w:tr w:rsidR="000B1836" w:rsidRPr="00B43D09" w14:paraId="1EF33243" w14:textId="77777777" w:rsidTr="00C945AB">
        <w:trPr>
          <w:trHeight w:val="128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4BF69065" w:rsidR="000B1836" w:rsidRPr="009C5B9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Navrhujeme preskúmanie účinnosti a účelnosti a zároveň vyhodnotenie vplyvov tejto právnej úpravy po 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>piatich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rokoch od jej prijatia.</w:t>
            </w:r>
          </w:p>
          <w:p w14:paraId="064EFAAB" w14:textId="47DFCA05" w:rsidR="000B1836" w:rsidRPr="00FB1614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Ako kritérium navrhujeme prieskum spokojnosti u vybranej vzorky zamestnávateľov, </w:t>
            </w:r>
            <w:r w:rsidR="006606D3">
              <w:rPr>
                <w:rFonts w:ascii="Book Antiqua" w:eastAsia="Times New Roman" w:hAnsi="Book Antiqua" w:cs="Times New Roman"/>
                <w:iCs/>
                <w:lang w:eastAsia="sk-SK"/>
              </w:rPr>
              <w:t>napr.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212EC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segment</w:t>
            </w:r>
            <w:r w:rsidR="00212ECE">
              <w:rPr>
                <w:rFonts w:ascii="Book Antiqua" w:eastAsia="Times New Roman" w:hAnsi="Book Antiqua" w:cs="Times New Roman"/>
                <w:iCs/>
                <w:lang w:eastAsia="sk-SK"/>
              </w:rPr>
              <w:t>e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1C7D83">
              <w:rPr>
                <w:rFonts w:ascii="Book Antiqua" w:eastAsia="Times New Roman" w:hAnsi="Book Antiqua" w:cs="Times New Roman"/>
                <w:iCs/>
                <w:lang w:eastAsia="sk-SK"/>
              </w:rPr>
              <w:t>verejných nemocníc</w:t>
            </w:r>
            <w:r w:rsidR="006606D3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  <w:r w:rsidR="00BC13E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</w:p>
        </w:tc>
      </w:tr>
      <w:tr w:rsidR="000B1836" w:rsidRPr="00B43D09" w14:paraId="7C21EE85" w14:textId="77777777" w:rsidTr="00C945AB">
        <w:trPr>
          <w:trHeight w:val="32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Vybrané vplyvy materiálu</w:t>
            </w:r>
          </w:p>
        </w:tc>
      </w:tr>
      <w:tr w:rsidR="000B1836" w:rsidRPr="00B43D09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lastRenderedPageBreak/>
              <w:t>v tom vplyvy na rozpočty obcí a vyšších územných celkov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26D14E37" w:rsidR="000B1836" w:rsidRPr="00B43D09" w:rsidRDefault="00E41D57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6ED14D27" w:rsidR="000B1836" w:rsidRPr="00B43D09" w:rsidRDefault="00E41D57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4CE9C0A0" w:rsidR="000B1836" w:rsidRPr="00B43D09" w:rsidRDefault="00E41D57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</w:tr>
      <w:tr w:rsidR="000B1836" w:rsidRPr="00B43D09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B43D09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hAnsi="Book Antiqua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4208B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61578E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89B02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F6CF3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37C39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51574C" w14:textId="77777777" w:rsidR="000B1836" w:rsidRPr="00B43D09" w:rsidRDefault="000B1836" w:rsidP="00C945AB">
            <w:pPr>
              <w:spacing w:after="0" w:line="240" w:lineRule="auto"/>
              <w:ind w:left="-57"/>
              <w:rPr>
                <w:rFonts w:ascii="Book Antiqua" w:eastAsia="Times New Roman" w:hAnsi="Book Antiqua" w:cs="Times New Roman"/>
                <w:b/>
              </w:rPr>
            </w:pPr>
          </w:p>
        </w:tc>
      </w:tr>
      <w:tr w:rsidR="000B1836" w:rsidRPr="00B43D09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B43D09" w:rsidRDefault="000B1836" w:rsidP="003B7B2C">
            <w:pPr>
              <w:spacing w:after="0" w:line="240" w:lineRule="auto"/>
              <w:rPr>
                <w:rFonts w:ascii="Book Antiqua" w:hAnsi="Book Antiqua" w:cs="Times New Roman"/>
                <w:b/>
              </w:rPr>
            </w:pP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7A03A00" w14:textId="21AA8AF4" w:rsidR="000B1836" w:rsidRPr="00B43D09" w:rsidRDefault="006606D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DE01A4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7F1E324" w14:textId="1CE23004" w:rsidR="000B1836" w:rsidRPr="00B43D09" w:rsidRDefault="006606D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A3D1DD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B6F9CE" w14:textId="77777777" w:rsidR="000B1836" w:rsidRPr="00B43D09" w:rsidRDefault="000B1836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A2AAE" w14:textId="77777777" w:rsidR="000B1836" w:rsidRPr="00B43D09" w:rsidRDefault="000B1836" w:rsidP="00C945AB">
            <w:pPr>
              <w:spacing w:after="0" w:line="240" w:lineRule="auto"/>
              <w:ind w:left="-57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B43D09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7DF79D18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6526732E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B43D09" w:rsidRDefault="000B1836" w:rsidP="00C945AB">
            <w:pPr>
              <w:ind w:left="-57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B43D09" w:rsidRDefault="000B1836" w:rsidP="000B1836">
      <w:pPr>
        <w:spacing w:after="0" w:line="240" w:lineRule="auto"/>
        <w:ind w:right="141"/>
        <w:rPr>
          <w:rFonts w:ascii="Book Antiqua" w:eastAsia="Times New Roman" w:hAnsi="Book Antiqua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B43D09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Poznámky</w:t>
            </w:r>
          </w:p>
        </w:tc>
      </w:tr>
      <w:tr w:rsidR="000B1836" w:rsidRPr="00B43D09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2408" w14:textId="063D126A" w:rsidR="00495A08" w:rsidRDefault="00B16A7A" w:rsidP="00B16A7A">
            <w:pPr>
              <w:jc w:val="both"/>
              <w:rPr>
                <w:rFonts w:ascii="Book Antiqua" w:eastAsia="Calibri" w:hAnsi="Book Antiqua" w:cs="Times New Roman"/>
              </w:rPr>
            </w:pPr>
            <w:r w:rsidRPr="00495A08">
              <w:rPr>
                <w:rFonts w:ascii="Book Antiqua" w:hAnsi="Book Antiqua" w:cs="Times New Roman"/>
              </w:rPr>
              <w:t>Návrh zákona pred</w:t>
            </w:r>
            <w:r>
              <w:rPr>
                <w:rFonts w:ascii="Book Antiqua" w:eastAsia="Calibri" w:hAnsi="Book Antiqua" w:cs="Times New Roman"/>
              </w:rPr>
              <w:t>pokladá pozitívn</w:t>
            </w:r>
            <w:r w:rsidR="008736B2">
              <w:rPr>
                <w:rFonts w:ascii="Book Antiqua" w:eastAsia="Calibri" w:hAnsi="Book Antiqua" w:cs="Times New Roman"/>
              </w:rPr>
              <w:t>e</w:t>
            </w:r>
            <w:r>
              <w:rPr>
                <w:rFonts w:ascii="Book Antiqua" w:eastAsia="Calibri" w:hAnsi="Book Antiqua" w:cs="Times New Roman"/>
              </w:rPr>
              <w:t xml:space="preserve"> sociálne vplyvy a pozitívne vplyvy na </w:t>
            </w:r>
            <w:r w:rsidR="006606D3">
              <w:rPr>
                <w:rFonts w:ascii="Book Antiqua" w:eastAsia="Calibri" w:hAnsi="Book Antiqua" w:cs="Times New Roman"/>
              </w:rPr>
              <w:t>služby pre občana</w:t>
            </w:r>
            <w:r>
              <w:rPr>
                <w:rFonts w:ascii="Book Antiqua" w:eastAsia="Calibri" w:hAnsi="Book Antiqua" w:cs="Times New Roman"/>
              </w:rPr>
              <w:t xml:space="preserve">, keďže sa predpokladá </w:t>
            </w:r>
            <w:r w:rsidR="0039779A">
              <w:rPr>
                <w:rFonts w:ascii="Book Antiqua" w:eastAsia="Calibri" w:hAnsi="Book Antiqua" w:cs="Times New Roman"/>
              </w:rPr>
              <w:t xml:space="preserve">vyššia stabilita a obsadenosť </w:t>
            </w:r>
            <w:r w:rsidR="00E41D57">
              <w:rPr>
                <w:rFonts w:ascii="Book Antiqua" w:eastAsia="Calibri" w:hAnsi="Book Antiqua" w:cs="Times New Roman"/>
              </w:rPr>
              <w:t xml:space="preserve">zdravotníckym </w:t>
            </w:r>
            <w:r w:rsidR="0039779A">
              <w:rPr>
                <w:rFonts w:ascii="Book Antiqua" w:eastAsia="Calibri" w:hAnsi="Book Antiqua" w:cs="Times New Roman"/>
              </w:rPr>
              <w:t xml:space="preserve">personálom, a tým </w:t>
            </w:r>
            <w:r w:rsidR="00E41D57">
              <w:rPr>
                <w:rFonts w:ascii="Book Antiqua" w:eastAsia="Calibri" w:hAnsi="Book Antiqua" w:cs="Times New Roman"/>
              </w:rPr>
              <w:t xml:space="preserve">aj vyššia stabilita a dostupnosť poskytovania </w:t>
            </w:r>
            <w:r w:rsidR="0039779A">
              <w:rPr>
                <w:rFonts w:ascii="Book Antiqua" w:eastAsia="Calibri" w:hAnsi="Book Antiqua" w:cs="Times New Roman"/>
              </w:rPr>
              <w:t xml:space="preserve"> zdravotn</w:t>
            </w:r>
            <w:r w:rsidR="00E41D57">
              <w:rPr>
                <w:rFonts w:ascii="Book Antiqua" w:eastAsia="Calibri" w:hAnsi="Book Antiqua" w:cs="Times New Roman"/>
              </w:rPr>
              <w:t>ej</w:t>
            </w:r>
            <w:r w:rsidR="0039779A">
              <w:rPr>
                <w:rFonts w:ascii="Book Antiqua" w:eastAsia="Calibri" w:hAnsi="Book Antiqua" w:cs="Times New Roman"/>
              </w:rPr>
              <w:t xml:space="preserve"> starostlivos</w:t>
            </w:r>
            <w:r w:rsidR="00E41D57">
              <w:rPr>
                <w:rFonts w:ascii="Book Antiqua" w:eastAsia="Calibri" w:hAnsi="Book Antiqua" w:cs="Times New Roman"/>
              </w:rPr>
              <w:t>ti</w:t>
            </w:r>
            <w:r w:rsidR="0039779A">
              <w:rPr>
                <w:rFonts w:ascii="Book Antiqua" w:eastAsia="Calibri" w:hAnsi="Book Antiqua" w:cs="Times New Roman"/>
              </w:rPr>
              <w:t xml:space="preserve"> pre obyvateľov Slovenskej republiky.</w:t>
            </w:r>
          </w:p>
          <w:p w14:paraId="202F4F11" w14:textId="1F6D71E2" w:rsidR="000B1836" w:rsidRPr="00495A08" w:rsidRDefault="000B1836" w:rsidP="00212ECE">
            <w:pPr>
              <w:jc w:val="both"/>
              <w:rPr>
                <w:rFonts w:ascii="Book Antiqua" w:eastAsia="Calibri" w:hAnsi="Book Antiqua" w:cs="Times New Roman"/>
              </w:rPr>
            </w:pPr>
          </w:p>
        </w:tc>
      </w:tr>
      <w:tr w:rsidR="000B1836" w:rsidRPr="00B43D09" w14:paraId="581B5F3A" w14:textId="77777777" w:rsidTr="003B7B2C">
        <w:tc>
          <w:tcPr>
            <w:tcW w:w="9176" w:type="dxa"/>
          </w:tcPr>
          <w:p w14:paraId="5ACBD0F0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Kontakt na spracovateľa/súčinnosť </w:t>
            </w:r>
          </w:p>
        </w:tc>
      </w:tr>
      <w:tr w:rsidR="000B1836" w:rsidRPr="00B43D09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Kresťanskodemokratického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hnutia.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</w:p>
        </w:tc>
      </w:tr>
      <w:tr w:rsidR="000B1836" w:rsidRPr="00B43D09" w14:paraId="7A21A6CD" w14:textId="77777777" w:rsidTr="003B7B2C">
        <w:tc>
          <w:tcPr>
            <w:tcW w:w="9176" w:type="dxa"/>
          </w:tcPr>
          <w:p w14:paraId="400425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Stanovisko gestorov</w:t>
            </w:r>
          </w:p>
        </w:tc>
      </w:tr>
      <w:tr w:rsidR="000B1836" w:rsidRPr="00B43D09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4840DCBC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>Stanovisko Ministerstva financií SR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                       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0E6E7FB8" w14:textId="465865A9" w:rsidR="000B1836" w:rsidRPr="00B43D09" w:rsidRDefault="000B1836" w:rsidP="003B7B2C">
            <w:pPr>
              <w:jc w:val="both"/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 xml:space="preserve">Stanovisko Ministerstva hospodárstva SR                             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402676F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1EAE68E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23FC105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46306DE" w16cex:dateUtc="2024-05-22T09:48:00Z"/>
  <w16cex:commentExtensible w16cex:durableId="0437CAA4" w16cex:dateUtc="2024-05-22T10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43507" w14:textId="77777777" w:rsidR="00C81241" w:rsidRDefault="00C81241" w:rsidP="00C97949">
      <w:pPr>
        <w:spacing w:after="0" w:line="240" w:lineRule="auto"/>
      </w:pPr>
      <w:r>
        <w:separator/>
      </w:r>
    </w:p>
  </w:endnote>
  <w:endnote w:type="continuationSeparator" w:id="0">
    <w:p w14:paraId="3851C1F2" w14:textId="77777777" w:rsidR="00C81241" w:rsidRDefault="00C81241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5327E9F6" w:rsidR="00C97949" w:rsidRDefault="00C979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FAE">
          <w:rPr>
            <w:noProof/>
          </w:rPr>
          <w:t>1</w:t>
        </w:r>
        <w:r>
          <w:fldChar w:fldCharType="end"/>
        </w:r>
      </w:p>
    </w:sdtContent>
  </w:sdt>
  <w:p w14:paraId="4074F35F" w14:textId="77777777" w:rsidR="00C97949" w:rsidRDefault="00C9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F4ABC" w14:textId="77777777" w:rsidR="00C81241" w:rsidRDefault="00C81241" w:rsidP="00C97949">
      <w:pPr>
        <w:spacing w:after="0" w:line="240" w:lineRule="auto"/>
      </w:pPr>
      <w:r>
        <w:separator/>
      </w:r>
    </w:p>
  </w:footnote>
  <w:footnote w:type="continuationSeparator" w:id="0">
    <w:p w14:paraId="1FA4C25A" w14:textId="77777777" w:rsidR="00C81241" w:rsidRDefault="00C81241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4373E"/>
    <w:rsid w:val="00046726"/>
    <w:rsid w:val="000B1836"/>
    <w:rsid w:val="000D0E98"/>
    <w:rsid w:val="000D7AAE"/>
    <w:rsid w:val="001338D5"/>
    <w:rsid w:val="00191F05"/>
    <w:rsid w:val="00195FF4"/>
    <w:rsid w:val="001A3650"/>
    <w:rsid w:val="001A762C"/>
    <w:rsid w:val="001C7D83"/>
    <w:rsid w:val="001D0220"/>
    <w:rsid w:val="001F02BF"/>
    <w:rsid w:val="00212ECE"/>
    <w:rsid w:val="00255D01"/>
    <w:rsid w:val="00255EB4"/>
    <w:rsid w:val="00263A5E"/>
    <w:rsid w:val="00293A83"/>
    <w:rsid w:val="00314963"/>
    <w:rsid w:val="0032015D"/>
    <w:rsid w:val="00323127"/>
    <w:rsid w:val="00323776"/>
    <w:rsid w:val="00332D23"/>
    <w:rsid w:val="00334D0C"/>
    <w:rsid w:val="003407FC"/>
    <w:rsid w:val="00360A1A"/>
    <w:rsid w:val="00381EC0"/>
    <w:rsid w:val="00386510"/>
    <w:rsid w:val="0038768A"/>
    <w:rsid w:val="0039779A"/>
    <w:rsid w:val="003B0237"/>
    <w:rsid w:val="003B2158"/>
    <w:rsid w:val="003D3E6B"/>
    <w:rsid w:val="003E603C"/>
    <w:rsid w:val="00404AB4"/>
    <w:rsid w:val="004064CE"/>
    <w:rsid w:val="00430AB9"/>
    <w:rsid w:val="004777CE"/>
    <w:rsid w:val="00491E60"/>
    <w:rsid w:val="00494300"/>
    <w:rsid w:val="00495A08"/>
    <w:rsid w:val="004E0F11"/>
    <w:rsid w:val="00511344"/>
    <w:rsid w:val="00517DFD"/>
    <w:rsid w:val="005245E3"/>
    <w:rsid w:val="00585FAE"/>
    <w:rsid w:val="005F0011"/>
    <w:rsid w:val="00614D51"/>
    <w:rsid w:val="00632E26"/>
    <w:rsid w:val="006539EC"/>
    <w:rsid w:val="006540D6"/>
    <w:rsid w:val="006606D3"/>
    <w:rsid w:val="00662B02"/>
    <w:rsid w:val="006833D9"/>
    <w:rsid w:val="00687DAD"/>
    <w:rsid w:val="0069020B"/>
    <w:rsid w:val="00696E90"/>
    <w:rsid w:val="006D1C1F"/>
    <w:rsid w:val="006E1586"/>
    <w:rsid w:val="006F2637"/>
    <w:rsid w:val="006F7B9F"/>
    <w:rsid w:val="007253B8"/>
    <w:rsid w:val="00743AB7"/>
    <w:rsid w:val="007838BE"/>
    <w:rsid w:val="0078668B"/>
    <w:rsid w:val="007D4164"/>
    <w:rsid w:val="008003F2"/>
    <w:rsid w:val="00802C5B"/>
    <w:rsid w:val="00824413"/>
    <w:rsid w:val="008279A2"/>
    <w:rsid w:val="00840629"/>
    <w:rsid w:val="00844FFC"/>
    <w:rsid w:val="00861111"/>
    <w:rsid w:val="00872C88"/>
    <w:rsid w:val="008736B2"/>
    <w:rsid w:val="008756DD"/>
    <w:rsid w:val="008B1E22"/>
    <w:rsid w:val="008C01A3"/>
    <w:rsid w:val="008C18CD"/>
    <w:rsid w:val="00911A32"/>
    <w:rsid w:val="00915446"/>
    <w:rsid w:val="0092111D"/>
    <w:rsid w:val="00922152"/>
    <w:rsid w:val="009301E4"/>
    <w:rsid w:val="0093231F"/>
    <w:rsid w:val="00962AEC"/>
    <w:rsid w:val="00964F40"/>
    <w:rsid w:val="00983F2C"/>
    <w:rsid w:val="0099219C"/>
    <w:rsid w:val="00993083"/>
    <w:rsid w:val="009A375B"/>
    <w:rsid w:val="009D60D8"/>
    <w:rsid w:val="00A10234"/>
    <w:rsid w:val="00A11232"/>
    <w:rsid w:val="00A12E27"/>
    <w:rsid w:val="00A51A9F"/>
    <w:rsid w:val="00A75AE5"/>
    <w:rsid w:val="00A77F33"/>
    <w:rsid w:val="00A94421"/>
    <w:rsid w:val="00AB1268"/>
    <w:rsid w:val="00AE0A03"/>
    <w:rsid w:val="00AE1992"/>
    <w:rsid w:val="00AF0B6F"/>
    <w:rsid w:val="00B14A4C"/>
    <w:rsid w:val="00B16A7A"/>
    <w:rsid w:val="00B16F89"/>
    <w:rsid w:val="00B359B8"/>
    <w:rsid w:val="00B55A2B"/>
    <w:rsid w:val="00B576F5"/>
    <w:rsid w:val="00B63A0B"/>
    <w:rsid w:val="00B76A1E"/>
    <w:rsid w:val="00BB6162"/>
    <w:rsid w:val="00BB6AD9"/>
    <w:rsid w:val="00BC13EE"/>
    <w:rsid w:val="00C1796F"/>
    <w:rsid w:val="00C27E0B"/>
    <w:rsid w:val="00C45583"/>
    <w:rsid w:val="00C71033"/>
    <w:rsid w:val="00C81241"/>
    <w:rsid w:val="00C945AB"/>
    <w:rsid w:val="00C97949"/>
    <w:rsid w:val="00CA1C34"/>
    <w:rsid w:val="00CC08C0"/>
    <w:rsid w:val="00CE0D3E"/>
    <w:rsid w:val="00D04475"/>
    <w:rsid w:val="00D12CA7"/>
    <w:rsid w:val="00D304AA"/>
    <w:rsid w:val="00D311BE"/>
    <w:rsid w:val="00D33051"/>
    <w:rsid w:val="00D53140"/>
    <w:rsid w:val="00D6657D"/>
    <w:rsid w:val="00D77E2C"/>
    <w:rsid w:val="00DA7765"/>
    <w:rsid w:val="00DD5CDB"/>
    <w:rsid w:val="00DF0CE7"/>
    <w:rsid w:val="00DF1BCB"/>
    <w:rsid w:val="00DF2B12"/>
    <w:rsid w:val="00E01463"/>
    <w:rsid w:val="00E01592"/>
    <w:rsid w:val="00E064DE"/>
    <w:rsid w:val="00E22E81"/>
    <w:rsid w:val="00E27B2F"/>
    <w:rsid w:val="00E41D57"/>
    <w:rsid w:val="00E4327A"/>
    <w:rsid w:val="00E579F6"/>
    <w:rsid w:val="00E70195"/>
    <w:rsid w:val="00E76879"/>
    <w:rsid w:val="00EB20F0"/>
    <w:rsid w:val="00ED66A5"/>
    <w:rsid w:val="00ED6DB9"/>
    <w:rsid w:val="00F149B0"/>
    <w:rsid w:val="00F5232F"/>
    <w:rsid w:val="00F6079B"/>
    <w:rsid w:val="00F63406"/>
    <w:rsid w:val="00F70678"/>
    <w:rsid w:val="00F71E63"/>
    <w:rsid w:val="00F77280"/>
    <w:rsid w:val="00F82401"/>
    <w:rsid w:val="00F87FA8"/>
    <w:rsid w:val="00FB4833"/>
    <w:rsid w:val="00FB7860"/>
    <w:rsid w:val="00FD059A"/>
    <w:rsid w:val="00FE1125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aliases w:val="webb"/>
    <w:basedOn w:val="Normal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al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DefaultParagraphFont"/>
    <w:rsid w:val="003B2158"/>
  </w:style>
  <w:style w:type="paragraph" w:styleId="ListParagraph">
    <w:name w:val="List Paragraph"/>
    <w:basedOn w:val="Normal"/>
    <w:uiPriority w:val="34"/>
    <w:qFormat/>
    <w:rsid w:val="00387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49"/>
  </w:style>
  <w:style w:type="character" w:styleId="Hyperlink">
    <w:name w:val="Hyperlink"/>
    <w:basedOn w:val="DefaultParagraphFont"/>
    <w:uiPriority w:val="99"/>
    <w:semiHidden/>
    <w:unhideWhenUsed/>
    <w:rsid w:val="00B14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TableNormal"/>
    <w:next w:val="TableGrid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0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Jozef Humensky</cp:lastModifiedBy>
  <cp:revision>6</cp:revision>
  <cp:lastPrinted>2024-01-10T13:55:00Z</cp:lastPrinted>
  <dcterms:created xsi:type="dcterms:W3CDTF">2024-05-22T10:27:00Z</dcterms:created>
  <dcterms:modified xsi:type="dcterms:W3CDTF">2024-05-22T12:15:00Z</dcterms:modified>
</cp:coreProperties>
</file>