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B5681" w14:textId="77777777" w:rsidR="007412A8" w:rsidRDefault="007412A8" w:rsidP="00517A67">
      <w:pPr>
        <w:pStyle w:val="paragraph"/>
        <w:spacing w:before="0" w:beforeAutospacing="0" w:after="0" w:afterAutospacing="0" w:line="276" w:lineRule="auto"/>
        <w:ind w:left="1416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8"/>
          <w:szCs w:val="28"/>
          <w:lang w:val="cs-CZ"/>
        </w:rPr>
        <w:t>NÁRODNÁ RADA SLOVENSKEJ REPUBLIKY</w:t>
      </w:r>
      <w:r>
        <w:rPr>
          <w:rStyle w:val="eop"/>
          <w:b/>
          <w:bCs/>
          <w:sz w:val="28"/>
          <w:szCs w:val="28"/>
        </w:rPr>
        <w:t> </w:t>
      </w:r>
    </w:p>
    <w:p w14:paraId="16A244FE" w14:textId="3B57D7F4" w:rsidR="007412A8" w:rsidRDefault="00CC7394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lang w:val="cs-CZ"/>
        </w:rPr>
        <w:t>IX</w:t>
      </w:r>
      <w:r w:rsidR="007412A8">
        <w:rPr>
          <w:rStyle w:val="normaltextrun"/>
          <w:b/>
          <w:bCs/>
          <w:lang w:val="cs-CZ"/>
        </w:rPr>
        <w:t xml:space="preserve">. </w:t>
      </w:r>
      <w:proofErr w:type="spellStart"/>
      <w:r w:rsidR="007412A8">
        <w:rPr>
          <w:rStyle w:val="normaltextrun"/>
          <w:b/>
          <w:bCs/>
          <w:lang w:val="cs-CZ"/>
        </w:rPr>
        <w:t>volebné</w:t>
      </w:r>
      <w:proofErr w:type="spellEnd"/>
      <w:r w:rsidR="007412A8">
        <w:rPr>
          <w:rStyle w:val="normaltextrun"/>
          <w:b/>
          <w:bCs/>
          <w:lang w:val="cs-CZ"/>
        </w:rPr>
        <w:t xml:space="preserve"> </w:t>
      </w:r>
      <w:proofErr w:type="spellStart"/>
      <w:r w:rsidR="007412A8">
        <w:rPr>
          <w:rStyle w:val="normaltextrun"/>
          <w:b/>
          <w:bCs/>
          <w:lang w:val="cs-CZ"/>
        </w:rPr>
        <w:t>obdobie</w:t>
      </w:r>
      <w:proofErr w:type="spellEnd"/>
      <w:r w:rsidR="007412A8">
        <w:rPr>
          <w:rStyle w:val="eop"/>
          <w:b/>
          <w:bCs/>
        </w:rPr>
        <w:t> </w:t>
      </w:r>
    </w:p>
    <w:p w14:paraId="6A3D8B9A" w14:textId="77777777" w:rsidR="007412A8" w:rsidRDefault="007412A8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lang w:val="cs-CZ"/>
        </w:rPr>
        <w:t>________________________________________________________________</w:t>
      </w:r>
      <w:r>
        <w:rPr>
          <w:rStyle w:val="eop"/>
          <w:b/>
          <w:bCs/>
        </w:rPr>
        <w:t> </w:t>
      </w:r>
    </w:p>
    <w:p w14:paraId="56219026" w14:textId="77777777" w:rsidR="007412A8" w:rsidRDefault="007412A8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</w:rPr>
        <w:t> </w:t>
      </w:r>
    </w:p>
    <w:p w14:paraId="60A3EFA6" w14:textId="77777777" w:rsidR="007412A8" w:rsidRDefault="007412A8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8"/>
          <w:szCs w:val="28"/>
          <w:lang w:val="cs-CZ"/>
        </w:rPr>
        <w:t>NÁVRH</w:t>
      </w:r>
      <w:r>
        <w:rPr>
          <w:rStyle w:val="eop"/>
          <w:b/>
          <w:bCs/>
          <w:sz w:val="28"/>
          <w:szCs w:val="28"/>
        </w:rPr>
        <w:t> </w:t>
      </w:r>
    </w:p>
    <w:p w14:paraId="0C2D9816" w14:textId="77777777" w:rsidR="007412A8" w:rsidRDefault="007412A8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8"/>
          <w:szCs w:val="28"/>
        </w:rPr>
        <w:t> </w:t>
      </w:r>
    </w:p>
    <w:p w14:paraId="4C30433B" w14:textId="77777777" w:rsidR="007412A8" w:rsidRDefault="007412A8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lang w:val="cs-CZ"/>
        </w:rPr>
        <w:t>ZÁKON</w:t>
      </w:r>
      <w:r>
        <w:rPr>
          <w:rStyle w:val="eop"/>
          <w:b/>
          <w:bCs/>
        </w:rPr>
        <w:t> </w:t>
      </w:r>
    </w:p>
    <w:p w14:paraId="729013F5" w14:textId="77777777" w:rsidR="007412A8" w:rsidRDefault="007412A8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</w:rPr>
        <w:t> </w:t>
      </w:r>
    </w:p>
    <w:p w14:paraId="1C5AA2EE" w14:textId="135398B3" w:rsidR="007412A8" w:rsidRDefault="007412A8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lang w:val="cs-CZ"/>
        </w:rPr>
        <w:t>z ........ 202</w:t>
      </w:r>
      <w:r w:rsidR="00791045">
        <w:rPr>
          <w:rStyle w:val="normaltextrun"/>
          <w:b/>
          <w:bCs/>
          <w:lang w:val="cs-CZ"/>
        </w:rPr>
        <w:t>4</w:t>
      </w:r>
      <w:r>
        <w:rPr>
          <w:rStyle w:val="normaltextrun"/>
          <w:b/>
          <w:bCs/>
          <w:lang w:val="cs-CZ"/>
        </w:rPr>
        <w:t>,</w:t>
      </w:r>
      <w:r>
        <w:rPr>
          <w:rStyle w:val="eop"/>
          <w:b/>
          <w:bCs/>
        </w:rPr>
        <w:t> </w:t>
      </w:r>
    </w:p>
    <w:p w14:paraId="5C2940ED" w14:textId="77777777" w:rsidR="007412A8" w:rsidRDefault="007412A8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4DCC437" w14:textId="2479B1B7" w:rsidR="007412A8" w:rsidRDefault="007412A8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ktorým sa mení a dopĺňa zákon č.</w:t>
      </w:r>
      <w:r w:rsidR="00742CB9">
        <w:rPr>
          <w:rStyle w:val="normaltextrun"/>
          <w:b/>
          <w:bCs/>
        </w:rPr>
        <w:t xml:space="preserve"> </w:t>
      </w:r>
      <w:r w:rsidR="00C50E21">
        <w:rPr>
          <w:rStyle w:val="normaltextrun"/>
          <w:b/>
          <w:bCs/>
        </w:rPr>
        <w:t>461/2003</w:t>
      </w:r>
      <w:r w:rsidRPr="007412A8">
        <w:rPr>
          <w:rStyle w:val="normaltextrun"/>
          <w:b/>
          <w:bCs/>
        </w:rPr>
        <w:t xml:space="preserve"> Z. z.</w:t>
      </w:r>
      <w:r>
        <w:rPr>
          <w:rStyle w:val="normaltextrun"/>
          <w:b/>
          <w:bCs/>
        </w:rPr>
        <w:t xml:space="preserve"> </w:t>
      </w:r>
      <w:r w:rsidR="00742CB9" w:rsidRPr="00742CB9">
        <w:rPr>
          <w:rStyle w:val="normaltextrun"/>
          <w:b/>
          <w:bCs/>
        </w:rPr>
        <w:t>o</w:t>
      </w:r>
      <w:r w:rsidR="00C50E21">
        <w:rPr>
          <w:rStyle w:val="normaltextrun"/>
          <w:b/>
          <w:bCs/>
        </w:rPr>
        <w:t> sociálnom poistení</w:t>
      </w:r>
    </w:p>
    <w:p w14:paraId="53B86982" w14:textId="77777777" w:rsidR="00742CB9" w:rsidRDefault="00742CB9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D8F4B31" w14:textId="77777777" w:rsidR="007412A8" w:rsidRDefault="007412A8" w:rsidP="00517A67">
      <w:pPr>
        <w:pStyle w:val="paragraph"/>
        <w:spacing w:before="0" w:beforeAutospacing="0" w:after="0" w:afterAutospacing="0" w:line="276" w:lineRule="auto"/>
        <w:ind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Národná rada Slovenskej republiky sa uzniesla na tomto zákone:</w:t>
      </w:r>
      <w:r>
        <w:rPr>
          <w:rStyle w:val="eop"/>
        </w:rPr>
        <w:t> </w:t>
      </w:r>
    </w:p>
    <w:p w14:paraId="04E17DEB" w14:textId="511A5DC1" w:rsidR="007412A8" w:rsidRDefault="007412A8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 </w:t>
      </w:r>
    </w:p>
    <w:p w14:paraId="59A85AF7" w14:textId="77777777" w:rsidR="007412A8" w:rsidRDefault="007412A8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Čl. I</w:t>
      </w:r>
      <w:r>
        <w:rPr>
          <w:rStyle w:val="eop"/>
        </w:rPr>
        <w:t> </w:t>
      </w:r>
    </w:p>
    <w:p w14:paraId="2AB69138" w14:textId="77777777" w:rsidR="007412A8" w:rsidRDefault="007412A8" w:rsidP="00517A67">
      <w:pPr>
        <w:pStyle w:val="paragraph"/>
        <w:spacing w:before="0" w:beforeAutospacing="0" w:after="0" w:afterAutospacing="0" w:line="276" w:lineRule="auto"/>
        <w:ind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9C90CEF" w14:textId="77777777" w:rsidR="00C2418B" w:rsidRDefault="00C2418B" w:rsidP="00A95C6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eastAsiaTheme="minorHAnsi"/>
          <w:kern w:val="2"/>
          <w:lang w:eastAsia="en-US"/>
          <w14:ligatures w14:val="standardContextual"/>
        </w:rPr>
      </w:pPr>
      <w:r w:rsidRPr="00C2418B">
        <w:rPr>
          <w:rFonts w:eastAsiaTheme="minorHAnsi"/>
          <w:kern w:val="2"/>
          <w:lang w:eastAsia="en-US"/>
          <w14:ligatures w14:val="standardContextual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uznesenia Ústavného súdu Slovenskej republiky č. 566/2006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Z. z., zákona č. 368/2018 Z. z., zákona č. 35/2019 Z. z., zákona č. 83/2019 Z. z., zákona č. 105/2019 Z. z., zákona č. 221/2019 Z. z., zákona č. </w:t>
      </w:r>
      <w:r w:rsidRPr="00C2418B">
        <w:rPr>
          <w:rFonts w:eastAsiaTheme="minorHAnsi"/>
          <w:kern w:val="2"/>
          <w:lang w:eastAsia="en-US"/>
          <w14:ligatures w14:val="standardContextual"/>
        </w:rPr>
        <w:lastRenderedPageBreak/>
        <w:t>225/2019 Z. z., zákona č. 231/2019 Z. z., zákona č. 321/2019 Z. z., zákona č. 381/2019 Z. z., zákona č. 382/2019 Z. z., zákona č. 385/2019 Z. z., zákona č. 390/2019 Z. z., zákona č. 393/2019 Z. z., zákona č. 466/2019 Z. z., zákona č. 467/2019 Z. z., zákona č. 46/2020 Z. z., zákona č. 63/2020 Z. z., zákona č. 66/2020 Z. z., zákona č. 68/2020 Z. z., zákona č. 95/2020 Z. z., zákona č. 125/2020 Z. z., zákona č. 127/2020 Z. z., zákona č. 157/2020 Z. z., zákona č. 198/2020 Z. z., zákona č. 258/2020 Z. z., zákona č. 275/2020 Z. z., zákona č. 296/2020 Z. z., zákona č. 330/2020 Z. z., zákona č. 365/2020 Z. z., zákona č. 372/2020 Z. z., nálezu Ústavného súdu Slovenskej republiky č. 388/2020 Z. z., zákona č. 426/2020 Z. z., zákona č. 126/2021 Z. z., zákona č. 130/2021 Z. z., zákona č. 215/2021 Z. z., zákona č. 265/2021 Z. z., zákona č. 283/2021 Z. z., zákona č. 355/2021 Z. z., zákona č. 397/2021 Z. z., zákona č. 412/2021 Z. z., zákona č. 431/2021 Z. z., zákona č. 454/2021 Z. z., zákona č. 92/2022 Z. z., zákona č. 125/2022 Z. z., zákona č. 248/2022 Z. z., zákona č. 249/2022 Z. z., zákona č. 350/2022 Z. z., zákona č. 352/2022 Z. z., zákona č. 399/2022 Z. z., zákona č. 421/2022 Z. z., zákona č. 518/2022 Z. z., zákona č. 65/2023 Z. z., zákona č. 71/2023 Z. z., zákona č. 182/2023 Z. z., zákona č. 203/2023 Z. z., zákona č. 210/2023 Z. z., zákona č. 273/2023 Z. z., zákona č. 274/2023 Z. z., zákona č. 275/2023 Z. z., zákona č. 530/2023 Z. z., zákona č. 28/2024 Z. z. a nálezu Ústavného súdu Slovenskej republiky č. 36/2024 Z. z. sa mení a dopĺňa takto:</w:t>
      </w:r>
    </w:p>
    <w:p w14:paraId="41CCFDEA" w14:textId="7579B95D" w:rsidR="007412A8" w:rsidRDefault="007412A8" w:rsidP="00517A67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normaltextrun"/>
        </w:rPr>
        <w:t> </w:t>
      </w:r>
      <w:r>
        <w:rPr>
          <w:rStyle w:val="eop"/>
        </w:rPr>
        <w:t> </w:t>
      </w:r>
    </w:p>
    <w:p w14:paraId="53ADF9F6" w14:textId="77777777" w:rsidR="001022AB" w:rsidRDefault="001022AB" w:rsidP="00517A6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00759A15" w14:textId="46622F9C" w:rsidR="00AB63C2" w:rsidRDefault="00925DE7" w:rsidP="00517A6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B963EC">
        <w:rPr>
          <w:rFonts w:ascii="Times New Roman" w:hAnsi="Times New Roman" w:cs="Times New Roman"/>
          <w:sz w:val="24"/>
          <w:szCs w:val="24"/>
        </w:rPr>
        <w:t xml:space="preserve">§ </w:t>
      </w:r>
      <w:r w:rsidR="000861D2">
        <w:rPr>
          <w:rFonts w:ascii="Times New Roman" w:hAnsi="Times New Roman" w:cs="Times New Roman"/>
          <w:sz w:val="24"/>
          <w:szCs w:val="24"/>
        </w:rPr>
        <w:t xml:space="preserve">138a prvej a druhej vete sa číslica „200“ </w:t>
      </w:r>
      <w:r w:rsidR="00501FE0">
        <w:rPr>
          <w:rFonts w:ascii="Times New Roman" w:hAnsi="Times New Roman" w:cs="Times New Roman"/>
          <w:sz w:val="24"/>
          <w:szCs w:val="24"/>
        </w:rPr>
        <w:t xml:space="preserve">nahrádza číslicou „350“. </w:t>
      </w:r>
    </w:p>
    <w:p w14:paraId="12484419" w14:textId="77777777" w:rsidR="001022AB" w:rsidRDefault="001022AB" w:rsidP="00517A67">
      <w:pPr>
        <w:pStyle w:val="paragraph"/>
        <w:spacing w:before="0" w:beforeAutospacing="0" w:after="0" w:afterAutospacing="0" w:line="276" w:lineRule="auto"/>
        <w:ind w:left="720"/>
        <w:jc w:val="center"/>
        <w:textAlignment w:val="baseline"/>
        <w:rPr>
          <w:rStyle w:val="eop"/>
        </w:rPr>
      </w:pPr>
    </w:p>
    <w:p w14:paraId="03BBFECD" w14:textId="367A70DB" w:rsidR="007412A8" w:rsidRDefault="007412A8" w:rsidP="00517A67">
      <w:pPr>
        <w:pStyle w:val="paragraph"/>
        <w:spacing w:before="0" w:beforeAutospacing="0" w:after="0" w:afterAutospacing="0" w:line="276" w:lineRule="auto"/>
        <w:ind w:left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E2AB16C" w14:textId="2133E0C2" w:rsidR="007412A8" w:rsidRDefault="007412A8" w:rsidP="00517A67">
      <w:pPr>
        <w:pStyle w:val="paragraph"/>
        <w:spacing w:before="0" w:beforeAutospacing="0" w:after="0" w:afterAutospacing="0" w:line="276" w:lineRule="auto"/>
        <w:ind w:left="720" w:hanging="720"/>
        <w:jc w:val="center"/>
        <w:textAlignment w:val="baseline"/>
        <w:rPr>
          <w:rStyle w:val="eop"/>
        </w:rPr>
      </w:pPr>
      <w:r>
        <w:rPr>
          <w:rStyle w:val="normaltextrun"/>
          <w:b/>
          <w:bCs/>
        </w:rPr>
        <w:t>Čl. II</w:t>
      </w:r>
      <w:r>
        <w:rPr>
          <w:rStyle w:val="eop"/>
        </w:rPr>
        <w:t> </w:t>
      </w:r>
    </w:p>
    <w:p w14:paraId="1E294144" w14:textId="77777777" w:rsidR="00583684" w:rsidRDefault="00583684" w:rsidP="00517A67">
      <w:pPr>
        <w:pStyle w:val="paragraph"/>
        <w:spacing w:before="0" w:beforeAutospacing="0" w:after="0" w:afterAutospacing="0" w:line="276" w:lineRule="auto"/>
        <w:ind w:left="720" w:hanging="72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3D61DB9" w14:textId="7E130579" w:rsidR="00D13AAC" w:rsidRPr="007412A8" w:rsidRDefault="007412A8" w:rsidP="00BE52E8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Tento zákon nadobúda účinnosť 1. </w:t>
      </w:r>
      <w:r w:rsidR="00C2418B">
        <w:rPr>
          <w:rStyle w:val="normaltextrun"/>
        </w:rPr>
        <w:t>januára</w:t>
      </w:r>
      <w:r>
        <w:rPr>
          <w:rStyle w:val="normaltextrun"/>
        </w:rPr>
        <w:t xml:space="preserve"> 202</w:t>
      </w:r>
      <w:r w:rsidR="00C2418B">
        <w:rPr>
          <w:rStyle w:val="normaltextrun"/>
        </w:rPr>
        <w:t>5</w:t>
      </w:r>
      <w:r>
        <w:rPr>
          <w:rStyle w:val="normaltextrun"/>
        </w:rPr>
        <w:t>.</w:t>
      </w:r>
    </w:p>
    <w:sectPr w:rsidR="00D13AAC" w:rsidRPr="00741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42A1E"/>
    <w:multiLevelType w:val="hybridMultilevel"/>
    <w:tmpl w:val="14602490"/>
    <w:lvl w:ilvl="0" w:tplc="2604E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87A43"/>
    <w:multiLevelType w:val="hybridMultilevel"/>
    <w:tmpl w:val="78D4D1BA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88408837">
    <w:abstractNumId w:val="0"/>
  </w:num>
  <w:num w:numId="2" w16cid:durableId="1111894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AC"/>
    <w:rsid w:val="0000064F"/>
    <w:rsid w:val="000678BC"/>
    <w:rsid w:val="00074CED"/>
    <w:rsid w:val="000753F5"/>
    <w:rsid w:val="000861D2"/>
    <w:rsid w:val="000B258B"/>
    <w:rsid w:val="000B506C"/>
    <w:rsid w:val="001022AB"/>
    <w:rsid w:val="00133FB5"/>
    <w:rsid w:val="00165ADE"/>
    <w:rsid w:val="001A2B72"/>
    <w:rsid w:val="001E3F69"/>
    <w:rsid w:val="0020028F"/>
    <w:rsid w:val="00220BCC"/>
    <w:rsid w:val="00271392"/>
    <w:rsid w:val="00280EED"/>
    <w:rsid w:val="00295772"/>
    <w:rsid w:val="002D7A9C"/>
    <w:rsid w:val="002E6D5B"/>
    <w:rsid w:val="002F3F4F"/>
    <w:rsid w:val="00406A6D"/>
    <w:rsid w:val="00430EAF"/>
    <w:rsid w:val="004946A4"/>
    <w:rsid w:val="00501FE0"/>
    <w:rsid w:val="00517A67"/>
    <w:rsid w:val="0052155F"/>
    <w:rsid w:val="005346B8"/>
    <w:rsid w:val="00572835"/>
    <w:rsid w:val="00583684"/>
    <w:rsid w:val="005C3995"/>
    <w:rsid w:val="005F0CB2"/>
    <w:rsid w:val="0062786B"/>
    <w:rsid w:val="0064268F"/>
    <w:rsid w:val="006810E2"/>
    <w:rsid w:val="006905FB"/>
    <w:rsid w:val="00691EA2"/>
    <w:rsid w:val="006B7CB7"/>
    <w:rsid w:val="006C21CA"/>
    <w:rsid w:val="006C3849"/>
    <w:rsid w:val="006E2A06"/>
    <w:rsid w:val="007412A8"/>
    <w:rsid w:val="00742CB9"/>
    <w:rsid w:val="00791045"/>
    <w:rsid w:val="00792E76"/>
    <w:rsid w:val="007A3B91"/>
    <w:rsid w:val="007B22F5"/>
    <w:rsid w:val="007D019A"/>
    <w:rsid w:val="007D109D"/>
    <w:rsid w:val="008035CE"/>
    <w:rsid w:val="008276A1"/>
    <w:rsid w:val="0084725D"/>
    <w:rsid w:val="0084733D"/>
    <w:rsid w:val="00851239"/>
    <w:rsid w:val="00874099"/>
    <w:rsid w:val="00886B89"/>
    <w:rsid w:val="008D65CF"/>
    <w:rsid w:val="00925DE7"/>
    <w:rsid w:val="009469E8"/>
    <w:rsid w:val="00987E00"/>
    <w:rsid w:val="009C6701"/>
    <w:rsid w:val="009C77C1"/>
    <w:rsid w:val="00A1363A"/>
    <w:rsid w:val="00A13AF9"/>
    <w:rsid w:val="00A20675"/>
    <w:rsid w:val="00A95C69"/>
    <w:rsid w:val="00AA7ECB"/>
    <w:rsid w:val="00AB63C2"/>
    <w:rsid w:val="00B10A44"/>
    <w:rsid w:val="00B1239B"/>
    <w:rsid w:val="00B22AF8"/>
    <w:rsid w:val="00B31760"/>
    <w:rsid w:val="00B607BF"/>
    <w:rsid w:val="00B60EAA"/>
    <w:rsid w:val="00B963EC"/>
    <w:rsid w:val="00BA1A5B"/>
    <w:rsid w:val="00BB6873"/>
    <w:rsid w:val="00BD7E58"/>
    <w:rsid w:val="00BE52E8"/>
    <w:rsid w:val="00BE75DF"/>
    <w:rsid w:val="00C2418B"/>
    <w:rsid w:val="00C50E21"/>
    <w:rsid w:val="00C812DF"/>
    <w:rsid w:val="00C87320"/>
    <w:rsid w:val="00CA1A55"/>
    <w:rsid w:val="00CB7CF1"/>
    <w:rsid w:val="00CC7394"/>
    <w:rsid w:val="00CE55CB"/>
    <w:rsid w:val="00CF562B"/>
    <w:rsid w:val="00D04463"/>
    <w:rsid w:val="00D13AAC"/>
    <w:rsid w:val="00D711F2"/>
    <w:rsid w:val="00D76149"/>
    <w:rsid w:val="00E63D30"/>
    <w:rsid w:val="00E83B05"/>
    <w:rsid w:val="00EA492B"/>
    <w:rsid w:val="00EB2E45"/>
    <w:rsid w:val="00EE50E4"/>
    <w:rsid w:val="00EF440C"/>
    <w:rsid w:val="00F203F1"/>
    <w:rsid w:val="00F246C9"/>
    <w:rsid w:val="00F6778D"/>
    <w:rsid w:val="00F96E91"/>
    <w:rsid w:val="00FA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9476"/>
  <w15:chartTrackingRefBased/>
  <w15:docId w15:val="{9BE13FAD-9EDD-4233-BB71-D28C898B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13AA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D13AAC"/>
    <w:rPr>
      <w:color w:val="0000FF"/>
      <w:u w:val="single"/>
    </w:rPr>
  </w:style>
  <w:style w:type="paragraph" w:customStyle="1" w:styleId="paragraph">
    <w:name w:val="paragraph"/>
    <w:basedOn w:val="Normlny"/>
    <w:rsid w:val="00741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normaltextrun">
    <w:name w:val="normaltextrun"/>
    <w:basedOn w:val="Predvolenpsmoodseku"/>
    <w:rsid w:val="007412A8"/>
  </w:style>
  <w:style w:type="character" w:customStyle="1" w:styleId="eop">
    <w:name w:val="eop"/>
    <w:basedOn w:val="Predvolenpsmoodseku"/>
    <w:rsid w:val="00741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79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72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5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652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0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4F0D8-C5A4-4650-B330-417871DD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674</Words>
  <Characters>3848</Characters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2024-05-15T09:59:00Z</cp:lastPrinted>
  <dcterms:created xsi:type="dcterms:W3CDTF">2023-04-14T08:54:00Z</dcterms:created>
  <dcterms:modified xsi:type="dcterms:W3CDTF">2024-05-16T08:21:00Z</dcterms:modified>
</cp:coreProperties>
</file>