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A40338" w:rsidRDefault="00E976A1" w:rsidP="007375F5">
      <w:pPr>
        <w:pStyle w:val="Protokoln"/>
      </w:pPr>
      <w:r w:rsidRPr="00A40338">
        <w:t>Číslo: CRD-</w:t>
      </w:r>
      <w:r w:rsidR="003F4A68">
        <w:t>945</w:t>
      </w:r>
      <w:r w:rsidR="00A45BFB" w:rsidRPr="00A40338">
        <w:t>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CA56D4" w:rsidP="007375F5">
      <w:pPr>
        <w:pStyle w:val="uznesenia"/>
      </w:pPr>
      <w:r>
        <w:t>280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>z</w:t>
      </w:r>
      <w:r w:rsidR="00CA56D4">
        <w:rPr>
          <w:spacing w:val="0"/>
        </w:rPr>
        <w:t>o</w:t>
      </w:r>
      <w:r w:rsidRPr="00A40338">
        <w:rPr>
          <w:spacing w:val="0"/>
        </w:rPr>
        <w:t xml:space="preserve"> </w:t>
      </w:r>
      <w:r w:rsidR="00CA56D4">
        <w:rPr>
          <w:spacing w:val="0"/>
        </w:rPr>
        <w:t>7</w:t>
      </w:r>
      <w:r w:rsidRPr="00A40338">
        <w:rPr>
          <w:spacing w:val="0"/>
        </w:rPr>
        <w:t>.</w:t>
      </w:r>
      <w:bookmarkStart w:id="0" w:name="_GoBack"/>
      <w:bookmarkEnd w:id="0"/>
      <w:r w:rsidR="0065609D" w:rsidRPr="00A40338">
        <w:rPr>
          <w:spacing w:val="0"/>
        </w:rPr>
        <w:t xml:space="preserve"> </w:t>
      </w:r>
      <w:r w:rsidR="003F4A68">
        <w:rPr>
          <w:spacing w:val="0"/>
        </w:rPr>
        <w:t>mája</w:t>
      </w:r>
      <w:r w:rsidR="00A45BFB" w:rsidRPr="00A40338">
        <w:rPr>
          <w:spacing w:val="0"/>
        </w:rPr>
        <w:t xml:space="preserve"> 2024</w:t>
      </w:r>
    </w:p>
    <w:p w:rsidR="007375F5" w:rsidRPr="00A40338" w:rsidRDefault="007375F5" w:rsidP="007375F5">
      <w:pPr>
        <w:keepNext w:val="0"/>
        <w:keepLines w:val="0"/>
        <w:widowControl w:val="0"/>
      </w:pPr>
    </w:p>
    <w:p w:rsidR="00911C04" w:rsidRPr="00A40338" w:rsidRDefault="003F4A68" w:rsidP="00135E11">
      <w:pPr>
        <w:jc w:val="both"/>
      </w:pPr>
      <w:r>
        <w:rPr>
          <w:rFonts w:cs="Arial"/>
        </w:rPr>
        <w:t>k vládnemu</w:t>
      </w:r>
      <w:r w:rsidRPr="003F4A68">
        <w:rPr>
          <w:rFonts w:cs="Arial"/>
        </w:rPr>
        <w:t xml:space="preserve"> návrh</w:t>
      </w:r>
      <w:r>
        <w:rPr>
          <w:rFonts w:cs="Arial"/>
        </w:rPr>
        <w:t>u</w:t>
      </w:r>
      <w:r w:rsidRPr="003F4A68">
        <w:rPr>
          <w:rFonts w:cs="Arial"/>
        </w:rPr>
        <w:t xml:space="preserve"> zákona, ktorým sa mení a dopĺňa zákon č. 523/2004 Z. z. o rozpočtových pravidlách verejnej správy a o zmene a doplnení niektorých zákonov v znení neskorších predpisov a ktorým sa menia a dopĺňajú niektoré zákony</w:t>
      </w:r>
      <w:r>
        <w:rPr>
          <w:rFonts w:cs="Arial"/>
        </w:rPr>
        <w:t xml:space="preserve"> (tlač 295) – prvé čítanie</w:t>
      </w:r>
    </w:p>
    <w:p w:rsidR="00645C1A" w:rsidRPr="00653B79" w:rsidRDefault="00645C1A" w:rsidP="007375F5">
      <w:pPr>
        <w:jc w:val="both"/>
        <w:rPr>
          <w:sz w:val="20"/>
          <w:szCs w:val="20"/>
        </w:rPr>
      </w:pPr>
    </w:p>
    <w:p w:rsidR="005C313D" w:rsidRPr="00653B79" w:rsidRDefault="005C313D" w:rsidP="007375F5">
      <w:pPr>
        <w:jc w:val="both"/>
        <w:rPr>
          <w:sz w:val="20"/>
          <w:szCs w:val="20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7375F5" w:rsidP="002846B1">
      <w:pPr>
        <w:widowControl w:val="0"/>
        <w:ind w:left="492" w:firstLine="642"/>
        <w:jc w:val="both"/>
        <w:rPr>
          <w:rFonts w:cs="Arial"/>
        </w:rPr>
      </w:pPr>
      <w:r w:rsidRPr="00A40338">
        <w:rPr>
          <w:rFonts w:cs="Arial"/>
        </w:rPr>
        <w:t xml:space="preserve">prerokuje uvedený </w:t>
      </w:r>
      <w:r w:rsidR="001D51DA" w:rsidRPr="00A40338">
        <w:rPr>
          <w:rFonts w:cs="Arial"/>
        </w:rPr>
        <w:t xml:space="preserve">vládny </w:t>
      </w:r>
      <w:r w:rsidRPr="00A40338">
        <w:rPr>
          <w:rFonts w:cs="Arial"/>
        </w:rPr>
        <w:t>návrh zákona v druhom čítaní;</w:t>
      </w:r>
    </w:p>
    <w:p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1D51DA" w:rsidRPr="00A40338">
        <w:rPr>
          <w:rFonts w:cs="Arial"/>
        </w:rPr>
        <w:t xml:space="preserve"> vládny</w:t>
      </w:r>
      <w:r w:rsidR="00BD1BF0" w:rsidRPr="00A40338">
        <w:rPr>
          <w:rFonts w:cs="Arial"/>
        </w:rPr>
        <w:t xml:space="preserve">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:rsidR="00B825E9" w:rsidRPr="00A40338" w:rsidRDefault="007375F5" w:rsidP="002846B1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750381" w:rsidRPr="00A40338">
        <w:rPr>
          <w:rFonts w:cs="Arial"/>
        </w:rPr>
        <w:t xml:space="preserve"> </w:t>
      </w:r>
      <w:r w:rsidR="00A40338" w:rsidRPr="00A40338">
        <w:rPr>
          <w:rFonts w:cs="Arial"/>
        </w:rPr>
        <w:t>a</w:t>
      </w:r>
    </w:p>
    <w:p w:rsidR="00A45BFB" w:rsidRPr="00A40338" w:rsidRDefault="00750381" w:rsidP="00A45BFB">
      <w:pPr>
        <w:widowControl w:val="0"/>
        <w:ind w:left="1134"/>
        <w:jc w:val="both"/>
        <w:rPr>
          <w:rFonts w:cs="Arial"/>
        </w:rPr>
      </w:pPr>
      <w:r w:rsidRPr="00A40338">
        <w:rPr>
          <w:rFonts w:cs="Arial"/>
        </w:rPr>
        <w:t>Výboru Národnej rady Slovenskej r</w:t>
      </w:r>
      <w:r w:rsidR="001B3DF8" w:rsidRPr="00A40338">
        <w:rPr>
          <w:rFonts w:cs="Arial"/>
        </w:rPr>
        <w:t>e</w:t>
      </w:r>
      <w:r w:rsidR="00361E2C" w:rsidRPr="00A40338">
        <w:rPr>
          <w:rFonts w:cs="Arial"/>
        </w:rPr>
        <w:t>publiky</w:t>
      </w:r>
      <w:r w:rsidR="003F4A68">
        <w:rPr>
          <w:rFonts w:cs="Arial"/>
        </w:rPr>
        <w:t xml:space="preserve"> pre financie a rozpočet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:rsidR="00B016F5" w:rsidRPr="00A40338" w:rsidRDefault="007375F5" w:rsidP="00653B79">
      <w:pPr>
        <w:ind w:firstLine="1134"/>
        <w:jc w:val="both"/>
      </w:pPr>
      <w:r w:rsidRPr="00A40338">
        <w:t>ako gestorský</w:t>
      </w:r>
      <w:r w:rsidR="00B825E9" w:rsidRPr="00A40338">
        <w:t xml:space="preserve"> V</w:t>
      </w:r>
      <w:r w:rsidR="00057590" w:rsidRPr="00A40338">
        <w:t>ýbor Národnej rady Slovenskej republiky</w:t>
      </w:r>
      <w:r w:rsidR="008411AF" w:rsidRPr="00A40338">
        <w:t xml:space="preserve"> pre </w:t>
      </w:r>
      <w:r w:rsidR="003F4A68">
        <w:t xml:space="preserve">financie a rozpočet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4A46C0" w:rsidRPr="00A40338">
        <w:t xml:space="preserve"> </w:t>
      </w:r>
      <w:r w:rsidR="003F4A68">
        <w:t>vo výbore</w:t>
      </w:r>
      <w:r w:rsidR="00A45BFB" w:rsidRPr="00A40338">
        <w:t xml:space="preserve"> </w:t>
      </w:r>
      <w:r w:rsidR="00B825E9" w:rsidRPr="00A40338">
        <w:t xml:space="preserve">a </w:t>
      </w:r>
      <w:r w:rsidR="00750381" w:rsidRPr="00A40338">
        <w:t xml:space="preserve">v gestorskom výbore </w:t>
      </w:r>
      <w:r w:rsidR="005710BE" w:rsidRPr="00A40338">
        <w:t>s termínom ihneď</w:t>
      </w:r>
      <w:r w:rsidR="002846B1" w:rsidRPr="00A40338">
        <w:t>.</w:t>
      </w:r>
    </w:p>
    <w:p w:rsidR="00653B79" w:rsidRDefault="00653B79" w:rsidP="00653B79">
      <w:pPr>
        <w:ind w:firstLine="1134"/>
        <w:jc w:val="both"/>
      </w:pPr>
    </w:p>
    <w:p w:rsidR="003F4A68" w:rsidRPr="00A40338" w:rsidRDefault="003F4A68" w:rsidP="00653B79">
      <w:pPr>
        <w:ind w:firstLine="1134"/>
        <w:jc w:val="both"/>
      </w:pPr>
    </w:p>
    <w:p w:rsidR="00A40338" w:rsidRPr="00A40338" w:rsidRDefault="00A40338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B016F5" w:rsidRPr="00A40338" w:rsidRDefault="00B016F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  <w:r w:rsidRPr="00A40338">
        <w:rPr>
          <w:rFonts w:cs="Arial"/>
        </w:rPr>
        <w:t xml:space="preserve">v z.  Peter  Ž i g a   v. r.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147"/>
        <w:outlineLvl w:val="0"/>
        <w:rPr>
          <w:rFonts w:cs="Arial"/>
        </w:rPr>
      </w:pPr>
      <w:r w:rsidRPr="00A40338">
        <w:rPr>
          <w:rFonts w:cs="Arial"/>
        </w:rPr>
        <w:t xml:space="preserve">podpredseda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289"/>
        <w:outlineLvl w:val="0"/>
        <w:rPr>
          <w:rFonts w:cs="Arial"/>
        </w:rPr>
      </w:pPr>
      <w:r w:rsidRPr="00A40338">
        <w:rPr>
          <w:rFonts w:cs="Arial"/>
        </w:rPr>
        <w:t>Národnej rady Slovenskej republiky,</w:t>
      </w:r>
    </w:p>
    <w:p w:rsidR="00A40338" w:rsidRPr="00A40338" w:rsidRDefault="00B016F5" w:rsidP="00A40338">
      <w:pPr>
        <w:keepNext w:val="0"/>
        <w:keepLines w:val="0"/>
        <w:widowControl w:val="0"/>
        <w:ind w:left="5387" w:hanging="284"/>
        <w:jc w:val="both"/>
        <w:rPr>
          <w:rFonts w:cs="Arial"/>
        </w:rPr>
      </w:pPr>
      <w:r w:rsidRPr="00A40338">
        <w:rPr>
          <w:rFonts w:cs="Arial"/>
        </w:rPr>
        <w:t>poverený výkonom právomocí predsedu Národnej rady Slovenskej republiky</w:t>
      </w:r>
    </w:p>
    <w:p w:rsidR="003F4A68" w:rsidRDefault="003F4A68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:rsidR="00AF7553" w:rsidRPr="00A40338" w:rsidRDefault="00AF7553" w:rsidP="00AF7553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Zuzana  P l e v í k o v á   v. r.</w:t>
      </w:r>
    </w:p>
    <w:p w:rsidR="009D75E4" w:rsidRPr="00A40338" w:rsidRDefault="00AF7553" w:rsidP="00AF7553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Viliam  T a n k ó   v. r.</w:t>
      </w:r>
    </w:p>
    <w:sectPr w:rsidR="009D75E4" w:rsidRPr="00A40338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B3DF8"/>
    <w:rsid w:val="001D51DA"/>
    <w:rsid w:val="0022714D"/>
    <w:rsid w:val="00257F9E"/>
    <w:rsid w:val="002846B1"/>
    <w:rsid w:val="0029671C"/>
    <w:rsid w:val="002C1F65"/>
    <w:rsid w:val="00300BE9"/>
    <w:rsid w:val="003269BC"/>
    <w:rsid w:val="003308BF"/>
    <w:rsid w:val="003354D9"/>
    <w:rsid w:val="00341ADF"/>
    <w:rsid w:val="00351965"/>
    <w:rsid w:val="00361E2C"/>
    <w:rsid w:val="00367AF6"/>
    <w:rsid w:val="00383273"/>
    <w:rsid w:val="00385DE4"/>
    <w:rsid w:val="003B6D41"/>
    <w:rsid w:val="003C709A"/>
    <w:rsid w:val="003D0D9C"/>
    <w:rsid w:val="003F4A68"/>
    <w:rsid w:val="00447746"/>
    <w:rsid w:val="00470F33"/>
    <w:rsid w:val="004A46C0"/>
    <w:rsid w:val="004B3D3C"/>
    <w:rsid w:val="004C6E0A"/>
    <w:rsid w:val="00514A2A"/>
    <w:rsid w:val="005346C6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53B79"/>
    <w:rsid w:val="0065609D"/>
    <w:rsid w:val="00671734"/>
    <w:rsid w:val="00682703"/>
    <w:rsid w:val="00683C5D"/>
    <w:rsid w:val="006C600F"/>
    <w:rsid w:val="006C7F8C"/>
    <w:rsid w:val="006D0FC7"/>
    <w:rsid w:val="006D3E44"/>
    <w:rsid w:val="006F13A8"/>
    <w:rsid w:val="007375F5"/>
    <w:rsid w:val="00746274"/>
    <w:rsid w:val="00746E32"/>
    <w:rsid w:val="00750381"/>
    <w:rsid w:val="00752F12"/>
    <w:rsid w:val="00761CEA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C90"/>
    <w:rsid w:val="00937D98"/>
    <w:rsid w:val="00973F15"/>
    <w:rsid w:val="009B0A2E"/>
    <w:rsid w:val="009B15B0"/>
    <w:rsid w:val="009C2A16"/>
    <w:rsid w:val="009D75E4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80D1B"/>
    <w:rsid w:val="00A97858"/>
    <w:rsid w:val="00AA5BC7"/>
    <w:rsid w:val="00AA64D8"/>
    <w:rsid w:val="00AD6076"/>
    <w:rsid w:val="00AD7B2E"/>
    <w:rsid w:val="00AE42EB"/>
    <w:rsid w:val="00AF7553"/>
    <w:rsid w:val="00B016F5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70C26"/>
    <w:rsid w:val="00C7702F"/>
    <w:rsid w:val="00CA56D4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5E55"/>
    <w:rsid w:val="00E46AB0"/>
    <w:rsid w:val="00E728C5"/>
    <w:rsid w:val="00E972F2"/>
    <w:rsid w:val="00E976A1"/>
    <w:rsid w:val="00ED0288"/>
    <w:rsid w:val="00ED1FF3"/>
    <w:rsid w:val="00ED454B"/>
    <w:rsid w:val="00EF1D2F"/>
    <w:rsid w:val="00F03927"/>
    <w:rsid w:val="00F51172"/>
    <w:rsid w:val="00F66DFB"/>
    <w:rsid w:val="00F81FA3"/>
    <w:rsid w:val="00F832F3"/>
    <w:rsid w:val="00F91124"/>
    <w:rsid w:val="00FA1B74"/>
    <w:rsid w:val="00FA24D4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E3E74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96</cp:revision>
  <cp:lastPrinted>2024-04-25T07:57:00Z</cp:lastPrinted>
  <dcterms:created xsi:type="dcterms:W3CDTF">2022-11-24T09:04:00Z</dcterms:created>
  <dcterms:modified xsi:type="dcterms:W3CDTF">2024-05-10T07:42:00Z</dcterms:modified>
</cp:coreProperties>
</file>