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8B0224" w:rsidRPr="008B0224">
        <w:t>637/2024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E18A1" w:rsidP="007375F5">
      <w:pPr>
        <w:pStyle w:val="uznesenia"/>
      </w:pPr>
      <w:r>
        <w:t>245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E18A1">
        <w:rPr>
          <w:spacing w:val="0"/>
        </w:rPr>
        <w:t>30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B0224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8B0224">
        <w:rPr>
          <w:rFonts w:cs="Arial"/>
        </w:rPr>
        <w:t>ávrh</w:t>
      </w:r>
      <w:r>
        <w:rPr>
          <w:rFonts w:cs="Arial"/>
        </w:rPr>
        <w:t>u</w:t>
      </w:r>
      <w:r w:rsidRPr="008B0224">
        <w:rPr>
          <w:rFonts w:cs="Arial"/>
        </w:rPr>
        <w:t xml:space="preserve"> poslancov Národnej rady Slovenskej republiky Rudolfa </w:t>
      </w:r>
      <w:proofErr w:type="spellStart"/>
      <w:r w:rsidRPr="008B0224">
        <w:rPr>
          <w:rFonts w:cs="Arial"/>
        </w:rPr>
        <w:t>Huliaka</w:t>
      </w:r>
      <w:proofErr w:type="spellEnd"/>
      <w:r w:rsidRPr="008B0224">
        <w:rPr>
          <w:rFonts w:cs="Arial"/>
        </w:rPr>
        <w:t xml:space="preserve">, Dagmar </w:t>
      </w:r>
      <w:proofErr w:type="spellStart"/>
      <w:r w:rsidRPr="008B0224">
        <w:rPr>
          <w:rFonts w:cs="Arial"/>
        </w:rPr>
        <w:t>Kramplovej</w:t>
      </w:r>
      <w:proofErr w:type="spellEnd"/>
      <w:r w:rsidRPr="008B0224">
        <w:rPr>
          <w:rFonts w:cs="Arial"/>
        </w:rPr>
        <w:t xml:space="preserve">, Milana </w:t>
      </w:r>
      <w:proofErr w:type="spellStart"/>
      <w:r w:rsidRPr="008B0224">
        <w:rPr>
          <w:rFonts w:cs="Arial"/>
        </w:rPr>
        <w:t>Garaja</w:t>
      </w:r>
      <w:proofErr w:type="spellEnd"/>
      <w:r w:rsidRPr="008B0224">
        <w:rPr>
          <w:rFonts w:cs="Arial"/>
        </w:rPr>
        <w:t xml:space="preserve"> a Adama </w:t>
      </w:r>
      <w:proofErr w:type="spellStart"/>
      <w:r w:rsidRPr="008B0224">
        <w:rPr>
          <w:rFonts w:cs="Arial"/>
        </w:rPr>
        <w:t>Lučanského</w:t>
      </w:r>
      <w:proofErr w:type="spellEnd"/>
      <w:r w:rsidRPr="008B0224">
        <w:rPr>
          <w:rFonts w:cs="Arial"/>
        </w:rPr>
        <w:t xml:space="preserve"> na vydanie zákona, ktorým sa mení a dopĺňa zákon </w:t>
      </w:r>
      <w:r>
        <w:rPr>
          <w:rFonts w:cs="Arial"/>
        </w:rPr>
        <w:br/>
      </w:r>
      <w:r w:rsidRPr="008B0224">
        <w:rPr>
          <w:rFonts w:cs="Arial"/>
        </w:rPr>
        <w:t>č. 213/1997 Z. z. o neziskových organizáciách poskytujúcich všeobecne prospešné služby v znení neskorších predpisov a ktorým sa menia a dopĺňajú niektoré zákony (tlač 245)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B5468">
        <w:rPr>
          <w:rFonts w:cs="Arial"/>
        </w:rPr>
        <w:t>a</w:t>
      </w:r>
    </w:p>
    <w:p w:rsidR="005725EF" w:rsidRDefault="00B841C3" w:rsidP="008B54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8B0224">
        <w:rPr>
          <w:rFonts w:cs="Arial"/>
        </w:rPr>
        <w:t>verejnú správu a regionálny rozvoj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</w:t>
      </w:r>
      <w:r w:rsidR="005E18A1">
        <w:t>Ústavnoprávny v</w:t>
      </w:r>
      <w:r w:rsidR="00057590">
        <w:t>ýbor Národnej rady Slovenskej republiky</w:t>
      </w:r>
      <w:r w:rsidR="00790774">
        <w:t xml:space="preserve">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B5468">
        <w:t>vo výbore</w:t>
      </w:r>
      <w:r w:rsidR="008E2D3C">
        <w:t xml:space="preserve"> do 7. júna 2024 a v gestorskom výbore do </w:t>
      </w:r>
      <w:r w:rsidR="00252D53">
        <w:br/>
      </w:r>
      <w:bookmarkStart w:id="0" w:name="_GoBack"/>
      <w:bookmarkEnd w:id="0"/>
      <w:r w:rsidR="008E2D3C">
        <w:t>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2D53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18A1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5D1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2024-02-29T09:27:00Z</cp:lastPrinted>
  <dcterms:created xsi:type="dcterms:W3CDTF">2022-11-24T09:04:00Z</dcterms:created>
  <dcterms:modified xsi:type="dcterms:W3CDTF">2024-05-15T12:20:00Z</dcterms:modified>
</cp:coreProperties>
</file>