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09711" w14:textId="21BFFE3B" w:rsidR="005079C7" w:rsidRDefault="00B958EB" w:rsidP="000E1DF4">
      <w:pPr>
        <w:jc w:val="center"/>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O d ô v o d n e n i e</w:t>
      </w:r>
    </w:p>
    <w:p w14:paraId="56433051" w14:textId="2EC1C69D" w:rsidR="00F67158" w:rsidRDefault="000E1DF4" w:rsidP="000E1DF4">
      <w:pPr>
        <w:jc w:val="both"/>
        <w:rPr>
          <w:rFonts w:ascii="Times New Roman" w:hAnsi="Times New Roman" w:cs="Times New Roman"/>
          <w:sz w:val="24"/>
          <w:szCs w:val="24"/>
        </w:rPr>
      </w:pPr>
      <w:r>
        <w:rPr>
          <w:rFonts w:ascii="Times New Roman" w:hAnsi="Times New Roman" w:cs="Times New Roman"/>
          <w:sz w:val="26"/>
          <w:szCs w:val="26"/>
        </w:rPr>
        <w:tab/>
      </w:r>
      <w:r w:rsidRPr="000E1DF4">
        <w:rPr>
          <w:rFonts w:ascii="Times New Roman" w:hAnsi="Times New Roman" w:cs="Times New Roman"/>
          <w:sz w:val="24"/>
          <w:szCs w:val="24"/>
        </w:rPr>
        <w:t>Navrhuje sa prijatie predloženého uznesenia Národnej rady Slovenskej republiky ako reakci</w:t>
      </w:r>
      <w:r>
        <w:rPr>
          <w:rFonts w:ascii="Times New Roman" w:hAnsi="Times New Roman" w:cs="Times New Roman"/>
          <w:sz w:val="24"/>
          <w:szCs w:val="24"/>
        </w:rPr>
        <w:t>e</w:t>
      </w:r>
      <w:r w:rsidR="00F81CAD">
        <w:rPr>
          <w:rFonts w:ascii="Times New Roman" w:hAnsi="Times New Roman" w:cs="Times New Roman"/>
          <w:sz w:val="24"/>
          <w:szCs w:val="24"/>
        </w:rPr>
        <w:t xml:space="preserve"> na skutočnosť, že Slovenská republika sa doposiaľ nepridala k 33 štátom medzinárodného spoločenstva, ktoré tvoria Medzinárodnú koalíciu pre návrat ukrajinských detí, ktoré boli násilne a v rozpore s pravidlami medzinárodného práva verejného deportované z Ukrajiny do Ruska. Násilné deportácie ukrajinských detí do Ruska predstavujú flagrantný zásah do práv detí. Predkladatelia predmetného uznesenia sú presvedčení, že medzinárodne spoločenstvo nesmie voči týmto krokom Ruskej federácie ostať ľahostajné a preto vyzýva vládu Slovenskej republiky, aby sa pridala k Medzinárodnej organizácii pre návrat ukrajinských detí.</w:t>
      </w:r>
    </w:p>
    <w:p w14:paraId="280CAA93" w14:textId="5637E097" w:rsidR="00F81CAD" w:rsidRDefault="0011133D" w:rsidP="00F81CAD">
      <w:pPr>
        <w:jc w:val="both"/>
        <w:rPr>
          <w:rFonts w:ascii="Times New Roman" w:hAnsi="Times New Roman" w:cs="Times New Roman"/>
          <w:sz w:val="24"/>
          <w:szCs w:val="24"/>
        </w:rPr>
      </w:pPr>
      <w:r>
        <w:rPr>
          <w:rFonts w:ascii="Times New Roman" w:hAnsi="Times New Roman" w:cs="Times New Roman"/>
          <w:sz w:val="24"/>
          <w:szCs w:val="24"/>
        </w:rPr>
        <w:tab/>
      </w:r>
      <w:r w:rsidR="00F81CAD">
        <w:rPr>
          <w:rFonts w:ascii="Times New Roman" w:hAnsi="Times New Roman" w:cs="Times New Roman"/>
          <w:sz w:val="24"/>
          <w:szCs w:val="24"/>
        </w:rPr>
        <w:t xml:space="preserve">Deti predstavujú obzvlášť zraniteľnú skupinu osôb v priebehu ozbrojených konfliktov, na čo upozorňujú aj základné dokumenty medzinárodného humanitárneho práva. Okrem neustálej hrozby násilia, smrti či deportácii, majú deti </w:t>
      </w:r>
      <w:r w:rsidR="00120929">
        <w:rPr>
          <w:rFonts w:ascii="Times New Roman" w:hAnsi="Times New Roman" w:cs="Times New Roman"/>
          <w:sz w:val="24"/>
          <w:szCs w:val="24"/>
        </w:rPr>
        <w:t>na Ukrajine aktuálne</w:t>
      </w:r>
      <w:r w:rsidR="00F81CAD">
        <w:rPr>
          <w:rFonts w:ascii="Times New Roman" w:hAnsi="Times New Roman" w:cs="Times New Roman"/>
          <w:sz w:val="24"/>
          <w:szCs w:val="24"/>
        </w:rPr>
        <w:t xml:space="preserve"> ob</w:t>
      </w:r>
      <w:r w:rsidR="00F81CAD" w:rsidRPr="00F81CAD">
        <w:rPr>
          <w:rFonts w:ascii="Times New Roman" w:hAnsi="Times New Roman" w:cs="Times New Roman"/>
          <w:sz w:val="24"/>
          <w:szCs w:val="24"/>
        </w:rPr>
        <w:t>medzený prístup k základným službám</w:t>
      </w:r>
      <w:r w:rsidR="00120929">
        <w:rPr>
          <w:rFonts w:ascii="Times New Roman" w:hAnsi="Times New Roman" w:cs="Times New Roman"/>
          <w:sz w:val="24"/>
          <w:szCs w:val="24"/>
        </w:rPr>
        <w:t>, čo</w:t>
      </w:r>
      <w:r w:rsidR="00F81CAD" w:rsidRPr="00F81CAD">
        <w:rPr>
          <w:rFonts w:ascii="Times New Roman" w:hAnsi="Times New Roman" w:cs="Times New Roman"/>
          <w:sz w:val="24"/>
          <w:szCs w:val="24"/>
        </w:rPr>
        <w:t xml:space="preserve"> ohrozuje psychické a fyzické zdravie detí na Ukrajine</w:t>
      </w:r>
      <w:r w:rsidR="00F81CAD">
        <w:rPr>
          <w:rFonts w:ascii="Times New Roman" w:hAnsi="Times New Roman" w:cs="Times New Roman"/>
          <w:sz w:val="24"/>
          <w:szCs w:val="24"/>
        </w:rPr>
        <w:t xml:space="preserve">. Ako predstavitelia demokratických krajín sveta, ktorí pri svojej činnosti sledujú najlepší záujem dieťaťa preto nesmieme ostať ľahostajní voči krokom Ruskej federácie voči ukrajinským deťom. </w:t>
      </w:r>
      <w:r w:rsidR="00120929">
        <w:rPr>
          <w:rFonts w:ascii="Times New Roman" w:hAnsi="Times New Roman" w:cs="Times New Roman"/>
          <w:sz w:val="24"/>
          <w:szCs w:val="24"/>
        </w:rPr>
        <w:t>O</w:t>
      </w:r>
      <w:r w:rsidR="00120929" w:rsidRPr="00120929">
        <w:rPr>
          <w:rFonts w:ascii="Times New Roman" w:hAnsi="Times New Roman" w:cs="Times New Roman"/>
          <w:sz w:val="24"/>
          <w:szCs w:val="24"/>
        </w:rPr>
        <w:t>d začiatku ruskej vojenskej ofenzívy vo februári 2022 bolo násilne presunutých do Ruska 20-tisíc ukrajinských detí</w:t>
      </w:r>
      <w:r w:rsidR="00D72BA5">
        <w:rPr>
          <w:rFonts w:ascii="Times New Roman" w:hAnsi="Times New Roman" w:cs="Times New Roman"/>
          <w:sz w:val="24"/>
          <w:szCs w:val="24"/>
        </w:rPr>
        <w:t xml:space="preserve">, avšak ukrajinské údaje hovoria, že počet týchto detí niekoľko násobne vyšší a pohybuje sa v státisícoch. </w:t>
      </w:r>
      <w:r w:rsidR="00F81CAD" w:rsidRPr="00F81CAD">
        <w:rPr>
          <w:rFonts w:ascii="Times New Roman" w:hAnsi="Times New Roman" w:cs="Times New Roman"/>
          <w:sz w:val="24"/>
          <w:szCs w:val="24"/>
        </w:rPr>
        <w:t xml:space="preserve">Tieto deti sú osvojované ruskými rodinami a často sa stávajú obeťami rôznych druhov násilia, vrátane sexuálneho či obeťami obchodovania s ľuďmi. </w:t>
      </w:r>
      <w:r w:rsidR="00120929">
        <w:rPr>
          <w:rFonts w:ascii="Times New Roman" w:hAnsi="Times New Roman" w:cs="Times New Roman"/>
          <w:sz w:val="24"/>
          <w:szCs w:val="24"/>
        </w:rPr>
        <w:t>Bezpečný návrat týchto detí na Ukrajinu a stretnutie s ich biologickými rodinami musí byť prioritou každej demokratickej krajiny medzinárodného spoločenstva.</w:t>
      </w:r>
      <w:r w:rsidR="00120929">
        <w:rPr>
          <w:rFonts w:ascii="Times New Roman" w:hAnsi="Times New Roman" w:cs="Times New Roman"/>
          <w:sz w:val="24"/>
          <w:szCs w:val="24"/>
        </w:rPr>
        <w:tab/>
      </w:r>
      <w:r w:rsidR="00120929">
        <w:rPr>
          <w:rFonts w:ascii="Times New Roman" w:hAnsi="Times New Roman" w:cs="Times New Roman"/>
          <w:sz w:val="24"/>
          <w:szCs w:val="24"/>
        </w:rPr>
        <w:tab/>
      </w:r>
    </w:p>
    <w:p w14:paraId="7C4DE149" w14:textId="4D7A16BD" w:rsidR="00120929" w:rsidRDefault="00120929" w:rsidP="00F81CAD">
      <w:pPr>
        <w:jc w:val="both"/>
        <w:rPr>
          <w:rFonts w:ascii="Times New Roman" w:hAnsi="Times New Roman" w:cs="Times New Roman"/>
          <w:sz w:val="24"/>
          <w:szCs w:val="24"/>
        </w:rPr>
      </w:pPr>
      <w:r>
        <w:rPr>
          <w:rFonts w:ascii="Times New Roman" w:hAnsi="Times New Roman" w:cs="Times New Roman"/>
          <w:sz w:val="24"/>
          <w:szCs w:val="24"/>
        </w:rPr>
        <w:tab/>
        <w:t xml:space="preserve">Slovenská republika sa doposiaľ nepridala k 33 štátom sveta, ktoré tvoria Medzinárodnú koalíciu pre návrat ukrajinských detí. Koalícia dosahuje pozitívne výsledky pri návrate ukrajinských detí a začlenení ich späť do života s ich biologickými rodinami. Predkladatelia vyzývajú vládu Slovenskej republiky, aby sa k tejto koalícii pridala. </w:t>
      </w:r>
    </w:p>
    <w:p w14:paraId="79529410" w14:textId="77C547F0" w:rsidR="00120929" w:rsidRDefault="00120929" w:rsidP="00F81CAD">
      <w:pPr>
        <w:jc w:val="both"/>
        <w:rPr>
          <w:rFonts w:ascii="Times New Roman" w:hAnsi="Times New Roman" w:cs="Times New Roman"/>
          <w:sz w:val="24"/>
          <w:szCs w:val="24"/>
        </w:rPr>
      </w:pPr>
      <w:r>
        <w:rPr>
          <w:rFonts w:ascii="Times New Roman" w:hAnsi="Times New Roman" w:cs="Times New Roman"/>
          <w:sz w:val="24"/>
          <w:szCs w:val="24"/>
        </w:rPr>
        <w:tab/>
        <w:t>Vláda Slovenskej republiky sa kvôli svojej nečinnosti a vágnemu postoju v minulosti nepridala ku krajinám, ktoré odsúdili používanie severokórejských striel Ruskom na Ukrajine napriek preukázateľným dôkazom, že k používaniu týchto zbraní dochádza. Opätovne sa vláda Slovenskej republiky nepridala k ďalšej významnej medzinárodnej iniciatíve, ktorá cieli na mimoriadne citlivú oblasť, ktorou je záchrana detí a ochrana ich najlepšieho záujmu. Predkladatelia uznesenie tak prostredníctvom uznesenia žiadajú okamžité pridanie sa k tejto koalícii a vydanie jasného postoja, ktorý odsudzuje deportácie ukrajinských detí do Ruska a žiada ich okamžitý návrat späť k biologickým rodinám.</w:t>
      </w:r>
    </w:p>
    <w:p w14:paraId="5849E37B" w14:textId="77777777" w:rsidR="00120929" w:rsidRPr="000E1DF4" w:rsidRDefault="00120929" w:rsidP="00F81CAD">
      <w:pPr>
        <w:jc w:val="both"/>
        <w:rPr>
          <w:rFonts w:ascii="Times New Roman" w:hAnsi="Times New Roman" w:cs="Times New Roman"/>
          <w:sz w:val="24"/>
          <w:szCs w:val="24"/>
        </w:rPr>
      </w:pPr>
    </w:p>
    <w:p w14:paraId="0F06DDDC" w14:textId="5AED3027" w:rsidR="004F36A4" w:rsidRPr="000E1DF4" w:rsidRDefault="004F36A4" w:rsidP="0011133D">
      <w:pPr>
        <w:jc w:val="both"/>
        <w:rPr>
          <w:rFonts w:ascii="Times New Roman" w:hAnsi="Times New Roman" w:cs="Times New Roman"/>
          <w:sz w:val="24"/>
          <w:szCs w:val="24"/>
        </w:rPr>
      </w:pPr>
    </w:p>
    <w:sectPr w:rsidR="004F36A4" w:rsidRPr="000E1D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F4"/>
    <w:rsid w:val="000E1DF4"/>
    <w:rsid w:val="0011133D"/>
    <w:rsid w:val="00120929"/>
    <w:rsid w:val="003102CF"/>
    <w:rsid w:val="004F36A4"/>
    <w:rsid w:val="005079C7"/>
    <w:rsid w:val="005D28CA"/>
    <w:rsid w:val="00761B53"/>
    <w:rsid w:val="007B32E7"/>
    <w:rsid w:val="008C3C0A"/>
    <w:rsid w:val="00A71602"/>
    <w:rsid w:val="00AE4372"/>
    <w:rsid w:val="00B26B9F"/>
    <w:rsid w:val="00B958EB"/>
    <w:rsid w:val="00BB237A"/>
    <w:rsid w:val="00C019EC"/>
    <w:rsid w:val="00D72BA5"/>
    <w:rsid w:val="00E4033B"/>
    <w:rsid w:val="00E57BAA"/>
    <w:rsid w:val="00F67158"/>
    <w:rsid w:val="00F81C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4668A"/>
  <w15:chartTrackingRefBased/>
  <w15:docId w15:val="{A121BEC7-CD54-408F-AFB4-445D1E9D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1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E1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E1DF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E1DF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E1DF4"/>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0E1DF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E1DF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E1DF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E1DF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E1DF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E1DF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E1DF4"/>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E1DF4"/>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E1DF4"/>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0E1DF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E1DF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E1DF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E1DF4"/>
    <w:rPr>
      <w:rFonts w:eastAsiaTheme="majorEastAsia" w:cstheme="majorBidi"/>
      <w:color w:val="272727" w:themeColor="text1" w:themeTint="D8"/>
    </w:rPr>
  </w:style>
  <w:style w:type="paragraph" w:styleId="Nzov">
    <w:name w:val="Title"/>
    <w:basedOn w:val="Normlny"/>
    <w:next w:val="Normlny"/>
    <w:link w:val="NzovChar"/>
    <w:uiPriority w:val="10"/>
    <w:qFormat/>
    <w:rsid w:val="000E1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E1DF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E1DF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E1DF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E1DF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E1DF4"/>
    <w:rPr>
      <w:i/>
      <w:iCs/>
      <w:color w:val="404040" w:themeColor="text1" w:themeTint="BF"/>
    </w:rPr>
  </w:style>
  <w:style w:type="paragraph" w:styleId="Odsekzoznamu">
    <w:name w:val="List Paragraph"/>
    <w:basedOn w:val="Normlny"/>
    <w:uiPriority w:val="34"/>
    <w:qFormat/>
    <w:rsid w:val="000E1DF4"/>
    <w:pPr>
      <w:ind w:left="720"/>
      <w:contextualSpacing/>
    </w:pPr>
  </w:style>
  <w:style w:type="character" w:styleId="Intenzvnezvraznenie">
    <w:name w:val="Intense Emphasis"/>
    <w:basedOn w:val="Predvolenpsmoodseku"/>
    <w:uiPriority w:val="21"/>
    <w:qFormat/>
    <w:rsid w:val="000E1DF4"/>
    <w:rPr>
      <w:i/>
      <w:iCs/>
      <w:color w:val="0F4761" w:themeColor="accent1" w:themeShade="BF"/>
    </w:rPr>
  </w:style>
  <w:style w:type="paragraph" w:styleId="Zvraznencitcia">
    <w:name w:val="Intense Quote"/>
    <w:basedOn w:val="Normlny"/>
    <w:next w:val="Normlny"/>
    <w:link w:val="ZvraznencitciaChar"/>
    <w:uiPriority w:val="30"/>
    <w:qFormat/>
    <w:rsid w:val="000E1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E1DF4"/>
    <w:rPr>
      <w:i/>
      <w:iCs/>
      <w:color w:val="0F4761" w:themeColor="accent1" w:themeShade="BF"/>
    </w:rPr>
  </w:style>
  <w:style w:type="character" w:styleId="Intenzvnyodkaz">
    <w:name w:val="Intense Reference"/>
    <w:basedOn w:val="Predvolenpsmoodseku"/>
    <w:uiPriority w:val="32"/>
    <w:qFormat/>
    <w:rsid w:val="000E1DF4"/>
    <w:rPr>
      <w:b/>
      <w:bCs/>
      <w:smallCaps/>
      <w:color w:val="0F4761" w:themeColor="accent1" w:themeShade="BF"/>
      <w:spacing w:val="5"/>
    </w:rPr>
  </w:style>
  <w:style w:type="paragraph" w:styleId="Revzia">
    <w:name w:val="Revision"/>
    <w:hidden/>
    <w:uiPriority w:val="99"/>
    <w:semiHidden/>
    <w:rsid w:val="005D28CA"/>
    <w:pPr>
      <w:spacing w:after="0" w:line="240" w:lineRule="auto"/>
    </w:pPr>
  </w:style>
  <w:style w:type="character" w:styleId="Odkaznakomentr">
    <w:name w:val="annotation reference"/>
    <w:basedOn w:val="Predvolenpsmoodseku"/>
    <w:uiPriority w:val="99"/>
    <w:semiHidden/>
    <w:unhideWhenUsed/>
    <w:rsid w:val="005D28CA"/>
    <w:rPr>
      <w:sz w:val="16"/>
      <w:szCs w:val="16"/>
    </w:rPr>
  </w:style>
  <w:style w:type="paragraph" w:styleId="Textkomentra">
    <w:name w:val="annotation text"/>
    <w:basedOn w:val="Normlny"/>
    <w:link w:val="TextkomentraChar"/>
    <w:uiPriority w:val="99"/>
    <w:semiHidden/>
    <w:unhideWhenUsed/>
    <w:rsid w:val="005D28CA"/>
    <w:pPr>
      <w:spacing w:line="240" w:lineRule="auto"/>
    </w:pPr>
    <w:rPr>
      <w:sz w:val="20"/>
      <w:szCs w:val="20"/>
    </w:rPr>
  </w:style>
  <w:style w:type="character" w:customStyle="1" w:styleId="TextkomentraChar">
    <w:name w:val="Text komentára Char"/>
    <w:basedOn w:val="Predvolenpsmoodseku"/>
    <w:link w:val="Textkomentra"/>
    <w:uiPriority w:val="99"/>
    <w:semiHidden/>
    <w:rsid w:val="005D28CA"/>
    <w:rPr>
      <w:sz w:val="20"/>
      <w:szCs w:val="20"/>
    </w:rPr>
  </w:style>
  <w:style w:type="paragraph" w:styleId="Predmetkomentra">
    <w:name w:val="annotation subject"/>
    <w:basedOn w:val="Textkomentra"/>
    <w:next w:val="Textkomentra"/>
    <w:link w:val="PredmetkomentraChar"/>
    <w:uiPriority w:val="99"/>
    <w:semiHidden/>
    <w:unhideWhenUsed/>
    <w:rsid w:val="005D28CA"/>
    <w:rPr>
      <w:b/>
      <w:bCs/>
    </w:rPr>
  </w:style>
  <w:style w:type="character" w:customStyle="1" w:styleId="PredmetkomentraChar">
    <w:name w:val="Predmet komentára Char"/>
    <w:basedOn w:val="TextkomentraChar"/>
    <w:link w:val="Predmetkomentra"/>
    <w:uiPriority w:val="99"/>
    <w:semiHidden/>
    <w:rsid w:val="005D28CA"/>
    <w:rPr>
      <w:b/>
      <w:bCs/>
      <w:sz w:val="20"/>
      <w:szCs w:val="20"/>
    </w:rPr>
  </w:style>
  <w:style w:type="paragraph" w:styleId="Textbubliny">
    <w:name w:val="Balloon Text"/>
    <w:basedOn w:val="Normlny"/>
    <w:link w:val="TextbublinyChar"/>
    <w:uiPriority w:val="99"/>
    <w:semiHidden/>
    <w:unhideWhenUsed/>
    <w:rsid w:val="00B26B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6B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Benova | FMV EU v Bratislave</dc:creator>
  <cp:keywords/>
  <dc:description/>
  <cp:lastModifiedBy>Marcinková, Vladimíra, (asistent)</cp:lastModifiedBy>
  <cp:revision>5</cp:revision>
  <cp:lastPrinted>2024-05-09T08:27:00Z</cp:lastPrinted>
  <dcterms:created xsi:type="dcterms:W3CDTF">2024-05-09T08:14:00Z</dcterms:created>
  <dcterms:modified xsi:type="dcterms:W3CDTF">2024-05-09T08:27:00Z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068c6177459da031698feac39468aec62ea33167ec0e48c11c271c74c50dd43a</vt:lpwstr>
  </property>
</Properties>
</file>