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6D84" w14:textId="77777777" w:rsidR="00FA5806" w:rsidRDefault="00FA5806" w:rsidP="00D83148">
      <w:pPr>
        <w:tabs>
          <w:tab w:val="left" w:pos="567"/>
        </w:tabs>
        <w:spacing w:after="0" w:line="240" w:lineRule="auto"/>
        <w:rPr>
          <w:sz w:val="32"/>
          <w:szCs w:val="32"/>
        </w:rPr>
      </w:pPr>
    </w:p>
    <w:p w14:paraId="20AE783C" w14:textId="3B939EE4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A58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97C2F6A" w14:textId="77777777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UZNESENIE 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3852C4D1" w:rsidR="001A66E5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</w:t>
      </w:r>
      <w:r w:rsidR="00E614AD">
        <w:rPr>
          <w:rFonts w:ascii="Times New Roman" w:hAnsi="Times New Roman" w:cs="Times New Roman"/>
        </w:rPr>
        <w:t xml:space="preserve"> mája </w:t>
      </w:r>
      <w:r w:rsidR="001A66E5" w:rsidRPr="001A66E5">
        <w:rPr>
          <w:rFonts w:ascii="Times New Roman" w:hAnsi="Times New Roman" w:cs="Times New Roman"/>
        </w:rPr>
        <w:t>202</w:t>
      </w:r>
      <w:r w:rsidR="00035510">
        <w:rPr>
          <w:rFonts w:ascii="Times New Roman" w:hAnsi="Times New Roman" w:cs="Times New Roman"/>
        </w:rPr>
        <w:t>4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B48891F" w14:textId="4B7E7D6D" w:rsidR="004327BB" w:rsidRDefault="0075090F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k</w:t>
      </w:r>
      <w:r w:rsidR="00F94FBC">
        <w:rPr>
          <w:rFonts w:ascii="Times New Roman" w:hAnsi="Times New Roman"/>
        </w:rPr>
        <w:t> deportáciám ukrajinských detí do Ruska a výzve na okamžitý návrat týchto detí späť na Ukrajinu</w:t>
      </w:r>
    </w:p>
    <w:p w14:paraId="3DFBCD7A" w14:textId="77777777" w:rsidR="00F602DC" w:rsidRPr="004379F8" w:rsidRDefault="00F602DC" w:rsidP="004379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1EC38B4" w14:textId="06AA53DD" w:rsidR="00D02CFB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32D57663" w14:textId="77777777" w:rsidR="004327BB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6B6549D" w14:textId="18DFC232" w:rsidR="004327BB" w:rsidRDefault="00F602DC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 w:rsidRPr="009D0E74">
        <w:rPr>
          <w:rFonts w:ascii="Times New Roman" w:hAnsi="Times New Roman" w:cs="Times New Roman"/>
          <w:bCs/>
        </w:rPr>
        <w:t>so zreteľom na Chartu Organizácie Spojených národov</w:t>
      </w:r>
      <w:r w:rsidR="009D0E74" w:rsidRPr="009D0E74">
        <w:rPr>
          <w:rFonts w:ascii="Times New Roman" w:hAnsi="Times New Roman" w:cs="Times New Roman"/>
          <w:bCs/>
        </w:rPr>
        <w:t>,</w:t>
      </w:r>
    </w:p>
    <w:p w14:paraId="7D22A1E4" w14:textId="18924544" w:rsidR="00E614AD" w:rsidRDefault="00E614AD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 zreteľom na Dohovor o právach dieťaťa,</w:t>
      </w:r>
    </w:p>
    <w:p w14:paraId="1E55B13C" w14:textId="04B8E4E5" w:rsidR="00E614AD" w:rsidRDefault="00E614AD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 zreteľom na Ženevské dohovory a ich dodatkové protokoly,</w:t>
      </w:r>
    </w:p>
    <w:p w14:paraId="479F864D" w14:textId="3B78EC2F" w:rsidR="00E614AD" w:rsidRDefault="00E614AD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 zreteľom na pravidlá a zásady medzinárodného práva verejného,</w:t>
      </w:r>
    </w:p>
    <w:p w14:paraId="16F1A344" w14:textId="1B2DFD74" w:rsidR="00E614AD" w:rsidRPr="00E614AD" w:rsidRDefault="00E614AD" w:rsidP="00E614AD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 zreteľom na uznesenie </w:t>
      </w:r>
      <w:r w:rsidRPr="00E614AD">
        <w:rPr>
          <w:rFonts w:ascii="Times New Roman" w:hAnsi="Times New Roman" w:cs="Times New Roman"/>
          <w:bCs/>
        </w:rPr>
        <w:t>Výboru Národnej rady Slovenskej republiky pre európske záležitosti</w:t>
      </w:r>
      <w:r>
        <w:rPr>
          <w:rFonts w:ascii="Times New Roman" w:hAnsi="Times New Roman" w:cs="Times New Roman"/>
          <w:bCs/>
        </w:rPr>
        <w:t xml:space="preserve"> </w:t>
      </w:r>
      <w:r w:rsidRPr="00E614AD">
        <w:rPr>
          <w:rFonts w:ascii="Times New Roman" w:hAnsi="Times New Roman" w:cs="Times New Roman"/>
          <w:bCs/>
        </w:rPr>
        <w:t>z 15. marca 2023</w:t>
      </w:r>
      <w:r>
        <w:rPr>
          <w:rFonts w:ascii="Times New Roman" w:hAnsi="Times New Roman" w:cs="Times New Roman"/>
          <w:bCs/>
        </w:rPr>
        <w:t xml:space="preserve"> </w:t>
      </w:r>
      <w:r w:rsidRPr="00E614AD">
        <w:rPr>
          <w:rFonts w:ascii="Times New Roman" w:hAnsi="Times New Roman" w:cs="Times New Roman"/>
          <w:bCs/>
        </w:rPr>
        <w:t>k porušovaniu ľudských práv v súvislosti s nútenou deportáciou ukrajinských civilných osôb na územie Ruskej federácie a núteným osvojovaním ukrajinských detí v Ruskej federácii</w:t>
      </w:r>
    </w:p>
    <w:p w14:paraId="2980FF64" w14:textId="77777777" w:rsidR="009D0E74" w:rsidRPr="009D0E74" w:rsidRDefault="009D0E74" w:rsidP="009D0E74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/>
          <w:bCs/>
        </w:rPr>
      </w:pPr>
    </w:p>
    <w:p w14:paraId="70B883DF" w14:textId="078258AA" w:rsidR="00E614AD" w:rsidRPr="00E614AD" w:rsidRDefault="00E614AD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zdôrazňuje, že Ruská federácia sa od začiatku </w:t>
      </w:r>
      <w:r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vojenskej 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invázie na Ukrajin</w:t>
      </w:r>
      <w:r w:rsidR="00F94FBC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e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 dopúšťa rozsiahleho</w:t>
      </w:r>
      <w:r w:rsidR="00F94FBC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 xml:space="preserve"> 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porušovania ľudských práv a medzinárodného humanitárneho práva</w:t>
      </w:r>
      <w:r w:rsidR="00933B99" w:rsidRPr="00E614AD">
        <w:rPr>
          <w:rFonts w:ascii="Times New Roman" w:hAnsi="Times New Roman" w:cs="Times New Roman"/>
        </w:rPr>
        <w:t>;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 </w:t>
      </w:r>
    </w:p>
    <w:p w14:paraId="0A77DCAF" w14:textId="77777777" w:rsidR="00E614AD" w:rsidRPr="00E614AD" w:rsidRDefault="00E614AD" w:rsidP="00E614AD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614B246C" w14:textId="2716BD82" w:rsidR="00E614AD" w:rsidRPr="00E614AD" w:rsidRDefault="00E614AD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konštatuje, že medzinárodné právo jednoznačne zakazuje deportáciu alebo násilné premiestňovanie civilného obyvateľstva z okupovaného územia na územie okupačnej mocnosti, čo predstavuje porušenie Ženevských dohovorov a vojnový zločin, prípadne zločin proti ľudskosti podľa Rímskeho štatútu Medzinárodného trestného súdu. Medzinárodné právo a prax zakazujú osvojenie dieťaťa počas núdzových situácií alebo bezprostredne po nich, o. i. aj s prihliadnutím na Dohovor Organizácie Spojených národov o právach dieťaťa a Štvrtý Ženevský dohovor zakazujú okupačným mocnostiam meniť rodinné alebo osobné postavenie detí a ukladajú povinnosť zachovania identity detí, vrátane ich štátnej príslušnosti</w:t>
      </w:r>
      <w:r w:rsidR="00933B99" w:rsidRPr="00E614AD">
        <w:rPr>
          <w:rFonts w:ascii="Times New Roman" w:hAnsi="Times New Roman" w:cs="Times New Roman"/>
        </w:rPr>
        <w:t>;</w:t>
      </w:r>
    </w:p>
    <w:p w14:paraId="7699CD9D" w14:textId="77777777" w:rsidR="00E614AD" w:rsidRPr="00E614AD" w:rsidRDefault="00E614AD" w:rsidP="00E614AD">
      <w:pPr>
        <w:pStyle w:val="Odsekzoznamu"/>
        <w:rPr>
          <w:rFonts w:ascii="Times New Roman" w:hAnsi="Times New Roman" w:cs="Times New Roman"/>
        </w:rPr>
      </w:pPr>
    </w:p>
    <w:p w14:paraId="6EBA27E7" w14:textId="77FF71B8" w:rsidR="00E614AD" w:rsidRDefault="00E614AD" w:rsidP="00E614AD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E614AD">
        <w:rPr>
          <w:rFonts w:ascii="Times New Roman" w:hAnsi="Times New Roman" w:cs="Times New Roman"/>
        </w:rPr>
        <w:t>považuje rozsiahle a nútené deportácie ukrajinského civilného obyvateľstva, vrátane najzraniteľnejšej skupiny, ktorou sú deti, do Ruskej federácie a na územia okupované Ruskom a ich nútené osvojenie ruskými rodinami, vykonávané systematickým spôsobom a zahŕňajúce široké, povinné, represívne a nezákonné bezpečnostné preverovanie, za jedno z najzávažnejších porušení medzinárodného humanitárneho práva, ktorého sa dopustila Ruská federácia vo svojej neospravedlniteľnej agresii voči Ukrajine a jej občanom;</w:t>
      </w:r>
    </w:p>
    <w:p w14:paraId="5CFF153C" w14:textId="77777777" w:rsidR="00E614AD" w:rsidRPr="00E614AD" w:rsidRDefault="00E614AD" w:rsidP="00E614AD">
      <w:pPr>
        <w:pStyle w:val="Odsekzoznamu"/>
        <w:rPr>
          <w:rFonts w:ascii="Times New Roman" w:hAnsi="Times New Roman" w:cs="Times New Roman"/>
        </w:rPr>
      </w:pPr>
    </w:p>
    <w:p w14:paraId="13025EE4" w14:textId="336A3852" w:rsidR="00E614AD" w:rsidRPr="00E614AD" w:rsidRDefault="00E614AD" w:rsidP="00E614AD">
      <w:pPr>
        <w:numPr>
          <w:ilvl w:val="0"/>
          <w:numId w:val="10"/>
        </w:numPr>
        <w:spacing w:before="120" w:line="240" w:lineRule="auto"/>
        <w:contextualSpacing/>
        <w:rPr>
          <w:rFonts w:ascii="Times New Roman" w:hAnsi="Times New Roman" w:cs="Times New Roman"/>
          <w:color w:val="050505"/>
          <w:shd w:val="clear" w:color="auto" w:fill="FFFFFF"/>
        </w:rPr>
      </w:pP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zdôrazňuje, že voči páchateľom vojnových zločinov a zločinov proti ľudskosti a prípadnej genocídy, ako aj zodpovedným vládnym predstaviteľom a vojenským veliteľom Ruskej federácie sa bezpodmienečne musí vyvodiť trestnoprávna zodpovednosť;</w:t>
      </w:r>
    </w:p>
    <w:p w14:paraId="6F85BB75" w14:textId="77777777" w:rsidR="00E614AD" w:rsidRDefault="00E614AD" w:rsidP="00E614AD">
      <w:pPr>
        <w:pStyle w:val="Odsekzoznamu"/>
        <w:rPr>
          <w:rFonts w:ascii="Times New Roman" w:hAnsi="Times New Roman" w:cs="Times New Roman"/>
          <w:color w:val="050505"/>
          <w:shd w:val="clear" w:color="auto" w:fill="FFFFFF"/>
        </w:rPr>
      </w:pPr>
    </w:p>
    <w:p w14:paraId="369AE667" w14:textId="3F54184A" w:rsidR="00E614AD" w:rsidRPr="00E614AD" w:rsidRDefault="00E614AD" w:rsidP="00E614AD">
      <w:pPr>
        <w:numPr>
          <w:ilvl w:val="0"/>
          <w:numId w:val="10"/>
        </w:numPr>
        <w:spacing w:before="120" w:line="240" w:lineRule="auto"/>
        <w:contextualSpacing/>
        <w:rPr>
          <w:rFonts w:ascii="Times New Roman" w:hAnsi="Times New Roman" w:cs="Times New Roman"/>
          <w:color w:val="050505"/>
          <w:shd w:val="clear" w:color="auto" w:fill="FFFFFF"/>
        </w:rPr>
      </w:pP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apeluje na Ruskú federáciu, aby umožnila bezpečný návrat všetkých ukrajinských civilistov, vrátane detí, </w:t>
      </w:r>
      <w:r w:rsidR="00FA5806"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ktor</w:t>
      </w:r>
      <w:r w:rsidR="00FA5806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é</w:t>
      </w:r>
      <w:r w:rsidR="00FA5806"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 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boli násilne </w:t>
      </w:r>
      <w:r w:rsidR="00FA5806"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deportovan</w:t>
      </w:r>
      <w:r w:rsidR="00FA5806">
        <w:rPr>
          <w:rFonts w:ascii="Times New Roman" w:eastAsia="Times New Roman" w:hAnsi="Times New Roman" w:cs="Times New Roman"/>
          <w:color w:val="050505"/>
          <w:shd w:val="clear" w:color="auto" w:fill="FFFFFF"/>
          <w:lang w:eastAsia="sk-SK"/>
        </w:rPr>
        <w:t>é</w:t>
      </w:r>
      <w:r w:rsidR="00FA5806"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 xml:space="preserve"> </w:t>
      </w:r>
      <w:r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na územie Ruskej federácie alebo na ukrajinské územia, ktoré v súčasnosti protiprávne okupuje Ruská federácia;</w:t>
      </w:r>
    </w:p>
    <w:p w14:paraId="4BD1D6E5" w14:textId="77777777" w:rsidR="00E614AD" w:rsidRPr="00E614AD" w:rsidRDefault="00E614AD" w:rsidP="00E614AD">
      <w:pPr>
        <w:spacing w:after="0" w:line="276" w:lineRule="auto"/>
        <w:rPr>
          <w:rFonts w:ascii="Times New Roman" w:hAnsi="Times New Roman" w:cs="Times New Roman"/>
        </w:rPr>
      </w:pPr>
    </w:p>
    <w:p w14:paraId="099CE05C" w14:textId="7F71EB48" w:rsidR="005C183A" w:rsidRDefault="00E614AD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vyzýva vládu Slovenskej republiky, aby sa</w:t>
      </w:r>
      <w:r w:rsidR="00F94FBC">
        <w:rPr>
          <w:rFonts w:ascii="Times New Roman" w:hAnsi="Times New Roman" w:cs="Times New Roman"/>
        </w:rPr>
        <w:t xml:space="preserve"> urýchlene</w:t>
      </w:r>
      <w:r>
        <w:rPr>
          <w:rFonts w:ascii="Times New Roman" w:hAnsi="Times New Roman" w:cs="Times New Roman"/>
        </w:rPr>
        <w:t xml:space="preserve"> pridala k Medzinárodnej koalícii pre návrat ukrajinských detí  (</w:t>
      </w:r>
      <w:r w:rsidRPr="00E614AD">
        <w:rPr>
          <w:rFonts w:ascii="Times New Roman" w:hAnsi="Times New Roman" w:cs="Times New Roman"/>
        </w:rPr>
        <w:t xml:space="preserve">International </w:t>
      </w:r>
      <w:proofErr w:type="spellStart"/>
      <w:r w:rsidRPr="00E614AD">
        <w:rPr>
          <w:rFonts w:ascii="Times New Roman" w:hAnsi="Times New Roman" w:cs="Times New Roman"/>
        </w:rPr>
        <w:t>Coalition</w:t>
      </w:r>
      <w:proofErr w:type="spellEnd"/>
      <w:r w:rsidRPr="00E614AD">
        <w:rPr>
          <w:rFonts w:ascii="Times New Roman" w:hAnsi="Times New Roman" w:cs="Times New Roman"/>
        </w:rPr>
        <w:t xml:space="preserve"> </w:t>
      </w:r>
      <w:proofErr w:type="spellStart"/>
      <w:r w:rsidRPr="00E614AD">
        <w:rPr>
          <w:rFonts w:ascii="Times New Roman" w:hAnsi="Times New Roman" w:cs="Times New Roman"/>
        </w:rPr>
        <w:t>for</w:t>
      </w:r>
      <w:proofErr w:type="spellEnd"/>
      <w:r w:rsidRPr="00E614AD">
        <w:rPr>
          <w:rFonts w:ascii="Times New Roman" w:hAnsi="Times New Roman" w:cs="Times New Roman"/>
        </w:rPr>
        <w:t xml:space="preserve"> </w:t>
      </w:r>
      <w:proofErr w:type="spellStart"/>
      <w:r w:rsidRPr="00E614AD">
        <w:rPr>
          <w:rFonts w:ascii="Times New Roman" w:hAnsi="Times New Roman" w:cs="Times New Roman"/>
        </w:rPr>
        <w:t>the</w:t>
      </w:r>
      <w:proofErr w:type="spellEnd"/>
      <w:r w:rsidRPr="00E614AD">
        <w:rPr>
          <w:rFonts w:ascii="Times New Roman" w:hAnsi="Times New Roman" w:cs="Times New Roman"/>
        </w:rPr>
        <w:t xml:space="preserve"> </w:t>
      </w:r>
      <w:proofErr w:type="spellStart"/>
      <w:r w:rsidRPr="00E614AD">
        <w:rPr>
          <w:rFonts w:ascii="Times New Roman" w:hAnsi="Times New Roman" w:cs="Times New Roman"/>
        </w:rPr>
        <w:t>Return</w:t>
      </w:r>
      <w:proofErr w:type="spellEnd"/>
      <w:r w:rsidRPr="00E614AD">
        <w:rPr>
          <w:rFonts w:ascii="Times New Roman" w:hAnsi="Times New Roman" w:cs="Times New Roman"/>
        </w:rPr>
        <w:t xml:space="preserve"> of </w:t>
      </w:r>
      <w:proofErr w:type="spellStart"/>
      <w:r w:rsidRPr="00E614AD">
        <w:rPr>
          <w:rFonts w:ascii="Times New Roman" w:hAnsi="Times New Roman" w:cs="Times New Roman"/>
        </w:rPr>
        <w:t>Ukrainian</w:t>
      </w:r>
      <w:proofErr w:type="spellEnd"/>
      <w:r w:rsidRPr="00E614AD">
        <w:rPr>
          <w:rFonts w:ascii="Times New Roman" w:hAnsi="Times New Roman" w:cs="Times New Roman"/>
        </w:rPr>
        <w:t xml:space="preserve"> </w:t>
      </w:r>
      <w:proofErr w:type="spellStart"/>
      <w:r w:rsidRPr="00E614AD">
        <w:rPr>
          <w:rFonts w:ascii="Times New Roman" w:hAnsi="Times New Roman" w:cs="Times New Roman"/>
        </w:rPr>
        <w:t>Children</w:t>
      </w:r>
      <w:proofErr w:type="spellEnd"/>
      <w:r>
        <w:rPr>
          <w:rFonts w:ascii="Times New Roman" w:hAnsi="Times New Roman" w:cs="Times New Roman"/>
        </w:rPr>
        <w:t>), ktorú aktuálne tvorí 33 štátov medzinárodného spoločenstva</w:t>
      </w:r>
      <w:r w:rsidR="00F94FBC">
        <w:rPr>
          <w:rFonts w:ascii="Times New Roman" w:hAnsi="Times New Roman" w:cs="Times New Roman"/>
        </w:rPr>
        <w:t xml:space="preserve"> a Slovenská republika sa doposiaľ k tejto koalícii nepridala</w:t>
      </w:r>
      <w:r w:rsidR="00F94FBC" w:rsidRPr="00F820ED">
        <w:rPr>
          <w:rFonts w:ascii="Times New Roman" w:eastAsia="Times New Roman" w:hAnsi="Times New Roman" w:cs="Times New Roman" w:hint="cs"/>
          <w:color w:val="050505"/>
          <w:shd w:val="clear" w:color="auto" w:fill="FFFFFF"/>
          <w:lang w:eastAsia="sk-SK"/>
        </w:rPr>
        <w:t>;</w:t>
      </w:r>
    </w:p>
    <w:p w14:paraId="59BFA900" w14:textId="77777777" w:rsidR="00F94FBC" w:rsidRPr="00F94FBC" w:rsidRDefault="00F94FBC" w:rsidP="00F94FBC">
      <w:pPr>
        <w:pStyle w:val="Odsekzoznamu"/>
        <w:rPr>
          <w:rFonts w:ascii="Times New Roman" w:hAnsi="Times New Roman" w:cs="Times New Roman"/>
        </w:rPr>
      </w:pPr>
    </w:p>
    <w:p w14:paraId="73C4A375" w14:textId="211C0817" w:rsidR="00F94FBC" w:rsidRDefault="00F94FBC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oceňuje kroky tejto Medzinárodnej koalície pre návrat ukrajinských detí, ktorá vynakladá veľké úsilie pre bezpečný návrat deportovaných detí a zabezpečenia bezpečného a priaznivého prostredia pre duševný aj fyzický vývoj detí.</w:t>
      </w:r>
    </w:p>
    <w:p w14:paraId="18A56C00" w14:textId="77777777" w:rsidR="00E614AD" w:rsidRDefault="00E614AD" w:rsidP="00E614AD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67DB042F" w14:textId="77777777" w:rsidR="009D0E74" w:rsidRPr="005C183A" w:rsidRDefault="009D0E74" w:rsidP="005C183A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4132415" w14:textId="77777777" w:rsidR="00D27AA2" w:rsidRDefault="00D27AA2" w:rsidP="00D27AA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</w:p>
    <w:p w14:paraId="2D2214C3" w14:textId="6DDB4131" w:rsidR="003D5BA6" w:rsidRPr="00933B99" w:rsidRDefault="003D5BA6" w:rsidP="003D5BA6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</w:rPr>
      </w:pPr>
    </w:p>
    <w:sectPr w:rsidR="003D5BA6" w:rsidRPr="00933B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1342" w14:textId="77777777" w:rsidR="005A2BDF" w:rsidRDefault="005A2BDF" w:rsidP="001A66E5">
      <w:pPr>
        <w:spacing w:after="0" w:line="240" w:lineRule="auto"/>
      </w:pPr>
      <w:r>
        <w:separator/>
      </w:r>
    </w:p>
  </w:endnote>
  <w:endnote w:type="continuationSeparator" w:id="0">
    <w:p w14:paraId="0C267F9F" w14:textId="77777777" w:rsidR="005A2BDF" w:rsidRDefault="005A2BDF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2A60" w14:textId="77777777" w:rsidR="005A2BDF" w:rsidRDefault="005A2BDF" w:rsidP="001A66E5">
      <w:pPr>
        <w:spacing w:after="0" w:line="240" w:lineRule="auto"/>
      </w:pPr>
      <w:r>
        <w:separator/>
      </w:r>
    </w:p>
  </w:footnote>
  <w:footnote w:type="continuationSeparator" w:id="0">
    <w:p w14:paraId="40F94046" w14:textId="77777777" w:rsidR="005A2BDF" w:rsidRDefault="005A2BDF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1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18"/>
  </w:num>
  <w:num w:numId="8">
    <w:abstractNumId w:val="20"/>
  </w:num>
  <w:num w:numId="9">
    <w:abstractNumId w:val="19"/>
  </w:num>
  <w:num w:numId="10">
    <w:abstractNumId w:val="17"/>
  </w:num>
  <w:num w:numId="11">
    <w:abstractNumId w:val="4"/>
  </w:num>
  <w:num w:numId="12">
    <w:abstractNumId w:val="15"/>
  </w:num>
  <w:num w:numId="13">
    <w:abstractNumId w:val="8"/>
  </w:num>
  <w:num w:numId="14">
    <w:abstractNumId w:val="14"/>
  </w:num>
  <w:num w:numId="15">
    <w:abstractNumId w:val="13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12"/>
  </w:num>
  <w:num w:numId="22">
    <w:abstractNumId w:val="7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73751"/>
    <w:rsid w:val="000A7511"/>
    <w:rsid w:val="000C64A8"/>
    <w:rsid w:val="000D2F03"/>
    <w:rsid w:val="000E0197"/>
    <w:rsid w:val="000F266D"/>
    <w:rsid w:val="0011404E"/>
    <w:rsid w:val="00117202"/>
    <w:rsid w:val="00122BD9"/>
    <w:rsid w:val="00151505"/>
    <w:rsid w:val="00166937"/>
    <w:rsid w:val="00171DCC"/>
    <w:rsid w:val="001823A9"/>
    <w:rsid w:val="001905F8"/>
    <w:rsid w:val="001A66E5"/>
    <w:rsid w:val="001B0738"/>
    <w:rsid w:val="001B2A34"/>
    <w:rsid w:val="001D1F50"/>
    <w:rsid w:val="00222774"/>
    <w:rsid w:val="002357D6"/>
    <w:rsid w:val="00241BAB"/>
    <w:rsid w:val="00242429"/>
    <w:rsid w:val="002847EA"/>
    <w:rsid w:val="00290E89"/>
    <w:rsid w:val="002B1871"/>
    <w:rsid w:val="002F1685"/>
    <w:rsid w:val="00380FEE"/>
    <w:rsid w:val="003A40E3"/>
    <w:rsid w:val="003B533E"/>
    <w:rsid w:val="003C40FB"/>
    <w:rsid w:val="003D0933"/>
    <w:rsid w:val="003D5BA6"/>
    <w:rsid w:val="003F3A1C"/>
    <w:rsid w:val="003F4182"/>
    <w:rsid w:val="003F5C12"/>
    <w:rsid w:val="00407DFD"/>
    <w:rsid w:val="004327BB"/>
    <w:rsid w:val="004379F8"/>
    <w:rsid w:val="004629E1"/>
    <w:rsid w:val="00475BBF"/>
    <w:rsid w:val="00476B81"/>
    <w:rsid w:val="00491D63"/>
    <w:rsid w:val="00496819"/>
    <w:rsid w:val="004C76BD"/>
    <w:rsid w:val="004E16B2"/>
    <w:rsid w:val="005057E6"/>
    <w:rsid w:val="0050693B"/>
    <w:rsid w:val="00515BB0"/>
    <w:rsid w:val="005701B5"/>
    <w:rsid w:val="005A2BDF"/>
    <w:rsid w:val="005A2C17"/>
    <w:rsid w:val="005C183A"/>
    <w:rsid w:val="00657656"/>
    <w:rsid w:val="0067441F"/>
    <w:rsid w:val="006B2E3A"/>
    <w:rsid w:val="006C3736"/>
    <w:rsid w:val="006E4061"/>
    <w:rsid w:val="006E66BB"/>
    <w:rsid w:val="007263BB"/>
    <w:rsid w:val="007326A9"/>
    <w:rsid w:val="0075090F"/>
    <w:rsid w:val="007C64A8"/>
    <w:rsid w:val="007F4848"/>
    <w:rsid w:val="00800A81"/>
    <w:rsid w:val="008806F5"/>
    <w:rsid w:val="008A3711"/>
    <w:rsid w:val="008B1D0D"/>
    <w:rsid w:val="008B7218"/>
    <w:rsid w:val="008F1AB5"/>
    <w:rsid w:val="009115E8"/>
    <w:rsid w:val="009301A7"/>
    <w:rsid w:val="00933B99"/>
    <w:rsid w:val="00945FB6"/>
    <w:rsid w:val="0095277F"/>
    <w:rsid w:val="00964586"/>
    <w:rsid w:val="00964A76"/>
    <w:rsid w:val="00985AE1"/>
    <w:rsid w:val="009D0E74"/>
    <w:rsid w:val="009E39B8"/>
    <w:rsid w:val="00A160A5"/>
    <w:rsid w:val="00A206D7"/>
    <w:rsid w:val="00A21D45"/>
    <w:rsid w:val="00A42042"/>
    <w:rsid w:val="00A63740"/>
    <w:rsid w:val="00A7703B"/>
    <w:rsid w:val="00A93E6E"/>
    <w:rsid w:val="00AB6DC5"/>
    <w:rsid w:val="00AD4809"/>
    <w:rsid w:val="00AE4372"/>
    <w:rsid w:val="00AF1460"/>
    <w:rsid w:val="00AF5C9A"/>
    <w:rsid w:val="00B429C7"/>
    <w:rsid w:val="00B525BC"/>
    <w:rsid w:val="00B62CFC"/>
    <w:rsid w:val="00B9106A"/>
    <w:rsid w:val="00B93003"/>
    <w:rsid w:val="00C0339A"/>
    <w:rsid w:val="00C1451B"/>
    <w:rsid w:val="00C272DF"/>
    <w:rsid w:val="00C42D62"/>
    <w:rsid w:val="00C74471"/>
    <w:rsid w:val="00CA6ED8"/>
    <w:rsid w:val="00CB0B27"/>
    <w:rsid w:val="00CC6C96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E16C03"/>
    <w:rsid w:val="00E23E63"/>
    <w:rsid w:val="00E614AD"/>
    <w:rsid w:val="00E74060"/>
    <w:rsid w:val="00E80025"/>
    <w:rsid w:val="00E80DF3"/>
    <w:rsid w:val="00E837D8"/>
    <w:rsid w:val="00EA318F"/>
    <w:rsid w:val="00ED2791"/>
    <w:rsid w:val="00ED32BF"/>
    <w:rsid w:val="00EF1EC1"/>
    <w:rsid w:val="00EF4FA1"/>
    <w:rsid w:val="00F43C96"/>
    <w:rsid w:val="00F45B0F"/>
    <w:rsid w:val="00F602DC"/>
    <w:rsid w:val="00F64E5E"/>
    <w:rsid w:val="00F77236"/>
    <w:rsid w:val="00F90462"/>
    <w:rsid w:val="00F94FBC"/>
    <w:rsid w:val="00FA5806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AAE5-7E39-4341-BDEE-25FEC734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Frič, Michal</dc:creator>
  <cp:keywords/>
  <dc:description/>
  <cp:lastModifiedBy>Marcinková, Vladimíra, (asistent)</cp:lastModifiedBy>
  <cp:revision>7</cp:revision>
  <cp:lastPrinted>2024-05-09T08:37:00Z</cp:lastPrinted>
  <dcterms:created xsi:type="dcterms:W3CDTF">2024-05-09T08:13:00Z</dcterms:created>
  <dcterms:modified xsi:type="dcterms:W3CDTF">2024-05-09T08:40:00Z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