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1C3FA" w14:textId="5BE76807" w:rsidR="00DF7AD0" w:rsidRPr="0005351E" w:rsidRDefault="005A5EC6" w:rsidP="00D4281D">
      <w:pPr>
        <w:pStyle w:val="Zkladntext"/>
        <w:jc w:val="center"/>
        <w:rPr>
          <w:b/>
          <w:bCs/>
          <w:sz w:val="20"/>
        </w:rPr>
      </w:pPr>
      <w:bookmarkStart w:id="0" w:name="_Hlk156375465"/>
      <w:r w:rsidRPr="0005351E">
        <w:rPr>
          <w:b/>
          <w:bCs/>
          <w:sz w:val="20"/>
        </w:rPr>
        <w:t xml:space="preserve">TÉZY </w:t>
      </w:r>
    </w:p>
    <w:p w14:paraId="63D8129A" w14:textId="77777777" w:rsidR="00DF7AD0" w:rsidRPr="0005351E" w:rsidRDefault="00DF7AD0">
      <w:pPr>
        <w:pStyle w:val="Zkladntext"/>
        <w:jc w:val="left"/>
        <w:rPr>
          <w:sz w:val="20"/>
        </w:rPr>
      </w:pPr>
    </w:p>
    <w:p w14:paraId="196DE00F" w14:textId="009E355F" w:rsidR="0017593D" w:rsidRPr="0005351E" w:rsidRDefault="000C4B0B" w:rsidP="0081197B">
      <w:pPr>
        <w:ind w:left="130" w:right="132" w:firstLine="1"/>
        <w:jc w:val="both"/>
        <w:rPr>
          <w:b/>
          <w:sz w:val="24"/>
        </w:rPr>
      </w:pPr>
      <w:r w:rsidRPr="0005351E">
        <w:rPr>
          <w:b/>
          <w:sz w:val="24"/>
        </w:rPr>
        <w:t>k návrhu</w:t>
      </w:r>
      <w:bookmarkEnd w:id="0"/>
      <w:r w:rsidRPr="0005351E">
        <w:rPr>
          <w:b/>
          <w:sz w:val="24"/>
        </w:rPr>
        <w:t xml:space="preserve"> </w:t>
      </w:r>
      <w:r w:rsidR="005A5EC6" w:rsidRPr="0005351E">
        <w:rPr>
          <w:b/>
          <w:sz w:val="24"/>
        </w:rPr>
        <w:t>o</w:t>
      </w:r>
      <w:r w:rsidR="00D46BBE" w:rsidRPr="0005351E">
        <w:rPr>
          <w:b/>
          <w:sz w:val="24"/>
        </w:rPr>
        <w:t>patreni</w:t>
      </w:r>
      <w:r w:rsidR="005A5EC6" w:rsidRPr="0005351E">
        <w:rPr>
          <w:b/>
          <w:sz w:val="24"/>
        </w:rPr>
        <w:t>a</w:t>
      </w:r>
      <w:r w:rsidR="00D46BBE" w:rsidRPr="0005351E">
        <w:rPr>
          <w:b/>
          <w:sz w:val="24"/>
        </w:rPr>
        <w:t xml:space="preserve"> Národnej banky Slovenska </w:t>
      </w:r>
      <w:r w:rsidR="000624E3" w:rsidRPr="0005351E">
        <w:rPr>
          <w:b/>
          <w:sz w:val="24"/>
        </w:rPr>
        <w:t>z</w:t>
      </w:r>
      <w:r w:rsidR="00D46BBE" w:rsidRPr="0005351E">
        <w:rPr>
          <w:b/>
          <w:sz w:val="24"/>
        </w:rPr>
        <w:t xml:space="preserve"> XX </w:t>
      </w:r>
      <w:r w:rsidR="000624E3" w:rsidRPr="0005351E">
        <w:rPr>
          <w:b/>
          <w:sz w:val="24"/>
        </w:rPr>
        <w:t>20</w:t>
      </w:r>
      <w:r w:rsidR="00D46BBE" w:rsidRPr="0005351E">
        <w:rPr>
          <w:b/>
          <w:sz w:val="24"/>
        </w:rPr>
        <w:t>2</w:t>
      </w:r>
      <w:r w:rsidR="00B015FE">
        <w:rPr>
          <w:b/>
          <w:sz w:val="24"/>
        </w:rPr>
        <w:t>5</w:t>
      </w:r>
      <w:r w:rsidR="000624E3" w:rsidRPr="0005351E">
        <w:rPr>
          <w:b/>
          <w:sz w:val="24"/>
        </w:rPr>
        <w:t xml:space="preserve"> č. </w:t>
      </w:r>
      <w:r w:rsidR="00D46BBE" w:rsidRPr="0005351E">
        <w:rPr>
          <w:b/>
          <w:sz w:val="24"/>
        </w:rPr>
        <w:t>X</w:t>
      </w:r>
      <w:r w:rsidR="000624E3" w:rsidRPr="0005351E">
        <w:rPr>
          <w:b/>
          <w:sz w:val="24"/>
        </w:rPr>
        <w:t>/20</w:t>
      </w:r>
      <w:r w:rsidR="00D46BBE" w:rsidRPr="0005351E">
        <w:rPr>
          <w:b/>
          <w:sz w:val="24"/>
        </w:rPr>
        <w:t>2</w:t>
      </w:r>
      <w:r w:rsidR="00B015FE">
        <w:rPr>
          <w:b/>
          <w:sz w:val="24"/>
        </w:rPr>
        <w:t>5</w:t>
      </w:r>
      <w:r w:rsidR="00D20822" w:rsidRPr="0005351E">
        <w:rPr>
          <w:b/>
          <w:sz w:val="24"/>
        </w:rPr>
        <w:t>,</w:t>
      </w:r>
      <w:r w:rsidR="000624E3" w:rsidRPr="0005351E">
        <w:rPr>
          <w:b/>
          <w:sz w:val="24"/>
        </w:rPr>
        <w:t xml:space="preserve"> </w:t>
      </w:r>
      <w:r w:rsidR="00D20822" w:rsidRPr="0005351E">
        <w:rPr>
          <w:b/>
          <w:sz w:val="24"/>
        </w:rPr>
        <w:t>ktorým</w:t>
      </w:r>
      <w:r w:rsidR="009E0513" w:rsidRPr="0005351E">
        <w:rPr>
          <w:b/>
          <w:sz w:val="24"/>
        </w:rPr>
        <w:t xml:space="preserve"> sa</w:t>
      </w:r>
      <w:r w:rsidR="00D20822" w:rsidRPr="0005351E">
        <w:rPr>
          <w:b/>
          <w:sz w:val="24"/>
        </w:rPr>
        <w:t xml:space="preserve"> </w:t>
      </w:r>
      <w:bookmarkStart w:id="1" w:name="_Hlk155963759"/>
      <w:r w:rsidR="000624E3" w:rsidRPr="0005351E">
        <w:rPr>
          <w:b/>
          <w:sz w:val="24"/>
        </w:rPr>
        <w:t>ustanovujú</w:t>
      </w:r>
      <w:r w:rsidR="0017593D" w:rsidRPr="0005351E">
        <w:rPr>
          <w:b/>
          <w:sz w:val="24"/>
        </w:rPr>
        <w:t xml:space="preserve"> </w:t>
      </w:r>
      <w:r w:rsidR="00A4604E" w:rsidRPr="00A4604E">
        <w:rPr>
          <w:b/>
          <w:sz w:val="24"/>
        </w:rPr>
        <w:t xml:space="preserve">náležitosti žiadosti a spôsob preukazovania splnenia podmienok </w:t>
      </w:r>
      <w:r w:rsidR="00A4604E">
        <w:rPr>
          <w:b/>
          <w:sz w:val="24"/>
        </w:rPr>
        <w:t>na</w:t>
      </w:r>
      <w:r w:rsidR="0081197B">
        <w:rPr>
          <w:b/>
          <w:sz w:val="24"/>
        </w:rPr>
        <w:t xml:space="preserve"> udelenie súhlasu </w:t>
      </w:r>
      <w:r w:rsidR="0081197B" w:rsidRPr="0081197B">
        <w:rPr>
          <w:b/>
          <w:sz w:val="24"/>
        </w:rPr>
        <w:t>Národnej banky Slovenska</w:t>
      </w:r>
      <w:r w:rsidR="0017593D" w:rsidRPr="0005351E">
        <w:rPr>
          <w:b/>
          <w:sz w:val="24"/>
        </w:rPr>
        <w:t xml:space="preserve"> </w:t>
      </w:r>
      <w:bookmarkEnd w:id="1"/>
      <w:r w:rsidR="0081197B">
        <w:rPr>
          <w:b/>
          <w:sz w:val="24"/>
        </w:rPr>
        <w:t xml:space="preserve">podľa § 20a ods. 1 zákona o bankách </w:t>
      </w:r>
      <w:r w:rsidR="00A4604E">
        <w:rPr>
          <w:b/>
          <w:sz w:val="24"/>
        </w:rPr>
        <w:t>a</w:t>
      </w:r>
      <w:r w:rsidR="00530F25">
        <w:rPr>
          <w:b/>
          <w:sz w:val="24"/>
        </w:rPr>
        <w:t> na udelenie</w:t>
      </w:r>
      <w:r w:rsidR="0081197B">
        <w:rPr>
          <w:b/>
          <w:sz w:val="24"/>
        </w:rPr>
        <w:t xml:space="preserve"> výnimky </w:t>
      </w:r>
      <w:r w:rsidR="0081197B" w:rsidRPr="0081197B">
        <w:rPr>
          <w:b/>
          <w:sz w:val="24"/>
        </w:rPr>
        <w:t>Národnej banky Slovenska</w:t>
      </w:r>
      <w:r w:rsidR="0081197B" w:rsidRPr="0005351E">
        <w:rPr>
          <w:b/>
          <w:sz w:val="24"/>
        </w:rPr>
        <w:t xml:space="preserve"> </w:t>
      </w:r>
      <w:r w:rsidR="0081197B">
        <w:rPr>
          <w:b/>
          <w:sz w:val="24"/>
        </w:rPr>
        <w:t xml:space="preserve">podľa § 20aa ods. 1 zákona o bankách </w:t>
      </w:r>
    </w:p>
    <w:p w14:paraId="5BF58FF6" w14:textId="77777777" w:rsidR="00A4604E" w:rsidRDefault="00A4604E" w:rsidP="0081197B">
      <w:pPr>
        <w:spacing w:line="249" w:lineRule="auto"/>
        <w:ind w:left="10" w:right="17" w:hanging="10"/>
        <w:jc w:val="center"/>
        <w:rPr>
          <w:rFonts w:ascii="Helvetica" w:hAnsi="Helvetica" w:cs="Helvetica"/>
          <w:color w:val="1C355E"/>
          <w:shd w:val="clear" w:color="auto" w:fill="FFFFFF"/>
        </w:rPr>
      </w:pPr>
    </w:p>
    <w:p w14:paraId="4DB9F58E" w14:textId="76A0B0B9" w:rsidR="00D46BBE" w:rsidRPr="0005351E" w:rsidRDefault="00D46BBE" w:rsidP="0081197B">
      <w:pPr>
        <w:pStyle w:val="Zkladntext"/>
        <w:ind w:left="118" w:right="113"/>
      </w:pPr>
    </w:p>
    <w:p w14:paraId="25E900ED" w14:textId="03C6DDAE" w:rsidR="00DF7AD0" w:rsidRPr="0005351E" w:rsidRDefault="000624E3" w:rsidP="00105AEA">
      <w:pPr>
        <w:pStyle w:val="Zkladntext"/>
        <w:ind w:left="118" w:right="113"/>
      </w:pPr>
      <w:r w:rsidRPr="0005351E">
        <w:t xml:space="preserve">Národná banka Slovenska podľa § </w:t>
      </w:r>
      <w:r w:rsidR="00A4604E">
        <w:t>20a</w:t>
      </w:r>
      <w:r w:rsidR="004B459B">
        <w:t>b</w:t>
      </w:r>
      <w:bookmarkStart w:id="2" w:name="_GoBack"/>
      <w:bookmarkEnd w:id="2"/>
      <w:r w:rsidR="0017593D" w:rsidRPr="0005351E">
        <w:t xml:space="preserve"> </w:t>
      </w:r>
      <w:r w:rsidR="00D61D92" w:rsidRPr="0005351E">
        <w:t xml:space="preserve">ods. </w:t>
      </w:r>
      <w:r w:rsidR="00A4604E">
        <w:t>10</w:t>
      </w:r>
      <w:r w:rsidR="00D61D92" w:rsidRPr="0005351E">
        <w:t xml:space="preserve"> </w:t>
      </w:r>
      <w:r w:rsidR="0017593D" w:rsidRPr="0005351E">
        <w:t xml:space="preserve">zákona č. </w:t>
      </w:r>
      <w:r w:rsidR="00A4604E">
        <w:t>483/2001</w:t>
      </w:r>
      <w:r w:rsidR="0017593D" w:rsidRPr="0005351E">
        <w:t xml:space="preserve"> Z. z. </w:t>
      </w:r>
      <w:r w:rsidR="00A4604E" w:rsidRPr="00A4604E">
        <w:t>o bankách a o zmene a</w:t>
      </w:r>
      <w:r w:rsidR="006435DD">
        <w:t> </w:t>
      </w:r>
      <w:r w:rsidR="00A4604E" w:rsidRPr="00A4604E">
        <w:t>doplnení</w:t>
      </w:r>
      <w:r w:rsidR="006435DD">
        <w:t xml:space="preserve"> </w:t>
      </w:r>
      <w:r w:rsidR="00A4604E" w:rsidRPr="00A4604E">
        <w:t xml:space="preserve">niektorých zákonov </w:t>
      </w:r>
      <w:r w:rsidR="00A4604E">
        <w:t xml:space="preserve">v znení neskorších predpisov </w:t>
      </w:r>
      <w:r w:rsidR="00D20822" w:rsidRPr="0005351E">
        <w:t xml:space="preserve">plánuje vydať </w:t>
      </w:r>
      <w:r w:rsidR="00D46BBE" w:rsidRPr="0005351E">
        <w:t>opatren</w:t>
      </w:r>
      <w:r w:rsidR="00D20822" w:rsidRPr="0005351E">
        <w:t>i</w:t>
      </w:r>
      <w:r w:rsidR="0017593D" w:rsidRPr="0005351E">
        <w:t>e</w:t>
      </w:r>
      <w:r w:rsidR="00840641" w:rsidRPr="0005351E">
        <w:t>.</w:t>
      </w:r>
      <w:r w:rsidR="00D46BBE" w:rsidRPr="0005351E">
        <w:t xml:space="preserve"> </w:t>
      </w:r>
    </w:p>
    <w:p w14:paraId="222EF98A" w14:textId="7F27E67D" w:rsidR="00D46BBE" w:rsidRPr="0005351E" w:rsidRDefault="00D46BBE" w:rsidP="00105AEA">
      <w:pPr>
        <w:pStyle w:val="Zkladntext"/>
        <w:ind w:left="118" w:right="113"/>
      </w:pPr>
    </w:p>
    <w:p w14:paraId="1C51F989" w14:textId="5FD2ADC6" w:rsidR="0017593D" w:rsidRPr="0005351E" w:rsidRDefault="0017593D" w:rsidP="00105AEA">
      <w:pPr>
        <w:pStyle w:val="Zkladntext"/>
        <w:ind w:left="118" w:right="113"/>
      </w:pPr>
      <w:r w:rsidRPr="0005351E">
        <w:t>O</w:t>
      </w:r>
      <w:r w:rsidR="00D4281D" w:rsidRPr="0005351E">
        <w:t>patreni</w:t>
      </w:r>
      <w:r w:rsidRPr="0005351E">
        <w:t>e</w:t>
      </w:r>
      <w:r w:rsidR="00D46BBE" w:rsidRPr="0005351E">
        <w:t xml:space="preserve"> bude</w:t>
      </w:r>
      <w:r w:rsidRPr="0005351E">
        <w:t xml:space="preserve"> </w:t>
      </w:r>
      <w:r w:rsidR="008C488A">
        <w:t xml:space="preserve">obsahovať náležitosti žiadosti </w:t>
      </w:r>
      <w:r w:rsidR="008C488A" w:rsidRPr="008C488A">
        <w:t>a </w:t>
      </w:r>
      <w:r w:rsidR="008C488A">
        <w:t>zoznam</w:t>
      </w:r>
      <w:r w:rsidR="008C488A" w:rsidRPr="008C488A">
        <w:t xml:space="preserve"> dokladov, ktorými sa preukazuje splnenie podmienok</w:t>
      </w:r>
      <w:r w:rsidRPr="0005351E">
        <w:t xml:space="preserve"> </w:t>
      </w:r>
      <w:r w:rsidR="008C488A" w:rsidRPr="008C488A">
        <w:t xml:space="preserve">na udelenie súhlasu Národnej banky Slovenska na vykonávanie činnosti finančnej holdingovej spoločnosti a zmiešanej finančnej holdingovej spoločnosti podľa § 20a ods. 1 zákona o bankách </w:t>
      </w:r>
      <w:r w:rsidR="00530F25">
        <w:t>a</w:t>
      </w:r>
      <w:r w:rsidR="008C488A" w:rsidRPr="008C488A">
        <w:t xml:space="preserve"> </w:t>
      </w:r>
      <w:r w:rsidR="008C488A">
        <w:t xml:space="preserve">na udelenie </w:t>
      </w:r>
      <w:r w:rsidR="008C488A" w:rsidRPr="008C488A">
        <w:t>výnimky Národnej banky Slovenska z povinnosti získať súhlas na vykonávanie činnosti finančnej holdingovej spoločnosti a zmiešanej finančnej holdingovej spoločnosti podľa § 20aa ods. 1 zákona o bankách</w:t>
      </w:r>
      <w:r w:rsidRPr="0005351E">
        <w:t>.</w:t>
      </w:r>
      <w:r w:rsidR="00C13F8B" w:rsidRPr="0005351E">
        <w:t xml:space="preserve"> </w:t>
      </w:r>
    </w:p>
    <w:p w14:paraId="4182439A" w14:textId="77777777" w:rsidR="00C13F8B" w:rsidRPr="0005351E" w:rsidRDefault="00C13F8B" w:rsidP="00105AEA">
      <w:pPr>
        <w:pStyle w:val="Zkladntext"/>
        <w:ind w:left="118" w:right="113"/>
      </w:pPr>
    </w:p>
    <w:p w14:paraId="37C9489C" w14:textId="2EDC6E0E" w:rsidR="00C21CEA" w:rsidRDefault="00B567B0" w:rsidP="00105AEA">
      <w:pPr>
        <w:pStyle w:val="Zkladntext"/>
        <w:ind w:left="118" w:right="113"/>
      </w:pPr>
      <w:r>
        <w:t>Zo systematického hľadiska bude o</w:t>
      </w:r>
      <w:r w:rsidR="005A4451">
        <w:t>patrenie rozdelené na dve časti</w:t>
      </w:r>
      <w:r w:rsidR="00C21CEA">
        <w:t>. Prvá časť</w:t>
      </w:r>
      <w:r w:rsidR="005A4451">
        <w:t xml:space="preserve"> bude upravovať náležitosti žiadosti </w:t>
      </w:r>
      <w:r w:rsidR="00C21CEA">
        <w:t xml:space="preserve">podľa § 20a ods. 1 a 3 zákona o bankách </w:t>
      </w:r>
      <w:r w:rsidR="005A4451">
        <w:t>a zoznam dokladov</w:t>
      </w:r>
      <w:r w:rsidR="00C21CEA">
        <w:t xml:space="preserve">, ktorými sa preukazuje splnenie podmienok podľa § 20a ods. 5 zákona o bankách na udelenie </w:t>
      </w:r>
      <w:r w:rsidR="00C21CEA" w:rsidRPr="008C488A">
        <w:t>súhlasu na vykonávanie činnosti finančnej holdingovej spoločnosti a zmiešanej finančnej holdingovej spoločnosti</w:t>
      </w:r>
      <w:r w:rsidR="00C21CEA">
        <w:t xml:space="preserve">. </w:t>
      </w:r>
      <w:r w:rsidR="001E7BE3">
        <w:t>Vymedzenými</w:t>
      </w:r>
      <w:r w:rsidR="002C7383">
        <w:t xml:space="preserve"> doklad</w:t>
      </w:r>
      <w:r w:rsidR="001E7BE3">
        <w:t>mi</w:t>
      </w:r>
      <w:r w:rsidR="002C7383">
        <w:t xml:space="preserve"> sa bud</w:t>
      </w:r>
      <w:r w:rsidR="00A52F94">
        <w:t>e</w:t>
      </w:r>
      <w:r w:rsidR="002C7383">
        <w:t xml:space="preserve"> preukazovať </w:t>
      </w:r>
      <w:r w:rsidR="001E7BE3">
        <w:t>najmä</w:t>
      </w:r>
      <w:r w:rsidR="002C7383">
        <w:t>:</w:t>
      </w:r>
    </w:p>
    <w:p w14:paraId="3BB29D7E" w14:textId="302D1CA8" w:rsidR="002C7383" w:rsidRPr="001E7BE3" w:rsidRDefault="00A52F94" w:rsidP="002C7383">
      <w:pPr>
        <w:pStyle w:val="Zkladntext"/>
        <w:numPr>
          <w:ilvl w:val="0"/>
          <w:numId w:val="27"/>
        </w:numPr>
        <w:ind w:right="113"/>
      </w:pPr>
      <w:r>
        <w:t xml:space="preserve">fungovanie a </w:t>
      </w:r>
      <w:r w:rsidR="001E7BE3">
        <w:t>vnútorn</w:t>
      </w:r>
      <w:r>
        <w:t>é</w:t>
      </w:r>
      <w:r w:rsidR="001E7BE3">
        <w:t xml:space="preserve"> </w:t>
      </w:r>
      <w:r>
        <w:t>mechanizmy</w:t>
      </w:r>
      <w:r w:rsidR="001E7BE3">
        <w:t xml:space="preserve"> skupiny</w:t>
      </w:r>
      <w:r w:rsidR="001E7BE3" w:rsidRPr="001E7BE3">
        <w:t xml:space="preserve"> na konsolidovanom alebo subkonsolidovanom základe,</w:t>
      </w:r>
    </w:p>
    <w:p w14:paraId="420CCB8C" w14:textId="3B941B3D" w:rsidR="001E7BE3" w:rsidRDefault="001E7BE3" w:rsidP="002C7383">
      <w:pPr>
        <w:pStyle w:val="Zkladntext"/>
        <w:numPr>
          <w:ilvl w:val="0"/>
          <w:numId w:val="27"/>
        </w:numPr>
        <w:ind w:right="113"/>
      </w:pPr>
      <w:r>
        <w:t>organizačn</w:t>
      </w:r>
      <w:r w:rsidR="00A52F94">
        <w:t>á</w:t>
      </w:r>
      <w:r>
        <w:t xml:space="preserve"> štruktúr</w:t>
      </w:r>
      <w:r w:rsidR="00A52F94">
        <w:t>a</w:t>
      </w:r>
      <w:r>
        <w:t xml:space="preserve"> skupiny,</w:t>
      </w:r>
    </w:p>
    <w:p w14:paraId="128C4CD9" w14:textId="6A91DAA6" w:rsidR="001E7BE3" w:rsidRPr="001E7BE3" w:rsidRDefault="001E7BE3" w:rsidP="002C7383">
      <w:pPr>
        <w:pStyle w:val="Zkladntext"/>
        <w:numPr>
          <w:ilvl w:val="0"/>
          <w:numId w:val="27"/>
        </w:numPr>
        <w:ind w:right="113"/>
      </w:pPr>
      <w:r w:rsidRPr="001E7BE3">
        <w:t>spôsobilos</w:t>
      </w:r>
      <w:r w:rsidR="00B567B0">
        <w:t>ť</w:t>
      </w:r>
      <w:r w:rsidRPr="001E7BE3">
        <w:t xml:space="preserve"> a vhodnos</w:t>
      </w:r>
      <w:r w:rsidR="00B567B0">
        <w:t>ť</w:t>
      </w:r>
      <w:r w:rsidRPr="001E7BE3">
        <w:t xml:space="preserve"> akcionárov s kvalifikovanou účasťou na banke, ktorá je súčasťou skupiny a</w:t>
      </w:r>
    </w:p>
    <w:p w14:paraId="428F056B" w14:textId="47030D7B" w:rsidR="001E7BE3" w:rsidRDefault="001E7BE3" w:rsidP="002C7383">
      <w:pPr>
        <w:pStyle w:val="Zkladntext"/>
        <w:numPr>
          <w:ilvl w:val="0"/>
          <w:numId w:val="27"/>
        </w:numPr>
        <w:ind w:right="113"/>
      </w:pPr>
      <w:r w:rsidRPr="001E7BE3">
        <w:t>dôveryhodnos</w:t>
      </w:r>
      <w:r w:rsidR="00B567B0">
        <w:t>ť</w:t>
      </w:r>
      <w:r w:rsidRPr="001E7BE3">
        <w:t xml:space="preserve"> a odborn</w:t>
      </w:r>
      <w:r w:rsidR="00B567B0">
        <w:t>á</w:t>
      </w:r>
      <w:r w:rsidRPr="001E7BE3">
        <w:t xml:space="preserve"> spôsobilos</w:t>
      </w:r>
      <w:r w:rsidR="00B567B0">
        <w:t>ť</w:t>
      </w:r>
      <w:r w:rsidRPr="001E7BE3">
        <w:t xml:space="preserve"> osôb, ktoré riadia finančnú holdingovú spoločnosť alebo zmiešanú finančnú holdingovú spoločnosť.</w:t>
      </w:r>
    </w:p>
    <w:p w14:paraId="52338C75" w14:textId="77777777" w:rsidR="00C21CEA" w:rsidRDefault="00C21CEA" w:rsidP="00105AEA">
      <w:pPr>
        <w:pStyle w:val="Zkladntext"/>
        <w:ind w:left="118" w:right="113"/>
      </w:pPr>
    </w:p>
    <w:p w14:paraId="2E508DDF" w14:textId="1CD55B12" w:rsidR="005A4451" w:rsidRDefault="00C21CEA" w:rsidP="00105AEA">
      <w:pPr>
        <w:pStyle w:val="Zkladntext"/>
        <w:ind w:left="118" w:right="113"/>
      </w:pPr>
      <w:r>
        <w:t>Druhá časť bude upravovať náležitosti žiadosti podľa § 20aa ods. 1 zákona o bankách a zoznam dokladov, ktorými sa preukazuje splnenie podmienok podľa § 20aa ods. 2 zákona o bankách na udelenie</w:t>
      </w:r>
      <w:r w:rsidRPr="00C21CEA">
        <w:t xml:space="preserve"> </w:t>
      </w:r>
      <w:r w:rsidRPr="008C488A">
        <w:t xml:space="preserve">výnimky </w:t>
      </w:r>
      <w:r w:rsidR="001E7BE3" w:rsidRPr="008C488A">
        <w:t>z povinnosti získať súhlas na vykonávanie činnosti finančnej holdingovej spoločnosti a zmiešanej finančnej holdingovej spoločnosti</w:t>
      </w:r>
      <w:r>
        <w:t>.</w:t>
      </w:r>
      <w:r w:rsidR="00A52F94">
        <w:t xml:space="preserve"> Predkladanými dokladmi sa bude preukazovať najmä:</w:t>
      </w:r>
    </w:p>
    <w:p w14:paraId="55AA68A4" w14:textId="7C0555CD" w:rsidR="00A52F94" w:rsidRPr="00A52F94" w:rsidRDefault="00B567B0" w:rsidP="00A52F94">
      <w:pPr>
        <w:pStyle w:val="Zkladntext"/>
        <w:numPr>
          <w:ilvl w:val="0"/>
          <w:numId w:val="28"/>
        </w:numPr>
        <w:ind w:right="113"/>
      </w:pPr>
      <w:r>
        <w:t xml:space="preserve">vymedzenie </w:t>
      </w:r>
      <w:r w:rsidR="00A52F94">
        <w:t>predmet</w:t>
      </w:r>
      <w:r>
        <w:t>u</w:t>
      </w:r>
      <w:r w:rsidR="00A52F94">
        <w:t xml:space="preserve"> činnosti</w:t>
      </w:r>
      <w:r w:rsidR="00A52F94" w:rsidRPr="00A52F94">
        <w:t xml:space="preserve"> finančnej holdingovej spoločnosti alebo zmiešanej finančnej holdingovej spoločnosti,</w:t>
      </w:r>
    </w:p>
    <w:p w14:paraId="60E3138C" w14:textId="1197C0AD" w:rsidR="00A52F94" w:rsidRPr="00A52F94" w:rsidRDefault="00A52F94" w:rsidP="00A52F94">
      <w:pPr>
        <w:pStyle w:val="Zkladntext"/>
        <w:numPr>
          <w:ilvl w:val="0"/>
          <w:numId w:val="28"/>
        </w:numPr>
        <w:ind w:right="113"/>
      </w:pPr>
      <w:r w:rsidRPr="00A52F94">
        <w:t>postaveni</w:t>
      </w:r>
      <w:r w:rsidR="00B567B0">
        <w:t>e</w:t>
      </w:r>
      <w:r w:rsidRPr="00A52F94">
        <w:t xml:space="preserve"> a</w:t>
      </w:r>
      <w:r w:rsidR="00E46222">
        <w:t> </w:t>
      </w:r>
      <w:r w:rsidRPr="00A52F94">
        <w:t>zodpovednos</w:t>
      </w:r>
      <w:r w:rsidR="00B567B0">
        <w:t>ť</w:t>
      </w:r>
      <w:r w:rsidR="00E46222">
        <w:t xml:space="preserve"> banky,</w:t>
      </w:r>
      <w:r w:rsidRPr="00A52F94">
        <w:t xml:space="preserve"> finančnej holdingovej spoločnosti alebo zmiešanej finančnej holdingovej spoločnosti v rámci skupiny,</w:t>
      </w:r>
    </w:p>
    <w:p w14:paraId="430563ED" w14:textId="51F90ABD" w:rsidR="00A52F94" w:rsidRDefault="00A52F94" w:rsidP="00A52F94">
      <w:pPr>
        <w:pStyle w:val="Zkladntext"/>
        <w:numPr>
          <w:ilvl w:val="0"/>
          <w:numId w:val="28"/>
        </w:numPr>
        <w:ind w:right="113"/>
      </w:pPr>
      <w:r>
        <w:t>zabezpečeni</w:t>
      </w:r>
      <w:r w:rsidR="00B567B0">
        <w:t>e</w:t>
      </w:r>
      <w:r>
        <w:t xml:space="preserve"> účinného výkonu dohľadu nad skupinou.</w:t>
      </w:r>
    </w:p>
    <w:p w14:paraId="14DE9370" w14:textId="77777777" w:rsidR="000C4B0B" w:rsidRPr="0005351E" w:rsidRDefault="000C4B0B" w:rsidP="00105AEA">
      <w:pPr>
        <w:widowControl/>
        <w:autoSpaceDE/>
        <w:autoSpaceDN/>
        <w:ind w:right="113"/>
        <w:contextualSpacing/>
        <w:jc w:val="both"/>
        <w:rPr>
          <w:sz w:val="24"/>
          <w:szCs w:val="24"/>
        </w:rPr>
      </w:pPr>
    </w:p>
    <w:p w14:paraId="387C2ACB" w14:textId="7C66376D" w:rsidR="000C4B0B" w:rsidRPr="00840641" w:rsidRDefault="000C4B0B" w:rsidP="00105AEA">
      <w:pPr>
        <w:widowControl/>
        <w:autoSpaceDE/>
        <w:autoSpaceDN/>
        <w:ind w:right="113"/>
        <w:contextualSpacing/>
        <w:jc w:val="both"/>
        <w:rPr>
          <w:sz w:val="24"/>
          <w:szCs w:val="24"/>
        </w:rPr>
      </w:pPr>
      <w:bookmarkStart w:id="3" w:name="_Hlk156375958"/>
      <w:r w:rsidRPr="0005351E">
        <w:rPr>
          <w:sz w:val="24"/>
          <w:szCs w:val="24"/>
        </w:rPr>
        <w:t>Opatrenie sa vydá vo Vestníku Národnej banky Slovenska a v Zbierke zákonov sa vyhlási oznámením o jeho vydaní.</w:t>
      </w:r>
    </w:p>
    <w:bookmarkEnd w:id="3"/>
    <w:p w14:paraId="2A203B81" w14:textId="18ABF1C1" w:rsidR="00C13F8B" w:rsidRPr="00D46BBE" w:rsidRDefault="00C13F8B" w:rsidP="00105AEA">
      <w:pPr>
        <w:widowControl/>
        <w:autoSpaceDE/>
        <w:autoSpaceDN/>
        <w:ind w:left="284" w:right="113"/>
        <w:contextualSpacing/>
        <w:jc w:val="both"/>
      </w:pPr>
    </w:p>
    <w:p w14:paraId="0D1CB6C9" w14:textId="4D28ACFE" w:rsidR="00D46BBE" w:rsidRDefault="00D46BBE" w:rsidP="00D46BBE">
      <w:pPr>
        <w:widowControl/>
        <w:autoSpaceDE/>
        <w:autoSpaceDN/>
        <w:ind w:right="113"/>
        <w:contextualSpacing/>
      </w:pPr>
    </w:p>
    <w:p w14:paraId="2C817C38" w14:textId="77777777" w:rsidR="00D46BBE" w:rsidRDefault="00D46BBE" w:rsidP="00D46BBE">
      <w:pPr>
        <w:widowControl/>
        <w:autoSpaceDE/>
        <w:autoSpaceDN/>
        <w:ind w:right="113"/>
        <w:contextualSpacing/>
      </w:pPr>
    </w:p>
    <w:p w14:paraId="79D2D89E" w14:textId="28CD271A" w:rsidR="00D46BBE" w:rsidRDefault="00D46BBE" w:rsidP="00D46BBE">
      <w:pPr>
        <w:pStyle w:val="Zkladntext"/>
        <w:ind w:left="118" w:right="113"/>
      </w:pPr>
    </w:p>
    <w:p w14:paraId="6161D41B" w14:textId="77777777" w:rsidR="00D46BBE" w:rsidRDefault="00D46BBE" w:rsidP="00D46BBE">
      <w:pPr>
        <w:pStyle w:val="Zkladntext"/>
        <w:ind w:left="118" w:right="113"/>
        <w:rPr>
          <w:sz w:val="26"/>
        </w:rPr>
      </w:pPr>
    </w:p>
    <w:p w14:paraId="76D547FB" w14:textId="77777777" w:rsidR="00DF7AD0" w:rsidRDefault="00DF7AD0">
      <w:pPr>
        <w:pStyle w:val="Zkladntext"/>
        <w:jc w:val="left"/>
        <w:rPr>
          <w:sz w:val="26"/>
        </w:rPr>
      </w:pPr>
    </w:p>
    <w:p w14:paraId="6F3757C0" w14:textId="6EF28FBD" w:rsidR="00DF7AD0" w:rsidRDefault="00DF7AD0">
      <w:pPr>
        <w:pStyle w:val="Nadpis1"/>
        <w:spacing w:before="207"/>
        <w:ind w:left="3930" w:firstLine="0"/>
        <w:jc w:val="center"/>
      </w:pPr>
    </w:p>
    <w:sectPr w:rsidR="00DF7AD0">
      <w:headerReference w:type="default" r:id="rId12"/>
      <w:pgSz w:w="11910" w:h="16840"/>
      <w:pgMar w:top="1660" w:right="1300" w:bottom="280" w:left="13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0D0BF" w14:textId="77777777" w:rsidR="007402EB" w:rsidRDefault="007402EB">
      <w:r>
        <w:separator/>
      </w:r>
    </w:p>
  </w:endnote>
  <w:endnote w:type="continuationSeparator" w:id="0">
    <w:p w14:paraId="75D48EB9" w14:textId="77777777" w:rsidR="007402EB" w:rsidRDefault="0074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51AFC" w14:textId="77777777" w:rsidR="007402EB" w:rsidRDefault="007402EB">
      <w:r>
        <w:separator/>
      </w:r>
    </w:p>
  </w:footnote>
  <w:footnote w:type="continuationSeparator" w:id="0">
    <w:p w14:paraId="5B8A780C" w14:textId="77777777" w:rsidR="007402EB" w:rsidRDefault="0074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BC40" w14:textId="23666CE1" w:rsidR="00DF7AD0" w:rsidRDefault="00A536F2">
    <w:pPr>
      <w:pStyle w:val="Zkladntext"/>
      <w:spacing w:line="14" w:lineRule="auto"/>
      <w:jc w:val="left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9835B0" wp14:editId="571D8AE6">
              <wp:simplePos x="0" y="0"/>
              <wp:positionH relativeFrom="page">
                <wp:posOffset>6471920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0AD6D" w14:textId="77777777" w:rsidR="00DF7AD0" w:rsidRDefault="00DF7AD0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59835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6pt;margin-top:34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Cd&#10;oZMS4AAAAAwBAAAPAAAAAAAAAAAAAAAAAC8EAABkcnMvZG93bnJldi54bWxQSwUGAAAAAAQABADz&#10;AAAAPAUAAAAA&#10;" filled="f" stroked="f">
              <v:textbox inset="0,0,0,0">
                <w:txbxContent>
                  <w:p w14:paraId="7A40AD6D" w14:textId="77777777" w:rsidR="00DF7AD0" w:rsidRDefault="00DF7AD0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45B"/>
    <w:multiLevelType w:val="hybridMultilevel"/>
    <w:tmpl w:val="BF1C3D7E"/>
    <w:lvl w:ilvl="0" w:tplc="5CEE93EC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796312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F9E0D1B6">
      <w:numFmt w:val="bullet"/>
      <w:lvlText w:val="•"/>
      <w:lvlJc w:val="left"/>
      <w:pPr>
        <w:ind w:left="1120" w:hanging="425"/>
      </w:pPr>
      <w:rPr>
        <w:rFonts w:hint="default"/>
        <w:lang w:val="sk-SK" w:eastAsia="en-US" w:bidi="ar-SA"/>
      </w:rPr>
    </w:lvl>
    <w:lvl w:ilvl="3" w:tplc="EC4A5206">
      <w:numFmt w:val="bullet"/>
      <w:lvlText w:val="•"/>
      <w:lvlJc w:val="left"/>
      <w:pPr>
        <w:ind w:left="2143" w:hanging="425"/>
      </w:pPr>
      <w:rPr>
        <w:rFonts w:hint="default"/>
        <w:lang w:val="sk-SK" w:eastAsia="en-US" w:bidi="ar-SA"/>
      </w:rPr>
    </w:lvl>
    <w:lvl w:ilvl="4" w:tplc="1BB42176">
      <w:numFmt w:val="bullet"/>
      <w:lvlText w:val="•"/>
      <w:lvlJc w:val="left"/>
      <w:pPr>
        <w:ind w:left="3166" w:hanging="425"/>
      </w:pPr>
      <w:rPr>
        <w:rFonts w:hint="default"/>
        <w:lang w:val="sk-SK" w:eastAsia="en-US" w:bidi="ar-SA"/>
      </w:rPr>
    </w:lvl>
    <w:lvl w:ilvl="5" w:tplc="2C66A228">
      <w:numFmt w:val="bullet"/>
      <w:lvlText w:val="•"/>
      <w:lvlJc w:val="left"/>
      <w:pPr>
        <w:ind w:left="4189" w:hanging="425"/>
      </w:pPr>
      <w:rPr>
        <w:rFonts w:hint="default"/>
        <w:lang w:val="sk-SK" w:eastAsia="en-US" w:bidi="ar-SA"/>
      </w:rPr>
    </w:lvl>
    <w:lvl w:ilvl="6" w:tplc="7C30B51A">
      <w:numFmt w:val="bullet"/>
      <w:lvlText w:val="•"/>
      <w:lvlJc w:val="left"/>
      <w:pPr>
        <w:ind w:left="5213" w:hanging="425"/>
      </w:pPr>
      <w:rPr>
        <w:rFonts w:hint="default"/>
        <w:lang w:val="sk-SK" w:eastAsia="en-US" w:bidi="ar-SA"/>
      </w:rPr>
    </w:lvl>
    <w:lvl w:ilvl="7" w:tplc="500C65D6">
      <w:numFmt w:val="bullet"/>
      <w:lvlText w:val="•"/>
      <w:lvlJc w:val="left"/>
      <w:pPr>
        <w:ind w:left="6236" w:hanging="425"/>
      </w:pPr>
      <w:rPr>
        <w:rFonts w:hint="default"/>
        <w:lang w:val="sk-SK" w:eastAsia="en-US" w:bidi="ar-SA"/>
      </w:rPr>
    </w:lvl>
    <w:lvl w:ilvl="8" w:tplc="6222259E">
      <w:numFmt w:val="bullet"/>
      <w:lvlText w:val="•"/>
      <w:lvlJc w:val="left"/>
      <w:pPr>
        <w:ind w:left="7259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4AD1CFE"/>
    <w:multiLevelType w:val="hybridMultilevel"/>
    <w:tmpl w:val="F7808686"/>
    <w:lvl w:ilvl="0" w:tplc="46BE37C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218E9466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7C3C75D8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6464E3CA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616836CC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BE545580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6F36CD00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02C69F0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7986932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0A9F36BB"/>
    <w:multiLevelType w:val="hybridMultilevel"/>
    <w:tmpl w:val="AD200FB2"/>
    <w:lvl w:ilvl="0" w:tplc="942CE55E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2A4A09A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CF30F6D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56E866C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EA4A0CE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3FED99C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E98C1D84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D9DEB802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B832EAAA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3" w15:restartNumberingAfterBreak="0">
    <w:nsid w:val="1168663C"/>
    <w:multiLevelType w:val="hybridMultilevel"/>
    <w:tmpl w:val="C9DC7C30"/>
    <w:lvl w:ilvl="0" w:tplc="C7CC74BC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BAE8DF64">
      <w:start w:val="1"/>
      <w:numFmt w:val="decimal"/>
      <w:lvlText w:val="(%2)"/>
      <w:lvlJc w:val="left"/>
      <w:pPr>
        <w:ind w:left="1198" w:hanging="3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sk-SK" w:eastAsia="en-US" w:bidi="ar-SA"/>
      </w:rPr>
    </w:lvl>
    <w:lvl w:ilvl="2" w:tplc="91F266CC">
      <w:numFmt w:val="bullet"/>
      <w:lvlText w:val="•"/>
      <w:lvlJc w:val="left"/>
      <w:pPr>
        <w:ind w:left="2100" w:hanging="372"/>
      </w:pPr>
      <w:rPr>
        <w:rFonts w:hint="default"/>
        <w:lang w:val="sk-SK" w:eastAsia="en-US" w:bidi="ar-SA"/>
      </w:rPr>
    </w:lvl>
    <w:lvl w:ilvl="3" w:tplc="01B82E42">
      <w:numFmt w:val="bullet"/>
      <w:lvlText w:val="•"/>
      <w:lvlJc w:val="left"/>
      <w:pPr>
        <w:ind w:left="3001" w:hanging="372"/>
      </w:pPr>
      <w:rPr>
        <w:rFonts w:hint="default"/>
        <w:lang w:val="sk-SK" w:eastAsia="en-US" w:bidi="ar-SA"/>
      </w:rPr>
    </w:lvl>
    <w:lvl w:ilvl="4" w:tplc="F51E2E7C">
      <w:numFmt w:val="bullet"/>
      <w:lvlText w:val="•"/>
      <w:lvlJc w:val="left"/>
      <w:pPr>
        <w:ind w:left="3902" w:hanging="372"/>
      </w:pPr>
      <w:rPr>
        <w:rFonts w:hint="default"/>
        <w:lang w:val="sk-SK" w:eastAsia="en-US" w:bidi="ar-SA"/>
      </w:rPr>
    </w:lvl>
    <w:lvl w:ilvl="5" w:tplc="C48CBA18">
      <w:numFmt w:val="bullet"/>
      <w:lvlText w:val="•"/>
      <w:lvlJc w:val="left"/>
      <w:pPr>
        <w:ind w:left="4802" w:hanging="372"/>
      </w:pPr>
      <w:rPr>
        <w:rFonts w:hint="default"/>
        <w:lang w:val="sk-SK" w:eastAsia="en-US" w:bidi="ar-SA"/>
      </w:rPr>
    </w:lvl>
    <w:lvl w:ilvl="6" w:tplc="D6A88DC4">
      <w:numFmt w:val="bullet"/>
      <w:lvlText w:val="•"/>
      <w:lvlJc w:val="left"/>
      <w:pPr>
        <w:ind w:left="5703" w:hanging="372"/>
      </w:pPr>
      <w:rPr>
        <w:rFonts w:hint="default"/>
        <w:lang w:val="sk-SK" w:eastAsia="en-US" w:bidi="ar-SA"/>
      </w:rPr>
    </w:lvl>
    <w:lvl w:ilvl="7" w:tplc="0670671C">
      <w:numFmt w:val="bullet"/>
      <w:lvlText w:val="•"/>
      <w:lvlJc w:val="left"/>
      <w:pPr>
        <w:ind w:left="6604" w:hanging="372"/>
      </w:pPr>
      <w:rPr>
        <w:rFonts w:hint="default"/>
        <w:lang w:val="sk-SK" w:eastAsia="en-US" w:bidi="ar-SA"/>
      </w:rPr>
    </w:lvl>
    <w:lvl w:ilvl="8" w:tplc="FB824258">
      <w:numFmt w:val="bullet"/>
      <w:lvlText w:val="•"/>
      <w:lvlJc w:val="left"/>
      <w:pPr>
        <w:ind w:left="7504" w:hanging="372"/>
      </w:pPr>
      <w:rPr>
        <w:rFonts w:hint="default"/>
        <w:lang w:val="sk-SK" w:eastAsia="en-US" w:bidi="ar-SA"/>
      </w:rPr>
    </w:lvl>
  </w:abstractNum>
  <w:abstractNum w:abstractNumId="4" w15:restartNumberingAfterBreak="0">
    <w:nsid w:val="119A0569"/>
    <w:multiLevelType w:val="hybridMultilevel"/>
    <w:tmpl w:val="6430EE8E"/>
    <w:lvl w:ilvl="0" w:tplc="86D4E6BE">
      <w:start w:val="1"/>
      <w:numFmt w:val="lowerLetter"/>
      <w:lvlText w:val="%1)"/>
      <w:lvlJc w:val="left"/>
      <w:pPr>
        <w:ind w:left="402" w:hanging="293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sk-SK" w:eastAsia="en-US" w:bidi="ar-SA"/>
      </w:rPr>
    </w:lvl>
    <w:lvl w:ilvl="1" w:tplc="BFFA5E08">
      <w:numFmt w:val="bullet"/>
      <w:lvlText w:val="•"/>
      <w:lvlJc w:val="left"/>
      <w:pPr>
        <w:ind w:left="1290" w:hanging="293"/>
      </w:pPr>
      <w:rPr>
        <w:rFonts w:hint="default"/>
        <w:lang w:val="sk-SK" w:eastAsia="en-US" w:bidi="ar-SA"/>
      </w:rPr>
    </w:lvl>
    <w:lvl w:ilvl="2" w:tplc="CB481F98">
      <w:numFmt w:val="bullet"/>
      <w:lvlText w:val="•"/>
      <w:lvlJc w:val="left"/>
      <w:pPr>
        <w:ind w:left="2181" w:hanging="293"/>
      </w:pPr>
      <w:rPr>
        <w:rFonts w:hint="default"/>
        <w:lang w:val="sk-SK" w:eastAsia="en-US" w:bidi="ar-SA"/>
      </w:rPr>
    </w:lvl>
    <w:lvl w:ilvl="3" w:tplc="67F802A2">
      <w:numFmt w:val="bullet"/>
      <w:lvlText w:val="•"/>
      <w:lvlJc w:val="left"/>
      <w:pPr>
        <w:ind w:left="3071" w:hanging="293"/>
      </w:pPr>
      <w:rPr>
        <w:rFonts w:hint="default"/>
        <w:lang w:val="sk-SK" w:eastAsia="en-US" w:bidi="ar-SA"/>
      </w:rPr>
    </w:lvl>
    <w:lvl w:ilvl="4" w:tplc="7570A98E">
      <w:numFmt w:val="bullet"/>
      <w:lvlText w:val="•"/>
      <w:lvlJc w:val="left"/>
      <w:pPr>
        <w:ind w:left="3962" w:hanging="293"/>
      </w:pPr>
      <w:rPr>
        <w:rFonts w:hint="default"/>
        <w:lang w:val="sk-SK" w:eastAsia="en-US" w:bidi="ar-SA"/>
      </w:rPr>
    </w:lvl>
    <w:lvl w:ilvl="5" w:tplc="1F1E3B4C">
      <w:numFmt w:val="bullet"/>
      <w:lvlText w:val="•"/>
      <w:lvlJc w:val="left"/>
      <w:pPr>
        <w:ind w:left="4853" w:hanging="293"/>
      </w:pPr>
      <w:rPr>
        <w:rFonts w:hint="default"/>
        <w:lang w:val="sk-SK" w:eastAsia="en-US" w:bidi="ar-SA"/>
      </w:rPr>
    </w:lvl>
    <w:lvl w:ilvl="6" w:tplc="442EEF84">
      <w:numFmt w:val="bullet"/>
      <w:lvlText w:val="•"/>
      <w:lvlJc w:val="left"/>
      <w:pPr>
        <w:ind w:left="5743" w:hanging="293"/>
      </w:pPr>
      <w:rPr>
        <w:rFonts w:hint="default"/>
        <w:lang w:val="sk-SK" w:eastAsia="en-US" w:bidi="ar-SA"/>
      </w:rPr>
    </w:lvl>
    <w:lvl w:ilvl="7" w:tplc="4BDC903A">
      <w:numFmt w:val="bullet"/>
      <w:lvlText w:val="•"/>
      <w:lvlJc w:val="left"/>
      <w:pPr>
        <w:ind w:left="6634" w:hanging="293"/>
      </w:pPr>
      <w:rPr>
        <w:rFonts w:hint="default"/>
        <w:lang w:val="sk-SK" w:eastAsia="en-US" w:bidi="ar-SA"/>
      </w:rPr>
    </w:lvl>
    <w:lvl w:ilvl="8" w:tplc="69185F98">
      <w:numFmt w:val="bullet"/>
      <w:lvlText w:val="•"/>
      <w:lvlJc w:val="left"/>
      <w:pPr>
        <w:ind w:left="7525" w:hanging="293"/>
      </w:pPr>
      <w:rPr>
        <w:rFonts w:hint="default"/>
        <w:lang w:val="sk-SK" w:eastAsia="en-US" w:bidi="ar-SA"/>
      </w:rPr>
    </w:lvl>
  </w:abstractNum>
  <w:abstractNum w:abstractNumId="5" w15:restartNumberingAfterBreak="0">
    <w:nsid w:val="17DA4D84"/>
    <w:multiLevelType w:val="hybridMultilevel"/>
    <w:tmpl w:val="154A0F52"/>
    <w:lvl w:ilvl="0" w:tplc="0472FAA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5942C694">
      <w:start w:val="1"/>
      <w:numFmt w:val="decimal"/>
      <w:lvlText w:val="(%2)"/>
      <w:lvlJc w:val="left"/>
      <w:pPr>
        <w:ind w:left="118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9D321EC0">
      <w:numFmt w:val="bullet"/>
      <w:lvlText w:val="•"/>
      <w:lvlJc w:val="left"/>
      <w:pPr>
        <w:ind w:left="1389" w:hanging="343"/>
      </w:pPr>
      <w:rPr>
        <w:rFonts w:hint="default"/>
        <w:lang w:val="sk-SK" w:eastAsia="en-US" w:bidi="ar-SA"/>
      </w:rPr>
    </w:lvl>
    <w:lvl w:ilvl="3" w:tplc="08108680">
      <w:numFmt w:val="bullet"/>
      <w:lvlText w:val="•"/>
      <w:lvlJc w:val="left"/>
      <w:pPr>
        <w:ind w:left="2379" w:hanging="343"/>
      </w:pPr>
      <w:rPr>
        <w:rFonts w:hint="default"/>
        <w:lang w:val="sk-SK" w:eastAsia="en-US" w:bidi="ar-SA"/>
      </w:rPr>
    </w:lvl>
    <w:lvl w:ilvl="4" w:tplc="3F9A43C2">
      <w:numFmt w:val="bullet"/>
      <w:lvlText w:val="•"/>
      <w:lvlJc w:val="left"/>
      <w:pPr>
        <w:ind w:left="3368" w:hanging="343"/>
      </w:pPr>
      <w:rPr>
        <w:rFonts w:hint="default"/>
        <w:lang w:val="sk-SK" w:eastAsia="en-US" w:bidi="ar-SA"/>
      </w:rPr>
    </w:lvl>
    <w:lvl w:ilvl="5" w:tplc="EBD267DC">
      <w:numFmt w:val="bullet"/>
      <w:lvlText w:val="•"/>
      <w:lvlJc w:val="left"/>
      <w:pPr>
        <w:ind w:left="4358" w:hanging="343"/>
      </w:pPr>
      <w:rPr>
        <w:rFonts w:hint="default"/>
        <w:lang w:val="sk-SK" w:eastAsia="en-US" w:bidi="ar-SA"/>
      </w:rPr>
    </w:lvl>
    <w:lvl w:ilvl="6" w:tplc="E3001A48">
      <w:numFmt w:val="bullet"/>
      <w:lvlText w:val="•"/>
      <w:lvlJc w:val="left"/>
      <w:pPr>
        <w:ind w:left="5348" w:hanging="343"/>
      </w:pPr>
      <w:rPr>
        <w:rFonts w:hint="default"/>
        <w:lang w:val="sk-SK" w:eastAsia="en-US" w:bidi="ar-SA"/>
      </w:rPr>
    </w:lvl>
    <w:lvl w:ilvl="7" w:tplc="A880CB3C">
      <w:numFmt w:val="bullet"/>
      <w:lvlText w:val="•"/>
      <w:lvlJc w:val="left"/>
      <w:pPr>
        <w:ind w:left="6337" w:hanging="343"/>
      </w:pPr>
      <w:rPr>
        <w:rFonts w:hint="default"/>
        <w:lang w:val="sk-SK" w:eastAsia="en-US" w:bidi="ar-SA"/>
      </w:rPr>
    </w:lvl>
    <w:lvl w:ilvl="8" w:tplc="5E2EA7DA">
      <w:numFmt w:val="bullet"/>
      <w:lvlText w:val="•"/>
      <w:lvlJc w:val="left"/>
      <w:pPr>
        <w:ind w:left="7327" w:hanging="343"/>
      </w:pPr>
      <w:rPr>
        <w:rFonts w:hint="default"/>
        <w:lang w:val="sk-SK" w:eastAsia="en-US" w:bidi="ar-SA"/>
      </w:rPr>
    </w:lvl>
  </w:abstractNum>
  <w:abstractNum w:abstractNumId="6" w15:restartNumberingAfterBreak="0">
    <w:nsid w:val="1F64672C"/>
    <w:multiLevelType w:val="hybridMultilevel"/>
    <w:tmpl w:val="83003EA6"/>
    <w:lvl w:ilvl="0" w:tplc="F7426152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FEBE61AE">
      <w:start w:val="1"/>
      <w:numFmt w:val="decimal"/>
      <w:lvlText w:val="%2."/>
      <w:lvlJc w:val="left"/>
      <w:pPr>
        <w:ind w:left="786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sk-SK" w:eastAsia="en-US" w:bidi="ar-SA"/>
      </w:rPr>
    </w:lvl>
    <w:lvl w:ilvl="2" w:tplc="E6AE666E">
      <w:numFmt w:val="bullet"/>
      <w:lvlText w:val="•"/>
      <w:lvlJc w:val="left"/>
      <w:pPr>
        <w:ind w:left="1727" w:hanging="240"/>
      </w:pPr>
      <w:rPr>
        <w:rFonts w:hint="default"/>
        <w:lang w:val="sk-SK" w:eastAsia="en-US" w:bidi="ar-SA"/>
      </w:rPr>
    </w:lvl>
    <w:lvl w:ilvl="3" w:tplc="1F4623AC">
      <w:numFmt w:val="bullet"/>
      <w:lvlText w:val="•"/>
      <w:lvlJc w:val="left"/>
      <w:pPr>
        <w:ind w:left="2674" w:hanging="240"/>
      </w:pPr>
      <w:rPr>
        <w:rFonts w:hint="default"/>
        <w:lang w:val="sk-SK" w:eastAsia="en-US" w:bidi="ar-SA"/>
      </w:rPr>
    </w:lvl>
    <w:lvl w:ilvl="4" w:tplc="D1B0E3AC">
      <w:numFmt w:val="bullet"/>
      <w:lvlText w:val="•"/>
      <w:lvlJc w:val="left"/>
      <w:pPr>
        <w:ind w:left="3622" w:hanging="240"/>
      </w:pPr>
      <w:rPr>
        <w:rFonts w:hint="default"/>
        <w:lang w:val="sk-SK" w:eastAsia="en-US" w:bidi="ar-SA"/>
      </w:rPr>
    </w:lvl>
    <w:lvl w:ilvl="5" w:tplc="E13665AE">
      <w:numFmt w:val="bullet"/>
      <w:lvlText w:val="•"/>
      <w:lvlJc w:val="left"/>
      <w:pPr>
        <w:ind w:left="4569" w:hanging="240"/>
      </w:pPr>
      <w:rPr>
        <w:rFonts w:hint="default"/>
        <w:lang w:val="sk-SK" w:eastAsia="en-US" w:bidi="ar-SA"/>
      </w:rPr>
    </w:lvl>
    <w:lvl w:ilvl="6" w:tplc="190C49F6">
      <w:numFmt w:val="bullet"/>
      <w:lvlText w:val="•"/>
      <w:lvlJc w:val="left"/>
      <w:pPr>
        <w:ind w:left="5516" w:hanging="240"/>
      </w:pPr>
      <w:rPr>
        <w:rFonts w:hint="default"/>
        <w:lang w:val="sk-SK" w:eastAsia="en-US" w:bidi="ar-SA"/>
      </w:rPr>
    </w:lvl>
    <w:lvl w:ilvl="7" w:tplc="B802DCD2">
      <w:numFmt w:val="bullet"/>
      <w:lvlText w:val="•"/>
      <w:lvlJc w:val="left"/>
      <w:pPr>
        <w:ind w:left="6464" w:hanging="240"/>
      </w:pPr>
      <w:rPr>
        <w:rFonts w:hint="default"/>
        <w:lang w:val="sk-SK" w:eastAsia="en-US" w:bidi="ar-SA"/>
      </w:rPr>
    </w:lvl>
    <w:lvl w:ilvl="8" w:tplc="14CADE0A">
      <w:numFmt w:val="bullet"/>
      <w:lvlText w:val="•"/>
      <w:lvlJc w:val="left"/>
      <w:pPr>
        <w:ind w:left="7411" w:hanging="240"/>
      </w:pPr>
      <w:rPr>
        <w:rFonts w:hint="default"/>
        <w:lang w:val="sk-SK" w:eastAsia="en-US" w:bidi="ar-SA"/>
      </w:rPr>
    </w:lvl>
  </w:abstractNum>
  <w:abstractNum w:abstractNumId="7" w15:restartNumberingAfterBreak="0">
    <w:nsid w:val="20C737E6"/>
    <w:multiLevelType w:val="hybridMultilevel"/>
    <w:tmpl w:val="67300ED0"/>
    <w:lvl w:ilvl="0" w:tplc="C0BA4BD6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2A0A9A8">
      <w:numFmt w:val="bullet"/>
      <w:lvlText w:val="•"/>
      <w:lvlJc w:val="left"/>
      <w:pPr>
        <w:ind w:left="1416" w:hanging="428"/>
      </w:pPr>
      <w:rPr>
        <w:rFonts w:hint="default"/>
        <w:lang w:val="sk-SK" w:eastAsia="en-US" w:bidi="ar-SA"/>
      </w:rPr>
    </w:lvl>
    <w:lvl w:ilvl="2" w:tplc="12C8077E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 w:tplc="EC3E89D8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 w:tplc="973A046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 w:tplc="ABA8D548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 w:tplc="C518D7C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 w:tplc="4D38C388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 w:tplc="D17AD5B0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8" w15:restartNumberingAfterBreak="0">
    <w:nsid w:val="2A7A56CB"/>
    <w:multiLevelType w:val="hybridMultilevel"/>
    <w:tmpl w:val="BDEA2B08"/>
    <w:lvl w:ilvl="0" w:tplc="584E160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06C073A0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32D69DCE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801ADD0C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D256C016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B0D8C452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07D4A12E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FA6A3AEC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FD9CFEDC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9" w15:restartNumberingAfterBreak="0">
    <w:nsid w:val="2C49173A"/>
    <w:multiLevelType w:val="hybridMultilevel"/>
    <w:tmpl w:val="96B65F5A"/>
    <w:lvl w:ilvl="0" w:tplc="961664C6">
      <w:start w:val="1"/>
      <w:numFmt w:val="lowerLetter"/>
      <w:lvlText w:val="%1)"/>
      <w:lvlJc w:val="left"/>
      <w:pPr>
        <w:ind w:left="363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8FE688C">
      <w:start w:val="1"/>
      <w:numFmt w:val="decimal"/>
      <w:lvlText w:val="(%2)"/>
      <w:lvlJc w:val="left"/>
      <w:pPr>
        <w:ind w:left="118" w:hanging="47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sk-SK" w:eastAsia="en-US" w:bidi="ar-SA"/>
      </w:rPr>
    </w:lvl>
    <w:lvl w:ilvl="2" w:tplc="25D8568A">
      <w:numFmt w:val="bullet"/>
      <w:lvlText w:val="•"/>
      <w:lvlJc w:val="left"/>
      <w:pPr>
        <w:ind w:left="1354" w:hanging="478"/>
      </w:pPr>
      <w:rPr>
        <w:rFonts w:hint="default"/>
        <w:lang w:val="sk-SK" w:eastAsia="en-US" w:bidi="ar-SA"/>
      </w:rPr>
    </w:lvl>
    <w:lvl w:ilvl="3" w:tplc="44A01DAA">
      <w:numFmt w:val="bullet"/>
      <w:lvlText w:val="•"/>
      <w:lvlJc w:val="left"/>
      <w:pPr>
        <w:ind w:left="2348" w:hanging="478"/>
      </w:pPr>
      <w:rPr>
        <w:rFonts w:hint="default"/>
        <w:lang w:val="sk-SK" w:eastAsia="en-US" w:bidi="ar-SA"/>
      </w:rPr>
    </w:lvl>
    <w:lvl w:ilvl="4" w:tplc="7194A622">
      <w:numFmt w:val="bullet"/>
      <w:lvlText w:val="•"/>
      <w:lvlJc w:val="left"/>
      <w:pPr>
        <w:ind w:left="3342" w:hanging="478"/>
      </w:pPr>
      <w:rPr>
        <w:rFonts w:hint="default"/>
        <w:lang w:val="sk-SK" w:eastAsia="en-US" w:bidi="ar-SA"/>
      </w:rPr>
    </w:lvl>
    <w:lvl w:ilvl="5" w:tplc="D146FD9E">
      <w:numFmt w:val="bullet"/>
      <w:lvlText w:val="•"/>
      <w:lvlJc w:val="left"/>
      <w:pPr>
        <w:ind w:left="4336" w:hanging="478"/>
      </w:pPr>
      <w:rPr>
        <w:rFonts w:hint="default"/>
        <w:lang w:val="sk-SK" w:eastAsia="en-US" w:bidi="ar-SA"/>
      </w:rPr>
    </w:lvl>
    <w:lvl w:ilvl="6" w:tplc="57B2AD82">
      <w:numFmt w:val="bullet"/>
      <w:lvlText w:val="•"/>
      <w:lvlJc w:val="left"/>
      <w:pPr>
        <w:ind w:left="5330" w:hanging="478"/>
      </w:pPr>
      <w:rPr>
        <w:rFonts w:hint="default"/>
        <w:lang w:val="sk-SK" w:eastAsia="en-US" w:bidi="ar-SA"/>
      </w:rPr>
    </w:lvl>
    <w:lvl w:ilvl="7" w:tplc="D58CFA8C">
      <w:numFmt w:val="bullet"/>
      <w:lvlText w:val="•"/>
      <w:lvlJc w:val="left"/>
      <w:pPr>
        <w:ind w:left="6324" w:hanging="478"/>
      </w:pPr>
      <w:rPr>
        <w:rFonts w:hint="default"/>
        <w:lang w:val="sk-SK" w:eastAsia="en-US" w:bidi="ar-SA"/>
      </w:rPr>
    </w:lvl>
    <w:lvl w:ilvl="8" w:tplc="4FD87FE6">
      <w:numFmt w:val="bullet"/>
      <w:lvlText w:val="•"/>
      <w:lvlJc w:val="left"/>
      <w:pPr>
        <w:ind w:left="7318" w:hanging="478"/>
      </w:pPr>
      <w:rPr>
        <w:rFonts w:hint="default"/>
        <w:lang w:val="sk-SK" w:eastAsia="en-US" w:bidi="ar-SA"/>
      </w:rPr>
    </w:lvl>
  </w:abstractNum>
  <w:abstractNum w:abstractNumId="10" w15:restartNumberingAfterBreak="0">
    <w:nsid w:val="32B34D78"/>
    <w:multiLevelType w:val="hybridMultilevel"/>
    <w:tmpl w:val="5324EBC8"/>
    <w:lvl w:ilvl="0" w:tplc="1D4C32BA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  <w:lang w:val="sk-SK" w:eastAsia="en-US" w:bidi="ar-SA"/>
      </w:rPr>
    </w:lvl>
    <w:lvl w:ilvl="1" w:tplc="85E8AAB2">
      <w:start w:val="1"/>
      <w:numFmt w:val="decimal"/>
      <w:lvlText w:val="(%2)"/>
      <w:lvlJc w:val="left"/>
      <w:pPr>
        <w:ind w:left="118" w:hanging="41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en-US" w:bidi="ar-SA"/>
      </w:rPr>
    </w:lvl>
    <w:lvl w:ilvl="2" w:tplc="E97CCA36">
      <w:numFmt w:val="bullet"/>
      <w:lvlText w:val="•"/>
      <w:lvlJc w:val="left"/>
      <w:pPr>
        <w:ind w:left="1514" w:hanging="411"/>
      </w:pPr>
      <w:rPr>
        <w:rFonts w:hint="default"/>
        <w:lang w:val="sk-SK" w:eastAsia="en-US" w:bidi="ar-SA"/>
      </w:rPr>
    </w:lvl>
    <w:lvl w:ilvl="3" w:tplc="2B000082">
      <w:numFmt w:val="bullet"/>
      <w:lvlText w:val="•"/>
      <w:lvlJc w:val="left"/>
      <w:pPr>
        <w:ind w:left="2488" w:hanging="411"/>
      </w:pPr>
      <w:rPr>
        <w:rFonts w:hint="default"/>
        <w:lang w:val="sk-SK" w:eastAsia="en-US" w:bidi="ar-SA"/>
      </w:rPr>
    </w:lvl>
    <w:lvl w:ilvl="4" w:tplc="F8B0214E">
      <w:numFmt w:val="bullet"/>
      <w:lvlText w:val="•"/>
      <w:lvlJc w:val="left"/>
      <w:pPr>
        <w:ind w:left="3462" w:hanging="411"/>
      </w:pPr>
      <w:rPr>
        <w:rFonts w:hint="default"/>
        <w:lang w:val="sk-SK" w:eastAsia="en-US" w:bidi="ar-SA"/>
      </w:rPr>
    </w:lvl>
    <w:lvl w:ilvl="5" w:tplc="325AFE14">
      <w:numFmt w:val="bullet"/>
      <w:lvlText w:val="•"/>
      <w:lvlJc w:val="left"/>
      <w:pPr>
        <w:ind w:left="4436" w:hanging="411"/>
      </w:pPr>
      <w:rPr>
        <w:rFonts w:hint="default"/>
        <w:lang w:val="sk-SK" w:eastAsia="en-US" w:bidi="ar-SA"/>
      </w:rPr>
    </w:lvl>
    <w:lvl w:ilvl="6" w:tplc="F4FC24D0">
      <w:numFmt w:val="bullet"/>
      <w:lvlText w:val="•"/>
      <w:lvlJc w:val="left"/>
      <w:pPr>
        <w:ind w:left="5410" w:hanging="411"/>
      </w:pPr>
      <w:rPr>
        <w:rFonts w:hint="default"/>
        <w:lang w:val="sk-SK" w:eastAsia="en-US" w:bidi="ar-SA"/>
      </w:rPr>
    </w:lvl>
    <w:lvl w:ilvl="7" w:tplc="AF76CDBA">
      <w:numFmt w:val="bullet"/>
      <w:lvlText w:val="•"/>
      <w:lvlJc w:val="left"/>
      <w:pPr>
        <w:ind w:left="6384" w:hanging="411"/>
      </w:pPr>
      <w:rPr>
        <w:rFonts w:hint="default"/>
        <w:lang w:val="sk-SK" w:eastAsia="en-US" w:bidi="ar-SA"/>
      </w:rPr>
    </w:lvl>
    <w:lvl w:ilvl="8" w:tplc="034E0626">
      <w:numFmt w:val="bullet"/>
      <w:lvlText w:val="•"/>
      <w:lvlJc w:val="left"/>
      <w:pPr>
        <w:ind w:left="7358" w:hanging="411"/>
      </w:pPr>
      <w:rPr>
        <w:rFonts w:hint="default"/>
        <w:lang w:val="sk-SK" w:eastAsia="en-US" w:bidi="ar-SA"/>
      </w:rPr>
    </w:lvl>
  </w:abstractNum>
  <w:abstractNum w:abstractNumId="11" w15:restartNumberingAfterBreak="0">
    <w:nsid w:val="32C32515"/>
    <w:multiLevelType w:val="hybridMultilevel"/>
    <w:tmpl w:val="B54EFC76"/>
    <w:lvl w:ilvl="0" w:tplc="EC7E6008">
      <w:start w:val="1"/>
      <w:numFmt w:val="decimal"/>
      <w:lvlText w:val="(%1)"/>
      <w:lvlJc w:val="left"/>
      <w:pPr>
        <w:ind w:left="1203" w:hanging="37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sk-SK" w:eastAsia="en-US" w:bidi="ar-SA"/>
      </w:rPr>
    </w:lvl>
    <w:lvl w:ilvl="1" w:tplc="B260AD5E">
      <w:numFmt w:val="bullet"/>
      <w:lvlText w:val="•"/>
      <w:lvlJc w:val="left"/>
      <w:pPr>
        <w:ind w:left="2010" w:hanging="377"/>
      </w:pPr>
      <w:rPr>
        <w:rFonts w:hint="default"/>
        <w:lang w:val="sk-SK" w:eastAsia="en-US" w:bidi="ar-SA"/>
      </w:rPr>
    </w:lvl>
    <w:lvl w:ilvl="2" w:tplc="5C8A6E24">
      <w:numFmt w:val="bullet"/>
      <w:lvlText w:val="•"/>
      <w:lvlJc w:val="left"/>
      <w:pPr>
        <w:ind w:left="2821" w:hanging="377"/>
      </w:pPr>
      <w:rPr>
        <w:rFonts w:hint="default"/>
        <w:lang w:val="sk-SK" w:eastAsia="en-US" w:bidi="ar-SA"/>
      </w:rPr>
    </w:lvl>
    <w:lvl w:ilvl="3" w:tplc="D02CCE24">
      <w:numFmt w:val="bullet"/>
      <w:lvlText w:val="•"/>
      <w:lvlJc w:val="left"/>
      <w:pPr>
        <w:ind w:left="3631" w:hanging="377"/>
      </w:pPr>
      <w:rPr>
        <w:rFonts w:hint="default"/>
        <w:lang w:val="sk-SK" w:eastAsia="en-US" w:bidi="ar-SA"/>
      </w:rPr>
    </w:lvl>
    <w:lvl w:ilvl="4" w:tplc="B5981E10">
      <w:numFmt w:val="bullet"/>
      <w:lvlText w:val="•"/>
      <w:lvlJc w:val="left"/>
      <w:pPr>
        <w:ind w:left="4442" w:hanging="377"/>
      </w:pPr>
      <w:rPr>
        <w:rFonts w:hint="default"/>
        <w:lang w:val="sk-SK" w:eastAsia="en-US" w:bidi="ar-SA"/>
      </w:rPr>
    </w:lvl>
    <w:lvl w:ilvl="5" w:tplc="8ECE0142">
      <w:numFmt w:val="bullet"/>
      <w:lvlText w:val="•"/>
      <w:lvlJc w:val="left"/>
      <w:pPr>
        <w:ind w:left="5253" w:hanging="377"/>
      </w:pPr>
      <w:rPr>
        <w:rFonts w:hint="default"/>
        <w:lang w:val="sk-SK" w:eastAsia="en-US" w:bidi="ar-SA"/>
      </w:rPr>
    </w:lvl>
    <w:lvl w:ilvl="6" w:tplc="B2D074E6">
      <w:numFmt w:val="bullet"/>
      <w:lvlText w:val="•"/>
      <w:lvlJc w:val="left"/>
      <w:pPr>
        <w:ind w:left="6063" w:hanging="377"/>
      </w:pPr>
      <w:rPr>
        <w:rFonts w:hint="default"/>
        <w:lang w:val="sk-SK" w:eastAsia="en-US" w:bidi="ar-SA"/>
      </w:rPr>
    </w:lvl>
    <w:lvl w:ilvl="7" w:tplc="211485EA">
      <w:numFmt w:val="bullet"/>
      <w:lvlText w:val="•"/>
      <w:lvlJc w:val="left"/>
      <w:pPr>
        <w:ind w:left="6874" w:hanging="377"/>
      </w:pPr>
      <w:rPr>
        <w:rFonts w:hint="default"/>
        <w:lang w:val="sk-SK" w:eastAsia="en-US" w:bidi="ar-SA"/>
      </w:rPr>
    </w:lvl>
    <w:lvl w:ilvl="8" w:tplc="C934632A">
      <w:numFmt w:val="bullet"/>
      <w:lvlText w:val="•"/>
      <w:lvlJc w:val="left"/>
      <w:pPr>
        <w:ind w:left="7685" w:hanging="377"/>
      </w:pPr>
      <w:rPr>
        <w:rFonts w:hint="default"/>
        <w:lang w:val="sk-SK" w:eastAsia="en-US" w:bidi="ar-SA"/>
      </w:rPr>
    </w:lvl>
  </w:abstractNum>
  <w:abstractNum w:abstractNumId="12" w15:restartNumberingAfterBreak="0">
    <w:nsid w:val="38485319"/>
    <w:multiLevelType w:val="hybridMultilevel"/>
    <w:tmpl w:val="A4EC601A"/>
    <w:lvl w:ilvl="0" w:tplc="55D8B38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3" w15:restartNumberingAfterBreak="0">
    <w:nsid w:val="39F3711D"/>
    <w:multiLevelType w:val="hybridMultilevel"/>
    <w:tmpl w:val="5008A94C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D5A6972"/>
    <w:multiLevelType w:val="hybridMultilevel"/>
    <w:tmpl w:val="F1169672"/>
    <w:lvl w:ilvl="0" w:tplc="20360DE2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sk-SK" w:eastAsia="en-US" w:bidi="ar-SA"/>
      </w:rPr>
    </w:lvl>
    <w:lvl w:ilvl="1" w:tplc="1B645274">
      <w:start w:val="1"/>
      <w:numFmt w:val="decimal"/>
      <w:lvlText w:val="%2."/>
      <w:lvlJc w:val="left"/>
      <w:pPr>
        <w:ind w:left="970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C45C7EF2">
      <w:numFmt w:val="bullet"/>
      <w:lvlText w:val="•"/>
      <w:lvlJc w:val="left"/>
      <w:pPr>
        <w:ind w:left="1905" w:hanging="425"/>
      </w:pPr>
      <w:rPr>
        <w:rFonts w:hint="default"/>
        <w:lang w:val="sk-SK" w:eastAsia="en-US" w:bidi="ar-SA"/>
      </w:rPr>
    </w:lvl>
    <w:lvl w:ilvl="3" w:tplc="978A3316">
      <w:numFmt w:val="bullet"/>
      <w:lvlText w:val="•"/>
      <w:lvlJc w:val="left"/>
      <w:pPr>
        <w:ind w:left="2830" w:hanging="425"/>
      </w:pPr>
      <w:rPr>
        <w:rFonts w:hint="default"/>
        <w:lang w:val="sk-SK" w:eastAsia="en-US" w:bidi="ar-SA"/>
      </w:rPr>
    </w:lvl>
    <w:lvl w:ilvl="4" w:tplc="2A2C3350">
      <w:numFmt w:val="bullet"/>
      <w:lvlText w:val="•"/>
      <w:lvlJc w:val="left"/>
      <w:pPr>
        <w:ind w:left="3755" w:hanging="425"/>
      </w:pPr>
      <w:rPr>
        <w:rFonts w:hint="default"/>
        <w:lang w:val="sk-SK" w:eastAsia="en-US" w:bidi="ar-SA"/>
      </w:rPr>
    </w:lvl>
    <w:lvl w:ilvl="5" w:tplc="DD28EBEC">
      <w:numFmt w:val="bullet"/>
      <w:lvlText w:val="•"/>
      <w:lvlJc w:val="left"/>
      <w:pPr>
        <w:ind w:left="4680" w:hanging="425"/>
      </w:pPr>
      <w:rPr>
        <w:rFonts w:hint="default"/>
        <w:lang w:val="sk-SK" w:eastAsia="en-US" w:bidi="ar-SA"/>
      </w:rPr>
    </w:lvl>
    <w:lvl w:ilvl="6" w:tplc="7152C7B2">
      <w:numFmt w:val="bullet"/>
      <w:lvlText w:val="•"/>
      <w:lvlJc w:val="left"/>
      <w:pPr>
        <w:ind w:left="5605" w:hanging="425"/>
      </w:pPr>
      <w:rPr>
        <w:rFonts w:hint="default"/>
        <w:lang w:val="sk-SK" w:eastAsia="en-US" w:bidi="ar-SA"/>
      </w:rPr>
    </w:lvl>
    <w:lvl w:ilvl="7" w:tplc="9B2A239A">
      <w:numFmt w:val="bullet"/>
      <w:lvlText w:val="•"/>
      <w:lvlJc w:val="left"/>
      <w:pPr>
        <w:ind w:left="6530" w:hanging="425"/>
      </w:pPr>
      <w:rPr>
        <w:rFonts w:hint="default"/>
        <w:lang w:val="sk-SK" w:eastAsia="en-US" w:bidi="ar-SA"/>
      </w:rPr>
    </w:lvl>
    <w:lvl w:ilvl="8" w:tplc="3ACC2D56">
      <w:numFmt w:val="bullet"/>
      <w:lvlText w:val="•"/>
      <w:lvlJc w:val="left"/>
      <w:pPr>
        <w:ind w:left="7456" w:hanging="425"/>
      </w:pPr>
      <w:rPr>
        <w:rFonts w:hint="default"/>
        <w:lang w:val="sk-SK" w:eastAsia="en-US" w:bidi="ar-SA"/>
      </w:rPr>
    </w:lvl>
  </w:abstractNum>
  <w:abstractNum w:abstractNumId="15" w15:restartNumberingAfterBreak="0">
    <w:nsid w:val="492008BE"/>
    <w:multiLevelType w:val="hybridMultilevel"/>
    <w:tmpl w:val="2DEAEBD4"/>
    <w:lvl w:ilvl="0" w:tplc="A5A8A5FA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DB25FE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AAC4B7FA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721653EC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D9CCEECC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AA3AF506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A70606A0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9AD456F2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F6442262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6" w15:restartNumberingAfterBreak="0">
    <w:nsid w:val="4EFD0BA0"/>
    <w:multiLevelType w:val="hybridMultilevel"/>
    <w:tmpl w:val="44B8CB94"/>
    <w:lvl w:ilvl="0" w:tplc="665EB66C">
      <w:start w:val="1"/>
      <w:numFmt w:val="decimal"/>
      <w:lvlText w:val="(%1)"/>
      <w:lvlJc w:val="left"/>
      <w:pPr>
        <w:ind w:left="116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C1D8F7AE">
      <w:numFmt w:val="bullet"/>
      <w:lvlText w:val="•"/>
      <w:lvlJc w:val="left"/>
      <w:pPr>
        <w:ind w:left="1974" w:hanging="339"/>
      </w:pPr>
      <w:rPr>
        <w:rFonts w:hint="default"/>
        <w:lang w:val="sk-SK" w:eastAsia="en-US" w:bidi="ar-SA"/>
      </w:rPr>
    </w:lvl>
    <w:lvl w:ilvl="2" w:tplc="4EE4E532">
      <w:numFmt w:val="bullet"/>
      <w:lvlText w:val="•"/>
      <w:lvlJc w:val="left"/>
      <w:pPr>
        <w:ind w:left="2789" w:hanging="339"/>
      </w:pPr>
      <w:rPr>
        <w:rFonts w:hint="default"/>
        <w:lang w:val="sk-SK" w:eastAsia="en-US" w:bidi="ar-SA"/>
      </w:rPr>
    </w:lvl>
    <w:lvl w:ilvl="3" w:tplc="5FAE1A2A">
      <w:numFmt w:val="bullet"/>
      <w:lvlText w:val="•"/>
      <w:lvlJc w:val="left"/>
      <w:pPr>
        <w:ind w:left="3603" w:hanging="339"/>
      </w:pPr>
      <w:rPr>
        <w:rFonts w:hint="default"/>
        <w:lang w:val="sk-SK" w:eastAsia="en-US" w:bidi="ar-SA"/>
      </w:rPr>
    </w:lvl>
    <w:lvl w:ilvl="4" w:tplc="0F7A12F2">
      <w:numFmt w:val="bullet"/>
      <w:lvlText w:val="•"/>
      <w:lvlJc w:val="left"/>
      <w:pPr>
        <w:ind w:left="4418" w:hanging="339"/>
      </w:pPr>
      <w:rPr>
        <w:rFonts w:hint="default"/>
        <w:lang w:val="sk-SK" w:eastAsia="en-US" w:bidi="ar-SA"/>
      </w:rPr>
    </w:lvl>
    <w:lvl w:ilvl="5" w:tplc="341468D2">
      <w:numFmt w:val="bullet"/>
      <w:lvlText w:val="•"/>
      <w:lvlJc w:val="left"/>
      <w:pPr>
        <w:ind w:left="5233" w:hanging="339"/>
      </w:pPr>
      <w:rPr>
        <w:rFonts w:hint="default"/>
        <w:lang w:val="sk-SK" w:eastAsia="en-US" w:bidi="ar-SA"/>
      </w:rPr>
    </w:lvl>
    <w:lvl w:ilvl="6" w:tplc="B9B02922">
      <w:numFmt w:val="bullet"/>
      <w:lvlText w:val="•"/>
      <w:lvlJc w:val="left"/>
      <w:pPr>
        <w:ind w:left="6047" w:hanging="339"/>
      </w:pPr>
      <w:rPr>
        <w:rFonts w:hint="default"/>
        <w:lang w:val="sk-SK" w:eastAsia="en-US" w:bidi="ar-SA"/>
      </w:rPr>
    </w:lvl>
    <w:lvl w:ilvl="7" w:tplc="784C9F24">
      <w:numFmt w:val="bullet"/>
      <w:lvlText w:val="•"/>
      <w:lvlJc w:val="left"/>
      <w:pPr>
        <w:ind w:left="6862" w:hanging="339"/>
      </w:pPr>
      <w:rPr>
        <w:rFonts w:hint="default"/>
        <w:lang w:val="sk-SK" w:eastAsia="en-US" w:bidi="ar-SA"/>
      </w:rPr>
    </w:lvl>
    <w:lvl w:ilvl="8" w:tplc="D5800B96">
      <w:numFmt w:val="bullet"/>
      <w:lvlText w:val="•"/>
      <w:lvlJc w:val="left"/>
      <w:pPr>
        <w:ind w:left="7677" w:hanging="339"/>
      </w:pPr>
      <w:rPr>
        <w:rFonts w:hint="default"/>
        <w:lang w:val="sk-SK" w:eastAsia="en-US" w:bidi="ar-SA"/>
      </w:rPr>
    </w:lvl>
  </w:abstractNum>
  <w:abstractNum w:abstractNumId="17" w15:restartNumberingAfterBreak="0">
    <w:nsid w:val="517A0123"/>
    <w:multiLevelType w:val="hybridMultilevel"/>
    <w:tmpl w:val="7ACC494E"/>
    <w:lvl w:ilvl="0" w:tplc="96A81B7C">
      <w:start w:val="1"/>
      <w:numFmt w:val="lowerLetter"/>
      <w:lvlText w:val="%1)"/>
      <w:lvlJc w:val="left"/>
      <w:pPr>
        <w:ind w:left="364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1" w:tplc="BE229538">
      <w:numFmt w:val="bullet"/>
      <w:lvlText w:val="•"/>
      <w:lvlJc w:val="left"/>
      <w:pPr>
        <w:ind w:left="1254" w:hanging="246"/>
      </w:pPr>
      <w:rPr>
        <w:rFonts w:hint="default"/>
        <w:lang w:val="sk-SK" w:eastAsia="en-US" w:bidi="ar-SA"/>
      </w:rPr>
    </w:lvl>
    <w:lvl w:ilvl="2" w:tplc="22BC0C0A">
      <w:numFmt w:val="bullet"/>
      <w:lvlText w:val="•"/>
      <w:lvlJc w:val="left"/>
      <w:pPr>
        <w:ind w:left="2149" w:hanging="246"/>
      </w:pPr>
      <w:rPr>
        <w:rFonts w:hint="default"/>
        <w:lang w:val="sk-SK" w:eastAsia="en-US" w:bidi="ar-SA"/>
      </w:rPr>
    </w:lvl>
    <w:lvl w:ilvl="3" w:tplc="29B09058">
      <w:numFmt w:val="bullet"/>
      <w:lvlText w:val="•"/>
      <w:lvlJc w:val="left"/>
      <w:pPr>
        <w:ind w:left="3043" w:hanging="246"/>
      </w:pPr>
      <w:rPr>
        <w:rFonts w:hint="default"/>
        <w:lang w:val="sk-SK" w:eastAsia="en-US" w:bidi="ar-SA"/>
      </w:rPr>
    </w:lvl>
    <w:lvl w:ilvl="4" w:tplc="F7CE23EE">
      <w:numFmt w:val="bullet"/>
      <w:lvlText w:val="•"/>
      <w:lvlJc w:val="left"/>
      <w:pPr>
        <w:ind w:left="3938" w:hanging="246"/>
      </w:pPr>
      <w:rPr>
        <w:rFonts w:hint="default"/>
        <w:lang w:val="sk-SK" w:eastAsia="en-US" w:bidi="ar-SA"/>
      </w:rPr>
    </w:lvl>
    <w:lvl w:ilvl="5" w:tplc="C394838A">
      <w:numFmt w:val="bullet"/>
      <w:lvlText w:val="•"/>
      <w:lvlJc w:val="left"/>
      <w:pPr>
        <w:ind w:left="4833" w:hanging="246"/>
      </w:pPr>
      <w:rPr>
        <w:rFonts w:hint="default"/>
        <w:lang w:val="sk-SK" w:eastAsia="en-US" w:bidi="ar-SA"/>
      </w:rPr>
    </w:lvl>
    <w:lvl w:ilvl="6" w:tplc="B2804AEA">
      <w:numFmt w:val="bullet"/>
      <w:lvlText w:val="•"/>
      <w:lvlJc w:val="left"/>
      <w:pPr>
        <w:ind w:left="5727" w:hanging="246"/>
      </w:pPr>
      <w:rPr>
        <w:rFonts w:hint="default"/>
        <w:lang w:val="sk-SK" w:eastAsia="en-US" w:bidi="ar-SA"/>
      </w:rPr>
    </w:lvl>
    <w:lvl w:ilvl="7" w:tplc="414A244A">
      <w:numFmt w:val="bullet"/>
      <w:lvlText w:val="•"/>
      <w:lvlJc w:val="left"/>
      <w:pPr>
        <w:ind w:left="6622" w:hanging="246"/>
      </w:pPr>
      <w:rPr>
        <w:rFonts w:hint="default"/>
        <w:lang w:val="sk-SK" w:eastAsia="en-US" w:bidi="ar-SA"/>
      </w:rPr>
    </w:lvl>
    <w:lvl w:ilvl="8" w:tplc="A1DC0532">
      <w:numFmt w:val="bullet"/>
      <w:lvlText w:val="•"/>
      <w:lvlJc w:val="left"/>
      <w:pPr>
        <w:ind w:left="7517" w:hanging="246"/>
      </w:pPr>
      <w:rPr>
        <w:rFonts w:hint="default"/>
        <w:lang w:val="sk-SK" w:eastAsia="en-US" w:bidi="ar-SA"/>
      </w:rPr>
    </w:lvl>
  </w:abstractNum>
  <w:abstractNum w:abstractNumId="18" w15:restartNumberingAfterBreak="0">
    <w:nsid w:val="5E16364E"/>
    <w:multiLevelType w:val="hybridMultilevel"/>
    <w:tmpl w:val="08282DC6"/>
    <w:lvl w:ilvl="0" w:tplc="6B121066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854E938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C83C52E0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CEE84728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2AF68210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2B6C3AA6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74EA932C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A198B53A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F9C6A578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19" w15:restartNumberingAfterBreak="0">
    <w:nsid w:val="61D90AA1"/>
    <w:multiLevelType w:val="hybridMultilevel"/>
    <w:tmpl w:val="D90668CE"/>
    <w:lvl w:ilvl="0" w:tplc="07D4915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11C64A24">
      <w:start w:val="1"/>
      <w:numFmt w:val="decimal"/>
      <w:lvlText w:val="%2."/>
      <w:lvlJc w:val="left"/>
      <w:pPr>
        <w:ind w:left="82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C70A6FA4">
      <w:numFmt w:val="bullet"/>
      <w:lvlText w:val="•"/>
      <w:lvlJc w:val="left"/>
      <w:pPr>
        <w:ind w:left="820" w:hanging="264"/>
      </w:pPr>
      <w:rPr>
        <w:rFonts w:hint="default"/>
        <w:lang w:val="sk-SK" w:eastAsia="en-US" w:bidi="ar-SA"/>
      </w:rPr>
    </w:lvl>
    <w:lvl w:ilvl="3" w:tplc="6DDCFB58">
      <w:numFmt w:val="bullet"/>
      <w:lvlText w:val="•"/>
      <w:lvlJc w:val="left"/>
      <w:pPr>
        <w:ind w:left="1060" w:hanging="264"/>
      </w:pPr>
      <w:rPr>
        <w:rFonts w:hint="default"/>
        <w:lang w:val="sk-SK" w:eastAsia="en-US" w:bidi="ar-SA"/>
      </w:rPr>
    </w:lvl>
    <w:lvl w:ilvl="4" w:tplc="246A4186">
      <w:numFmt w:val="bullet"/>
      <w:lvlText w:val="•"/>
      <w:lvlJc w:val="left"/>
      <w:pPr>
        <w:ind w:left="2238" w:hanging="264"/>
      </w:pPr>
      <w:rPr>
        <w:rFonts w:hint="default"/>
        <w:lang w:val="sk-SK" w:eastAsia="en-US" w:bidi="ar-SA"/>
      </w:rPr>
    </w:lvl>
    <w:lvl w:ilvl="5" w:tplc="1452F38E">
      <w:numFmt w:val="bullet"/>
      <w:lvlText w:val="•"/>
      <w:lvlJc w:val="left"/>
      <w:pPr>
        <w:ind w:left="3416" w:hanging="264"/>
      </w:pPr>
      <w:rPr>
        <w:rFonts w:hint="default"/>
        <w:lang w:val="sk-SK" w:eastAsia="en-US" w:bidi="ar-SA"/>
      </w:rPr>
    </w:lvl>
    <w:lvl w:ilvl="6" w:tplc="4C302B38">
      <w:numFmt w:val="bullet"/>
      <w:lvlText w:val="•"/>
      <w:lvlJc w:val="left"/>
      <w:pPr>
        <w:ind w:left="4594" w:hanging="264"/>
      </w:pPr>
      <w:rPr>
        <w:rFonts w:hint="default"/>
        <w:lang w:val="sk-SK" w:eastAsia="en-US" w:bidi="ar-SA"/>
      </w:rPr>
    </w:lvl>
    <w:lvl w:ilvl="7" w:tplc="80FA6096">
      <w:numFmt w:val="bullet"/>
      <w:lvlText w:val="•"/>
      <w:lvlJc w:val="left"/>
      <w:pPr>
        <w:ind w:left="5772" w:hanging="264"/>
      </w:pPr>
      <w:rPr>
        <w:rFonts w:hint="default"/>
        <w:lang w:val="sk-SK" w:eastAsia="en-US" w:bidi="ar-SA"/>
      </w:rPr>
    </w:lvl>
    <w:lvl w:ilvl="8" w:tplc="D2C2D51E">
      <w:numFmt w:val="bullet"/>
      <w:lvlText w:val="•"/>
      <w:lvlJc w:val="left"/>
      <w:pPr>
        <w:ind w:left="6950" w:hanging="264"/>
      </w:pPr>
      <w:rPr>
        <w:rFonts w:hint="default"/>
        <w:lang w:val="sk-SK" w:eastAsia="en-US" w:bidi="ar-SA"/>
      </w:rPr>
    </w:lvl>
  </w:abstractNum>
  <w:abstractNum w:abstractNumId="20" w15:restartNumberingAfterBreak="0">
    <w:nsid w:val="63074FC8"/>
    <w:multiLevelType w:val="hybridMultilevel"/>
    <w:tmpl w:val="E0B2C980"/>
    <w:lvl w:ilvl="0" w:tplc="AA90E39A">
      <w:start w:val="1"/>
      <w:numFmt w:val="lowerLetter"/>
      <w:lvlText w:val="%1)"/>
      <w:lvlJc w:val="left"/>
      <w:pPr>
        <w:ind w:left="402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DCCA02A">
      <w:numFmt w:val="bullet"/>
      <w:lvlText w:val="•"/>
      <w:lvlJc w:val="left"/>
      <w:pPr>
        <w:ind w:left="1290" w:hanging="267"/>
      </w:pPr>
      <w:rPr>
        <w:rFonts w:hint="default"/>
        <w:lang w:val="sk-SK" w:eastAsia="en-US" w:bidi="ar-SA"/>
      </w:rPr>
    </w:lvl>
    <w:lvl w:ilvl="2" w:tplc="13924332">
      <w:numFmt w:val="bullet"/>
      <w:lvlText w:val="•"/>
      <w:lvlJc w:val="left"/>
      <w:pPr>
        <w:ind w:left="2181" w:hanging="267"/>
      </w:pPr>
      <w:rPr>
        <w:rFonts w:hint="default"/>
        <w:lang w:val="sk-SK" w:eastAsia="en-US" w:bidi="ar-SA"/>
      </w:rPr>
    </w:lvl>
    <w:lvl w:ilvl="3" w:tplc="39FA8778">
      <w:numFmt w:val="bullet"/>
      <w:lvlText w:val="•"/>
      <w:lvlJc w:val="left"/>
      <w:pPr>
        <w:ind w:left="3071" w:hanging="267"/>
      </w:pPr>
      <w:rPr>
        <w:rFonts w:hint="default"/>
        <w:lang w:val="sk-SK" w:eastAsia="en-US" w:bidi="ar-SA"/>
      </w:rPr>
    </w:lvl>
    <w:lvl w:ilvl="4" w:tplc="6FE06D2C">
      <w:numFmt w:val="bullet"/>
      <w:lvlText w:val="•"/>
      <w:lvlJc w:val="left"/>
      <w:pPr>
        <w:ind w:left="3962" w:hanging="267"/>
      </w:pPr>
      <w:rPr>
        <w:rFonts w:hint="default"/>
        <w:lang w:val="sk-SK" w:eastAsia="en-US" w:bidi="ar-SA"/>
      </w:rPr>
    </w:lvl>
    <w:lvl w:ilvl="5" w:tplc="BDF04940">
      <w:numFmt w:val="bullet"/>
      <w:lvlText w:val="•"/>
      <w:lvlJc w:val="left"/>
      <w:pPr>
        <w:ind w:left="4853" w:hanging="267"/>
      </w:pPr>
      <w:rPr>
        <w:rFonts w:hint="default"/>
        <w:lang w:val="sk-SK" w:eastAsia="en-US" w:bidi="ar-SA"/>
      </w:rPr>
    </w:lvl>
    <w:lvl w:ilvl="6" w:tplc="B32421DE">
      <w:numFmt w:val="bullet"/>
      <w:lvlText w:val="•"/>
      <w:lvlJc w:val="left"/>
      <w:pPr>
        <w:ind w:left="5743" w:hanging="267"/>
      </w:pPr>
      <w:rPr>
        <w:rFonts w:hint="default"/>
        <w:lang w:val="sk-SK" w:eastAsia="en-US" w:bidi="ar-SA"/>
      </w:rPr>
    </w:lvl>
    <w:lvl w:ilvl="7" w:tplc="8BA6084E">
      <w:numFmt w:val="bullet"/>
      <w:lvlText w:val="•"/>
      <w:lvlJc w:val="left"/>
      <w:pPr>
        <w:ind w:left="6634" w:hanging="267"/>
      </w:pPr>
      <w:rPr>
        <w:rFonts w:hint="default"/>
        <w:lang w:val="sk-SK" w:eastAsia="en-US" w:bidi="ar-SA"/>
      </w:rPr>
    </w:lvl>
    <w:lvl w:ilvl="8" w:tplc="F81843D8">
      <w:numFmt w:val="bullet"/>
      <w:lvlText w:val="•"/>
      <w:lvlJc w:val="left"/>
      <w:pPr>
        <w:ind w:left="7525" w:hanging="267"/>
      </w:pPr>
      <w:rPr>
        <w:rFonts w:hint="default"/>
        <w:lang w:val="sk-SK" w:eastAsia="en-US" w:bidi="ar-SA"/>
      </w:rPr>
    </w:lvl>
  </w:abstractNum>
  <w:abstractNum w:abstractNumId="21" w15:restartNumberingAfterBreak="0">
    <w:nsid w:val="64BA6FB1"/>
    <w:multiLevelType w:val="hybridMultilevel"/>
    <w:tmpl w:val="6BB6B2A0"/>
    <w:lvl w:ilvl="0" w:tplc="1812B694">
      <w:start w:val="1"/>
      <w:numFmt w:val="lowerLetter"/>
      <w:lvlText w:val="%1)"/>
      <w:lvlJc w:val="left"/>
      <w:pPr>
        <w:ind w:left="402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E2F09A78">
      <w:start w:val="1"/>
      <w:numFmt w:val="decimal"/>
      <w:lvlText w:val="(%2)"/>
      <w:lvlJc w:val="left"/>
      <w:pPr>
        <w:ind w:left="118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79FC3B5A">
      <w:numFmt w:val="bullet"/>
      <w:lvlText w:val="•"/>
      <w:lvlJc w:val="left"/>
      <w:pPr>
        <w:ind w:left="1389" w:hanging="351"/>
      </w:pPr>
      <w:rPr>
        <w:rFonts w:hint="default"/>
        <w:lang w:val="sk-SK" w:eastAsia="en-US" w:bidi="ar-SA"/>
      </w:rPr>
    </w:lvl>
    <w:lvl w:ilvl="3" w:tplc="5CCC615C">
      <w:numFmt w:val="bullet"/>
      <w:lvlText w:val="•"/>
      <w:lvlJc w:val="left"/>
      <w:pPr>
        <w:ind w:left="2379" w:hanging="351"/>
      </w:pPr>
      <w:rPr>
        <w:rFonts w:hint="default"/>
        <w:lang w:val="sk-SK" w:eastAsia="en-US" w:bidi="ar-SA"/>
      </w:rPr>
    </w:lvl>
    <w:lvl w:ilvl="4" w:tplc="934081D4">
      <w:numFmt w:val="bullet"/>
      <w:lvlText w:val="•"/>
      <w:lvlJc w:val="left"/>
      <w:pPr>
        <w:ind w:left="3368" w:hanging="351"/>
      </w:pPr>
      <w:rPr>
        <w:rFonts w:hint="default"/>
        <w:lang w:val="sk-SK" w:eastAsia="en-US" w:bidi="ar-SA"/>
      </w:rPr>
    </w:lvl>
    <w:lvl w:ilvl="5" w:tplc="05D64042">
      <w:numFmt w:val="bullet"/>
      <w:lvlText w:val="•"/>
      <w:lvlJc w:val="left"/>
      <w:pPr>
        <w:ind w:left="4358" w:hanging="351"/>
      </w:pPr>
      <w:rPr>
        <w:rFonts w:hint="default"/>
        <w:lang w:val="sk-SK" w:eastAsia="en-US" w:bidi="ar-SA"/>
      </w:rPr>
    </w:lvl>
    <w:lvl w:ilvl="6" w:tplc="A314A202">
      <w:numFmt w:val="bullet"/>
      <w:lvlText w:val="•"/>
      <w:lvlJc w:val="left"/>
      <w:pPr>
        <w:ind w:left="5348" w:hanging="351"/>
      </w:pPr>
      <w:rPr>
        <w:rFonts w:hint="default"/>
        <w:lang w:val="sk-SK" w:eastAsia="en-US" w:bidi="ar-SA"/>
      </w:rPr>
    </w:lvl>
    <w:lvl w:ilvl="7" w:tplc="C03A15DE">
      <w:numFmt w:val="bullet"/>
      <w:lvlText w:val="•"/>
      <w:lvlJc w:val="left"/>
      <w:pPr>
        <w:ind w:left="6337" w:hanging="351"/>
      </w:pPr>
      <w:rPr>
        <w:rFonts w:hint="default"/>
        <w:lang w:val="sk-SK" w:eastAsia="en-US" w:bidi="ar-SA"/>
      </w:rPr>
    </w:lvl>
    <w:lvl w:ilvl="8" w:tplc="4E543D44">
      <w:numFmt w:val="bullet"/>
      <w:lvlText w:val="•"/>
      <w:lvlJc w:val="left"/>
      <w:pPr>
        <w:ind w:left="7327" w:hanging="351"/>
      </w:pPr>
      <w:rPr>
        <w:rFonts w:hint="default"/>
        <w:lang w:val="sk-SK" w:eastAsia="en-US" w:bidi="ar-SA"/>
      </w:rPr>
    </w:lvl>
  </w:abstractNum>
  <w:abstractNum w:abstractNumId="22" w15:restartNumberingAfterBreak="0">
    <w:nsid w:val="6C651EF3"/>
    <w:multiLevelType w:val="hybridMultilevel"/>
    <w:tmpl w:val="2E26EDA6"/>
    <w:lvl w:ilvl="0" w:tplc="9A9AB630">
      <w:start w:val="1"/>
      <w:numFmt w:val="lowerLetter"/>
      <w:lvlText w:val="%1)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sk-SK" w:eastAsia="en-US" w:bidi="ar-SA"/>
      </w:rPr>
    </w:lvl>
    <w:lvl w:ilvl="1" w:tplc="E42E63A6">
      <w:start w:val="1"/>
      <w:numFmt w:val="decimal"/>
      <w:lvlText w:val="(%2)"/>
      <w:lvlJc w:val="left"/>
      <w:pPr>
        <w:ind w:left="118" w:hanging="358"/>
      </w:pPr>
      <w:rPr>
        <w:rFonts w:hint="default"/>
        <w:w w:val="100"/>
        <w:lang w:val="sk-SK" w:eastAsia="en-US" w:bidi="ar-SA"/>
      </w:rPr>
    </w:lvl>
    <w:lvl w:ilvl="2" w:tplc="65CCE1E6">
      <w:numFmt w:val="bullet"/>
      <w:lvlText w:val="•"/>
      <w:lvlJc w:val="left"/>
      <w:pPr>
        <w:ind w:left="1514" w:hanging="358"/>
      </w:pPr>
      <w:rPr>
        <w:rFonts w:hint="default"/>
        <w:lang w:val="sk-SK" w:eastAsia="en-US" w:bidi="ar-SA"/>
      </w:rPr>
    </w:lvl>
    <w:lvl w:ilvl="3" w:tplc="F85441B8">
      <w:numFmt w:val="bullet"/>
      <w:lvlText w:val="•"/>
      <w:lvlJc w:val="left"/>
      <w:pPr>
        <w:ind w:left="2488" w:hanging="358"/>
      </w:pPr>
      <w:rPr>
        <w:rFonts w:hint="default"/>
        <w:lang w:val="sk-SK" w:eastAsia="en-US" w:bidi="ar-SA"/>
      </w:rPr>
    </w:lvl>
    <w:lvl w:ilvl="4" w:tplc="91A6F8A0">
      <w:numFmt w:val="bullet"/>
      <w:lvlText w:val="•"/>
      <w:lvlJc w:val="left"/>
      <w:pPr>
        <w:ind w:left="3462" w:hanging="358"/>
      </w:pPr>
      <w:rPr>
        <w:rFonts w:hint="default"/>
        <w:lang w:val="sk-SK" w:eastAsia="en-US" w:bidi="ar-SA"/>
      </w:rPr>
    </w:lvl>
    <w:lvl w:ilvl="5" w:tplc="B74A3BC6">
      <w:numFmt w:val="bullet"/>
      <w:lvlText w:val="•"/>
      <w:lvlJc w:val="left"/>
      <w:pPr>
        <w:ind w:left="4436" w:hanging="358"/>
      </w:pPr>
      <w:rPr>
        <w:rFonts w:hint="default"/>
        <w:lang w:val="sk-SK" w:eastAsia="en-US" w:bidi="ar-SA"/>
      </w:rPr>
    </w:lvl>
    <w:lvl w:ilvl="6" w:tplc="64E6368A">
      <w:numFmt w:val="bullet"/>
      <w:lvlText w:val="•"/>
      <w:lvlJc w:val="left"/>
      <w:pPr>
        <w:ind w:left="5410" w:hanging="358"/>
      </w:pPr>
      <w:rPr>
        <w:rFonts w:hint="default"/>
        <w:lang w:val="sk-SK" w:eastAsia="en-US" w:bidi="ar-SA"/>
      </w:rPr>
    </w:lvl>
    <w:lvl w:ilvl="7" w:tplc="9C7A77EA">
      <w:numFmt w:val="bullet"/>
      <w:lvlText w:val="•"/>
      <w:lvlJc w:val="left"/>
      <w:pPr>
        <w:ind w:left="6384" w:hanging="358"/>
      </w:pPr>
      <w:rPr>
        <w:rFonts w:hint="default"/>
        <w:lang w:val="sk-SK" w:eastAsia="en-US" w:bidi="ar-SA"/>
      </w:rPr>
    </w:lvl>
    <w:lvl w:ilvl="8" w:tplc="D8829E10">
      <w:numFmt w:val="bullet"/>
      <w:lvlText w:val="•"/>
      <w:lvlJc w:val="left"/>
      <w:pPr>
        <w:ind w:left="7358" w:hanging="358"/>
      </w:pPr>
      <w:rPr>
        <w:rFonts w:hint="default"/>
        <w:lang w:val="sk-SK" w:eastAsia="en-US" w:bidi="ar-SA"/>
      </w:rPr>
    </w:lvl>
  </w:abstractNum>
  <w:abstractNum w:abstractNumId="23" w15:restartNumberingAfterBreak="0">
    <w:nsid w:val="6FF858F9"/>
    <w:multiLevelType w:val="hybridMultilevel"/>
    <w:tmpl w:val="1696BE4E"/>
    <w:lvl w:ilvl="0" w:tplc="5F48DD9A">
      <w:start w:val="1"/>
      <w:numFmt w:val="lowerLetter"/>
      <w:lvlText w:val="%1)"/>
      <w:lvlJc w:val="left"/>
      <w:pPr>
        <w:ind w:left="402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56AC4C0">
      <w:numFmt w:val="bullet"/>
      <w:lvlText w:val="•"/>
      <w:lvlJc w:val="left"/>
      <w:pPr>
        <w:ind w:left="1290" w:hanging="257"/>
      </w:pPr>
      <w:rPr>
        <w:rFonts w:hint="default"/>
        <w:lang w:val="sk-SK" w:eastAsia="en-US" w:bidi="ar-SA"/>
      </w:rPr>
    </w:lvl>
    <w:lvl w:ilvl="2" w:tplc="B0A068DA">
      <w:numFmt w:val="bullet"/>
      <w:lvlText w:val="•"/>
      <w:lvlJc w:val="left"/>
      <w:pPr>
        <w:ind w:left="2181" w:hanging="257"/>
      </w:pPr>
      <w:rPr>
        <w:rFonts w:hint="default"/>
        <w:lang w:val="sk-SK" w:eastAsia="en-US" w:bidi="ar-SA"/>
      </w:rPr>
    </w:lvl>
    <w:lvl w:ilvl="3" w:tplc="D17040BE">
      <w:numFmt w:val="bullet"/>
      <w:lvlText w:val="•"/>
      <w:lvlJc w:val="left"/>
      <w:pPr>
        <w:ind w:left="3071" w:hanging="257"/>
      </w:pPr>
      <w:rPr>
        <w:rFonts w:hint="default"/>
        <w:lang w:val="sk-SK" w:eastAsia="en-US" w:bidi="ar-SA"/>
      </w:rPr>
    </w:lvl>
    <w:lvl w:ilvl="4" w:tplc="0ECCFEFC">
      <w:numFmt w:val="bullet"/>
      <w:lvlText w:val="•"/>
      <w:lvlJc w:val="left"/>
      <w:pPr>
        <w:ind w:left="3962" w:hanging="257"/>
      </w:pPr>
      <w:rPr>
        <w:rFonts w:hint="default"/>
        <w:lang w:val="sk-SK" w:eastAsia="en-US" w:bidi="ar-SA"/>
      </w:rPr>
    </w:lvl>
    <w:lvl w:ilvl="5" w:tplc="A490D4BA">
      <w:numFmt w:val="bullet"/>
      <w:lvlText w:val="•"/>
      <w:lvlJc w:val="left"/>
      <w:pPr>
        <w:ind w:left="4853" w:hanging="257"/>
      </w:pPr>
      <w:rPr>
        <w:rFonts w:hint="default"/>
        <w:lang w:val="sk-SK" w:eastAsia="en-US" w:bidi="ar-SA"/>
      </w:rPr>
    </w:lvl>
    <w:lvl w:ilvl="6" w:tplc="97DAF9C2">
      <w:numFmt w:val="bullet"/>
      <w:lvlText w:val="•"/>
      <w:lvlJc w:val="left"/>
      <w:pPr>
        <w:ind w:left="5743" w:hanging="257"/>
      </w:pPr>
      <w:rPr>
        <w:rFonts w:hint="default"/>
        <w:lang w:val="sk-SK" w:eastAsia="en-US" w:bidi="ar-SA"/>
      </w:rPr>
    </w:lvl>
    <w:lvl w:ilvl="7" w:tplc="480AF80A">
      <w:numFmt w:val="bullet"/>
      <w:lvlText w:val="•"/>
      <w:lvlJc w:val="left"/>
      <w:pPr>
        <w:ind w:left="6634" w:hanging="257"/>
      </w:pPr>
      <w:rPr>
        <w:rFonts w:hint="default"/>
        <w:lang w:val="sk-SK" w:eastAsia="en-US" w:bidi="ar-SA"/>
      </w:rPr>
    </w:lvl>
    <w:lvl w:ilvl="8" w:tplc="20ACB532">
      <w:numFmt w:val="bullet"/>
      <w:lvlText w:val="•"/>
      <w:lvlJc w:val="left"/>
      <w:pPr>
        <w:ind w:left="7525" w:hanging="257"/>
      </w:pPr>
      <w:rPr>
        <w:rFonts w:hint="default"/>
        <w:lang w:val="sk-SK" w:eastAsia="en-US" w:bidi="ar-SA"/>
      </w:rPr>
    </w:lvl>
  </w:abstractNum>
  <w:abstractNum w:abstractNumId="24" w15:restartNumberingAfterBreak="0">
    <w:nsid w:val="734D1E0C"/>
    <w:multiLevelType w:val="hybridMultilevel"/>
    <w:tmpl w:val="C77EBA22"/>
    <w:lvl w:ilvl="0" w:tplc="262A77DC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sk-SK" w:eastAsia="en-US" w:bidi="ar-SA"/>
      </w:rPr>
    </w:lvl>
    <w:lvl w:ilvl="1" w:tplc="ADB80C06">
      <w:start w:val="1"/>
      <w:numFmt w:val="decimal"/>
      <w:lvlText w:val="%2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en-US" w:bidi="ar-SA"/>
      </w:rPr>
    </w:lvl>
    <w:lvl w:ilvl="2" w:tplc="A274A9D6">
      <w:numFmt w:val="bullet"/>
      <w:lvlText w:val="•"/>
      <w:lvlJc w:val="left"/>
      <w:pPr>
        <w:ind w:left="1602" w:hanging="240"/>
      </w:pPr>
      <w:rPr>
        <w:rFonts w:hint="default"/>
        <w:lang w:val="sk-SK" w:eastAsia="en-US" w:bidi="ar-SA"/>
      </w:rPr>
    </w:lvl>
    <w:lvl w:ilvl="3" w:tplc="0818F08A">
      <w:numFmt w:val="bullet"/>
      <w:lvlText w:val="•"/>
      <w:lvlJc w:val="left"/>
      <w:pPr>
        <w:ind w:left="2565" w:hanging="240"/>
      </w:pPr>
      <w:rPr>
        <w:rFonts w:hint="default"/>
        <w:lang w:val="sk-SK" w:eastAsia="en-US" w:bidi="ar-SA"/>
      </w:rPr>
    </w:lvl>
    <w:lvl w:ilvl="4" w:tplc="6F743A72">
      <w:numFmt w:val="bullet"/>
      <w:lvlText w:val="•"/>
      <w:lvlJc w:val="left"/>
      <w:pPr>
        <w:ind w:left="3528" w:hanging="240"/>
      </w:pPr>
      <w:rPr>
        <w:rFonts w:hint="default"/>
        <w:lang w:val="sk-SK" w:eastAsia="en-US" w:bidi="ar-SA"/>
      </w:rPr>
    </w:lvl>
    <w:lvl w:ilvl="5" w:tplc="7924BE46">
      <w:numFmt w:val="bullet"/>
      <w:lvlText w:val="•"/>
      <w:lvlJc w:val="left"/>
      <w:pPr>
        <w:ind w:left="4491" w:hanging="240"/>
      </w:pPr>
      <w:rPr>
        <w:rFonts w:hint="default"/>
        <w:lang w:val="sk-SK" w:eastAsia="en-US" w:bidi="ar-SA"/>
      </w:rPr>
    </w:lvl>
    <w:lvl w:ilvl="6" w:tplc="F9500C54">
      <w:numFmt w:val="bullet"/>
      <w:lvlText w:val="•"/>
      <w:lvlJc w:val="left"/>
      <w:pPr>
        <w:ind w:left="5454" w:hanging="240"/>
      </w:pPr>
      <w:rPr>
        <w:rFonts w:hint="default"/>
        <w:lang w:val="sk-SK" w:eastAsia="en-US" w:bidi="ar-SA"/>
      </w:rPr>
    </w:lvl>
    <w:lvl w:ilvl="7" w:tplc="4BD0F3EC">
      <w:numFmt w:val="bullet"/>
      <w:lvlText w:val="•"/>
      <w:lvlJc w:val="left"/>
      <w:pPr>
        <w:ind w:left="6417" w:hanging="240"/>
      </w:pPr>
      <w:rPr>
        <w:rFonts w:hint="default"/>
        <w:lang w:val="sk-SK" w:eastAsia="en-US" w:bidi="ar-SA"/>
      </w:rPr>
    </w:lvl>
    <w:lvl w:ilvl="8" w:tplc="6B226B92">
      <w:numFmt w:val="bullet"/>
      <w:lvlText w:val="•"/>
      <w:lvlJc w:val="left"/>
      <w:pPr>
        <w:ind w:left="7380" w:hanging="240"/>
      </w:pPr>
      <w:rPr>
        <w:rFonts w:hint="default"/>
        <w:lang w:val="sk-SK" w:eastAsia="en-US" w:bidi="ar-SA"/>
      </w:rPr>
    </w:lvl>
  </w:abstractNum>
  <w:abstractNum w:abstractNumId="25" w15:restartNumberingAfterBreak="0">
    <w:nsid w:val="74E00E13"/>
    <w:multiLevelType w:val="hybridMultilevel"/>
    <w:tmpl w:val="309AE4F6"/>
    <w:lvl w:ilvl="0" w:tplc="72D4AECE">
      <w:start w:val="1"/>
      <w:numFmt w:val="lowerLetter"/>
      <w:lvlText w:val="%1)"/>
      <w:lvlJc w:val="left"/>
      <w:pPr>
        <w:ind w:left="364" w:hanging="246"/>
      </w:pPr>
      <w:rPr>
        <w:rFonts w:hint="default"/>
        <w:spacing w:val="-2"/>
        <w:w w:val="100"/>
        <w:lang w:val="sk-SK" w:eastAsia="en-US" w:bidi="ar-SA"/>
      </w:rPr>
    </w:lvl>
    <w:lvl w:ilvl="1" w:tplc="A33CBA94">
      <w:start w:val="1"/>
      <w:numFmt w:val="decimal"/>
      <w:lvlText w:val="(%2)"/>
      <w:lvlJc w:val="left"/>
      <w:pPr>
        <w:ind w:left="118" w:hanging="379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sk-SK" w:eastAsia="en-US" w:bidi="ar-SA"/>
      </w:rPr>
    </w:lvl>
    <w:lvl w:ilvl="2" w:tplc="557A9BB4">
      <w:numFmt w:val="bullet"/>
      <w:lvlText w:val="•"/>
      <w:lvlJc w:val="left"/>
      <w:pPr>
        <w:ind w:left="1354" w:hanging="379"/>
      </w:pPr>
      <w:rPr>
        <w:rFonts w:hint="default"/>
        <w:lang w:val="sk-SK" w:eastAsia="en-US" w:bidi="ar-SA"/>
      </w:rPr>
    </w:lvl>
    <w:lvl w:ilvl="3" w:tplc="C39EF62C">
      <w:numFmt w:val="bullet"/>
      <w:lvlText w:val="•"/>
      <w:lvlJc w:val="left"/>
      <w:pPr>
        <w:ind w:left="2348" w:hanging="379"/>
      </w:pPr>
      <w:rPr>
        <w:rFonts w:hint="default"/>
        <w:lang w:val="sk-SK" w:eastAsia="en-US" w:bidi="ar-SA"/>
      </w:rPr>
    </w:lvl>
    <w:lvl w:ilvl="4" w:tplc="B55070B8">
      <w:numFmt w:val="bullet"/>
      <w:lvlText w:val="•"/>
      <w:lvlJc w:val="left"/>
      <w:pPr>
        <w:ind w:left="3342" w:hanging="379"/>
      </w:pPr>
      <w:rPr>
        <w:rFonts w:hint="default"/>
        <w:lang w:val="sk-SK" w:eastAsia="en-US" w:bidi="ar-SA"/>
      </w:rPr>
    </w:lvl>
    <w:lvl w:ilvl="5" w:tplc="A54CDCEE">
      <w:numFmt w:val="bullet"/>
      <w:lvlText w:val="•"/>
      <w:lvlJc w:val="left"/>
      <w:pPr>
        <w:ind w:left="4336" w:hanging="379"/>
      </w:pPr>
      <w:rPr>
        <w:rFonts w:hint="default"/>
        <w:lang w:val="sk-SK" w:eastAsia="en-US" w:bidi="ar-SA"/>
      </w:rPr>
    </w:lvl>
    <w:lvl w:ilvl="6" w:tplc="1298A6FA">
      <w:numFmt w:val="bullet"/>
      <w:lvlText w:val="•"/>
      <w:lvlJc w:val="left"/>
      <w:pPr>
        <w:ind w:left="5330" w:hanging="379"/>
      </w:pPr>
      <w:rPr>
        <w:rFonts w:hint="default"/>
        <w:lang w:val="sk-SK" w:eastAsia="en-US" w:bidi="ar-SA"/>
      </w:rPr>
    </w:lvl>
    <w:lvl w:ilvl="7" w:tplc="6A70C39E">
      <w:numFmt w:val="bullet"/>
      <w:lvlText w:val="•"/>
      <w:lvlJc w:val="left"/>
      <w:pPr>
        <w:ind w:left="6324" w:hanging="379"/>
      </w:pPr>
      <w:rPr>
        <w:rFonts w:hint="default"/>
        <w:lang w:val="sk-SK" w:eastAsia="en-US" w:bidi="ar-SA"/>
      </w:rPr>
    </w:lvl>
    <w:lvl w:ilvl="8" w:tplc="242AAE0E">
      <w:numFmt w:val="bullet"/>
      <w:lvlText w:val="•"/>
      <w:lvlJc w:val="left"/>
      <w:pPr>
        <w:ind w:left="7318" w:hanging="379"/>
      </w:pPr>
      <w:rPr>
        <w:rFonts w:hint="default"/>
        <w:lang w:val="sk-SK" w:eastAsia="en-US" w:bidi="ar-SA"/>
      </w:rPr>
    </w:lvl>
  </w:abstractNum>
  <w:abstractNum w:abstractNumId="26" w15:restartNumberingAfterBreak="0">
    <w:nsid w:val="774C7518"/>
    <w:multiLevelType w:val="hybridMultilevel"/>
    <w:tmpl w:val="D0AE57CE"/>
    <w:lvl w:ilvl="0" w:tplc="E3E6B2DC">
      <w:start w:val="1"/>
      <w:numFmt w:val="decimal"/>
      <w:lvlText w:val="(%1)"/>
      <w:lvlJc w:val="left"/>
      <w:pPr>
        <w:ind w:left="118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6CE9A48">
      <w:numFmt w:val="bullet"/>
      <w:lvlText w:val="•"/>
      <w:lvlJc w:val="left"/>
      <w:pPr>
        <w:ind w:left="1038" w:hanging="355"/>
      </w:pPr>
      <w:rPr>
        <w:rFonts w:hint="default"/>
        <w:lang w:val="sk-SK" w:eastAsia="en-US" w:bidi="ar-SA"/>
      </w:rPr>
    </w:lvl>
    <w:lvl w:ilvl="2" w:tplc="29CE43E8">
      <w:numFmt w:val="bullet"/>
      <w:lvlText w:val="•"/>
      <w:lvlJc w:val="left"/>
      <w:pPr>
        <w:ind w:left="1957" w:hanging="355"/>
      </w:pPr>
      <w:rPr>
        <w:rFonts w:hint="default"/>
        <w:lang w:val="sk-SK" w:eastAsia="en-US" w:bidi="ar-SA"/>
      </w:rPr>
    </w:lvl>
    <w:lvl w:ilvl="3" w:tplc="A7760902">
      <w:numFmt w:val="bullet"/>
      <w:lvlText w:val="•"/>
      <w:lvlJc w:val="left"/>
      <w:pPr>
        <w:ind w:left="2875" w:hanging="355"/>
      </w:pPr>
      <w:rPr>
        <w:rFonts w:hint="default"/>
        <w:lang w:val="sk-SK" w:eastAsia="en-US" w:bidi="ar-SA"/>
      </w:rPr>
    </w:lvl>
    <w:lvl w:ilvl="4" w:tplc="F7AABCA8">
      <w:numFmt w:val="bullet"/>
      <w:lvlText w:val="•"/>
      <w:lvlJc w:val="left"/>
      <w:pPr>
        <w:ind w:left="3794" w:hanging="355"/>
      </w:pPr>
      <w:rPr>
        <w:rFonts w:hint="default"/>
        <w:lang w:val="sk-SK" w:eastAsia="en-US" w:bidi="ar-SA"/>
      </w:rPr>
    </w:lvl>
    <w:lvl w:ilvl="5" w:tplc="FC1A3464">
      <w:numFmt w:val="bullet"/>
      <w:lvlText w:val="•"/>
      <w:lvlJc w:val="left"/>
      <w:pPr>
        <w:ind w:left="4713" w:hanging="355"/>
      </w:pPr>
      <w:rPr>
        <w:rFonts w:hint="default"/>
        <w:lang w:val="sk-SK" w:eastAsia="en-US" w:bidi="ar-SA"/>
      </w:rPr>
    </w:lvl>
    <w:lvl w:ilvl="6" w:tplc="5E70418E">
      <w:numFmt w:val="bullet"/>
      <w:lvlText w:val="•"/>
      <w:lvlJc w:val="left"/>
      <w:pPr>
        <w:ind w:left="5631" w:hanging="355"/>
      </w:pPr>
      <w:rPr>
        <w:rFonts w:hint="default"/>
        <w:lang w:val="sk-SK" w:eastAsia="en-US" w:bidi="ar-SA"/>
      </w:rPr>
    </w:lvl>
    <w:lvl w:ilvl="7" w:tplc="64DCCB3E">
      <w:numFmt w:val="bullet"/>
      <w:lvlText w:val="•"/>
      <w:lvlJc w:val="left"/>
      <w:pPr>
        <w:ind w:left="6550" w:hanging="355"/>
      </w:pPr>
      <w:rPr>
        <w:rFonts w:hint="default"/>
        <w:lang w:val="sk-SK" w:eastAsia="en-US" w:bidi="ar-SA"/>
      </w:rPr>
    </w:lvl>
    <w:lvl w:ilvl="8" w:tplc="BB9AB938">
      <w:numFmt w:val="bullet"/>
      <w:lvlText w:val="•"/>
      <w:lvlJc w:val="left"/>
      <w:pPr>
        <w:ind w:left="7469" w:hanging="355"/>
      </w:pPr>
      <w:rPr>
        <w:rFonts w:hint="default"/>
        <w:lang w:val="sk-SK" w:eastAsia="en-US" w:bidi="ar-SA"/>
      </w:rPr>
    </w:lvl>
  </w:abstractNum>
  <w:abstractNum w:abstractNumId="27" w15:restartNumberingAfterBreak="0">
    <w:nsid w:val="797A0ACE"/>
    <w:multiLevelType w:val="hybridMultilevel"/>
    <w:tmpl w:val="4F4C81FA"/>
    <w:lvl w:ilvl="0" w:tplc="41ACC9CC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10"/>
  </w:num>
  <w:num w:numId="5">
    <w:abstractNumId w:val="6"/>
  </w:num>
  <w:num w:numId="6">
    <w:abstractNumId w:val="18"/>
  </w:num>
  <w:num w:numId="7">
    <w:abstractNumId w:val="9"/>
  </w:num>
  <w:num w:numId="8">
    <w:abstractNumId w:val="4"/>
  </w:num>
  <w:num w:numId="9">
    <w:abstractNumId w:val="21"/>
  </w:num>
  <w:num w:numId="10">
    <w:abstractNumId w:val="23"/>
  </w:num>
  <w:num w:numId="11">
    <w:abstractNumId w:val="25"/>
  </w:num>
  <w:num w:numId="12">
    <w:abstractNumId w:val="20"/>
  </w:num>
  <w:num w:numId="13">
    <w:abstractNumId w:val="5"/>
  </w:num>
  <w:num w:numId="14">
    <w:abstractNumId w:val="24"/>
  </w:num>
  <w:num w:numId="15">
    <w:abstractNumId w:val="3"/>
  </w:num>
  <w:num w:numId="16">
    <w:abstractNumId w:val="17"/>
  </w:num>
  <w:num w:numId="17">
    <w:abstractNumId w:val="15"/>
  </w:num>
  <w:num w:numId="18">
    <w:abstractNumId w:val="8"/>
  </w:num>
  <w:num w:numId="19">
    <w:abstractNumId w:val="1"/>
  </w:num>
  <w:num w:numId="20">
    <w:abstractNumId w:val="26"/>
  </w:num>
  <w:num w:numId="21">
    <w:abstractNumId w:val="2"/>
  </w:num>
  <w:num w:numId="22">
    <w:abstractNumId w:val="0"/>
  </w:num>
  <w:num w:numId="23">
    <w:abstractNumId w:val="14"/>
  </w:num>
  <w:num w:numId="24">
    <w:abstractNumId w:val="19"/>
  </w:num>
  <w:num w:numId="25">
    <w:abstractNumId w:val="11"/>
  </w:num>
  <w:num w:numId="26">
    <w:abstractNumId w:val="13"/>
  </w:num>
  <w:num w:numId="27">
    <w:abstractNumId w:val="1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D0"/>
    <w:rsid w:val="00013C1F"/>
    <w:rsid w:val="0005351E"/>
    <w:rsid w:val="000624E3"/>
    <w:rsid w:val="000A1769"/>
    <w:rsid w:val="000B0239"/>
    <w:rsid w:val="000C4B0B"/>
    <w:rsid w:val="00105AEA"/>
    <w:rsid w:val="00155962"/>
    <w:rsid w:val="0017593D"/>
    <w:rsid w:val="001E7BE3"/>
    <w:rsid w:val="00282DBF"/>
    <w:rsid w:val="00293022"/>
    <w:rsid w:val="002C7383"/>
    <w:rsid w:val="002F0A65"/>
    <w:rsid w:val="0032062C"/>
    <w:rsid w:val="0041010B"/>
    <w:rsid w:val="004B459B"/>
    <w:rsid w:val="004E5B04"/>
    <w:rsid w:val="00530F25"/>
    <w:rsid w:val="00532C7F"/>
    <w:rsid w:val="00540372"/>
    <w:rsid w:val="005A4451"/>
    <w:rsid w:val="005A5EC6"/>
    <w:rsid w:val="005B3954"/>
    <w:rsid w:val="005D72FC"/>
    <w:rsid w:val="006435DD"/>
    <w:rsid w:val="00662F4B"/>
    <w:rsid w:val="007402EB"/>
    <w:rsid w:val="0081197B"/>
    <w:rsid w:val="00840641"/>
    <w:rsid w:val="00884EC9"/>
    <w:rsid w:val="008977E1"/>
    <w:rsid w:val="008C488A"/>
    <w:rsid w:val="009E0513"/>
    <w:rsid w:val="00A45475"/>
    <w:rsid w:val="00A4604E"/>
    <w:rsid w:val="00A52F94"/>
    <w:rsid w:val="00A536F2"/>
    <w:rsid w:val="00A5384F"/>
    <w:rsid w:val="00A77099"/>
    <w:rsid w:val="00AD7137"/>
    <w:rsid w:val="00B015FE"/>
    <w:rsid w:val="00B12567"/>
    <w:rsid w:val="00B567B0"/>
    <w:rsid w:val="00C13F8B"/>
    <w:rsid w:val="00C21CEA"/>
    <w:rsid w:val="00CD465C"/>
    <w:rsid w:val="00D0189C"/>
    <w:rsid w:val="00D20822"/>
    <w:rsid w:val="00D4281D"/>
    <w:rsid w:val="00D449EC"/>
    <w:rsid w:val="00D46BBE"/>
    <w:rsid w:val="00D61D92"/>
    <w:rsid w:val="00D80280"/>
    <w:rsid w:val="00DF7AD0"/>
    <w:rsid w:val="00E46222"/>
    <w:rsid w:val="00E76CDE"/>
    <w:rsid w:val="00F52082"/>
    <w:rsid w:val="00F62C53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0EA8A"/>
  <w15:docId w15:val="{6BD58D83-3198-4CD9-86F0-7EB62C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46" w:right="3929" w:hanging="428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pPr>
      <w:ind w:left="546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6BBE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D46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6BBE"/>
    <w:rPr>
      <w:rFonts w:ascii="Times New Roman" w:eastAsia="Times New Roman" w:hAnsi="Times New Roman" w:cs="Times New Roman"/>
      <w:lang w:val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46BBE"/>
    <w:rPr>
      <w:rFonts w:ascii="Times New Roman" w:eastAsia="Times New Roman" w:hAnsi="Times New Roman" w:cs="Times New Roman"/>
      <w:lang w:val="sk-SK"/>
    </w:rPr>
  </w:style>
  <w:style w:type="paragraph" w:styleId="Revzia">
    <w:name w:val="Revision"/>
    <w:hidden/>
    <w:uiPriority w:val="99"/>
    <w:semiHidden/>
    <w:rsid w:val="00D61D92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82D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2DB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2DBF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2D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2DBF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character" w:customStyle="1" w:styleId="Nadpis1Char">
    <w:name w:val="Nadpis 1 Char"/>
    <w:link w:val="Nadpis1"/>
    <w:uiPriority w:val="9"/>
    <w:rsid w:val="0081197B"/>
    <w:rPr>
      <w:rFonts w:ascii="Times New Roman" w:eastAsia="Times New Roman" w:hAnsi="Times New Roman" w:cs="Times New Roman"/>
      <w:b/>
      <w:bCs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:fields xmlns:f="http://schemas.fabasoft.com/folio/2007/fields">
  <f:record ref="">
    <f:field ref="objname" par="" edit="true" text="Opatrenie-k-§-28-ods.-7-(náležitosti-žiadosti)"/>
    <f:field ref="objsubject" par="" edit="true" text=""/>
    <f:field ref="objcreatedby" par="" text="Poloma, Tomáš, Ing."/>
    <f:field ref="objcreatedat" par="" text="11.6.2021 7:40:17"/>
    <f:field ref="objchangedby" par="" text="Administrator, System"/>
    <f:field ref="objmodifiedat" par="" text="11.6.2021 7:40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https://ovdmasv601/sites/DMS/_layouts/15/DocIdRedir.aspx?ID=WKX3UHSAJ2R6-2-1294748</Url>
      <Description>WKX3UHSAJ2R6-2-1294748</Description>
    </_dlc_DocIdUrl>
    <_dlc_DocId xmlns="e60a29af-d413-48d4-bd90-fe9d2a897e4b">WKX3UHSAJ2R6-2-1294748</_dlc_DocId>
  </documentManagement>
</p:properties>
</file>

<file path=customXml/itemProps1.xml><?xml version="1.0" encoding="utf-8"?>
<ds:datastoreItem xmlns:ds="http://schemas.openxmlformats.org/officeDocument/2006/customXml" ds:itemID="{36F81CC5-4D52-4CB3-AE91-61B6708DE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6484B-C155-42BB-8396-23BDE6C382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4AA53434-156C-4E2D-A7C8-95D74D866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916EBD-F461-472C-A73A-6DE764400C16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červená – nové , modrá – vypustené  zelená – úvaha či použiť</vt:lpstr>
      <vt:lpstr>červená – nové , modrá – vypustené  zelená – úvaha či použiť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červená – nové , modrá – vypustené  zelená – úvaha či použiť</dc:title>
  <dc:subject/>
  <dc:creator>user</dc:creator>
  <cp:keywords/>
  <dc:description/>
  <cp:lastModifiedBy>Bartikova Anna</cp:lastModifiedBy>
  <cp:revision>5</cp:revision>
  <dcterms:created xsi:type="dcterms:W3CDTF">2024-04-24T10:55:00Z</dcterms:created>
  <dcterms:modified xsi:type="dcterms:W3CDTF">2024-05-02T06:02:00Z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2021-05-13T00:00:00Z</vt:filetime>
  </property>
  <property fmtid="{D5CDD505-2E9C-101B-9397-08002B2CF9AE}" pid="5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align="center"&gt;&lt;strong&gt;Scenár 2: Verejnosť sa zúčastňuje na diskusii o tvorbe práv</vt:lpwstr>
  </property>
  <property fmtid="{D5CDD505-2E9C-101B-9397-08002B2CF9AE}" pid="6" name="FSC#SKEDITIONSLOVLEX@103.510:typpredpis">
    <vt:lpwstr>Zákon</vt:lpwstr>
  </property>
  <property fmtid="{D5CDD505-2E9C-101B-9397-08002B2CF9AE}" pid="7" name="FSC#SKEDITIONSLOVLEX@103.510:aktualnyrok">
    <vt:lpwstr>2024</vt:lpwstr>
  </property>
  <property fmtid="{D5CDD505-2E9C-101B-9397-08002B2CF9AE}" pid="8" name="FSC#SKEDITIONSLOVLEX@103.510:cisloparlamenttlac">
    <vt:lpwstr/>
  </property>
  <property fmtid="{D5CDD505-2E9C-101B-9397-08002B2CF9AE}" pid="9" name="FSC#SKEDITIONSLOVLEX@103.510:stavpredpis">
    <vt:lpwstr>Rokovanie Národnej rady SR</vt:lpwstr>
  </property>
  <property fmtid="{D5CDD505-2E9C-101B-9397-08002B2CF9AE}" pid="10" name="FSC#SKEDITIONSLOVLEX@103.510:povodpredpis">
    <vt:lpwstr>Slovlex (eLeg)</vt:lpwstr>
  </property>
  <property fmtid="{D5CDD505-2E9C-101B-9397-08002B2CF9AE}" pid="11" name="FSC#SKEDITIONSLOVLEX@103.510:legoblast">
    <vt:lpwstr>Bankové a finančné inštitúcie_x000d_
Cenné papiere_x000d_
Poistenie a ochrana vkladov</vt:lpwstr>
  </property>
  <property fmtid="{D5CDD505-2E9C-101B-9397-08002B2CF9AE}" pid="12" name="FSC#SKEDITIONSLOVLEX@103.510:uzemplat">
    <vt:lpwstr/>
  </property>
  <property fmtid="{D5CDD505-2E9C-101B-9397-08002B2CF9AE}" pid="13" name="FSC#SKEDITIONSLOVLEX@103.510:vztahypredpis">
    <vt:lpwstr/>
  </property>
  <property fmtid="{D5CDD505-2E9C-101B-9397-08002B2CF9AE}" pid="14" name="FSC#SKEDITIONSLOVLEX@103.510:predkladatel">
    <vt:lpwstr>Ing. Tomáš Poloma</vt:lpwstr>
  </property>
  <property fmtid="{D5CDD505-2E9C-101B-9397-08002B2CF9AE}" pid="15" name="FSC#SKEDITIONSLOVLEX@103.510:zodppredkladatel">
    <vt:lpwstr>Igor Matovič</vt:lpwstr>
  </property>
  <property fmtid="{D5CDD505-2E9C-101B-9397-08002B2CF9AE}" pid="16" name="FSC#SKEDITIONSLOVLEX@103.510:dalsipredkladatel">
    <vt:lpwstr>Ing. Peter Kažimír</vt:lpwstr>
  </property>
  <property fmtid="{D5CDD505-2E9C-101B-9397-08002B2CF9AE}" pid="17" name="FSC#SKEDITIONSLOVLEX@103.510:nazovpredpis">
    <vt:lpwstr>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18" name="FSC#SKEDITIONSLOVLEX@103.510:nazovpredpis1">
    <vt:lpwstr/>
  </property>
  <property fmtid="{D5CDD505-2E9C-101B-9397-08002B2CF9AE}" pid="19" name="FSC#SKEDITIONSLOVLEX@103.510:nazovpredpis2">
    <vt:lpwstr/>
  </property>
  <property fmtid="{D5CDD505-2E9C-101B-9397-08002B2CF9AE}" pid="20" name="FSC#SKEDITIONSLOVLEX@103.510:nazovpredpis3">
    <vt:lpwstr/>
  </property>
  <property fmtid="{D5CDD505-2E9C-101B-9397-08002B2CF9AE}" pid="21" name="FSC#SKEDITIONSLOVLEX@103.510:cislopredpis">
    <vt:lpwstr/>
  </property>
  <property fmtid="{D5CDD505-2E9C-101B-9397-08002B2CF9AE}" pid="22" name="FSC#SKEDITIONSLOVLEX@103.510:zodpinstitucia">
    <vt:lpwstr>Ministerstvo financií Slovenskej republiky</vt:lpwstr>
  </property>
  <property fmtid="{D5CDD505-2E9C-101B-9397-08002B2CF9AE}" pid="23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4" name="FSC#SKEDITIONSLOVLEX@103.510:autorpredpis">
    <vt:lpwstr/>
  </property>
  <property fmtid="{D5CDD505-2E9C-101B-9397-08002B2CF9AE}" pid="25" name="FSC#SKEDITIONSLOVLEX@103.510:podnetpredpis">
    <vt:lpwstr>Materiál sa predkladá na základe Plánu legislatívnych úloh vlády Slovenskej republiky na rok 2021_x000d_
</vt:lpwstr>
  </property>
  <property fmtid="{D5CDD505-2E9C-101B-9397-08002B2CF9AE}" pid="26" name="FSC#SKEDITIONSLOVLEX@103.510:plnynazovpredpis">
    <vt:lpwstr> Zákon,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27" name="FSC#SKEDITIONSLOVLEX@103.510:plnynazovpredpis1">
    <vt:lpwstr/>
  </property>
  <property fmtid="{D5CDD505-2E9C-101B-9397-08002B2CF9AE}" pid="28" name="FSC#SKEDITIONSLOVLEX@103.510:plnynazovpredpis2">
    <vt:lpwstr/>
  </property>
  <property fmtid="{D5CDD505-2E9C-101B-9397-08002B2CF9AE}" pid="29" name="FSC#SKEDITIONSLOVLEX@103.510:plnynazovpredpis3">
    <vt:lpwstr/>
  </property>
  <property fmtid="{D5CDD505-2E9C-101B-9397-08002B2CF9AE}" pid="30" name="FSC#SKEDITIONSLOVLEX@103.510:rezortcislopredpis">
    <vt:lpwstr>MF/003875/2021-632</vt:lpwstr>
  </property>
  <property fmtid="{D5CDD505-2E9C-101B-9397-08002B2CF9AE}" pid="31" name="FSC#SKEDITIONSLOVLEX@103.510:citaciapredpis">
    <vt:lpwstr/>
  </property>
  <property fmtid="{D5CDD505-2E9C-101B-9397-08002B2CF9AE}" pid="32" name="FSC#SKEDITIONSLOVLEX@103.510:spiscislouv">
    <vt:lpwstr/>
  </property>
  <property fmtid="{D5CDD505-2E9C-101B-9397-08002B2CF9AE}" pid="33" name="FSC#SKEDITIONSLOVLEX@103.510:datumschvalpredpis">
    <vt:lpwstr/>
  </property>
  <property fmtid="{D5CDD505-2E9C-101B-9397-08002B2CF9AE}" pid="34" name="FSC#SKEDITIONSLOVLEX@103.510:platneod">
    <vt:lpwstr/>
  </property>
  <property fmtid="{D5CDD505-2E9C-101B-9397-08002B2CF9AE}" pid="35" name="FSC#SKEDITIONSLOVLEX@103.510:platnedo">
    <vt:lpwstr/>
  </property>
  <property fmtid="{D5CDD505-2E9C-101B-9397-08002B2CF9AE}" pid="36" name="FSC#SKEDITIONSLOVLEX@103.510:ucinnostod">
    <vt:lpwstr/>
  </property>
  <property fmtid="{D5CDD505-2E9C-101B-9397-08002B2CF9AE}" pid="37" name="FSC#SKEDITIONSLOVLEX@103.510:ucinnostdo">
    <vt:lpwstr/>
  </property>
  <property fmtid="{D5CDD505-2E9C-101B-9397-08002B2CF9AE}" pid="38" name="FSC#SKEDITIONSLOVLEX@103.510:datumplatnosti">
    <vt:lpwstr/>
  </property>
  <property fmtid="{D5CDD505-2E9C-101B-9397-08002B2CF9AE}" pid="39" name="FSC#SKEDITIONSLOVLEX@103.510:cislolp">
    <vt:lpwstr>LP/2021/178</vt:lpwstr>
  </property>
  <property fmtid="{D5CDD505-2E9C-101B-9397-08002B2CF9AE}" pid="40" name="FSC#SKEDITIONSLOVLEX@103.510:typsprievdok">
    <vt:lpwstr>Príloha všeobecná</vt:lpwstr>
  </property>
  <property fmtid="{D5CDD505-2E9C-101B-9397-08002B2CF9AE}" pid="41" name="FSC#SKEDITIONSLOVLEX@103.510:cislopartlac">
    <vt:lpwstr/>
  </property>
  <property fmtid="{D5CDD505-2E9C-101B-9397-08002B2CF9AE}" pid="42" name="FSC#SKEDITIONSLOVLEX@103.510:AttrStrListDocPropUcelPredmetZmluvy">
    <vt:lpwstr/>
  </property>
  <property fmtid="{D5CDD505-2E9C-101B-9397-08002B2CF9AE}" pid="43" name="FSC#SKEDITIONSLOVLEX@103.510:AttrStrListDocPropUpravaPravFOPRO">
    <vt:lpwstr/>
  </property>
  <property fmtid="{D5CDD505-2E9C-101B-9397-08002B2CF9AE}" pid="44" name="FSC#SKEDITIONSLOVLEX@103.510:AttrStrListDocPropUpravaPredmetuZmluvy">
    <vt:lpwstr/>
  </property>
  <property fmtid="{D5CDD505-2E9C-101B-9397-08002B2CF9AE}" pid="45" name="FSC#SKEDITIONSLOVLEX@103.510:AttrStrListDocPropKategoriaZmluvy74">
    <vt:lpwstr/>
  </property>
  <property fmtid="{D5CDD505-2E9C-101B-9397-08002B2CF9AE}" pid="46" name="FSC#SKEDITIONSLOVLEX@103.510:AttrStrListDocPropKategoriaZmluvy75">
    <vt:lpwstr/>
  </property>
  <property fmtid="{D5CDD505-2E9C-101B-9397-08002B2CF9AE}" pid="47" name="FSC#SKEDITIONSLOVLEX@103.510:AttrStrListDocPropDopadyPrijatiaZmluvy">
    <vt:lpwstr/>
  </property>
  <property fmtid="{D5CDD505-2E9C-101B-9397-08002B2CF9AE}" pid="48" name="FSC#SKEDITIONSLOVLEX@103.510:AttrStrListDocPropProblematikaPPa">
    <vt:lpwstr>je upravený v práve Európskej únie</vt:lpwstr>
  </property>
  <property fmtid="{D5CDD505-2E9C-101B-9397-08002B2CF9AE}" pid="49" name="FSC#SKEDITIONSLOVLEX@103.510:AttrStrListDocPropPrimarnePravoEU">
    <vt:lpwstr>čl. 3 ods. 1 písm. b), čl. 4, čl. 26 ods. 2, čl. 49 až 66 Zmluvy o fungovaní Európskej únie (Ú. v. EÚ C 202, 7.6.2016) v platnom znení,_x000d_
protokol č. 4 o Štatúte Európskeho systému centrálnych bánk a Európskej centrálnej banky pripojený k Zmluve o fungovan</vt:lpwstr>
  </property>
  <property fmtid="{D5CDD505-2E9C-101B-9397-08002B2CF9AE}" pid="50" name="FSC#SKEDITIONSLOVLEX@103.510:AttrStrListDocPropSekundarneLegPravoPO">
    <vt:lpwstr>smernica Európskeho parlamentu a Rady (EÚ) 2019/2162 z 27. novembra 2019 o emisii krytých dlhopisov a verejnom dohľade nad krytými dlhopismi a ktorou sa menia smernice 2009/65/ES a 2014/59/EÚ (Ú. v. EÚ L 328, 18.12.2019), gestor: MF SR, spolugestor: NBS,_x000d_</vt:lpwstr>
  </property>
  <property fmtid="{D5CDD505-2E9C-101B-9397-08002B2CF9AE}" pid="51" name="FSC#SKEDITIONSLOVLEX@103.510:AttrStrListDocPropSekundarneNelegPravoPO">
    <vt:lpwstr/>
  </property>
  <property fmtid="{D5CDD505-2E9C-101B-9397-08002B2CF9AE}" pid="52" name="FSC#SKEDITIONSLOVLEX@103.510:AttrStrListDocPropSekundarneLegPravoDO">
    <vt:lpwstr/>
  </property>
  <property fmtid="{D5CDD505-2E9C-101B-9397-08002B2CF9AE}" pid="53" name="FSC#SKEDITIONSLOVLEX@103.510:AttrStrListDocPropProblematikaPPb">
    <vt:lpwstr/>
  </property>
  <property fmtid="{D5CDD505-2E9C-101B-9397-08002B2CF9AE}" pid="54" name="FSC#SKEDITIONSLOVLEX@103.510:AttrStrListDocPropNazovPredpisuEU">
    <vt:lpwstr>rozsudok Súdneho dvora vo veci C-452/04, Fidium Finanz AG proti Bundesanstalt für Finanzdienstleistungsaufsicht, [2006],_x000d_
Výrok rozhodnutia:  Vnútroštátna právna úprava, podľa ktorej členský štát na výkon činnosti poskytovania úverov v rámci podnikateľske</vt:lpwstr>
  </property>
  <property fmtid="{D5CDD505-2E9C-101B-9397-08002B2CF9AE}" pid="55" name="FSC#SKEDITIONSLOVLEX@103.510:AttrStrListDocPropLehotaPrebratieSmernice">
    <vt:lpwstr>Lehota na prebratie smernice (EÚ) 2019/2162 je stanovená do 8. júla 2021._x000d_
Lehota na prebratie smernice 2014/49/EÚ bola stanovená do 3. júla 2015 s výnimkou  článku 8 ods. 4 kde bola stanovená lehota do 31. mája 2016._x000d_
Lehota na prebranie smernice 2014/59</vt:lpwstr>
  </property>
  <property fmtid="{D5CDD505-2E9C-101B-9397-08002B2CF9AE}" pid="56" name="FSC#SKEDITIONSLOVLEX@103.510:AttrStrListDocPropLehotaNaPredlozenie">
    <vt:lpwstr/>
  </property>
  <property fmtid="{D5CDD505-2E9C-101B-9397-08002B2CF9AE}" pid="57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 </vt:lpwstr>
  </property>
  <property fmtid="{D5CDD505-2E9C-101B-9397-08002B2CF9AE}" pid="58" name="FSC#SKEDITIONSLOVLEX@103.510:AttrStrListDocPropInfoUzPreberanePP">
    <vt:lpwstr>Smernica 2013/36/EÚ v platnom znení bola prebratá do zákona č. 483/2001 Z. z. o bankách a o zmene a doplnení niektorých zákonov v znení neskorších predpisov, do zákona č. 566/2001 Z. z. o cenných papieroch a investičných službách a o zmene a doplnení niek</vt:lpwstr>
  </property>
  <property fmtid="{D5CDD505-2E9C-101B-9397-08002B2CF9AE}" pid="59" name="FSC#SKEDITIONSLOVLEX@103.510:AttrStrListDocPropStupenZlucitelnostiPP">
    <vt:lpwstr>úplne</vt:lpwstr>
  </property>
  <property fmtid="{D5CDD505-2E9C-101B-9397-08002B2CF9AE}" pid="60" name="FSC#SKEDITIONSLOVLEX@103.510:AttrStrListDocPropGestorSpolupRezorty">
    <vt:lpwstr/>
  </property>
  <property fmtid="{D5CDD505-2E9C-101B-9397-08002B2CF9AE}" pid="61" name="FSC#SKEDITIONSLOVLEX@103.510:AttrDateDocPropZaciatokPKK">
    <vt:lpwstr>19. 3. 2021</vt:lpwstr>
  </property>
  <property fmtid="{D5CDD505-2E9C-101B-9397-08002B2CF9AE}" pid="62" name="FSC#SKEDITIONSLOVLEX@103.510:AttrDateDocPropUkonceniePKK">
    <vt:lpwstr>1. 4. 2021</vt:lpwstr>
  </property>
  <property fmtid="{D5CDD505-2E9C-101B-9397-08002B2CF9AE}" pid="63" name="FSC#SKEDITIONSLOVLEX@103.510:AttrStrDocPropVplyvRozpocetVS">
    <vt:lpwstr>Žiadne</vt:lpwstr>
  </property>
  <property fmtid="{D5CDD505-2E9C-101B-9397-08002B2CF9AE}" pid="64" name="FSC#SKEDITIONSLOVLEX@103.510:AttrStrDocPropVplyvPodnikatelskeProstr">
    <vt:lpwstr>Pozitívne_x000d_
Negatívne</vt:lpwstr>
  </property>
  <property fmtid="{D5CDD505-2E9C-101B-9397-08002B2CF9AE}" pid="65" name="FSC#SKEDITIONSLOVLEX@103.510:AttrStrDocPropVplyvSocialny">
    <vt:lpwstr>Žiadne</vt:lpwstr>
  </property>
  <property fmtid="{D5CDD505-2E9C-101B-9397-08002B2CF9AE}" pid="66" name="FSC#SKEDITIONSLOVLEX@103.510:AttrStrDocPropVplyvNaZivotProstr">
    <vt:lpwstr>Žiadne</vt:lpwstr>
  </property>
  <property fmtid="{D5CDD505-2E9C-101B-9397-08002B2CF9AE}" pid="67" name="FSC#SKEDITIONSLOVLEX@103.510:AttrStrDocPropVplyvNaInformatizaciu">
    <vt:lpwstr>Žiadne</vt:lpwstr>
  </property>
  <property fmtid="{D5CDD505-2E9C-101B-9397-08002B2CF9AE}" pid="68" name="FSC#SKEDITIONSLOVLEX@103.510:AttrStrListDocPropPoznamkaVplyv">
    <vt:lpwstr>&lt;p&gt;Navrhovaná právna úprava by mala mať prevažne pozitívny dopad na podnikateľské prostredie, najmä vďaka zvýšeniu dôvery investorov, čím sa zlepší prístupu k&amp;nbsp;financovaniu úverov zabezpečených nehnuteľnosťami prostredníctvom vydávania krytých dlhopis</vt:lpwstr>
  </property>
  <property fmtid="{D5CDD505-2E9C-101B-9397-08002B2CF9AE}" pid="69" name="FSC#SKEDITIONSLOVLEX@103.510:AttrStrListDocPropAltRiesenia">
    <vt:lpwstr>Alternatívne riešenia neboli zvažované. Nulový variant nie je možné realizovať, keďže ide o transpozíciu smernice v nutnom rozsahu a v prípade nesplnenia povinnosti transpozície Európska komisia začne voči Slovenskej republike konanie o porušení podľa Zml</vt:lpwstr>
  </property>
  <property fmtid="{D5CDD505-2E9C-101B-9397-08002B2CF9AE}" pid="70" name="FSC#SKEDITIONSLOVLEX@103.510:AttrStrListDocPropStanoviskoGest">
    <vt:lpwstr>&lt;p&gt;Stála pracovná komisia na posudzovanie vybraných vplyvov neuplatňuje k materiálu žiadne pripomienky ani odporúčania.&lt;/p&gt;&lt;p&gt;Stála pracovná komisia na posudzovanie vybraných vplyvov vyjadruje súhlasné stanovisko s&amp;nbsp;materiálom predloženým na predbežné</vt:lpwstr>
  </property>
  <property fmtid="{D5CDD505-2E9C-101B-9397-08002B2CF9AE}" pid="71" name="FSC#SKEDITIONSLOVLEX@103.510:AttrStrListDocPropTextKomunike">
    <vt:lpwstr/>
  </property>
  <property fmtid="{D5CDD505-2E9C-101B-9397-08002B2CF9AE}" pid="72" name="FSC#SKEDITIONSLOVLEX@103.510:AttrStrListDocPropUznesenieCastA">
    <vt:lpwstr/>
  </property>
  <property fmtid="{D5CDD505-2E9C-101B-9397-08002B2CF9AE}" pid="73" name="FSC#SKEDITIONSLOVLEX@103.510:AttrStrListDocPropUznesenieZodpovednyA1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rminA1">
    <vt:lpwstr/>
  </property>
  <property fmtid="{D5CDD505-2E9C-101B-9397-08002B2CF9AE}" pid="76" name="FSC#SKEDITIONSLOVLEX@103.510:AttrStrListDocPropUznesenieBODA1">
    <vt:lpwstr/>
  </property>
  <property fmtid="{D5CDD505-2E9C-101B-9397-08002B2CF9AE}" pid="77" name="FSC#SKEDITIONSLOVLEX@103.510:AttrStrListDocPropUznesenieZodpovednyA2">
    <vt:lpwstr/>
  </property>
  <property fmtid="{D5CDD505-2E9C-101B-9397-08002B2CF9AE}" pid="78" name="FSC#SKEDITIONSLOVLEX@103.510:AttrStrListDocPropUznesenieTextA2">
    <vt:lpwstr/>
  </property>
  <property fmtid="{D5CDD505-2E9C-101B-9397-08002B2CF9AE}" pid="79" name="FSC#SKEDITIONSLOVLEX@103.510:AttrStrListDocPropUznesenieTerminA2">
    <vt:lpwstr/>
  </property>
  <property fmtid="{D5CDD505-2E9C-101B-9397-08002B2CF9AE}" pid="80" name="FSC#SKEDITIONSLOVLEX@103.510:AttrStrListDocPropUznesenieBODA3">
    <vt:lpwstr/>
  </property>
  <property fmtid="{D5CDD505-2E9C-101B-9397-08002B2CF9AE}" pid="81" name="FSC#SKEDITIONSLOVLEX@103.510:AttrStrListDocPropUznesenieZodpovednyA3">
    <vt:lpwstr/>
  </property>
  <property fmtid="{D5CDD505-2E9C-101B-9397-08002B2CF9AE}" pid="82" name="FSC#SKEDITIONSLOVLEX@103.510:AttrStrListDocPropUznesenieTextA3">
    <vt:lpwstr/>
  </property>
  <property fmtid="{D5CDD505-2E9C-101B-9397-08002B2CF9AE}" pid="83" name="FSC#SKEDITIONSLOVLEX@103.510:AttrStrListDocPropUznesenieTerminA3">
    <vt:lpwstr/>
  </property>
  <property fmtid="{D5CDD505-2E9C-101B-9397-08002B2CF9AE}" pid="84" name="FSC#SKEDITIONSLOVLEX@103.510:AttrStrListDocPropUznesenieBODA4">
    <vt:lpwstr/>
  </property>
  <property fmtid="{D5CDD505-2E9C-101B-9397-08002B2CF9AE}" pid="85" name="FSC#SKEDITIONSLOVLEX@103.510:AttrStrListDocPropUznesenieZodpovednyA4">
    <vt:lpwstr/>
  </property>
  <property fmtid="{D5CDD505-2E9C-101B-9397-08002B2CF9AE}" pid="86" name="FSC#SKEDITIONSLOVLEX@103.510:AttrStrListDocPropUznesenieTextA4">
    <vt:lpwstr/>
  </property>
  <property fmtid="{D5CDD505-2E9C-101B-9397-08002B2CF9AE}" pid="87" name="FSC#SKEDITIONSLOVLEX@103.510:AttrStrListDocPropUznesenieTerminA4">
    <vt:lpwstr/>
  </property>
  <property fmtid="{D5CDD505-2E9C-101B-9397-08002B2CF9AE}" pid="88" name="FSC#SKEDITIONSLOVLEX@103.510:AttrStrListDocPropUznesenieCastB">
    <vt:lpwstr/>
  </property>
  <property fmtid="{D5CDD505-2E9C-101B-9397-08002B2CF9AE}" pid="89" name="FSC#SKEDITIONSLOVLEX@103.510:AttrStrListDocPropUznesenieBODB1">
    <vt:lpwstr/>
  </property>
  <property fmtid="{D5CDD505-2E9C-101B-9397-08002B2CF9AE}" pid="90" name="FSC#SKEDITIONSLOVLEX@103.510:AttrStrListDocPropUznesenieZodpovednyB1">
    <vt:lpwstr/>
  </property>
  <property fmtid="{D5CDD505-2E9C-101B-9397-08002B2CF9AE}" pid="91" name="FSC#SKEDITIONSLOVLEX@103.510:AttrStrListDocPropUznesenieTextB1">
    <vt:lpwstr/>
  </property>
  <property fmtid="{D5CDD505-2E9C-101B-9397-08002B2CF9AE}" pid="92" name="FSC#SKEDITIONSLOVLEX@103.510:AttrStrListDocPropUznesenieTerminB1">
    <vt:lpwstr/>
  </property>
  <property fmtid="{D5CDD505-2E9C-101B-9397-08002B2CF9AE}" pid="93" name="FSC#SKEDITIONSLOVLEX@103.510:AttrStrListDocPropUznesenieBODB2">
    <vt:lpwstr/>
  </property>
  <property fmtid="{D5CDD505-2E9C-101B-9397-08002B2CF9AE}" pid="94" name="FSC#SKEDITIONSLOVLEX@103.510:AttrStrListDocPropUznesenieZodpovednyB2">
    <vt:lpwstr/>
  </property>
  <property fmtid="{D5CDD505-2E9C-101B-9397-08002B2CF9AE}" pid="95" name="FSC#SKEDITIONSLOVLEX@103.510:AttrStrListDocPropUznesenieTextB2">
    <vt:lpwstr/>
  </property>
  <property fmtid="{D5CDD505-2E9C-101B-9397-08002B2CF9AE}" pid="96" name="FSC#SKEDITIONSLOVLEX@103.510:AttrStrListDocPropUznesenieTerminB2">
    <vt:lpwstr/>
  </property>
  <property fmtid="{D5CDD505-2E9C-101B-9397-08002B2CF9AE}" pid="97" name="FSC#SKEDITIONSLOVLEX@103.510:AttrStrListDocPropUznesenieBODB3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TextB3">
    <vt:lpwstr/>
  </property>
  <property fmtid="{D5CDD505-2E9C-101B-9397-08002B2CF9AE}" pid="100" name="FSC#SKEDITIONSLOVLEX@103.510:AttrStrListDocPropUznesenieTerminB3">
    <vt:lpwstr/>
  </property>
  <property fmtid="{D5CDD505-2E9C-101B-9397-08002B2CF9AE}" pid="101" name="FSC#SKEDITIONSLOVLEX@103.510:AttrStrListDocPropUznesenieBODB4">
    <vt:lpwstr/>
  </property>
  <property fmtid="{D5CDD505-2E9C-101B-9397-08002B2CF9AE}" pid="102" name="FSC#SKEDITIONSLOVLEX@103.510:AttrStrListDocPropUznesenieZodpovednyB4">
    <vt:lpwstr/>
  </property>
  <property fmtid="{D5CDD505-2E9C-101B-9397-08002B2CF9AE}" pid="103" name="FSC#SKEDITIONSLOVLEX@103.510:AttrStrListDocPropUznesenieTextB4">
    <vt:lpwstr/>
  </property>
  <property fmtid="{D5CDD505-2E9C-101B-9397-08002B2CF9AE}" pid="104" name="FSC#SKEDITIONSLOVLEX@103.510:AttrStrListDocPropUznesenieTerminB4">
    <vt:lpwstr/>
  </property>
  <property fmtid="{D5CDD505-2E9C-101B-9397-08002B2CF9AE}" pid="105" name="FSC#SKEDITIONSLOVLEX@103.510:AttrStrListDocPropUznesenieCastC">
    <vt:lpwstr/>
  </property>
  <property fmtid="{D5CDD505-2E9C-101B-9397-08002B2CF9AE}" pid="106" name="FSC#SKEDITIONSLOVLEX@103.510:AttrStrListDocPropUznesenieBODC1">
    <vt:lpwstr/>
  </property>
  <property fmtid="{D5CDD505-2E9C-101B-9397-08002B2CF9AE}" pid="107" name="FSC#SKEDITIONSLOVLEX@103.510:AttrStrListDocPropUznesenieZodpovednyC1">
    <vt:lpwstr/>
  </property>
  <property fmtid="{D5CDD505-2E9C-101B-9397-08002B2CF9AE}" pid="108" name="FSC#SKEDITIONSLOVLEX@103.510:AttrStrListDocPropUznesenieTextC1">
    <vt:lpwstr/>
  </property>
  <property fmtid="{D5CDD505-2E9C-101B-9397-08002B2CF9AE}" pid="109" name="FSC#SKEDITIONSLOVLEX@103.510:AttrStrListDocPropUznesenieTerminC1">
    <vt:lpwstr/>
  </property>
  <property fmtid="{D5CDD505-2E9C-101B-9397-08002B2CF9AE}" pid="110" name="FSC#SKEDITIONSLOVLEX@103.510:AttrStrListDocPropUznesenieBODC2">
    <vt:lpwstr/>
  </property>
  <property fmtid="{D5CDD505-2E9C-101B-9397-08002B2CF9AE}" pid="111" name="FSC#SKEDITIONSLOVLEX@103.510:AttrStrListDocPropUznesenieZodpovednyC2">
    <vt:lpwstr/>
  </property>
  <property fmtid="{D5CDD505-2E9C-101B-9397-08002B2CF9AE}" pid="112" name="FSC#SKEDITIONSLOVLEX@103.510:AttrStrListDocPropUznesenieTextC2">
    <vt:lpwstr/>
  </property>
  <property fmtid="{D5CDD505-2E9C-101B-9397-08002B2CF9AE}" pid="113" name="FSC#SKEDITIONSLOVLEX@103.510:AttrStrListDocPropUznesenieTerminC2">
    <vt:lpwstr/>
  </property>
  <property fmtid="{D5CDD505-2E9C-101B-9397-08002B2CF9AE}" pid="114" name="FSC#SKEDITIONSLOVLEX@103.510:AttrStrListDocPropUznesenieBODC3">
    <vt:lpwstr/>
  </property>
  <property fmtid="{D5CDD505-2E9C-101B-9397-08002B2CF9AE}" pid="115" name="FSC#SKEDITIONSLOVLEX@103.510:AttrStrListDocPropUznesenieZodpovednyC3">
    <vt:lpwstr/>
  </property>
  <property fmtid="{D5CDD505-2E9C-101B-9397-08002B2CF9AE}" pid="116" name="FSC#SKEDITIONSLOVLEX@103.510:AttrStrListDocPropUznesenieTextC3">
    <vt:lpwstr/>
  </property>
  <property fmtid="{D5CDD505-2E9C-101B-9397-08002B2CF9AE}" pid="117" name="FSC#SKEDITIONSLOVLEX@103.510:AttrStrListDocPropUznesenieTerminC3">
    <vt:lpwstr/>
  </property>
  <property fmtid="{D5CDD505-2E9C-101B-9397-08002B2CF9AE}" pid="118" name="FSC#SKEDITIONSLOVLEX@103.510:AttrStrListDocPropUznesenieBODC4">
    <vt:lpwstr/>
  </property>
  <property fmtid="{D5CDD505-2E9C-101B-9397-08002B2CF9AE}" pid="119" name="FSC#SKEDITIONSLOVLEX@103.510:AttrStrListDocPropUznesenieZodpovednyC4">
    <vt:lpwstr/>
  </property>
  <property fmtid="{D5CDD505-2E9C-101B-9397-08002B2CF9AE}" pid="120" name="FSC#SKEDITIONSLOVLEX@103.510:AttrStrListDocPropUznesenieTextC4">
    <vt:lpwstr/>
  </property>
  <property fmtid="{D5CDD505-2E9C-101B-9397-08002B2CF9AE}" pid="121" name="FSC#SKEDITIONSLOVLEX@103.510:AttrStrListDocPropUznesenieTerminC4">
    <vt:lpwstr/>
  </property>
  <property fmtid="{D5CDD505-2E9C-101B-9397-08002B2CF9AE}" pid="122" name="FSC#SKEDITIONSLOVLEX@103.510:AttrStrListDocPropUznesenieCastD">
    <vt:lpwstr/>
  </property>
  <property fmtid="{D5CDD505-2E9C-101B-9397-08002B2CF9AE}" pid="123" name="FSC#SKEDITIONSLOVLEX@103.510:AttrStrListDocPropUznesenieBODD1">
    <vt:lpwstr/>
  </property>
  <property fmtid="{D5CDD505-2E9C-101B-9397-08002B2CF9AE}" pid="124" name="FSC#SKEDITIONSLOVLEX@103.510:AttrStrListDocPropUznesenieZodpovednyD1">
    <vt:lpwstr/>
  </property>
  <property fmtid="{D5CDD505-2E9C-101B-9397-08002B2CF9AE}" pid="125" name="FSC#SKEDITIONSLOVLEX@103.510:AttrStrListDocPropUznesenieTextD1">
    <vt:lpwstr/>
  </property>
  <property fmtid="{D5CDD505-2E9C-101B-9397-08002B2CF9AE}" pid="126" name="FSC#SKEDITIONSLOVLEX@103.510:AttrStrListDocPropUznesenieTerminD1">
    <vt:lpwstr/>
  </property>
  <property fmtid="{D5CDD505-2E9C-101B-9397-08002B2CF9AE}" pid="127" name="FSC#SKEDITIONSLOVLEX@103.510:AttrStrListDocPropUznesenieBODD2">
    <vt:lpwstr/>
  </property>
  <property fmtid="{D5CDD505-2E9C-101B-9397-08002B2CF9AE}" pid="128" name="FSC#SKEDITIONSLOVLEX@103.510:AttrStrListDocPropUznesenieZodpovednyD2">
    <vt:lpwstr/>
  </property>
  <property fmtid="{D5CDD505-2E9C-101B-9397-08002B2CF9AE}" pid="129" name="FSC#SKEDITIONSLOVLEX@103.510:AttrStrListDocPropUznesenieTextD2">
    <vt:lpwstr/>
  </property>
  <property fmtid="{D5CDD505-2E9C-101B-9397-08002B2CF9AE}" pid="130" name="FSC#SKEDITIONSLOVLEX@103.510:AttrStrListDocPropUznesenieTerminD2">
    <vt:lpwstr/>
  </property>
  <property fmtid="{D5CDD505-2E9C-101B-9397-08002B2CF9AE}" pid="131" name="FSC#SKEDITIONSLOVLEX@103.510:AttrStrListDocPropUznesenieBODD3">
    <vt:lpwstr/>
  </property>
  <property fmtid="{D5CDD505-2E9C-101B-9397-08002B2CF9AE}" pid="132" name="FSC#SKEDITIONSLOVLEX@103.510:AttrStrListDocPropUznesenieZodpovednyD3">
    <vt:lpwstr/>
  </property>
  <property fmtid="{D5CDD505-2E9C-101B-9397-08002B2CF9AE}" pid="133" name="FSC#SKEDITIONSLOVLEX@103.510:AttrStrListDocPropUznesenieTextD3">
    <vt:lpwstr/>
  </property>
  <property fmtid="{D5CDD505-2E9C-101B-9397-08002B2CF9AE}" pid="134" name="FSC#SKEDITIONSLOVLEX@103.510:AttrStrListDocPropUznesenieTerminD3">
    <vt:lpwstr/>
  </property>
  <property fmtid="{D5CDD505-2E9C-101B-9397-08002B2CF9AE}" pid="135" name="FSC#SKEDITIONSLOVLEX@103.510:AttrStrListDocPropUznesenieBODD4">
    <vt:lpwstr/>
  </property>
  <property fmtid="{D5CDD505-2E9C-101B-9397-08002B2CF9AE}" pid="136" name="FSC#SKEDITIONSLOVLEX@103.510:AttrStrListDocPropUznesenieZodpovednyD4">
    <vt:lpwstr/>
  </property>
  <property fmtid="{D5CDD505-2E9C-101B-9397-08002B2CF9AE}" pid="137" name="FSC#SKEDITIONSLOVLEX@103.510:AttrStrListDocPropUznesenieTextD4">
    <vt:lpwstr/>
  </property>
  <property fmtid="{D5CDD505-2E9C-101B-9397-08002B2CF9AE}" pid="138" name="FSC#SKEDITIONSLOVLEX@103.510:AttrStrListDocPropUznesenieTerminD4">
    <vt:lpwstr/>
  </property>
  <property fmtid="{D5CDD505-2E9C-101B-9397-08002B2CF9AE}" pid="139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40" name="FSC#SKEDITIONSLOVLEX@103.510:AttrStrListDocPropUznesenieNaVedomie">
    <vt:lpwstr>predseda Národnej rady Slovenskej republiky_x000d_
guvernér Národnej banky Slovenska</vt:lpwstr>
  </property>
  <property fmtid="{D5CDD505-2E9C-101B-9397-08002B2CF9AE}" pid="141" name="FSC#SKEDITIONSLOVLEX@103.510:funkciaPred">
    <vt:lpwstr>referent</vt:lpwstr>
  </property>
  <property fmtid="{D5CDD505-2E9C-101B-9397-08002B2CF9AE}" pid="142" name="FSC#SKEDITIONSLOVLEX@103.510:funkciaPredAkuzativ">
    <vt:lpwstr>referentovi</vt:lpwstr>
  </property>
  <property fmtid="{D5CDD505-2E9C-101B-9397-08002B2CF9AE}" pid="143" name="FSC#SKEDITIONSLOVLEX@103.510:funkciaPredDativ">
    <vt:lpwstr>referenta</vt:lpwstr>
  </property>
  <property fmtid="{D5CDD505-2E9C-101B-9397-08002B2CF9AE}" pid="144" name="FSC#SKEDITIONSLOVLEX@103.510:funkciaZodpPred">
    <vt:lpwstr/>
  </property>
  <property fmtid="{D5CDD505-2E9C-101B-9397-08002B2CF9AE}" pid="145" name="FSC#SKEDITIONSLOVLEX@103.510:funkciaZodpPredAkuzativ">
    <vt:lpwstr/>
  </property>
  <property fmtid="{D5CDD505-2E9C-101B-9397-08002B2CF9AE}" pid="146" name="FSC#SKEDITIONSLOVLEX@103.510:funkciaZodpPredDativ">
    <vt:lpwstr/>
  </property>
  <property fmtid="{D5CDD505-2E9C-101B-9397-08002B2CF9AE}" pid="147" name="FSC#SKEDITIONSLOVLEX@103.510:funkciaDalsiPred">
    <vt:lpwstr>guvernér NBS, </vt:lpwstr>
  </property>
  <property fmtid="{D5CDD505-2E9C-101B-9397-08002B2CF9AE}" pid="148" name="FSC#SKEDITIONSLOVLEX@103.510:funkciaDalsiPredAkuzativ">
    <vt:lpwstr>guvernérovi NBS, </vt:lpwstr>
  </property>
  <property fmtid="{D5CDD505-2E9C-101B-9397-08002B2CF9AE}" pid="149" name="FSC#SKEDITIONSLOVLEX@103.510:funkciaDalsiPredDativ">
    <vt:lpwstr>guvernéra NBS, </vt:lpwstr>
  </property>
  <property fmtid="{D5CDD505-2E9C-101B-9397-08002B2CF9AE}" pid="150" name="FSC#SKEDITIONSLOVLEX@103.510:predkladateliaObalSD">
    <vt:lpwstr/>
  </property>
  <property fmtid="{D5CDD505-2E9C-101B-9397-08002B2CF9AE}" pid="151" name="FSC#SKEDITIONSLOVLEX@103.510:AttrStrListDocPropTextVseobPrilohy">
    <vt:lpwstr/>
  </property>
  <property fmtid="{D5CDD505-2E9C-101B-9397-08002B2CF9AE}" pid="152" name="FSC#SKEDITIONSLOVLEX@103.510:AttrStrListDocPropTextPredklSpravy">
    <vt:lpwstr>&lt;p&gt;Návrh zákona, ktorým sa mení a&amp;nbsp;dopĺňa zákon č. 483/2001 Z. z. o&amp;nbsp;bankách a&amp;nbsp;o&amp;nbsp;zmene a&amp;nbsp;doplnení niektorých zákonov v&amp;nbsp;znení neskorších predpisov a&amp;nbsp;ktorým sa menia a&amp;nbsp;dopĺňajú niektoré zákony (ďalej len „návrh zákona“)</vt:lpwstr>
  </property>
  <property fmtid="{D5CDD505-2E9C-101B-9397-08002B2CF9AE}" pid="153" name="FSC#SKEDITIONSLOVLEX@103.510:vytvorenedna">
    <vt:lpwstr>11. 6. 2021</vt:lpwstr>
  </property>
  <property fmtid="{D5CDD505-2E9C-101B-9397-08002B2CF9AE}" pid="154" name="FSC#COOSYSTEM@1.1:Container">
    <vt:lpwstr>COO.2145.1000.3.4418125</vt:lpwstr>
  </property>
  <property fmtid="{D5CDD505-2E9C-101B-9397-08002B2CF9AE}" pid="155" name="FSC#FSCFOLIO@1.1001:docpropproject">
    <vt:lpwstr/>
  </property>
  <property fmtid="{D5CDD505-2E9C-101B-9397-08002B2CF9AE}" pid="156" name="GrammarlyDocumentId">
    <vt:lpwstr>237ef64b2c172aa52ede8867faa52b6b2ba1f3065f656714befe30b5a38e3bde</vt:lpwstr>
  </property>
  <property fmtid="{D5CDD505-2E9C-101B-9397-08002B2CF9AE}" pid="157" name="ContentTypeId">
    <vt:lpwstr>0x0101006C0C8C3C1E3DCC44BECE3792677AD011</vt:lpwstr>
  </property>
  <property fmtid="{D5CDD505-2E9C-101B-9397-08002B2CF9AE}" pid="158" name="_dlc_DocIdItemGuid">
    <vt:lpwstr>d7e7b054-a4ee-482e-ad49-86ad55967f51</vt:lpwstr>
  </property>
</Properties>
</file>