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3134EA" w:rsidR="003134EA">
        <w:rPr>
          <w:szCs w:val="22"/>
        </w:rPr>
        <w:t>2688/2023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15FEB">
        <w:t>210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215FEB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3134EA" w:rsidR="003134EA">
        <w:rPr>
          <w:rFonts w:cs="Arial"/>
          <w:bCs/>
          <w:szCs w:val="22"/>
        </w:rPr>
        <w:t>k vládnemu návrhu zákona, ktorým sa mení a dopĺňa zákon č. 187/2021 Z. z. o ochrane hospodárskej súťaže a o zmene a doplnení niektorých zákonov v znení zákona č. 309/2023 Z. z. (tlač 103)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134EA">
        <w:t>vládny návrh</w:t>
      </w:r>
      <w:r w:rsidRPr="003134EA" w:rsidR="003134EA">
        <w:t xml:space="preserve"> zákona, ktorým sa mení a dopĺňa zákon č. 187/2021 Z. z. o ochrane hospodárskej súťaže a o zmene a doplnení niektorých zákonov v znení zák</w:t>
      </w:r>
      <w:r w:rsidR="003134EA">
        <w:t>ona č. 309/2023 Z. z.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5877" w:rsidRPr="005F5877" w:rsidP="005F587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F5877">
        <w:rPr>
          <w:rFonts w:cs="Arial"/>
          <w:szCs w:val="22"/>
        </w:rPr>
        <w:t>Zuzana  P l e v í k o v á   v. r.</w:t>
      </w:r>
    </w:p>
    <w:p w:rsidR="003550FE" w:rsidP="005F587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F5877" w:rsidR="005F5877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35</cp:revision>
  <cp:lastPrinted>2024-04-15T08:14:00Z</cp:lastPrinted>
  <dcterms:created xsi:type="dcterms:W3CDTF">2022-11-24T12:39:00Z</dcterms:created>
  <dcterms:modified xsi:type="dcterms:W3CDTF">2024-04-22T09:21:00Z</dcterms:modified>
</cp:coreProperties>
</file>