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B0A2E" w:rsidRDefault="00E976A1" w:rsidP="007375F5">
      <w:pPr>
        <w:pStyle w:val="Protokoln"/>
      </w:pPr>
      <w:r w:rsidRPr="009B0A2E">
        <w:t>Číslo: CRD-</w:t>
      </w:r>
      <w:r w:rsidR="00F81FA3">
        <w:t>769</w:t>
      </w:r>
      <w:r w:rsidR="00A45BFB" w:rsidRPr="009B0A2E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E7A72" w:rsidP="007375F5">
      <w:pPr>
        <w:pStyle w:val="uznesenia"/>
      </w:pPr>
      <w:r>
        <w:t>208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9B0A2E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9B0A2E">
        <w:rPr>
          <w:spacing w:val="0"/>
        </w:rPr>
        <w:t xml:space="preserve">z </w:t>
      </w:r>
      <w:r w:rsidR="00FE7A72">
        <w:rPr>
          <w:spacing w:val="0"/>
        </w:rPr>
        <w:t>18</w:t>
      </w:r>
      <w:bookmarkStart w:id="0" w:name="_GoBack"/>
      <w:bookmarkEnd w:id="0"/>
      <w:r w:rsidRPr="009B0A2E">
        <w:rPr>
          <w:spacing w:val="0"/>
        </w:rPr>
        <w:t>.</w:t>
      </w:r>
      <w:r w:rsidR="0065609D" w:rsidRPr="009B0A2E">
        <w:rPr>
          <w:spacing w:val="0"/>
        </w:rPr>
        <w:t xml:space="preserve"> </w:t>
      </w:r>
      <w:r w:rsidR="00A45BFB" w:rsidRPr="009B0A2E">
        <w:rPr>
          <w:spacing w:val="0"/>
        </w:rPr>
        <w:t>apríla 2024</w:t>
      </w:r>
    </w:p>
    <w:p w:rsidR="007375F5" w:rsidRPr="009B0A2E" w:rsidRDefault="007375F5" w:rsidP="007375F5">
      <w:pPr>
        <w:keepNext w:val="0"/>
        <w:keepLines w:val="0"/>
        <w:widowControl w:val="0"/>
      </w:pPr>
    </w:p>
    <w:p w:rsidR="00911C04" w:rsidRPr="009B0A2E" w:rsidRDefault="00F81FA3" w:rsidP="00135E11">
      <w:pPr>
        <w:jc w:val="both"/>
      </w:pPr>
      <w:r>
        <w:rPr>
          <w:rFonts w:cs="Arial"/>
        </w:rPr>
        <w:t>k vládnemu</w:t>
      </w:r>
      <w:r w:rsidRPr="00F81FA3">
        <w:rPr>
          <w:rFonts w:cs="Arial"/>
        </w:rPr>
        <w:t xml:space="preserve"> návrh</w:t>
      </w:r>
      <w:r>
        <w:rPr>
          <w:rFonts w:cs="Arial"/>
        </w:rPr>
        <w:t>u</w:t>
      </w:r>
      <w:r w:rsidRPr="00F81FA3">
        <w:rPr>
          <w:rFonts w:cs="Arial"/>
        </w:rPr>
        <w:t xml:space="preserve"> zákona, ktorým sa mení a dopĺňa zákon č. 544/2010 Z. z. o dotáciách v pôsobnosti Ministerstva práce, sociálnych vecí a rodiny Slovenskej republiky v znení neskorších predpisov</w:t>
      </w:r>
      <w:r>
        <w:rPr>
          <w:rFonts w:cs="Arial"/>
        </w:rPr>
        <w:t xml:space="preserve"> (tlač 264) – prvé čítanie</w:t>
      </w:r>
    </w:p>
    <w:p w:rsidR="00645C1A" w:rsidRPr="00A45BFB" w:rsidRDefault="00645C1A" w:rsidP="007375F5">
      <w:pPr>
        <w:jc w:val="both"/>
        <w:rPr>
          <w:sz w:val="24"/>
          <w:szCs w:val="24"/>
        </w:rPr>
      </w:pPr>
    </w:p>
    <w:p w:rsidR="005C313D" w:rsidRPr="00A45BFB" w:rsidRDefault="005C313D" w:rsidP="007375F5">
      <w:pPr>
        <w:jc w:val="both"/>
        <w:rPr>
          <w:sz w:val="24"/>
          <w:szCs w:val="24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A45BFB" w:rsidRDefault="007375F5" w:rsidP="007375F5">
      <w:pPr>
        <w:widowControl w:val="0"/>
        <w:jc w:val="both"/>
        <w:rPr>
          <w:rFonts w:cs="Arial"/>
          <w:b/>
          <w:sz w:val="24"/>
          <w:szCs w:val="24"/>
        </w:rPr>
      </w:pPr>
    </w:p>
    <w:p w:rsidR="007375F5" w:rsidRPr="009B0A2E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9B0A2E">
        <w:rPr>
          <w:rFonts w:cs="Arial"/>
        </w:rPr>
        <w:t xml:space="preserve">prerokuje uvedený </w:t>
      </w:r>
      <w:r w:rsidR="001D51DA" w:rsidRPr="009B0A2E">
        <w:rPr>
          <w:rFonts w:cs="Arial"/>
        </w:rPr>
        <w:t xml:space="preserve">vládny </w:t>
      </w:r>
      <w:r w:rsidRPr="009B0A2E">
        <w:rPr>
          <w:rFonts w:cs="Arial"/>
        </w:rPr>
        <w:t>návrh zákona v druhom čítaní;</w:t>
      </w:r>
    </w:p>
    <w:p w:rsidR="007375F5" w:rsidRPr="00A45BFB" w:rsidRDefault="007375F5" w:rsidP="007375F5">
      <w:pPr>
        <w:widowControl w:val="0"/>
        <w:ind w:firstLine="708"/>
        <w:jc w:val="both"/>
        <w:rPr>
          <w:rFonts w:cs="Arial"/>
          <w:sz w:val="24"/>
          <w:szCs w:val="24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A45BFB" w:rsidRDefault="007375F5" w:rsidP="007375F5">
      <w:pPr>
        <w:widowControl w:val="0"/>
        <w:jc w:val="both"/>
        <w:rPr>
          <w:rFonts w:cs="Arial"/>
          <w:b/>
          <w:sz w:val="24"/>
          <w:szCs w:val="24"/>
        </w:rPr>
      </w:pPr>
    </w:p>
    <w:p w:rsidR="007375F5" w:rsidRPr="009B0A2E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9B0A2E">
        <w:rPr>
          <w:rFonts w:cs="Arial"/>
        </w:rPr>
        <w:t>tento</w:t>
      </w:r>
      <w:r w:rsidR="001D51DA" w:rsidRPr="009B0A2E">
        <w:rPr>
          <w:rFonts w:cs="Arial"/>
        </w:rPr>
        <w:t xml:space="preserve"> vládny</w:t>
      </w:r>
      <w:r w:rsidR="00BD1BF0" w:rsidRPr="009B0A2E">
        <w:rPr>
          <w:rFonts w:cs="Arial"/>
        </w:rPr>
        <w:t xml:space="preserve"> </w:t>
      </w:r>
      <w:r w:rsidR="00F81FA3">
        <w:rPr>
          <w:rFonts w:cs="Arial"/>
        </w:rPr>
        <w:t>návrh</w:t>
      </w:r>
      <w:r w:rsidR="00A45BFB" w:rsidRPr="009B0A2E">
        <w:rPr>
          <w:rFonts w:cs="Arial"/>
        </w:rPr>
        <w:t xml:space="preserve"> </w:t>
      </w:r>
      <w:r w:rsidRPr="009B0A2E">
        <w:rPr>
          <w:rFonts w:cs="Arial"/>
        </w:rPr>
        <w:t>zákona na prerokovanie</w:t>
      </w:r>
    </w:p>
    <w:p w:rsidR="007375F5" w:rsidRPr="009B0A2E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9B0A2E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9B0A2E">
        <w:rPr>
          <w:rFonts w:cs="Arial"/>
        </w:rPr>
        <w:t>Ústavnoprávnemu výboru Národnej rady Slovenskej republik</w:t>
      </w:r>
      <w:r w:rsidR="00D76BD2" w:rsidRPr="009B0A2E">
        <w:rPr>
          <w:rFonts w:cs="Arial"/>
        </w:rPr>
        <w:t>y</w:t>
      </w:r>
      <w:r w:rsidR="00750381" w:rsidRPr="009B0A2E">
        <w:rPr>
          <w:rFonts w:cs="Arial"/>
        </w:rPr>
        <w:t xml:space="preserve"> </w:t>
      </w:r>
    </w:p>
    <w:p w:rsidR="00A45BFB" w:rsidRPr="009B0A2E" w:rsidRDefault="00750381" w:rsidP="00A45BFB">
      <w:pPr>
        <w:widowControl w:val="0"/>
        <w:ind w:left="1134"/>
        <w:jc w:val="both"/>
        <w:rPr>
          <w:rFonts w:cs="Arial"/>
        </w:rPr>
      </w:pPr>
      <w:r w:rsidRPr="009B0A2E">
        <w:rPr>
          <w:rFonts w:cs="Arial"/>
        </w:rPr>
        <w:t>Výboru Národnej rady Slovenskej r</w:t>
      </w:r>
      <w:r w:rsidR="001B3DF8" w:rsidRPr="009B0A2E">
        <w:rPr>
          <w:rFonts w:cs="Arial"/>
        </w:rPr>
        <w:t>e</w:t>
      </w:r>
      <w:r w:rsidR="00361E2C" w:rsidRPr="009B0A2E">
        <w:rPr>
          <w:rFonts w:cs="Arial"/>
        </w:rPr>
        <w:t>publiky</w:t>
      </w:r>
      <w:r w:rsidR="00F81FA3">
        <w:rPr>
          <w:rFonts w:cs="Arial"/>
        </w:rPr>
        <w:t xml:space="preserve"> pre financie a rozpočet </w:t>
      </w:r>
      <w:r w:rsidR="00A45BFB" w:rsidRPr="009B0A2E">
        <w:rPr>
          <w:rFonts w:cs="Arial"/>
        </w:rPr>
        <w:t>a</w:t>
      </w:r>
    </w:p>
    <w:p w:rsidR="007375F5" w:rsidRPr="009B0A2E" w:rsidRDefault="00A45BFB" w:rsidP="00A45BFB">
      <w:pPr>
        <w:widowControl w:val="0"/>
        <w:ind w:left="1134"/>
        <w:jc w:val="both"/>
        <w:rPr>
          <w:rFonts w:cs="Arial"/>
        </w:rPr>
      </w:pPr>
      <w:r w:rsidRPr="009B0A2E">
        <w:rPr>
          <w:rFonts w:cs="Arial"/>
        </w:rPr>
        <w:t>Výboru Národnej rady Slovenskej r</w:t>
      </w:r>
      <w:r w:rsidR="00F81FA3">
        <w:rPr>
          <w:rFonts w:cs="Arial"/>
        </w:rPr>
        <w:t>epubliky pre sociálne veci</w:t>
      </w:r>
      <w:r w:rsidR="00057590" w:rsidRPr="009B0A2E">
        <w:rPr>
          <w:rFonts w:cs="Arial"/>
        </w:rPr>
        <w:t>;</w:t>
      </w:r>
    </w:p>
    <w:p w:rsidR="007375F5" w:rsidRPr="00A45BFB" w:rsidRDefault="007375F5" w:rsidP="007375F5">
      <w:pPr>
        <w:widowControl w:val="0"/>
        <w:ind w:left="1200"/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A45BFB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4"/>
          <w:szCs w:val="24"/>
        </w:rPr>
      </w:pPr>
    </w:p>
    <w:p w:rsidR="007375F5" w:rsidRPr="009B0A2E" w:rsidRDefault="007375F5" w:rsidP="002846B1">
      <w:pPr>
        <w:ind w:firstLine="1134"/>
        <w:jc w:val="both"/>
      </w:pPr>
      <w:r w:rsidRPr="009B0A2E">
        <w:t>ako gestorský</w:t>
      </w:r>
      <w:r w:rsidR="00B825E9" w:rsidRPr="009B0A2E">
        <w:t xml:space="preserve"> V</w:t>
      </w:r>
      <w:r w:rsidR="00057590" w:rsidRPr="009B0A2E">
        <w:t>ýbor Národnej rady Slovenskej republiky</w:t>
      </w:r>
      <w:r w:rsidR="008411AF" w:rsidRPr="009B0A2E">
        <w:t xml:space="preserve"> pre </w:t>
      </w:r>
      <w:r w:rsidR="00F81FA3">
        <w:t>sociálne veci</w:t>
      </w:r>
      <w:r w:rsidR="00A45BFB" w:rsidRPr="009B0A2E">
        <w:t xml:space="preserve"> </w:t>
      </w:r>
      <w:r w:rsidR="00911C04" w:rsidRPr="009B0A2E">
        <w:t>a</w:t>
      </w:r>
      <w:r w:rsidR="002846B1" w:rsidRPr="009B0A2E">
        <w:t xml:space="preserve"> lehotu na jeho prerokovanie v </w:t>
      </w:r>
      <w:r w:rsidR="00341ADF" w:rsidRPr="009B0A2E">
        <w:t>druho</w:t>
      </w:r>
      <w:r w:rsidR="00057590" w:rsidRPr="009B0A2E">
        <w:t>m čítaní</w:t>
      </w:r>
      <w:r w:rsidR="004A46C0" w:rsidRPr="009B0A2E">
        <w:t xml:space="preserve"> </w:t>
      </w:r>
      <w:r w:rsidR="009B15B0" w:rsidRPr="009B0A2E">
        <w:t>vo výboroch</w:t>
      </w:r>
      <w:r w:rsidR="00A45BFB" w:rsidRPr="009B0A2E">
        <w:t xml:space="preserve"> </w:t>
      </w:r>
      <w:r w:rsidR="00B825E9" w:rsidRPr="009B0A2E">
        <w:t xml:space="preserve">a </w:t>
      </w:r>
      <w:r w:rsidR="00750381" w:rsidRPr="009B0A2E">
        <w:t xml:space="preserve">v gestorskom výbore </w:t>
      </w:r>
      <w:r w:rsidR="005710BE">
        <w:t>s termínom ihneď</w:t>
      </w:r>
      <w:r w:rsidR="002846B1" w:rsidRPr="009B0A2E">
        <w:t>.</w:t>
      </w:r>
    </w:p>
    <w:p w:rsidR="00470F33" w:rsidRDefault="00470F33" w:rsidP="00B016F5">
      <w:pPr>
        <w:keepNext w:val="0"/>
        <w:keepLines w:val="0"/>
        <w:widowControl w:val="0"/>
        <w:jc w:val="left"/>
        <w:rPr>
          <w:rFonts w:cs="Arial"/>
        </w:rPr>
      </w:pPr>
    </w:p>
    <w:p w:rsidR="00B016F5" w:rsidRDefault="00B016F5" w:rsidP="00B016F5">
      <w:pPr>
        <w:keepNext w:val="0"/>
        <w:keepLines w:val="0"/>
        <w:widowControl w:val="0"/>
        <w:jc w:val="left"/>
        <w:rPr>
          <w:rFonts w:cs="Arial"/>
        </w:rPr>
      </w:pPr>
    </w:p>
    <w:p w:rsidR="00B016F5" w:rsidRPr="005144D9" w:rsidRDefault="00B016F5" w:rsidP="00B016F5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5144D9">
        <w:rPr>
          <w:rFonts w:cs="Arial"/>
        </w:rPr>
        <w:t xml:space="preserve">v z.  Peter  Ž i g a   v. r. </w:t>
      </w:r>
    </w:p>
    <w:p w:rsidR="00B016F5" w:rsidRPr="005144D9" w:rsidRDefault="00B016F5" w:rsidP="00B016F5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5144D9">
        <w:rPr>
          <w:rFonts w:cs="Arial"/>
        </w:rPr>
        <w:t xml:space="preserve">podpredseda </w:t>
      </w:r>
    </w:p>
    <w:p w:rsidR="00B016F5" w:rsidRPr="005144D9" w:rsidRDefault="00B016F5" w:rsidP="00746274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5144D9">
        <w:rPr>
          <w:rFonts w:cs="Arial"/>
        </w:rPr>
        <w:t>Národnej rady Slovenskej republiky,</w:t>
      </w:r>
    </w:p>
    <w:p w:rsidR="00470F33" w:rsidRDefault="00B016F5" w:rsidP="00B016F5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5144D9">
        <w:rPr>
          <w:rFonts w:cs="Arial"/>
        </w:rPr>
        <w:t>poverený výkonom právomocí predsedu Národnej rady Slovenskej republiky</w:t>
      </w:r>
    </w:p>
    <w:p w:rsidR="007375F5" w:rsidRPr="009B0A2E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9B0A2E">
        <w:rPr>
          <w:rFonts w:cs="Arial"/>
        </w:rPr>
        <w:t>Overovatelia:</w:t>
      </w:r>
    </w:p>
    <w:p w:rsidR="00AF7553" w:rsidRPr="00AF7553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F7553">
        <w:rPr>
          <w:rFonts w:cs="Arial"/>
        </w:rPr>
        <w:t>Zuzana  P l e v í k o v á   v. r.</w:t>
      </w:r>
    </w:p>
    <w:p w:rsidR="009D75E4" w:rsidRPr="009B0A2E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F7553">
        <w:rPr>
          <w:rFonts w:cs="Arial"/>
        </w:rPr>
        <w:t>Viliam  T a n k ó   v. r.</w:t>
      </w:r>
    </w:p>
    <w:sectPr w:rsidR="009D75E4" w:rsidRPr="009B0A2E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FA8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91</cp:revision>
  <cp:lastPrinted>2023-12-11T12:35:00Z</cp:lastPrinted>
  <dcterms:created xsi:type="dcterms:W3CDTF">2022-11-24T09:04:00Z</dcterms:created>
  <dcterms:modified xsi:type="dcterms:W3CDTF">2024-04-22T09:19:00Z</dcterms:modified>
</cp:coreProperties>
</file>