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5913B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6D449F" w:rsidP="00876720">
      <w:pPr>
        <w:pStyle w:val="Protokoln"/>
        <w:rPr>
          <w:sz w:val="22"/>
          <w:szCs w:val="22"/>
        </w:rPr>
      </w:pPr>
      <w:r w:rsidRPr="006D449F">
        <w:rPr>
          <w:sz w:val="22"/>
          <w:szCs w:val="22"/>
        </w:rPr>
        <w:t>Číslo:</w:t>
      </w:r>
      <w:r w:rsidRPr="006D449F" w:rsidR="00F448BB">
        <w:rPr>
          <w:sz w:val="22"/>
          <w:szCs w:val="22"/>
        </w:rPr>
        <w:t xml:space="preserve"> CRD</w:t>
      </w:r>
      <w:r w:rsidRPr="006D449F" w:rsidR="006D1B87">
        <w:rPr>
          <w:sz w:val="22"/>
          <w:szCs w:val="22"/>
        </w:rPr>
        <w:t>-</w:t>
      </w:r>
      <w:r w:rsidR="00621872">
        <w:rPr>
          <w:sz w:val="22"/>
          <w:szCs w:val="22"/>
        </w:rPr>
        <w:t>751</w:t>
      </w:r>
      <w:r w:rsidRPr="006D449F" w:rsidR="00553FC0">
        <w:rPr>
          <w:sz w:val="22"/>
          <w:szCs w:val="22"/>
        </w:rPr>
        <w:t>/</w:t>
      </w:r>
      <w:r w:rsidRPr="006D449F">
        <w:rPr>
          <w:sz w:val="22"/>
          <w:szCs w:val="22"/>
        </w:rPr>
        <w:t>20</w:t>
      </w:r>
      <w:r w:rsidRPr="006D449F" w:rsidR="00877F7E">
        <w:rPr>
          <w:sz w:val="22"/>
          <w:szCs w:val="22"/>
        </w:rPr>
        <w:t>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8F29AC">
        <w:t>191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6D449F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Pr="006D449F" w:rsidR="001C40CD">
        <w:rPr>
          <w:spacing w:val="0"/>
          <w:sz w:val="22"/>
          <w:szCs w:val="22"/>
        </w:rPr>
        <w:t>z</w:t>
      </w:r>
      <w:r w:rsidR="008F29AC">
        <w:rPr>
          <w:spacing w:val="0"/>
          <w:sz w:val="22"/>
          <w:szCs w:val="22"/>
        </w:rPr>
        <w:t>o</w:t>
      </w:r>
      <w:r w:rsidRPr="006D449F" w:rsidR="005E3DFD">
        <w:rPr>
          <w:spacing w:val="0"/>
          <w:sz w:val="22"/>
          <w:szCs w:val="22"/>
        </w:rPr>
        <w:t xml:space="preserve"> </w:t>
      </w:r>
      <w:r w:rsidR="008F29AC">
        <w:rPr>
          <w:spacing w:val="0"/>
          <w:sz w:val="22"/>
          <w:szCs w:val="22"/>
        </w:rPr>
        <w:t>16</w:t>
      </w:r>
      <w:r w:rsidRPr="006D449F" w:rsidR="006D1B87">
        <w:rPr>
          <w:spacing w:val="0"/>
          <w:sz w:val="22"/>
          <w:szCs w:val="22"/>
        </w:rPr>
        <w:t xml:space="preserve">. </w:t>
      </w:r>
      <w:r w:rsidRPr="006D449F" w:rsidR="00877F7E">
        <w:rPr>
          <w:spacing w:val="0"/>
          <w:sz w:val="22"/>
          <w:szCs w:val="22"/>
        </w:rPr>
        <w:t>apríla</w:t>
      </w:r>
      <w:r w:rsidRPr="006D449F" w:rsidR="00CC565F">
        <w:rPr>
          <w:spacing w:val="0"/>
          <w:sz w:val="22"/>
          <w:szCs w:val="22"/>
        </w:rPr>
        <w:t xml:space="preserve"> </w:t>
      </w:r>
      <w:r w:rsidRPr="006D449F">
        <w:rPr>
          <w:spacing w:val="0"/>
          <w:sz w:val="22"/>
          <w:szCs w:val="22"/>
        </w:rPr>
        <w:t>20</w:t>
      </w:r>
      <w:r w:rsidRPr="006D449F" w:rsidR="00361F55">
        <w:rPr>
          <w:spacing w:val="0"/>
          <w:sz w:val="22"/>
          <w:szCs w:val="22"/>
        </w:rPr>
        <w:t>2</w:t>
      </w:r>
      <w:r w:rsidRPr="006D449F" w:rsidR="004632F7">
        <w:rPr>
          <w:spacing w:val="0"/>
          <w:sz w:val="22"/>
          <w:szCs w:val="22"/>
        </w:rPr>
        <w:t>4</w:t>
      </w:r>
    </w:p>
    <w:p w:rsidR="00B031AD" w:rsidRPr="006D449F" w:rsidP="009B187B">
      <w:pPr>
        <w:keepNext w:val="0"/>
        <w:keepLines w:val="0"/>
        <w:widowControl w:val="0"/>
        <w:rPr>
          <w:sz w:val="22"/>
          <w:szCs w:val="22"/>
        </w:rPr>
      </w:pPr>
    </w:p>
    <w:p w:rsidR="00C70706" w:rsidRPr="006D449F" w:rsidP="00E902B0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="00621872">
        <w:rPr>
          <w:rFonts w:ascii="Arial" w:hAnsi="Arial" w:cs="Arial"/>
          <w:sz w:val="22"/>
          <w:szCs w:val="22"/>
        </w:rPr>
        <w:t>k n</w:t>
      </w:r>
      <w:r w:rsidRPr="00621872" w:rsidR="00621872">
        <w:rPr>
          <w:rFonts w:ascii="Arial" w:hAnsi="Arial" w:cs="Arial"/>
          <w:sz w:val="22"/>
          <w:szCs w:val="22"/>
        </w:rPr>
        <w:t>ávrh</w:t>
      </w:r>
      <w:r w:rsidR="00621872">
        <w:rPr>
          <w:rFonts w:ascii="Arial" w:hAnsi="Arial" w:cs="Arial"/>
          <w:sz w:val="22"/>
          <w:szCs w:val="22"/>
        </w:rPr>
        <w:t>u</w:t>
      </w:r>
      <w:r w:rsidRPr="00621872" w:rsidR="00621872">
        <w:rPr>
          <w:rFonts w:ascii="Arial" w:hAnsi="Arial" w:cs="Arial"/>
          <w:sz w:val="22"/>
          <w:szCs w:val="22"/>
        </w:rPr>
        <w:t xml:space="preserve"> </w:t>
      </w:r>
      <w:r w:rsidR="005C4AE8">
        <w:rPr>
          <w:rFonts w:ascii="Arial" w:hAnsi="Arial" w:cs="Arial"/>
          <w:sz w:val="22"/>
          <w:szCs w:val="22"/>
        </w:rPr>
        <w:t xml:space="preserve">vlády </w:t>
      </w:r>
      <w:r w:rsidRPr="00621872" w:rsidR="00621872">
        <w:rPr>
          <w:rFonts w:ascii="Arial" w:hAnsi="Arial" w:cs="Arial"/>
          <w:sz w:val="22"/>
          <w:szCs w:val="22"/>
        </w:rPr>
        <w:t>na skrátené legislatívne konanie o vládnom návrhu zákona, ktorým sa dopĺňa zákon č. 564/2004 Z. z. o rozpočtovom určení výnosu dane z príjmov územnej samospráve a o zmene a doplnení niektorých zákonov v znení neskorších predpisov a ktorým sa dopĺňa zákon č. 583/2004 Z. z. o rozpočtových pravidlách územnej samosprávy a o zmene a doplnení niektorých zákonov v znení neskorších predpisov (tlač 261)</w:t>
      </w:r>
    </w:p>
    <w:p w:rsidR="00825F70" w:rsidRPr="00877F7E" w:rsidP="00C70706">
      <w:pPr>
        <w:jc w:val="both"/>
        <w:rPr>
          <w:sz w:val="24"/>
          <w:szCs w:val="24"/>
        </w:rPr>
      </w:pPr>
    </w:p>
    <w:p w:rsidR="00C70706" w:rsidRPr="00877F7E" w:rsidP="00C70706">
      <w:pPr>
        <w:jc w:val="both"/>
        <w:rPr>
          <w:sz w:val="24"/>
          <w:szCs w:val="24"/>
        </w:rPr>
      </w:pPr>
    </w:p>
    <w:p w:rsidR="008E26A1" w:rsidP="008E26A1">
      <w:pPr>
        <w:widowControl w:val="0"/>
        <w:ind w:firstLine="708"/>
        <w:jc w:val="lef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Národná rada Slovenskej republiky</w:t>
      </w:r>
    </w:p>
    <w:p w:rsidR="008E26A1" w:rsidRPr="00877F7E" w:rsidP="008E26A1">
      <w:pPr>
        <w:widowControl w:val="0"/>
        <w:outlineLvl w:val="0"/>
        <w:rPr>
          <w:sz w:val="24"/>
          <w:szCs w:val="24"/>
        </w:rPr>
      </w:pPr>
    </w:p>
    <w:p w:rsidR="008E26A1" w:rsidRPr="006D449F" w:rsidP="008E26A1">
      <w:pPr>
        <w:widowControl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 w:rsidRPr="006D449F">
        <w:rPr>
          <w:sz w:val="22"/>
          <w:szCs w:val="22"/>
        </w:rPr>
        <w:t>podľa § 89 ods. 1 zákona Národnej rady Slovenskej republiky č. 350/1996 Z. z. o rokovacom poriadku Národnej rady Slovenskej republiky v znení neskorších predpisov</w:t>
      </w:r>
    </w:p>
    <w:p w:rsidR="008E26A1" w:rsidRPr="006D449F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RPr="006D449F" w:rsidP="008E26A1">
      <w:pPr>
        <w:widowControl w:val="0"/>
        <w:jc w:val="both"/>
        <w:outlineLvl w:val="0"/>
        <w:rPr>
          <w:i/>
          <w:sz w:val="22"/>
          <w:szCs w:val="22"/>
        </w:rPr>
      </w:pPr>
      <w:r w:rsidRPr="006D449F">
        <w:rPr>
          <w:sz w:val="22"/>
          <w:szCs w:val="22"/>
        </w:rPr>
        <w:tab/>
      </w:r>
      <w:r w:rsidRPr="006D449F">
        <w:rPr>
          <w:i/>
          <w:sz w:val="22"/>
          <w:szCs w:val="22"/>
        </w:rPr>
        <w:t>na ná</w:t>
      </w:r>
      <w:r w:rsidRPr="006D449F">
        <w:rPr>
          <w:i/>
          <w:sz w:val="22"/>
          <w:szCs w:val="22"/>
        </w:rPr>
        <w:t>vrh vlády Slovenskej republiky</w:t>
      </w:r>
    </w:p>
    <w:p w:rsidR="008E26A1" w:rsidRPr="006D449F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r o z h o d l a, že</w:t>
      </w:r>
    </w:p>
    <w:p w:rsidR="008E26A1" w:rsidRPr="00877F7E" w:rsidP="008E26A1">
      <w:pPr>
        <w:widowControl w:val="0"/>
        <w:outlineLvl w:val="0"/>
        <w:rPr>
          <w:sz w:val="24"/>
          <w:szCs w:val="24"/>
        </w:rPr>
      </w:pPr>
    </w:p>
    <w:p w:rsidR="008E26A1" w:rsidRPr="006D449F" w:rsidP="00C70706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Pr="002337E6">
        <w:rPr>
          <w:sz w:val="22"/>
          <w:szCs w:val="22"/>
        </w:rPr>
        <w:tab/>
      </w:r>
      <w:r w:rsidR="005C4AE8">
        <w:rPr>
          <w:rFonts w:ascii="Arial" w:hAnsi="Arial" w:cs="Arial"/>
          <w:sz w:val="22"/>
          <w:szCs w:val="22"/>
        </w:rPr>
        <w:t xml:space="preserve">vládny </w:t>
      </w:r>
      <w:r w:rsidR="00CC07E0">
        <w:rPr>
          <w:rFonts w:ascii="Arial" w:hAnsi="Arial" w:cs="Arial"/>
          <w:sz w:val="22"/>
          <w:szCs w:val="22"/>
        </w:rPr>
        <w:t>n</w:t>
      </w:r>
      <w:r w:rsidRPr="00621872" w:rsidR="00621872">
        <w:rPr>
          <w:rFonts w:ascii="Arial" w:hAnsi="Arial" w:cs="Arial"/>
          <w:sz w:val="22"/>
          <w:szCs w:val="22"/>
        </w:rPr>
        <w:t>ávrh zákona, ktorým sa dopĺňa zákon č. 564/2004 Z. z. o rozpočtovom určení výnosu dane z príjmov územnej samospráve a o zmene a doplnení niektorých zákonov v znení neskorších predpisov a ktorým sa dopĺňa zákon č. 583/2004 Z. z. o rozpočtových pravidlách územnej samosprávy a o zmene a doplnení niektorých zákonov v znení neskorších predpisov (tlač 260)</w:t>
      </w:r>
      <w:r w:rsidRPr="006D449F" w:rsidR="00C70706">
        <w:rPr>
          <w:rStyle w:val="awspan"/>
          <w:rFonts w:ascii="Arial" w:hAnsi="Arial" w:cs="Arial"/>
          <w:color w:val="000000"/>
          <w:sz w:val="22"/>
          <w:szCs w:val="22"/>
        </w:rPr>
        <w:t xml:space="preserve"> </w:t>
      </w:r>
      <w:r w:rsidRPr="006D449F">
        <w:rPr>
          <w:rFonts w:ascii="Arial" w:hAnsi="Arial" w:cs="Arial"/>
          <w:sz w:val="22"/>
          <w:szCs w:val="22"/>
        </w:rPr>
        <w:t>prerokuje v skrá</w:t>
      </w:r>
      <w:r w:rsidRPr="006D449F" w:rsidR="002C043D">
        <w:rPr>
          <w:rFonts w:ascii="Arial" w:hAnsi="Arial" w:cs="Arial"/>
          <w:sz w:val="22"/>
          <w:szCs w:val="22"/>
        </w:rPr>
        <w:t>tenom l</w:t>
      </w:r>
      <w:r w:rsidRPr="006D449F" w:rsidR="00CF1BED">
        <w:rPr>
          <w:rFonts w:ascii="Arial" w:hAnsi="Arial" w:cs="Arial"/>
          <w:sz w:val="22"/>
          <w:szCs w:val="22"/>
        </w:rPr>
        <w:t xml:space="preserve">egislatívnom konaní na </w:t>
      </w:r>
      <w:r w:rsidR="00621872">
        <w:rPr>
          <w:rFonts w:ascii="Arial" w:hAnsi="Arial" w:cs="Arial"/>
          <w:sz w:val="22"/>
          <w:szCs w:val="22"/>
        </w:rPr>
        <w:t>12</w:t>
      </w:r>
      <w:r w:rsidRPr="006D449F" w:rsidR="000E476C">
        <w:rPr>
          <w:rFonts w:ascii="Arial" w:hAnsi="Arial" w:cs="Arial"/>
          <w:sz w:val="22"/>
          <w:szCs w:val="22"/>
        </w:rPr>
        <w:t>. schôdzi.</w:t>
      </w:r>
    </w:p>
    <w:p w:rsidR="008E26A1" w:rsidRPr="006D449F" w:rsidP="008E26A1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RPr="006D449F" w:rsidP="008E26A1">
      <w:pPr>
        <w:tabs>
          <w:tab w:val="left" w:pos="-1985"/>
          <w:tab w:val="left" w:pos="709"/>
          <w:tab w:val="left" w:pos="1077"/>
        </w:tabs>
        <w:jc w:val="both"/>
        <w:rPr>
          <w:rFonts w:cs="Arial"/>
          <w:bCs/>
          <w:i/>
          <w:sz w:val="22"/>
          <w:szCs w:val="22"/>
        </w:rPr>
      </w:pPr>
    </w:p>
    <w:p w:rsidR="00117276" w:rsidRPr="006D449F" w:rsidP="00877F7E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RPr="006D449F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6D449F" w:rsidP="000E476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621872" w:rsidRPr="00621872" w:rsidP="009424A6">
      <w:pPr>
        <w:keepNext w:val="0"/>
        <w:keepLines w:val="0"/>
        <w:widowControl w:val="0"/>
        <w:ind w:left="5387" w:firstLine="567"/>
        <w:jc w:val="both"/>
        <w:rPr>
          <w:rFonts w:cs="Arial"/>
          <w:sz w:val="22"/>
          <w:szCs w:val="22"/>
        </w:rPr>
      </w:pPr>
      <w:r w:rsidRPr="00621872">
        <w:rPr>
          <w:rFonts w:cs="Arial"/>
          <w:sz w:val="22"/>
          <w:szCs w:val="22"/>
        </w:rPr>
        <w:t xml:space="preserve">v z.  Peter  Ž i g a   v. r. </w:t>
      </w:r>
    </w:p>
    <w:p w:rsidR="00621872" w:rsidRPr="00621872" w:rsidP="009424A6">
      <w:pPr>
        <w:keepNext w:val="0"/>
        <w:keepLines w:val="0"/>
        <w:widowControl w:val="0"/>
        <w:ind w:left="7088" w:hanging="567"/>
        <w:jc w:val="both"/>
        <w:rPr>
          <w:rFonts w:cs="Arial"/>
          <w:sz w:val="22"/>
          <w:szCs w:val="22"/>
        </w:rPr>
      </w:pPr>
      <w:r w:rsidRPr="00621872">
        <w:rPr>
          <w:rFonts w:cs="Arial"/>
          <w:sz w:val="22"/>
          <w:szCs w:val="22"/>
        </w:rPr>
        <w:t xml:space="preserve">podpredseda </w:t>
      </w:r>
    </w:p>
    <w:p w:rsidR="00621872" w:rsidRPr="00621872" w:rsidP="009424A6">
      <w:pPr>
        <w:keepNext w:val="0"/>
        <w:keepLines w:val="0"/>
        <w:widowControl w:val="0"/>
        <w:ind w:left="5529" w:hanging="142"/>
        <w:jc w:val="both"/>
        <w:rPr>
          <w:rFonts w:cs="Arial"/>
          <w:sz w:val="22"/>
          <w:szCs w:val="22"/>
        </w:rPr>
      </w:pPr>
      <w:r w:rsidRPr="00621872">
        <w:rPr>
          <w:rFonts w:cs="Arial"/>
          <w:sz w:val="22"/>
          <w:szCs w:val="22"/>
        </w:rPr>
        <w:t>Národnej rady Slovenskej republiky,</w:t>
      </w:r>
    </w:p>
    <w:p w:rsidR="0074045C" w:rsidRPr="006D449F" w:rsidP="009424A6">
      <w:pPr>
        <w:keepNext w:val="0"/>
        <w:keepLines w:val="0"/>
        <w:widowControl w:val="0"/>
        <w:ind w:left="5387" w:hanging="284"/>
        <w:jc w:val="both"/>
        <w:rPr>
          <w:rFonts w:cs="Arial"/>
          <w:sz w:val="22"/>
          <w:szCs w:val="22"/>
        </w:rPr>
      </w:pPr>
      <w:r w:rsidRPr="00621872" w:rsidR="00621872">
        <w:rPr>
          <w:rFonts w:cs="Arial"/>
          <w:sz w:val="22"/>
          <w:szCs w:val="22"/>
        </w:rPr>
        <w:t>poverený výkonom právomocí predsedu Národnej rady Slovenskej republiky</w:t>
      </w:r>
    </w:p>
    <w:p w:rsidR="0074045C" w:rsidRPr="006D449F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RPr="006D449F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RPr="006D449F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RPr="006D449F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6D449F">
        <w:rPr>
          <w:rFonts w:cs="Arial"/>
          <w:sz w:val="22"/>
          <w:szCs w:val="22"/>
        </w:rPr>
        <w:t>Overovatelia:</w:t>
      </w:r>
    </w:p>
    <w:p w:rsidR="006315A4" w:rsidRPr="006315A4" w:rsidP="006315A4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6315A4">
        <w:rPr>
          <w:rFonts w:cs="Arial"/>
          <w:sz w:val="22"/>
          <w:szCs w:val="22"/>
        </w:rPr>
        <w:t>Zuzana  P l e v í k o v á   v. r.</w:t>
      </w:r>
    </w:p>
    <w:p w:rsidR="00FC67EF" w:rsidRPr="006D449F" w:rsidP="006315A4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6315A4" w:rsidR="006315A4">
        <w:rPr>
          <w:rFonts w:cs="Arial"/>
          <w:sz w:val="22"/>
          <w:szCs w:val="22"/>
        </w:rPr>
        <w:t>Viliam  T a n k ó   v. r.</w:t>
      </w: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252B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777D"/>
    <w:rsid w:val="00007A7D"/>
    <w:rsid w:val="00012E44"/>
    <w:rsid w:val="00012F52"/>
    <w:rsid w:val="0002738E"/>
    <w:rsid w:val="000276B6"/>
    <w:rsid w:val="00032F2E"/>
    <w:rsid w:val="00035ED7"/>
    <w:rsid w:val="0003737E"/>
    <w:rsid w:val="00044748"/>
    <w:rsid w:val="000517B7"/>
    <w:rsid w:val="000534BB"/>
    <w:rsid w:val="00054559"/>
    <w:rsid w:val="000553E7"/>
    <w:rsid w:val="0007784C"/>
    <w:rsid w:val="0008362A"/>
    <w:rsid w:val="00097399"/>
    <w:rsid w:val="000A71B5"/>
    <w:rsid w:val="000B0EF7"/>
    <w:rsid w:val="000B2A37"/>
    <w:rsid w:val="000C1A68"/>
    <w:rsid w:val="000C2A3D"/>
    <w:rsid w:val="000C3759"/>
    <w:rsid w:val="000E476C"/>
    <w:rsid w:val="000F6A9A"/>
    <w:rsid w:val="00106069"/>
    <w:rsid w:val="00111B69"/>
    <w:rsid w:val="00117276"/>
    <w:rsid w:val="0012412D"/>
    <w:rsid w:val="001407CB"/>
    <w:rsid w:val="00143DB2"/>
    <w:rsid w:val="0014411E"/>
    <w:rsid w:val="001578C6"/>
    <w:rsid w:val="00157C10"/>
    <w:rsid w:val="00157E8D"/>
    <w:rsid w:val="00160D5B"/>
    <w:rsid w:val="00173653"/>
    <w:rsid w:val="0019250B"/>
    <w:rsid w:val="00192B08"/>
    <w:rsid w:val="001A0AE2"/>
    <w:rsid w:val="001B23AA"/>
    <w:rsid w:val="001C14A5"/>
    <w:rsid w:val="001C24DD"/>
    <w:rsid w:val="001C40CD"/>
    <w:rsid w:val="001C6BF6"/>
    <w:rsid w:val="001D05C2"/>
    <w:rsid w:val="001D3F22"/>
    <w:rsid w:val="001D4A64"/>
    <w:rsid w:val="001D5F62"/>
    <w:rsid w:val="001E20F2"/>
    <w:rsid w:val="0020515B"/>
    <w:rsid w:val="00206AC3"/>
    <w:rsid w:val="00206E5F"/>
    <w:rsid w:val="00211B42"/>
    <w:rsid w:val="00214D9A"/>
    <w:rsid w:val="00221BDA"/>
    <w:rsid w:val="002314DC"/>
    <w:rsid w:val="002337E6"/>
    <w:rsid w:val="00242B66"/>
    <w:rsid w:val="00243ADA"/>
    <w:rsid w:val="00257C78"/>
    <w:rsid w:val="002618FB"/>
    <w:rsid w:val="0026744A"/>
    <w:rsid w:val="0028552B"/>
    <w:rsid w:val="002A650A"/>
    <w:rsid w:val="002B32A6"/>
    <w:rsid w:val="002C043D"/>
    <w:rsid w:val="002C4383"/>
    <w:rsid w:val="002C5E70"/>
    <w:rsid w:val="002D2F37"/>
    <w:rsid w:val="002D393F"/>
    <w:rsid w:val="002E1667"/>
    <w:rsid w:val="002E6C82"/>
    <w:rsid w:val="00303423"/>
    <w:rsid w:val="00310E58"/>
    <w:rsid w:val="00312DD4"/>
    <w:rsid w:val="00316C9F"/>
    <w:rsid w:val="00317A75"/>
    <w:rsid w:val="00322BE5"/>
    <w:rsid w:val="00324F07"/>
    <w:rsid w:val="00327655"/>
    <w:rsid w:val="003339AE"/>
    <w:rsid w:val="003341D9"/>
    <w:rsid w:val="00335BEC"/>
    <w:rsid w:val="00337839"/>
    <w:rsid w:val="0034101F"/>
    <w:rsid w:val="00341944"/>
    <w:rsid w:val="00341FBA"/>
    <w:rsid w:val="003434A4"/>
    <w:rsid w:val="00354BAC"/>
    <w:rsid w:val="00361F55"/>
    <w:rsid w:val="00362E4A"/>
    <w:rsid w:val="00364A27"/>
    <w:rsid w:val="003707D3"/>
    <w:rsid w:val="00376D87"/>
    <w:rsid w:val="00395713"/>
    <w:rsid w:val="0039703A"/>
    <w:rsid w:val="003A253E"/>
    <w:rsid w:val="003A5EFA"/>
    <w:rsid w:val="003A5F06"/>
    <w:rsid w:val="003B093F"/>
    <w:rsid w:val="003B290F"/>
    <w:rsid w:val="003B6CE0"/>
    <w:rsid w:val="003C0FA3"/>
    <w:rsid w:val="003C6990"/>
    <w:rsid w:val="003C7FDA"/>
    <w:rsid w:val="003D3CB1"/>
    <w:rsid w:val="003E6A47"/>
    <w:rsid w:val="003E72D6"/>
    <w:rsid w:val="003E7A3D"/>
    <w:rsid w:val="004074A8"/>
    <w:rsid w:val="004114AF"/>
    <w:rsid w:val="004171C5"/>
    <w:rsid w:val="00426C28"/>
    <w:rsid w:val="00427554"/>
    <w:rsid w:val="004339A6"/>
    <w:rsid w:val="00436054"/>
    <w:rsid w:val="00437C70"/>
    <w:rsid w:val="00441FEE"/>
    <w:rsid w:val="00446908"/>
    <w:rsid w:val="00450306"/>
    <w:rsid w:val="004571EC"/>
    <w:rsid w:val="00462A39"/>
    <w:rsid w:val="004632F7"/>
    <w:rsid w:val="00470726"/>
    <w:rsid w:val="00471906"/>
    <w:rsid w:val="004746DB"/>
    <w:rsid w:val="0048089C"/>
    <w:rsid w:val="00490C71"/>
    <w:rsid w:val="00491658"/>
    <w:rsid w:val="00491ABF"/>
    <w:rsid w:val="00493E40"/>
    <w:rsid w:val="004B1106"/>
    <w:rsid w:val="004B2172"/>
    <w:rsid w:val="004B4EDF"/>
    <w:rsid w:val="004B4FA5"/>
    <w:rsid w:val="004C066C"/>
    <w:rsid w:val="004C24C7"/>
    <w:rsid w:val="004D5693"/>
    <w:rsid w:val="004E21E4"/>
    <w:rsid w:val="004F299D"/>
    <w:rsid w:val="00503C73"/>
    <w:rsid w:val="00503D36"/>
    <w:rsid w:val="00510150"/>
    <w:rsid w:val="005253AF"/>
    <w:rsid w:val="00526BD4"/>
    <w:rsid w:val="005303DD"/>
    <w:rsid w:val="00533351"/>
    <w:rsid w:val="00533CF8"/>
    <w:rsid w:val="00536E4F"/>
    <w:rsid w:val="00543E1D"/>
    <w:rsid w:val="00547EEA"/>
    <w:rsid w:val="00553FC0"/>
    <w:rsid w:val="00555B4E"/>
    <w:rsid w:val="00560754"/>
    <w:rsid w:val="00561698"/>
    <w:rsid w:val="00572D16"/>
    <w:rsid w:val="00584E63"/>
    <w:rsid w:val="00587D48"/>
    <w:rsid w:val="005913B5"/>
    <w:rsid w:val="005951BC"/>
    <w:rsid w:val="005A3866"/>
    <w:rsid w:val="005A698E"/>
    <w:rsid w:val="005B64B0"/>
    <w:rsid w:val="005B6EF8"/>
    <w:rsid w:val="005C1A37"/>
    <w:rsid w:val="005C24B6"/>
    <w:rsid w:val="005C3CD7"/>
    <w:rsid w:val="005C4AE8"/>
    <w:rsid w:val="005E3DFD"/>
    <w:rsid w:val="005E5F43"/>
    <w:rsid w:val="005F204A"/>
    <w:rsid w:val="005F252F"/>
    <w:rsid w:val="005F58E1"/>
    <w:rsid w:val="006021A5"/>
    <w:rsid w:val="0060252B"/>
    <w:rsid w:val="006059FC"/>
    <w:rsid w:val="006071EF"/>
    <w:rsid w:val="00611A4D"/>
    <w:rsid w:val="00621872"/>
    <w:rsid w:val="0062436D"/>
    <w:rsid w:val="006315A4"/>
    <w:rsid w:val="006327D2"/>
    <w:rsid w:val="00634A98"/>
    <w:rsid w:val="00651719"/>
    <w:rsid w:val="00662542"/>
    <w:rsid w:val="00662DAD"/>
    <w:rsid w:val="00673D18"/>
    <w:rsid w:val="00681498"/>
    <w:rsid w:val="00696B9F"/>
    <w:rsid w:val="006977F4"/>
    <w:rsid w:val="006A1FF8"/>
    <w:rsid w:val="006A3ADF"/>
    <w:rsid w:val="006A4415"/>
    <w:rsid w:val="006A6268"/>
    <w:rsid w:val="006A7A94"/>
    <w:rsid w:val="006B09E4"/>
    <w:rsid w:val="006B74E0"/>
    <w:rsid w:val="006C4D1B"/>
    <w:rsid w:val="006D1748"/>
    <w:rsid w:val="006D1B87"/>
    <w:rsid w:val="006D3214"/>
    <w:rsid w:val="006D449F"/>
    <w:rsid w:val="006D6878"/>
    <w:rsid w:val="006D7F1D"/>
    <w:rsid w:val="006E0D20"/>
    <w:rsid w:val="006E4882"/>
    <w:rsid w:val="006E517F"/>
    <w:rsid w:val="006E5DBD"/>
    <w:rsid w:val="006F07D9"/>
    <w:rsid w:val="006F32A4"/>
    <w:rsid w:val="006F3426"/>
    <w:rsid w:val="006F6108"/>
    <w:rsid w:val="00705A9E"/>
    <w:rsid w:val="007106BF"/>
    <w:rsid w:val="007167D6"/>
    <w:rsid w:val="00726D76"/>
    <w:rsid w:val="00727B06"/>
    <w:rsid w:val="007322DD"/>
    <w:rsid w:val="007370B4"/>
    <w:rsid w:val="0074045C"/>
    <w:rsid w:val="00742C7D"/>
    <w:rsid w:val="007478BC"/>
    <w:rsid w:val="00772CD8"/>
    <w:rsid w:val="0077330B"/>
    <w:rsid w:val="00777027"/>
    <w:rsid w:val="00780B42"/>
    <w:rsid w:val="00780DEE"/>
    <w:rsid w:val="00781F6C"/>
    <w:rsid w:val="00792D62"/>
    <w:rsid w:val="007A2EF6"/>
    <w:rsid w:val="007A6A0F"/>
    <w:rsid w:val="007B0BE7"/>
    <w:rsid w:val="007B15D9"/>
    <w:rsid w:val="007B6383"/>
    <w:rsid w:val="007C6022"/>
    <w:rsid w:val="007D0AF0"/>
    <w:rsid w:val="007D3BBE"/>
    <w:rsid w:val="007E415E"/>
    <w:rsid w:val="007E4CD2"/>
    <w:rsid w:val="007E5A59"/>
    <w:rsid w:val="007F03FD"/>
    <w:rsid w:val="007F5A97"/>
    <w:rsid w:val="00800097"/>
    <w:rsid w:val="00800462"/>
    <w:rsid w:val="00800C2E"/>
    <w:rsid w:val="00801B2D"/>
    <w:rsid w:val="00802599"/>
    <w:rsid w:val="00802702"/>
    <w:rsid w:val="00802B2C"/>
    <w:rsid w:val="008104FA"/>
    <w:rsid w:val="00825F70"/>
    <w:rsid w:val="0083103E"/>
    <w:rsid w:val="00832126"/>
    <w:rsid w:val="00832C32"/>
    <w:rsid w:val="00845D6F"/>
    <w:rsid w:val="0086550B"/>
    <w:rsid w:val="00876720"/>
    <w:rsid w:val="00876988"/>
    <w:rsid w:val="00877F7E"/>
    <w:rsid w:val="00884BC0"/>
    <w:rsid w:val="008971A7"/>
    <w:rsid w:val="008A09C8"/>
    <w:rsid w:val="008B1D7C"/>
    <w:rsid w:val="008B55DD"/>
    <w:rsid w:val="008B6610"/>
    <w:rsid w:val="008C284D"/>
    <w:rsid w:val="008C7E0A"/>
    <w:rsid w:val="008E0A40"/>
    <w:rsid w:val="008E214B"/>
    <w:rsid w:val="008E26A1"/>
    <w:rsid w:val="008E6414"/>
    <w:rsid w:val="008F2294"/>
    <w:rsid w:val="008F29AC"/>
    <w:rsid w:val="008F45FE"/>
    <w:rsid w:val="008F6484"/>
    <w:rsid w:val="00906828"/>
    <w:rsid w:val="0091440B"/>
    <w:rsid w:val="0091736D"/>
    <w:rsid w:val="0092078B"/>
    <w:rsid w:val="00923AAC"/>
    <w:rsid w:val="00927181"/>
    <w:rsid w:val="00937521"/>
    <w:rsid w:val="009422A3"/>
    <w:rsid w:val="009424A6"/>
    <w:rsid w:val="00953BE8"/>
    <w:rsid w:val="00954E3D"/>
    <w:rsid w:val="00967672"/>
    <w:rsid w:val="009733B1"/>
    <w:rsid w:val="009750C8"/>
    <w:rsid w:val="0098545F"/>
    <w:rsid w:val="0098579F"/>
    <w:rsid w:val="0098726F"/>
    <w:rsid w:val="00991926"/>
    <w:rsid w:val="0099755A"/>
    <w:rsid w:val="009A38A1"/>
    <w:rsid w:val="009A4870"/>
    <w:rsid w:val="009A7522"/>
    <w:rsid w:val="009B187B"/>
    <w:rsid w:val="009B2A79"/>
    <w:rsid w:val="009B560E"/>
    <w:rsid w:val="009C43F6"/>
    <w:rsid w:val="009C472F"/>
    <w:rsid w:val="009E1507"/>
    <w:rsid w:val="009F79EE"/>
    <w:rsid w:val="00A04402"/>
    <w:rsid w:val="00A06D50"/>
    <w:rsid w:val="00A31BCD"/>
    <w:rsid w:val="00A35F97"/>
    <w:rsid w:val="00A37929"/>
    <w:rsid w:val="00A37F6F"/>
    <w:rsid w:val="00A42A8C"/>
    <w:rsid w:val="00A479ED"/>
    <w:rsid w:val="00A52997"/>
    <w:rsid w:val="00A66B40"/>
    <w:rsid w:val="00A67DE9"/>
    <w:rsid w:val="00A70886"/>
    <w:rsid w:val="00A85870"/>
    <w:rsid w:val="00A87F12"/>
    <w:rsid w:val="00A93317"/>
    <w:rsid w:val="00A93939"/>
    <w:rsid w:val="00AA0B8A"/>
    <w:rsid w:val="00AA1FC8"/>
    <w:rsid w:val="00AB4A20"/>
    <w:rsid w:val="00AB5E70"/>
    <w:rsid w:val="00AB7584"/>
    <w:rsid w:val="00AB79AE"/>
    <w:rsid w:val="00AC0130"/>
    <w:rsid w:val="00AC5B2C"/>
    <w:rsid w:val="00AD2B0A"/>
    <w:rsid w:val="00AE6B75"/>
    <w:rsid w:val="00AF0396"/>
    <w:rsid w:val="00AF534B"/>
    <w:rsid w:val="00AF62A5"/>
    <w:rsid w:val="00B031AD"/>
    <w:rsid w:val="00B03926"/>
    <w:rsid w:val="00B12FCE"/>
    <w:rsid w:val="00B14303"/>
    <w:rsid w:val="00B27572"/>
    <w:rsid w:val="00B344A3"/>
    <w:rsid w:val="00B35CD9"/>
    <w:rsid w:val="00B37E78"/>
    <w:rsid w:val="00B40865"/>
    <w:rsid w:val="00B43DF7"/>
    <w:rsid w:val="00B51315"/>
    <w:rsid w:val="00B60952"/>
    <w:rsid w:val="00B6297F"/>
    <w:rsid w:val="00B645F0"/>
    <w:rsid w:val="00B73996"/>
    <w:rsid w:val="00B860EE"/>
    <w:rsid w:val="00BA0EBE"/>
    <w:rsid w:val="00BA1A55"/>
    <w:rsid w:val="00BB4A30"/>
    <w:rsid w:val="00BB5647"/>
    <w:rsid w:val="00BB5A75"/>
    <w:rsid w:val="00BC201D"/>
    <w:rsid w:val="00BC3EC6"/>
    <w:rsid w:val="00BD09A1"/>
    <w:rsid w:val="00BD6090"/>
    <w:rsid w:val="00BE37F7"/>
    <w:rsid w:val="00BE794F"/>
    <w:rsid w:val="00C226E7"/>
    <w:rsid w:val="00C34BDF"/>
    <w:rsid w:val="00C4039D"/>
    <w:rsid w:val="00C42F91"/>
    <w:rsid w:val="00C5132C"/>
    <w:rsid w:val="00C5782B"/>
    <w:rsid w:val="00C6001A"/>
    <w:rsid w:val="00C64050"/>
    <w:rsid w:val="00C70706"/>
    <w:rsid w:val="00C74725"/>
    <w:rsid w:val="00C7492B"/>
    <w:rsid w:val="00C82BC0"/>
    <w:rsid w:val="00C856FC"/>
    <w:rsid w:val="00C91FFE"/>
    <w:rsid w:val="00CA45EF"/>
    <w:rsid w:val="00CB186A"/>
    <w:rsid w:val="00CB342C"/>
    <w:rsid w:val="00CC07E0"/>
    <w:rsid w:val="00CC565F"/>
    <w:rsid w:val="00CC6539"/>
    <w:rsid w:val="00CE0E2D"/>
    <w:rsid w:val="00CE181F"/>
    <w:rsid w:val="00CE26EA"/>
    <w:rsid w:val="00CE5018"/>
    <w:rsid w:val="00CF1BED"/>
    <w:rsid w:val="00CF321B"/>
    <w:rsid w:val="00D04B4A"/>
    <w:rsid w:val="00D125B5"/>
    <w:rsid w:val="00D21C70"/>
    <w:rsid w:val="00D2335F"/>
    <w:rsid w:val="00D31AED"/>
    <w:rsid w:val="00D33B4C"/>
    <w:rsid w:val="00D3405E"/>
    <w:rsid w:val="00D36A1F"/>
    <w:rsid w:val="00D406F1"/>
    <w:rsid w:val="00D41ABB"/>
    <w:rsid w:val="00D4296F"/>
    <w:rsid w:val="00D55F34"/>
    <w:rsid w:val="00D71952"/>
    <w:rsid w:val="00D7315C"/>
    <w:rsid w:val="00D824E7"/>
    <w:rsid w:val="00D85E9D"/>
    <w:rsid w:val="00D92237"/>
    <w:rsid w:val="00DA058B"/>
    <w:rsid w:val="00DB3CDE"/>
    <w:rsid w:val="00DB4F09"/>
    <w:rsid w:val="00DD3379"/>
    <w:rsid w:val="00DE3910"/>
    <w:rsid w:val="00DF2CDA"/>
    <w:rsid w:val="00DF3E0C"/>
    <w:rsid w:val="00DF582F"/>
    <w:rsid w:val="00E03CF6"/>
    <w:rsid w:val="00E06FDD"/>
    <w:rsid w:val="00E076C1"/>
    <w:rsid w:val="00E104F1"/>
    <w:rsid w:val="00E4068F"/>
    <w:rsid w:val="00E47110"/>
    <w:rsid w:val="00E507BE"/>
    <w:rsid w:val="00E577FA"/>
    <w:rsid w:val="00E62FC2"/>
    <w:rsid w:val="00E80376"/>
    <w:rsid w:val="00E80539"/>
    <w:rsid w:val="00E83FD9"/>
    <w:rsid w:val="00E902B0"/>
    <w:rsid w:val="00E92359"/>
    <w:rsid w:val="00E96B08"/>
    <w:rsid w:val="00EA2030"/>
    <w:rsid w:val="00EA208E"/>
    <w:rsid w:val="00EB43D6"/>
    <w:rsid w:val="00EB6380"/>
    <w:rsid w:val="00EB6D47"/>
    <w:rsid w:val="00EC4C0A"/>
    <w:rsid w:val="00F03AE8"/>
    <w:rsid w:val="00F116B6"/>
    <w:rsid w:val="00F13A27"/>
    <w:rsid w:val="00F21810"/>
    <w:rsid w:val="00F24C1A"/>
    <w:rsid w:val="00F2545B"/>
    <w:rsid w:val="00F3131B"/>
    <w:rsid w:val="00F349DC"/>
    <w:rsid w:val="00F40956"/>
    <w:rsid w:val="00F42A79"/>
    <w:rsid w:val="00F430DB"/>
    <w:rsid w:val="00F4395D"/>
    <w:rsid w:val="00F448BB"/>
    <w:rsid w:val="00F46E06"/>
    <w:rsid w:val="00F51773"/>
    <w:rsid w:val="00F530B4"/>
    <w:rsid w:val="00F731EC"/>
    <w:rsid w:val="00F80D69"/>
    <w:rsid w:val="00F832F9"/>
    <w:rsid w:val="00F85B36"/>
    <w:rsid w:val="00F916EF"/>
    <w:rsid w:val="00F93C61"/>
    <w:rsid w:val="00F94635"/>
    <w:rsid w:val="00FA1DA6"/>
    <w:rsid w:val="00FB1210"/>
    <w:rsid w:val="00FB76E8"/>
    <w:rsid w:val="00FC1906"/>
    <w:rsid w:val="00FC1D44"/>
    <w:rsid w:val="00FC67EF"/>
    <w:rsid w:val="00FD31FB"/>
    <w:rsid w:val="00FE3637"/>
    <w:rsid w:val="00FF1686"/>
    <w:rsid w:val="00FF1B1D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awspan">
    <w:name w:val="awspan"/>
    <w:rsid w:val="0053335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E3C0D-D2B9-4E5D-969D-DBC1EAD63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37</cp:revision>
  <cp:lastPrinted>2024-04-15T08:33:00Z</cp:lastPrinted>
  <dcterms:created xsi:type="dcterms:W3CDTF">2022-12-07T16:13:00Z</dcterms:created>
  <dcterms:modified xsi:type="dcterms:W3CDTF">2024-04-22T08:47:00Z</dcterms:modified>
</cp:coreProperties>
</file>