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E9F" w:rsidRPr="008009D9" w:rsidRDefault="001F6D81" w:rsidP="00242E9F">
      <w:pPr>
        <w:spacing w:before="120"/>
        <w:rPr>
          <w:b/>
        </w:rPr>
      </w:pPr>
      <w:r w:rsidRPr="008009D9">
        <w:rPr>
          <w:b/>
        </w:rPr>
        <w:tab/>
      </w:r>
      <w:r w:rsidR="00242E9F" w:rsidRPr="008009D9">
        <w:rPr>
          <w:b/>
        </w:rPr>
        <w:t xml:space="preserve">  </w:t>
      </w:r>
      <w:r w:rsidR="00FF1A20" w:rsidRPr="008009D9">
        <w:rPr>
          <w:b/>
        </w:rPr>
        <w:t xml:space="preserve"> </w:t>
      </w:r>
      <w:r w:rsidR="000B313F" w:rsidRPr="008009D9">
        <w:rPr>
          <w:b/>
        </w:rPr>
        <w:t xml:space="preserve"> </w:t>
      </w:r>
      <w:r w:rsidR="00242E9F" w:rsidRPr="008009D9">
        <w:rPr>
          <w:b/>
        </w:rPr>
        <w:t>ÚSTAVNOPRÁVNY VÝBOR</w:t>
      </w:r>
    </w:p>
    <w:p w:rsidR="00242E9F" w:rsidRPr="008009D9" w:rsidRDefault="00242E9F" w:rsidP="00242E9F">
      <w:pPr>
        <w:spacing w:before="120"/>
        <w:rPr>
          <w:b/>
        </w:rPr>
      </w:pPr>
      <w:r w:rsidRPr="008009D9">
        <w:rPr>
          <w:b/>
        </w:rPr>
        <w:t>NÁRODNEJ RADY SLOVENSKEJ REPUBLIKY</w:t>
      </w:r>
    </w:p>
    <w:p w:rsidR="00242E9F" w:rsidRPr="008009D9" w:rsidRDefault="00242E9F" w:rsidP="00242E9F">
      <w:pPr>
        <w:spacing w:line="360" w:lineRule="auto"/>
        <w:rPr>
          <w:b/>
        </w:rPr>
      </w:pPr>
    </w:p>
    <w:p w:rsidR="00475A6C" w:rsidRPr="008009D9" w:rsidRDefault="00475A6C" w:rsidP="00475A6C">
      <w:pPr>
        <w:pStyle w:val="Bezriadkovania"/>
      </w:pPr>
    </w:p>
    <w:p w:rsidR="00E122C1" w:rsidRPr="008009D9" w:rsidRDefault="00475A6C" w:rsidP="00475A6C">
      <w:r w:rsidRPr="008009D9">
        <w:tab/>
      </w:r>
    </w:p>
    <w:p w:rsidR="005241EC" w:rsidRPr="008009D9" w:rsidRDefault="00E122C1" w:rsidP="005241EC">
      <w:r w:rsidRPr="008009D9">
        <w:tab/>
      </w:r>
      <w:r w:rsidRPr="008009D9">
        <w:tab/>
      </w:r>
      <w:r w:rsidRPr="008009D9">
        <w:tab/>
      </w:r>
      <w:r w:rsidRPr="008009D9">
        <w:tab/>
      </w:r>
      <w:r w:rsidRPr="008009D9">
        <w:tab/>
      </w:r>
      <w:r w:rsidRPr="008009D9">
        <w:tab/>
      </w:r>
      <w:r w:rsidRPr="008009D9">
        <w:tab/>
      </w:r>
      <w:r w:rsidRPr="008009D9">
        <w:tab/>
        <w:t xml:space="preserve"> </w:t>
      </w:r>
      <w:r w:rsidRPr="008009D9">
        <w:tab/>
      </w:r>
      <w:r w:rsidR="00EA1D46">
        <w:t>3</w:t>
      </w:r>
      <w:r w:rsidR="00D82C6C">
        <w:t>4</w:t>
      </w:r>
      <w:r w:rsidR="005241EC" w:rsidRPr="008009D9">
        <w:t>. schôdza</w:t>
      </w:r>
    </w:p>
    <w:p w:rsidR="005241EC" w:rsidRPr="008009D9" w:rsidRDefault="005241EC" w:rsidP="005241EC">
      <w:pPr>
        <w:ind w:left="5592" w:hanging="12"/>
      </w:pPr>
      <w:r w:rsidRPr="008009D9">
        <w:t xml:space="preserve"> </w:t>
      </w:r>
      <w:r w:rsidRPr="008009D9">
        <w:tab/>
        <w:t xml:space="preserve"> </w:t>
      </w:r>
      <w:r w:rsidRPr="008009D9">
        <w:tab/>
        <w:t xml:space="preserve">Číslo: </w:t>
      </w:r>
      <w:r w:rsidR="00EA1D46">
        <w:t>CRD-</w:t>
      </w:r>
      <w:r w:rsidR="00D82C6C">
        <w:t>868</w:t>
      </w:r>
      <w:r w:rsidR="00EA1D46">
        <w:t>/2</w:t>
      </w:r>
      <w:r w:rsidRPr="008009D9">
        <w:t>02</w:t>
      </w:r>
      <w:r w:rsidR="004C0834">
        <w:t>4</w:t>
      </w:r>
    </w:p>
    <w:p w:rsidR="005241EC" w:rsidRPr="008009D9" w:rsidRDefault="005241EC" w:rsidP="005241EC">
      <w:pPr>
        <w:pStyle w:val="Bezriadkovania"/>
      </w:pPr>
    </w:p>
    <w:p w:rsidR="00242E9F" w:rsidRPr="008009D9" w:rsidRDefault="00242E9F" w:rsidP="00242E9F">
      <w:pPr>
        <w:spacing w:line="360" w:lineRule="auto"/>
        <w:jc w:val="center"/>
        <w:rPr>
          <w:b/>
        </w:rPr>
      </w:pPr>
    </w:p>
    <w:p w:rsidR="005241EC" w:rsidRPr="008009D9" w:rsidRDefault="005241EC" w:rsidP="00242E9F">
      <w:pPr>
        <w:spacing w:line="360" w:lineRule="auto"/>
        <w:jc w:val="center"/>
        <w:rPr>
          <w:b/>
        </w:rPr>
      </w:pPr>
    </w:p>
    <w:p w:rsidR="00190C80" w:rsidRPr="008009D9" w:rsidRDefault="00190C80" w:rsidP="00242E9F">
      <w:pPr>
        <w:spacing w:line="360" w:lineRule="auto"/>
        <w:jc w:val="center"/>
        <w:rPr>
          <w:b/>
        </w:rPr>
      </w:pPr>
    </w:p>
    <w:p w:rsidR="00242E9F" w:rsidRPr="008009D9" w:rsidRDefault="00242E9F" w:rsidP="0050093A">
      <w:pPr>
        <w:jc w:val="center"/>
        <w:rPr>
          <w:b/>
          <w:sz w:val="32"/>
          <w:szCs w:val="32"/>
        </w:rPr>
      </w:pPr>
      <w:r w:rsidRPr="008009D9">
        <w:rPr>
          <w:b/>
          <w:sz w:val="32"/>
          <w:szCs w:val="32"/>
        </w:rPr>
        <w:t>Z á z n a m</w:t>
      </w:r>
    </w:p>
    <w:p w:rsidR="00242E9F" w:rsidRPr="008009D9" w:rsidRDefault="00242E9F" w:rsidP="00DE7761">
      <w:pPr>
        <w:spacing w:line="360" w:lineRule="auto"/>
        <w:rPr>
          <w:szCs w:val="20"/>
        </w:rPr>
      </w:pPr>
    </w:p>
    <w:p w:rsidR="00D245C9" w:rsidRPr="00D82C6C" w:rsidRDefault="002B2C87" w:rsidP="0076440C">
      <w:pPr>
        <w:pStyle w:val="TxBrp9"/>
        <w:tabs>
          <w:tab w:val="clear" w:pos="204"/>
          <w:tab w:val="left" w:pos="284"/>
          <w:tab w:val="left" w:pos="567"/>
        </w:tabs>
        <w:spacing w:line="360" w:lineRule="auto"/>
        <w:rPr>
          <w:sz w:val="24"/>
        </w:rPr>
      </w:pPr>
      <w:r w:rsidRPr="008009D9">
        <w:tab/>
      </w:r>
      <w:r w:rsidR="00E122C1" w:rsidRPr="008009D9">
        <w:tab/>
      </w:r>
      <w:r w:rsidR="005241EC" w:rsidRPr="00D82C6C">
        <w:rPr>
          <w:sz w:val="24"/>
        </w:rPr>
        <w:t xml:space="preserve">   </w:t>
      </w:r>
    </w:p>
    <w:p w:rsidR="004C0834" w:rsidRDefault="00D245C9" w:rsidP="004C0834">
      <w:pPr>
        <w:pStyle w:val="Odsekzoznamu"/>
        <w:tabs>
          <w:tab w:val="left" w:pos="0"/>
          <w:tab w:val="left" w:pos="567"/>
          <w:tab w:val="left" w:pos="3402"/>
          <w:tab w:val="left" w:pos="3828"/>
        </w:tabs>
        <w:spacing w:line="360" w:lineRule="auto"/>
        <w:ind w:left="0"/>
        <w:jc w:val="both"/>
      </w:pPr>
      <w:r w:rsidRPr="00D82C6C">
        <w:tab/>
      </w:r>
      <w:r w:rsidR="005924DE" w:rsidRPr="00D82C6C">
        <w:t>K</w:t>
      </w:r>
      <w:r w:rsidR="000863A1" w:rsidRPr="00D82C6C">
        <w:t> </w:t>
      </w:r>
      <w:r w:rsidR="00EA1D46" w:rsidRPr="00D82C6C">
        <w:t> </w:t>
      </w:r>
      <w:r w:rsidR="00D82C6C" w:rsidRPr="00D82C6C">
        <w:rPr>
          <w:rFonts w:cs="Arial"/>
          <w:noProof/>
        </w:rPr>
        <w:t>vládn</w:t>
      </w:r>
      <w:r w:rsidR="00D82C6C" w:rsidRPr="00D82C6C">
        <w:rPr>
          <w:rFonts w:cs="Arial"/>
          <w:noProof/>
        </w:rPr>
        <w:t>emu</w:t>
      </w:r>
      <w:r w:rsidR="00D82C6C" w:rsidRPr="00D82C6C">
        <w:rPr>
          <w:rFonts w:cs="Arial"/>
          <w:noProof/>
        </w:rPr>
        <w:t xml:space="preserve"> návrh</w:t>
      </w:r>
      <w:r w:rsidR="00D82C6C" w:rsidRPr="00D82C6C">
        <w:rPr>
          <w:rFonts w:cs="Arial"/>
          <w:noProof/>
        </w:rPr>
        <w:t>u</w:t>
      </w:r>
      <w:r w:rsidR="00D82C6C" w:rsidRPr="00D82C6C">
        <w:rPr>
          <w:rFonts w:cs="Arial"/>
          <w:noProof/>
        </w:rPr>
        <w:t xml:space="preserve"> zákona, ktorým sa mení a dopĺňa </w:t>
      </w:r>
      <w:r w:rsidR="00D82C6C" w:rsidRPr="00D82C6C">
        <w:rPr>
          <w:rFonts w:cs="Arial"/>
          <w:b/>
          <w:noProof/>
        </w:rPr>
        <w:t>zákon č. 280/2017 Z. z. o  poskytovaní podpory a dotácie v pôdohospodárstve a rozvoji vidieka</w:t>
      </w:r>
      <w:r w:rsidR="00D82C6C" w:rsidRPr="00D82C6C">
        <w:rPr>
          <w:rFonts w:cs="Arial"/>
          <w:noProof/>
        </w:rPr>
        <w:t xml:space="preserve"> a o zmene </w:t>
      </w:r>
      <w:r w:rsidR="00D82C6C" w:rsidRPr="00FD209F">
        <w:rPr>
          <w:rFonts w:cs="Arial"/>
          <w:b/>
          <w:noProof/>
        </w:rPr>
        <w:t xml:space="preserve">zákona </w:t>
      </w:r>
      <w:r w:rsidR="00D82C6C" w:rsidRPr="00FD209F">
        <w:rPr>
          <w:rFonts w:cs="Arial"/>
          <w:b/>
          <w:noProof/>
        </w:rPr>
        <w:br/>
        <w:t>č. 292/2014 Z. z. o príspevku poskytovanom z európskych štrukturálnych a investičných fondov</w:t>
      </w:r>
      <w:r w:rsidR="00D82C6C" w:rsidRPr="00D82C6C">
        <w:rPr>
          <w:rFonts w:cs="Arial"/>
          <w:noProof/>
        </w:rPr>
        <w:t xml:space="preserve"> a  o  zmene a doplnení niektorých zákonov v znení neskorších predpisov v znení neskorších predpisov (tlač 284) </w:t>
      </w:r>
      <w:r w:rsidR="00242E9F" w:rsidRPr="008009D9">
        <w:t>bol</w:t>
      </w:r>
      <w:r w:rsidR="00040287" w:rsidRPr="008009D9">
        <w:t>a</w:t>
      </w:r>
      <w:r w:rsidR="005924DE">
        <w:t xml:space="preserve"> </w:t>
      </w:r>
      <w:r w:rsidR="00EA1D46">
        <w:t>3</w:t>
      </w:r>
      <w:r w:rsidR="00753EBD">
        <w:t>4</w:t>
      </w:r>
      <w:r w:rsidR="00242E9F" w:rsidRPr="008009D9">
        <w:t xml:space="preserve">. schôdza Ústavnoprávneho výboru Národnej rady Slovenskej republiky </w:t>
      </w:r>
      <w:r w:rsidR="003B75EE" w:rsidRPr="008009D9">
        <w:t>zvolan</w:t>
      </w:r>
      <w:r w:rsidR="00040287" w:rsidRPr="008009D9">
        <w:t>á</w:t>
      </w:r>
      <w:r w:rsidR="003B75EE" w:rsidRPr="008009D9">
        <w:t xml:space="preserve"> </w:t>
      </w:r>
      <w:r w:rsidR="00242E9F" w:rsidRPr="008009D9">
        <w:t>na</w:t>
      </w:r>
      <w:r w:rsidR="0076440C" w:rsidRPr="008009D9">
        <w:t xml:space="preserve"> </w:t>
      </w:r>
      <w:r w:rsidR="00753EBD">
        <w:t>25</w:t>
      </w:r>
      <w:r w:rsidR="00EA1D46">
        <w:t>. apríla</w:t>
      </w:r>
      <w:r w:rsidR="004C0834">
        <w:t xml:space="preserve"> 2024.</w:t>
      </w:r>
    </w:p>
    <w:p w:rsidR="00480491" w:rsidRPr="002C708C" w:rsidRDefault="00242E9F" w:rsidP="00480491">
      <w:pPr>
        <w:tabs>
          <w:tab w:val="left" w:pos="567"/>
        </w:tabs>
        <w:spacing w:line="360" w:lineRule="auto"/>
        <w:jc w:val="both"/>
        <w:rPr>
          <w:lang w:val="en-US"/>
        </w:rPr>
      </w:pPr>
      <w:r w:rsidRPr="008009D9">
        <w:rPr>
          <w:lang w:val="en-US"/>
        </w:rPr>
        <w:t xml:space="preserve">  </w:t>
      </w:r>
      <w:r w:rsidR="00CA6266" w:rsidRPr="008009D9">
        <w:rPr>
          <w:lang w:val="en-US"/>
        </w:rPr>
        <w:t xml:space="preserve">  </w:t>
      </w:r>
      <w:r w:rsidR="00CA6266" w:rsidRPr="008009D9">
        <w:rPr>
          <w:lang w:val="en-US"/>
        </w:rPr>
        <w:tab/>
      </w:r>
      <w:r w:rsidR="00480491" w:rsidRPr="002C708C">
        <w:rPr>
          <w:lang w:val="en-US"/>
        </w:rPr>
        <w:tab/>
      </w:r>
    </w:p>
    <w:p w:rsidR="00966556" w:rsidRPr="00966556" w:rsidRDefault="00966556" w:rsidP="00966556">
      <w:pPr>
        <w:tabs>
          <w:tab w:val="left" w:pos="567"/>
        </w:tabs>
        <w:spacing w:line="360" w:lineRule="auto"/>
        <w:ind w:firstLine="567"/>
        <w:jc w:val="both"/>
        <w:rPr>
          <w:b/>
        </w:rPr>
      </w:pPr>
      <w:r w:rsidRPr="0061320D">
        <w:rPr>
          <w:b/>
        </w:rPr>
        <w:t xml:space="preserve">Ústavnoprávny výbor </w:t>
      </w:r>
      <w:r w:rsidRPr="00AB7F2B">
        <w:rPr>
          <w:b/>
        </w:rPr>
        <w:t xml:space="preserve">Národnej rady Slovenskej republiky </w:t>
      </w:r>
      <w:r w:rsidRPr="0061320D">
        <w:rPr>
          <w:b/>
        </w:rPr>
        <w:t>o návrhu</w:t>
      </w:r>
      <w:r w:rsidRPr="00DE7761">
        <w:rPr>
          <w:b/>
        </w:rPr>
        <w:t xml:space="preserve"> nerokoval,</w:t>
      </w:r>
      <w:r w:rsidRPr="00DE7761">
        <w:t xml:space="preserve"> pretože podľa </w:t>
      </w:r>
      <w:r w:rsidRPr="00DE7761">
        <w:rPr>
          <w:bCs/>
        </w:rPr>
        <w:t xml:space="preserve">§ 52 ods. 2 zákona Národnej rady Slovenskej republiky č. 350/1996 Z. z. o rokovacom poriadku Národnej rady Slovenskej republiky v znení neskorších predpisov </w:t>
      </w:r>
      <w:r w:rsidRPr="00966556">
        <w:rPr>
          <w:b/>
          <w:bCs/>
        </w:rPr>
        <w:t xml:space="preserve">nebol uznášaniaschopný. </w:t>
      </w:r>
    </w:p>
    <w:p w:rsidR="005924DE" w:rsidRDefault="005924DE" w:rsidP="005924DE">
      <w:pPr>
        <w:tabs>
          <w:tab w:val="left" w:pos="567"/>
        </w:tabs>
        <w:spacing w:line="360" w:lineRule="auto"/>
        <w:ind w:firstLine="567"/>
        <w:jc w:val="both"/>
        <w:rPr>
          <w:bCs/>
        </w:rPr>
      </w:pPr>
    </w:p>
    <w:p w:rsidR="005924DE" w:rsidRDefault="005924DE" w:rsidP="005924DE">
      <w:pPr>
        <w:tabs>
          <w:tab w:val="left" w:pos="567"/>
        </w:tabs>
        <w:spacing w:line="360" w:lineRule="auto"/>
        <w:ind w:firstLine="567"/>
        <w:jc w:val="both"/>
        <w:rPr>
          <w:bCs/>
        </w:rPr>
      </w:pPr>
      <w:bookmarkStart w:id="0" w:name="_GoBack"/>
      <w:bookmarkEnd w:id="0"/>
    </w:p>
    <w:p w:rsidR="00480491" w:rsidRPr="008009D9" w:rsidRDefault="00480491" w:rsidP="00480491">
      <w:pPr>
        <w:spacing w:line="360" w:lineRule="auto"/>
        <w:rPr>
          <w:szCs w:val="20"/>
          <w:lang w:eastAsia="en-US"/>
        </w:rPr>
      </w:pPr>
    </w:p>
    <w:p w:rsidR="00480491" w:rsidRPr="008009D9" w:rsidRDefault="00480491" w:rsidP="00480491">
      <w:pPr>
        <w:spacing w:line="360" w:lineRule="auto"/>
        <w:rPr>
          <w:szCs w:val="20"/>
          <w:lang w:eastAsia="en-US"/>
        </w:rPr>
      </w:pPr>
    </w:p>
    <w:p w:rsidR="005924DE" w:rsidRPr="00A346FE" w:rsidRDefault="007F0E4B" w:rsidP="005924DE">
      <w:pPr>
        <w:ind w:left="6372" w:firstLine="708"/>
        <w:jc w:val="both"/>
      </w:pPr>
      <w:r>
        <w:t xml:space="preserve"> </w:t>
      </w:r>
      <w:r w:rsidR="005924DE" w:rsidRPr="00A346FE">
        <w:t xml:space="preserve">Miroslav Čellár </w:t>
      </w:r>
    </w:p>
    <w:p w:rsidR="005924DE" w:rsidRPr="00A346FE" w:rsidRDefault="005924DE" w:rsidP="005924DE">
      <w:pPr>
        <w:jc w:val="both"/>
        <w:rPr>
          <w:rFonts w:ascii="AT*Toronto" w:hAnsi="AT*Toronto"/>
        </w:rPr>
      </w:pPr>
      <w:r w:rsidRPr="00A346FE">
        <w:t xml:space="preserve">                                                                                                                       predseda výboru</w:t>
      </w:r>
    </w:p>
    <w:p w:rsidR="005924DE" w:rsidRPr="00A346FE" w:rsidRDefault="005924DE" w:rsidP="005924DE">
      <w:pPr>
        <w:tabs>
          <w:tab w:val="left" w:pos="1021"/>
        </w:tabs>
        <w:jc w:val="both"/>
      </w:pPr>
    </w:p>
    <w:p w:rsidR="005924DE" w:rsidRPr="00A346FE" w:rsidRDefault="005924DE" w:rsidP="005924DE">
      <w:pPr>
        <w:tabs>
          <w:tab w:val="left" w:pos="1021"/>
        </w:tabs>
        <w:jc w:val="both"/>
      </w:pPr>
      <w:r w:rsidRPr="00A346FE">
        <w:t>overovatelia výboru:</w:t>
      </w:r>
    </w:p>
    <w:p w:rsidR="005924DE" w:rsidRPr="00A346FE" w:rsidRDefault="005924DE" w:rsidP="005924DE">
      <w:r w:rsidRPr="00A346FE">
        <w:t>Štefan Gašparovič</w:t>
      </w:r>
    </w:p>
    <w:p w:rsidR="005924DE" w:rsidRDefault="005924DE" w:rsidP="005924DE">
      <w:r w:rsidRPr="00A346FE">
        <w:t xml:space="preserve">Branislav Vančo </w:t>
      </w:r>
    </w:p>
    <w:p w:rsidR="00D73C84" w:rsidRPr="008009D9" w:rsidRDefault="00D73C84" w:rsidP="0050093A">
      <w:pPr>
        <w:spacing w:line="360" w:lineRule="auto"/>
        <w:rPr>
          <w:szCs w:val="20"/>
          <w:lang w:eastAsia="en-US"/>
        </w:rPr>
      </w:pPr>
    </w:p>
    <w:p w:rsidR="00D73C84" w:rsidRDefault="00D73C84" w:rsidP="0050093A">
      <w:pPr>
        <w:spacing w:line="360" w:lineRule="auto"/>
        <w:rPr>
          <w:szCs w:val="20"/>
          <w:lang w:eastAsia="en-US"/>
        </w:rPr>
      </w:pPr>
    </w:p>
    <w:p w:rsidR="004C0834" w:rsidRDefault="004C0834" w:rsidP="0050093A">
      <w:pPr>
        <w:spacing w:line="360" w:lineRule="auto"/>
        <w:rPr>
          <w:szCs w:val="20"/>
          <w:lang w:eastAsia="en-US"/>
        </w:rPr>
      </w:pPr>
    </w:p>
    <w:p w:rsidR="004C0834" w:rsidRPr="008009D9" w:rsidRDefault="004C0834" w:rsidP="0050093A">
      <w:pPr>
        <w:spacing w:line="360" w:lineRule="auto"/>
        <w:rPr>
          <w:szCs w:val="20"/>
          <w:lang w:eastAsia="en-US"/>
        </w:rPr>
      </w:pPr>
    </w:p>
    <w:sectPr w:rsidR="004C0834" w:rsidRPr="008009D9" w:rsidSect="00867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62DB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E071C"/>
    <w:multiLevelType w:val="hybridMultilevel"/>
    <w:tmpl w:val="1FCE897C"/>
    <w:lvl w:ilvl="0" w:tplc="38D225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3" w15:restartNumberingAfterBreak="0">
    <w:nsid w:val="14273E94"/>
    <w:multiLevelType w:val="hybridMultilevel"/>
    <w:tmpl w:val="B5E478C2"/>
    <w:lvl w:ilvl="0" w:tplc="917CAE1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1A2771D"/>
    <w:multiLevelType w:val="hybridMultilevel"/>
    <w:tmpl w:val="D6CC0B24"/>
    <w:lvl w:ilvl="0" w:tplc="3A0AE49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57BA30B6"/>
    <w:multiLevelType w:val="hybridMultilevel"/>
    <w:tmpl w:val="B62649E8"/>
    <w:lvl w:ilvl="0" w:tplc="D8442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3D54F5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FBB2F03"/>
    <w:multiLevelType w:val="hybridMultilevel"/>
    <w:tmpl w:val="438242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0310E4"/>
    <w:multiLevelType w:val="hybridMultilevel"/>
    <w:tmpl w:val="1D8E1BC0"/>
    <w:lvl w:ilvl="0" w:tplc="8A9276BA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D6"/>
    <w:rsid w:val="00003719"/>
    <w:rsid w:val="00010443"/>
    <w:rsid w:val="00010900"/>
    <w:rsid w:val="0001227D"/>
    <w:rsid w:val="0001359A"/>
    <w:rsid w:val="0001635C"/>
    <w:rsid w:val="000355C7"/>
    <w:rsid w:val="0003704B"/>
    <w:rsid w:val="00040287"/>
    <w:rsid w:val="00050F9D"/>
    <w:rsid w:val="000746BF"/>
    <w:rsid w:val="000823A3"/>
    <w:rsid w:val="00086071"/>
    <w:rsid w:val="000863A1"/>
    <w:rsid w:val="000924AB"/>
    <w:rsid w:val="00096527"/>
    <w:rsid w:val="000972C7"/>
    <w:rsid w:val="000B313F"/>
    <w:rsid w:val="000B595B"/>
    <w:rsid w:val="000B6A6F"/>
    <w:rsid w:val="000C0609"/>
    <w:rsid w:val="000E0A53"/>
    <w:rsid w:val="000E5615"/>
    <w:rsid w:val="000F6C1B"/>
    <w:rsid w:val="0011449A"/>
    <w:rsid w:val="00120B82"/>
    <w:rsid w:val="0014149B"/>
    <w:rsid w:val="00142B48"/>
    <w:rsid w:val="00155AA3"/>
    <w:rsid w:val="001658B5"/>
    <w:rsid w:val="00173B78"/>
    <w:rsid w:val="001878C5"/>
    <w:rsid w:val="00190C80"/>
    <w:rsid w:val="001B6F06"/>
    <w:rsid w:val="001D1A3B"/>
    <w:rsid w:val="001E1555"/>
    <w:rsid w:val="001F5579"/>
    <w:rsid w:val="001F6D81"/>
    <w:rsid w:val="002063A8"/>
    <w:rsid w:val="00220023"/>
    <w:rsid w:val="002361F2"/>
    <w:rsid w:val="00242A9B"/>
    <w:rsid w:val="00242E9F"/>
    <w:rsid w:val="00262AD4"/>
    <w:rsid w:val="00267635"/>
    <w:rsid w:val="00275670"/>
    <w:rsid w:val="00284129"/>
    <w:rsid w:val="00287EA3"/>
    <w:rsid w:val="00291F56"/>
    <w:rsid w:val="002B2044"/>
    <w:rsid w:val="002B2C87"/>
    <w:rsid w:val="002B4C7C"/>
    <w:rsid w:val="002B6C92"/>
    <w:rsid w:val="002C708C"/>
    <w:rsid w:val="002D5D16"/>
    <w:rsid w:val="002E419F"/>
    <w:rsid w:val="002E44C1"/>
    <w:rsid w:val="0033128F"/>
    <w:rsid w:val="00333EE8"/>
    <w:rsid w:val="003376A8"/>
    <w:rsid w:val="0036559E"/>
    <w:rsid w:val="0036636E"/>
    <w:rsid w:val="00374918"/>
    <w:rsid w:val="00377FDA"/>
    <w:rsid w:val="003846A9"/>
    <w:rsid w:val="0038772F"/>
    <w:rsid w:val="00391AE4"/>
    <w:rsid w:val="003B319E"/>
    <w:rsid w:val="003B75EE"/>
    <w:rsid w:val="003C2C39"/>
    <w:rsid w:val="003E7782"/>
    <w:rsid w:val="003F02CD"/>
    <w:rsid w:val="003F20F1"/>
    <w:rsid w:val="003F27B5"/>
    <w:rsid w:val="00412B83"/>
    <w:rsid w:val="00420758"/>
    <w:rsid w:val="00425650"/>
    <w:rsid w:val="00430A42"/>
    <w:rsid w:val="0043128A"/>
    <w:rsid w:val="00433EFD"/>
    <w:rsid w:val="00433FD1"/>
    <w:rsid w:val="0043732F"/>
    <w:rsid w:val="0043799D"/>
    <w:rsid w:val="00440D6F"/>
    <w:rsid w:val="004606A4"/>
    <w:rsid w:val="00463D81"/>
    <w:rsid w:val="00467A6C"/>
    <w:rsid w:val="00475A6C"/>
    <w:rsid w:val="00480491"/>
    <w:rsid w:val="004829B3"/>
    <w:rsid w:val="004843B2"/>
    <w:rsid w:val="004855AA"/>
    <w:rsid w:val="00493CA2"/>
    <w:rsid w:val="004B733E"/>
    <w:rsid w:val="004C0834"/>
    <w:rsid w:val="004C15E1"/>
    <w:rsid w:val="004C682C"/>
    <w:rsid w:val="00500236"/>
    <w:rsid w:val="0050093A"/>
    <w:rsid w:val="00507408"/>
    <w:rsid w:val="005241EC"/>
    <w:rsid w:val="00540D51"/>
    <w:rsid w:val="00574A9F"/>
    <w:rsid w:val="00575565"/>
    <w:rsid w:val="0057646F"/>
    <w:rsid w:val="005924DE"/>
    <w:rsid w:val="005C2459"/>
    <w:rsid w:val="005F79EC"/>
    <w:rsid w:val="00604D1E"/>
    <w:rsid w:val="0061320D"/>
    <w:rsid w:val="006219EB"/>
    <w:rsid w:val="00630A72"/>
    <w:rsid w:val="00645633"/>
    <w:rsid w:val="00673F50"/>
    <w:rsid w:val="0068229E"/>
    <w:rsid w:val="00685EA9"/>
    <w:rsid w:val="00691A1F"/>
    <w:rsid w:val="006B0813"/>
    <w:rsid w:val="006B10DC"/>
    <w:rsid w:val="006C5D51"/>
    <w:rsid w:val="00724974"/>
    <w:rsid w:val="00733B2A"/>
    <w:rsid w:val="007529F7"/>
    <w:rsid w:val="007539DA"/>
    <w:rsid w:val="00753EBD"/>
    <w:rsid w:val="007567B2"/>
    <w:rsid w:val="0076440C"/>
    <w:rsid w:val="007714AA"/>
    <w:rsid w:val="007835EB"/>
    <w:rsid w:val="00784391"/>
    <w:rsid w:val="00784B09"/>
    <w:rsid w:val="00796E9D"/>
    <w:rsid w:val="007A6F8A"/>
    <w:rsid w:val="007C3748"/>
    <w:rsid w:val="007D2A5B"/>
    <w:rsid w:val="007E319C"/>
    <w:rsid w:val="007F0E4B"/>
    <w:rsid w:val="008009D9"/>
    <w:rsid w:val="0081228B"/>
    <w:rsid w:val="008138DA"/>
    <w:rsid w:val="00814DCE"/>
    <w:rsid w:val="0081570B"/>
    <w:rsid w:val="00825BB6"/>
    <w:rsid w:val="00827913"/>
    <w:rsid w:val="0084335B"/>
    <w:rsid w:val="0084495C"/>
    <w:rsid w:val="00867409"/>
    <w:rsid w:val="0087330B"/>
    <w:rsid w:val="00874BDA"/>
    <w:rsid w:val="00877083"/>
    <w:rsid w:val="008839E4"/>
    <w:rsid w:val="00887369"/>
    <w:rsid w:val="008C249D"/>
    <w:rsid w:val="00911653"/>
    <w:rsid w:val="009223A0"/>
    <w:rsid w:val="0093226B"/>
    <w:rsid w:val="00950509"/>
    <w:rsid w:val="00956008"/>
    <w:rsid w:val="009608C1"/>
    <w:rsid w:val="00966556"/>
    <w:rsid w:val="0098552E"/>
    <w:rsid w:val="009B328D"/>
    <w:rsid w:val="009C6E86"/>
    <w:rsid w:val="009E2749"/>
    <w:rsid w:val="009E7754"/>
    <w:rsid w:val="009F084A"/>
    <w:rsid w:val="009F1CC4"/>
    <w:rsid w:val="009F425A"/>
    <w:rsid w:val="00A13156"/>
    <w:rsid w:val="00A37921"/>
    <w:rsid w:val="00A70CE6"/>
    <w:rsid w:val="00A76806"/>
    <w:rsid w:val="00A83C4C"/>
    <w:rsid w:val="00AA2204"/>
    <w:rsid w:val="00AB33E7"/>
    <w:rsid w:val="00AB6847"/>
    <w:rsid w:val="00AB7F2B"/>
    <w:rsid w:val="00AC1603"/>
    <w:rsid w:val="00AC2441"/>
    <w:rsid w:val="00B217F5"/>
    <w:rsid w:val="00B253C0"/>
    <w:rsid w:val="00B34D22"/>
    <w:rsid w:val="00B80185"/>
    <w:rsid w:val="00B81D5D"/>
    <w:rsid w:val="00B926D6"/>
    <w:rsid w:val="00BA1FC9"/>
    <w:rsid w:val="00BA297E"/>
    <w:rsid w:val="00BA7084"/>
    <w:rsid w:val="00BA731D"/>
    <w:rsid w:val="00BB6B75"/>
    <w:rsid w:val="00BB75F4"/>
    <w:rsid w:val="00BC1351"/>
    <w:rsid w:val="00BC38E1"/>
    <w:rsid w:val="00BE4D1A"/>
    <w:rsid w:val="00C103C2"/>
    <w:rsid w:val="00C16CE6"/>
    <w:rsid w:val="00C2185F"/>
    <w:rsid w:val="00C26C2D"/>
    <w:rsid w:val="00C3433B"/>
    <w:rsid w:val="00C42F07"/>
    <w:rsid w:val="00C50029"/>
    <w:rsid w:val="00C51D55"/>
    <w:rsid w:val="00C91E5F"/>
    <w:rsid w:val="00CA6266"/>
    <w:rsid w:val="00CB05E7"/>
    <w:rsid w:val="00CB120F"/>
    <w:rsid w:val="00CB41F5"/>
    <w:rsid w:val="00CC1C2D"/>
    <w:rsid w:val="00CD00BF"/>
    <w:rsid w:val="00CE0FAC"/>
    <w:rsid w:val="00D217E2"/>
    <w:rsid w:val="00D224A8"/>
    <w:rsid w:val="00D245C9"/>
    <w:rsid w:val="00D33CCF"/>
    <w:rsid w:val="00D50C62"/>
    <w:rsid w:val="00D51C27"/>
    <w:rsid w:val="00D528FB"/>
    <w:rsid w:val="00D73C84"/>
    <w:rsid w:val="00D753BA"/>
    <w:rsid w:val="00D82C6C"/>
    <w:rsid w:val="00DA7809"/>
    <w:rsid w:val="00DB1A81"/>
    <w:rsid w:val="00DB37C2"/>
    <w:rsid w:val="00DB7E23"/>
    <w:rsid w:val="00DC1948"/>
    <w:rsid w:val="00DC24C8"/>
    <w:rsid w:val="00DD4D50"/>
    <w:rsid w:val="00DE0573"/>
    <w:rsid w:val="00DE3FF1"/>
    <w:rsid w:val="00DE7761"/>
    <w:rsid w:val="00E024A5"/>
    <w:rsid w:val="00E04AB1"/>
    <w:rsid w:val="00E122C1"/>
    <w:rsid w:val="00E20BAC"/>
    <w:rsid w:val="00E504F5"/>
    <w:rsid w:val="00E705FD"/>
    <w:rsid w:val="00E82D5F"/>
    <w:rsid w:val="00E836E2"/>
    <w:rsid w:val="00E86C83"/>
    <w:rsid w:val="00E94090"/>
    <w:rsid w:val="00EA1D46"/>
    <w:rsid w:val="00EA5302"/>
    <w:rsid w:val="00ED4ADD"/>
    <w:rsid w:val="00EF7E80"/>
    <w:rsid w:val="00F246E0"/>
    <w:rsid w:val="00F505CE"/>
    <w:rsid w:val="00F65532"/>
    <w:rsid w:val="00F6768F"/>
    <w:rsid w:val="00F7284B"/>
    <w:rsid w:val="00F72E22"/>
    <w:rsid w:val="00F97B68"/>
    <w:rsid w:val="00FA1E76"/>
    <w:rsid w:val="00FC3620"/>
    <w:rsid w:val="00FD209F"/>
    <w:rsid w:val="00FD6EB2"/>
    <w:rsid w:val="00FD77AE"/>
    <w:rsid w:val="00F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430B14"/>
  <w14:defaultImageDpi w14:val="0"/>
  <w15:docId w15:val="{B9A636AC-A82A-4956-9D87-52DFC0A6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26D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2E9F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926D6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926D6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42E9F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42E9F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926D6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B926D6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242E9F"/>
    <w:rPr>
      <w:rFonts w:asciiTheme="majorHAnsi" w:eastAsiaTheme="majorEastAsia" w:hAnsiTheme="majorHAnsi" w:cs="Times New Roman"/>
      <w:color w:val="365F91" w:themeColor="accent1" w:themeShade="BF"/>
      <w:sz w:val="24"/>
      <w:szCs w:val="24"/>
      <w:lang w:val="x-none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926D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926D6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qFormat/>
    <w:rsid w:val="00B926D6"/>
    <w:pPr>
      <w:ind w:left="720"/>
      <w:contextualSpacing/>
    </w:pPr>
  </w:style>
  <w:style w:type="paragraph" w:customStyle="1" w:styleId="TxBrp9">
    <w:name w:val="TxBr_p9"/>
    <w:basedOn w:val="Normlny"/>
    <w:rsid w:val="00B926D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14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714AA"/>
    <w:rPr>
      <w:rFonts w:ascii="Segoe UI" w:hAnsi="Segoe UI" w:cs="Segoe UI"/>
      <w:sz w:val="18"/>
      <w:szCs w:val="18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7D2A5B"/>
    <w:rPr>
      <w:rFonts w:ascii="Times New Roman" w:hAnsi="Times New Roman" w:cs="Times New Roman"/>
      <w:color w:val="808080"/>
    </w:rPr>
  </w:style>
  <w:style w:type="paragraph" w:customStyle="1" w:styleId="TxBrp1">
    <w:name w:val="TxBr_p1"/>
    <w:basedOn w:val="Normlny"/>
    <w:rsid w:val="002B4C7C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ezriadkovania">
    <w:name w:val="No Spacing"/>
    <w:link w:val="BezriadkovaniaChar"/>
    <w:uiPriority w:val="1"/>
    <w:qFormat/>
    <w:rsid w:val="00507408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75A6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75A6C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475A6C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475A6C"/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qFormat/>
    <w:locked/>
    <w:rsid w:val="0076440C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42B0F-5D87-42C4-895C-A893C6F0C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tomepetr</dc:creator>
  <cp:keywords/>
  <dc:description/>
  <cp:lastModifiedBy>Ebringerová, Viera</cp:lastModifiedBy>
  <cp:revision>81</cp:revision>
  <cp:lastPrinted>2024-04-25T11:06:00Z</cp:lastPrinted>
  <dcterms:created xsi:type="dcterms:W3CDTF">2020-10-22T10:11:00Z</dcterms:created>
  <dcterms:modified xsi:type="dcterms:W3CDTF">2024-04-25T11:06:00Z</dcterms:modified>
</cp:coreProperties>
</file>