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BF3B9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IV</w:t>
      </w:r>
      <w:r w:rsidR="00C75EC5">
        <w:rPr>
          <w:b/>
          <w:bCs/>
          <w:sz w:val="28"/>
          <w:szCs w:val="28"/>
          <w:lang w:eastAsia="sk-SK"/>
        </w:rPr>
        <w:t>.  volebné obdobie</w:t>
      </w:r>
      <w:r w:rsidR="00C75EC5">
        <w:rPr>
          <w:b/>
          <w:bCs/>
          <w:sz w:val="28"/>
          <w:szCs w:val="28"/>
          <w:lang w:eastAsia="sk-SK"/>
        </w:rPr>
        <w:br/>
      </w:r>
    </w:p>
    <w:p w:rsidR="00C75EC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Pr="00045D98">
        <w:rPr>
          <w:szCs w:val="24"/>
          <w:lang w:val="cs-CZ" w:eastAsia="sk-SK"/>
        </w:rPr>
        <w:t xml:space="preserve"> </w:t>
      </w:r>
      <w:r w:rsidR="00BF3B9A">
        <w:rPr>
          <w:szCs w:val="24"/>
          <w:lang w:val="cs-CZ" w:eastAsia="sk-SK"/>
        </w:rPr>
        <w:t>348</w:t>
      </w:r>
      <w:r w:rsidR="00045D98" w:rsidRPr="00045D98">
        <w:rPr>
          <w:szCs w:val="24"/>
          <w:lang w:val="cs-CZ" w:eastAsia="sk-SK"/>
        </w:rPr>
        <w:t xml:space="preserve"> /</w:t>
      </w:r>
      <w:r w:rsidR="00BF3B9A">
        <w:rPr>
          <w:szCs w:val="24"/>
          <w:lang w:val="cs-CZ" w:eastAsia="sk-SK"/>
        </w:rPr>
        <w:t>2024</w:t>
      </w:r>
    </w:p>
    <w:p w:rsidR="00C75EC5" w:rsidRDefault="00BF3B9A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200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230081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2B68A8" w:rsidRDefault="00C75EC5" w:rsidP="002B68A8">
      <w:pPr>
        <w:spacing w:line="240" w:lineRule="auto"/>
        <w:ind w:firstLine="708"/>
        <w:jc w:val="both"/>
        <w:rPr>
          <w:b/>
          <w:szCs w:val="24"/>
          <w:lang w:eastAsia="sk-SK"/>
        </w:rPr>
      </w:pPr>
      <w:r w:rsidRPr="00045D98">
        <w:rPr>
          <w:szCs w:val="24"/>
          <w:lang w:eastAsia="sk-SK"/>
        </w:rPr>
        <w:t xml:space="preserve">Výboru Národnej rady Slovenskej republiky pre obranu a bezpečnosť o výsledku prerokovania </w:t>
      </w:r>
      <w:r w:rsidR="00BF3B9A">
        <w:rPr>
          <w:szCs w:val="24"/>
          <w:lang w:eastAsia="sk-SK"/>
        </w:rPr>
        <w:t>n</w:t>
      </w:r>
      <w:r w:rsidR="00BF3B9A" w:rsidRPr="00BF3B9A">
        <w:rPr>
          <w:szCs w:val="24"/>
          <w:lang w:eastAsia="sk-SK"/>
        </w:rPr>
        <w:t>ávrh</w:t>
      </w:r>
      <w:r w:rsidR="00BF3B9A">
        <w:rPr>
          <w:szCs w:val="24"/>
          <w:lang w:eastAsia="sk-SK"/>
        </w:rPr>
        <w:t>u</w:t>
      </w:r>
      <w:r w:rsidR="00BF3B9A" w:rsidRPr="00BF3B9A">
        <w:rPr>
          <w:szCs w:val="24"/>
          <w:lang w:eastAsia="sk-SK"/>
        </w:rPr>
        <w:t xml:space="preserve"> skupiny poslancov Národnej rady Slovenskej republiky na prijatie uznesenia Národnej rady Slovenskej republiky k druhému výročiu vojenskej agresie Ruskej federácie proti Ukrajine</w:t>
      </w:r>
      <w:r w:rsidR="00BF3B9A">
        <w:rPr>
          <w:szCs w:val="24"/>
          <w:lang w:eastAsia="sk-SK"/>
        </w:rPr>
        <w:t xml:space="preserve"> </w:t>
      </w:r>
      <w:r w:rsidR="00BF3B9A">
        <w:rPr>
          <w:b/>
          <w:szCs w:val="24"/>
          <w:lang w:eastAsia="sk-SK"/>
        </w:rPr>
        <w:t>(tlač 200</w:t>
      </w:r>
      <w:r w:rsidR="00FE1103" w:rsidRPr="00FE1103">
        <w:rPr>
          <w:b/>
          <w:szCs w:val="24"/>
          <w:lang w:eastAsia="sk-SK"/>
        </w:rPr>
        <w:t>)</w:t>
      </w:r>
    </w:p>
    <w:p w:rsidR="00C75EC5" w:rsidRPr="00033DEB" w:rsidRDefault="00033DEB" w:rsidP="002B68A8">
      <w:pPr>
        <w:spacing w:line="24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2B68A8">
      <w:pPr>
        <w:spacing w:line="240" w:lineRule="auto"/>
        <w:ind w:firstLine="708"/>
        <w:jc w:val="both"/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BF3B9A">
        <w:rPr>
          <w:color w:val="333333"/>
          <w:szCs w:val="24"/>
        </w:rPr>
        <w:t>n</w:t>
      </w:r>
      <w:r w:rsidR="00BF3B9A" w:rsidRPr="00BF3B9A">
        <w:rPr>
          <w:color w:val="333333"/>
          <w:szCs w:val="24"/>
        </w:rPr>
        <w:t>ávrh</w:t>
      </w:r>
      <w:r w:rsidR="00BF3B9A">
        <w:rPr>
          <w:color w:val="333333"/>
          <w:szCs w:val="24"/>
        </w:rPr>
        <w:t>u</w:t>
      </w:r>
      <w:r w:rsidR="00BF3B9A" w:rsidRPr="00BF3B9A">
        <w:rPr>
          <w:color w:val="333333"/>
          <w:szCs w:val="24"/>
        </w:rPr>
        <w:t xml:space="preserve"> skupiny poslancov Národnej rady Slovenskej republiky na prijatie uznesenia Národnej rady Slovenskej republiky k druhému výročiu vojenskej agresie Ruskej federácie proti Ukrajine</w:t>
      </w:r>
      <w:r w:rsidR="00BF3B9A">
        <w:rPr>
          <w:color w:val="333333"/>
          <w:szCs w:val="24"/>
        </w:rPr>
        <w:t xml:space="preserve"> </w:t>
      </w:r>
      <w:r w:rsidR="00BF3B9A">
        <w:rPr>
          <w:b/>
          <w:color w:val="333333"/>
          <w:szCs w:val="24"/>
        </w:rPr>
        <w:t>(tlač 200</w:t>
      </w:r>
      <w:r w:rsidR="00230081" w:rsidRPr="00230081">
        <w:rPr>
          <w:b/>
          <w:color w:val="333333"/>
          <w:szCs w:val="24"/>
        </w:rPr>
        <w:t>)</w:t>
      </w:r>
      <w:r w:rsidR="00230081">
        <w:rPr>
          <w:b/>
          <w:color w:val="333333"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</w:t>
      </w:r>
      <w:r w:rsidR="00760DE8">
        <w:rPr>
          <w:szCs w:val="24"/>
          <w:lang w:eastAsia="sk-SK"/>
        </w:rPr>
        <w:t xml:space="preserve"> o výsledku prerokovania tohto návrhu vo výbore</w:t>
      </w:r>
      <w:r w:rsidR="00230081">
        <w:rPr>
          <w:szCs w:val="24"/>
          <w:lang w:eastAsia="sk-SK"/>
        </w:rPr>
        <w:t>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2B68A8">
      <w:pPr>
        <w:spacing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BF3B9A">
        <w:rPr>
          <w:b/>
          <w:szCs w:val="24"/>
          <w:lang w:eastAsia="sk-SK"/>
        </w:rPr>
        <w:t>208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BF3B9A">
        <w:rPr>
          <w:szCs w:val="24"/>
          <w:lang w:eastAsia="sk-SK"/>
        </w:rPr>
        <w:t>23</w:t>
      </w:r>
      <w:r w:rsidR="00E223D7" w:rsidRPr="00045D98">
        <w:rPr>
          <w:szCs w:val="24"/>
          <w:lang w:eastAsia="sk-SK"/>
        </w:rPr>
        <w:t xml:space="preserve">. </w:t>
      </w:r>
      <w:r w:rsidR="00BF3B9A">
        <w:rPr>
          <w:szCs w:val="24"/>
          <w:lang w:eastAsia="sk-SK"/>
        </w:rPr>
        <w:t>februára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230081">
        <w:rPr>
          <w:szCs w:val="24"/>
          <w:lang w:eastAsia="sk-SK"/>
        </w:rPr>
        <w:t>202</w:t>
      </w:r>
      <w:r w:rsidR="00BF3B9A">
        <w:rPr>
          <w:szCs w:val="24"/>
          <w:lang w:eastAsia="sk-SK"/>
        </w:rPr>
        <w:t>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C75EC5" w:rsidRPr="00BF3B9A" w:rsidRDefault="002B68A8" w:rsidP="002B68A8">
      <w:pPr>
        <w:spacing w:after="0" w:line="240" w:lineRule="auto"/>
        <w:ind w:firstLine="708"/>
        <w:jc w:val="both"/>
        <w:rPr>
          <w:bCs/>
          <w:color w:val="000000"/>
          <w:szCs w:val="24"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BF3B9A">
        <w:rPr>
          <w:b/>
          <w:szCs w:val="24"/>
          <w:lang w:eastAsia="sk-SK"/>
        </w:rPr>
        <w:t>200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>v určenej lehote</w:t>
      </w:r>
      <w:r w:rsidR="00760DE8">
        <w:rPr>
          <w:color w:val="000000"/>
          <w:szCs w:val="24"/>
          <w:lang w:eastAsia="sk-SK"/>
        </w:rPr>
        <w:t xml:space="preserve"> na svojej 14.schôdzi výboru, ale</w:t>
      </w:r>
      <w:r w:rsidR="00C75EC5" w:rsidRPr="00045D98">
        <w:rPr>
          <w:color w:val="000000"/>
          <w:szCs w:val="24"/>
          <w:lang w:eastAsia="sk-SK"/>
        </w:rPr>
        <w:t xml:space="preserve"> </w:t>
      </w:r>
      <w:r w:rsidR="00BF3B9A">
        <w:rPr>
          <w:b/>
          <w:szCs w:val="24"/>
        </w:rPr>
        <w:t>nep</w:t>
      </w:r>
      <w:r>
        <w:rPr>
          <w:b/>
          <w:szCs w:val="24"/>
        </w:rPr>
        <w:t>rijal k nemu platné uznesenie</w:t>
      </w:r>
      <w:r w:rsidR="00BF3B9A">
        <w:rPr>
          <w:b/>
          <w:szCs w:val="24"/>
        </w:rPr>
        <w:t xml:space="preserve">, </w:t>
      </w:r>
      <w:r w:rsidR="00BF3B9A" w:rsidRPr="00BF3B9A">
        <w:rPr>
          <w:szCs w:val="24"/>
        </w:rPr>
        <w:t>nakoľko návrh uznesenia nezískal potrebnú väčšinu členov výboru</w:t>
      </w:r>
      <w:r w:rsidR="00045D98" w:rsidRPr="00BF3B9A">
        <w:rPr>
          <w:szCs w:val="24"/>
        </w:rPr>
        <w:t>.</w:t>
      </w:r>
    </w:p>
    <w:p w:rsidR="00196A17" w:rsidRPr="00BF3B9A" w:rsidRDefault="00C75EC5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BF3B9A">
        <w:rPr>
          <w:szCs w:val="24"/>
          <w:lang w:eastAsia="sk-SK"/>
        </w:rPr>
        <w:tab/>
      </w:r>
    </w:p>
    <w:p w:rsidR="00C75EC5" w:rsidRPr="00045D98" w:rsidRDefault="00196A17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022974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760DE8">
        <w:rPr>
          <w:szCs w:val="24"/>
          <w:lang w:eastAsia="sk-SK"/>
        </w:rPr>
        <w:t>16</w:t>
      </w:r>
      <w:r w:rsidRPr="00045D98">
        <w:rPr>
          <w:szCs w:val="24"/>
          <w:lang w:eastAsia="sk-SK"/>
        </w:rPr>
        <w:t xml:space="preserve">. </w:t>
      </w:r>
      <w:r w:rsidR="00760DE8">
        <w:rPr>
          <w:szCs w:val="24"/>
          <w:lang w:eastAsia="sk-SK"/>
        </w:rPr>
        <w:t>apríla 2024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F81D53" w:rsidRDefault="00F81D53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F81D53" w:rsidRDefault="00F81D53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F81D53" w:rsidRPr="00045D98" w:rsidRDefault="00F81D53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760DE8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>Tibor Gašpar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0F138B" w:rsidP="00C75EC5">
      <w:pPr>
        <w:spacing w:after="0" w:line="240" w:lineRule="auto"/>
        <w:rPr>
          <w:sz w:val="28"/>
          <w:szCs w:val="24"/>
          <w:lang w:eastAsia="sk-SK"/>
        </w:rPr>
      </w:pPr>
      <w:r>
        <w:rPr>
          <w:sz w:val="28"/>
          <w:szCs w:val="24"/>
          <w:lang w:eastAsia="sk-SK"/>
        </w:rPr>
        <w:t>------------------------------------------------------------------------------------------------</w:t>
      </w:r>
    </w:p>
    <w:p w:rsidR="006D19F7" w:rsidRDefault="006D19F7" w:rsidP="00C75EC5">
      <w:pPr>
        <w:spacing w:after="0" w:line="240" w:lineRule="auto"/>
        <w:rPr>
          <w:sz w:val="28"/>
          <w:szCs w:val="24"/>
          <w:lang w:eastAsia="sk-SK"/>
        </w:rPr>
      </w:pPr>
    </w:p>
    <w:p w:rsidR="00F81D53" w:rsidRDefault="00F81D53" w:rsidP="000F138B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196A17" w:rsidRDefault="00C75EC5" w:rsidP="000F138B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  <w:r>
        <w:rPr>
          <w:sz w:val="20"/>
          <w:szCs w:val="24"/>
          <w:lang w:eastAsia="sk-SK"/>
        </w:rPr>
        <w:t xml:space="preserve">                                                       </w:t>
      </w:r>
      <w:r>
        <w:rPr>
          <w:sz w:val="28"/>
          <w:szCs w:val="24"/>
          <w:lang w:eastAsia="sk-SK"/>
        </w:rPr>
        <w:t xml:space="preserve">  </w:t>
      </w:r>
    </w:p>
    <w:p w:rsidR="00C75EC5" w:rsidRDefault="00196A17" w:rsidP="00196A17">
      <w:pPr>
        <w:autoSpaceDE w:val="0"/>
        <w:autoSpaceDN w:val="0"/>
        <w:adjustRightInd w:val="0"/>
        <w:spacing w:after="0" w:line="240" w:lineRule="auto"/>
        <w:ind w:left="3540"/>
        <w:outlineLvl w:val="2"/>
        <w:rPr>
          <w:sz w:val="28"/>
          <w:szCs w:val="24"/>
          <w:lang w:eastAsia="sk-SK"/>
        </w:rPr>
      </w:pPr>
      <w:r>
        <w:rPr>
          <w:sz w:val="28"/>
          <w:szCs w:val="24"/>
          <w:lang w:eastAsia="sk-SK"/>
        </w:rPr>
        <w:t xml:space="preserve">     </w:t>
      </w:r>
      <w:r w:rsidR="00C75EC5">
        <w:rPr>
          <w:sz w:val="28"/>
          <w:szCs w:val="24"/>
          <w:lang w:eastAsia="sk-SK"/>
        </w:rPr>
        <w:t>UZNESENIE</w:t>
      </w:r>
    </w:p>
    <w:p w:rsidR="00C75EC5" w:rsidRDefault="00C75EC5" w:rsidP="00196A17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196A17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>..... 202</w:t>
      </w:r>
      <w:r w:rsidR="00760DE8">
        <w:rPr>
          <w:szCs w:val="24"/>
          <w:lang w:eastAsia="sk-SK"/>
        </w:rPr>
        <w:t>4</w:t>
      </w:r>
    </w:p>
    <w:p w:rsidR="00C75EC5" w:rsidRDefault="00C75EC5" w:rsidP="00196A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E1103" w:rsidRDefault="00196A17" w:rsidP="00196A17">
      <w:pPr>
        <w:spacing w:line="240" w:lineRule="auto"/>
        <w:ind w:left="3540"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 w:rsidR="00FE1103">
        <w:rPr>
          <w:szCs w:val="24"/>
          <w:lang w:eastAsia="sk-SK"/>
        </w:rPr>
        <w:t xml:space="preserve">k </w:t>
      </w:r>
    </w:p>
    <w:p w:rsidR="00F81D53" w:rsidRDefault="00F81D53" w:rsidP="000F138B">
      <w:pPr>
        <w:spacing w:line="240" w:lineRule="auto"/>
        <w:jc w:val="center"/>
        <w:rPr>
          <w:b/>
          <w:szCs w:val="24"/>
          <w:lang w:eastAsia="sk-SK"/>
        </w:rPr>
      </w:pPr>
    </w:p>
    <w:p w:rsidR="00F81D53" w:rsidRPr="00F81D53" w:rsidRDefault="00F81D53" w:rsidP="00F81D53">
      <w:pPr>
        <w:tabs>
          <w:tab w:val="left" w:pos="1095"/>
        </w:tabs>
        <w:spacing w:before="120" w:after="0"/>
        <w:jc w:val="center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/>
          <w:bCs/>
          <w:sz w:val="22"/>
        </w:rPr>
        <w:t>k druhému výročiu vojenskej agresie Ruskej federácie proti Ukrajine</w:t>
      </w:r>
    </w:p>
    <w:p w:rsidR="00F81D53" w:rsidRPr="00F81D53" w:rsidRDefault="00F81D53" w:rsidP="00F81D53">
      <w:pPr>
        <w:tabs>
          <w:tab w:val="left" w:pos="1095"/>
        </w:tabs>
        <w:spacing w:before="120" w:after="0"/>
        <w:rPr>
          <w:rFonts w:ascii="Book Antiqua" w:eastAsia="Calibri" w:hAnsi="Book Antiqua"/>
          <w:b/>
          <w:bCs/>
          <w:sz w:val="22"/>
        </w:rPr>
      </w:pPr>
      <w:r w:rsidRPr="00F81D53">
        <w:rPr>
          <w:rFonts w:ascii="Book Antiqua" w:eastAsia="Calibri" w:hAnsi="Book Antiqua"/>
          <w:b/>
          <w:bCs/>
          <w:sz w:val="22"/>
        </w:rPr>
        <w:t>Národná rada Slo</w:t>
      </w:r>
      <w:bookmarkStart w:id="0" w:name="_GoBack"/>
      <w:bookmarkEnd w:id="0"/>
      <w:r w:rsidRPr="00F81D53">
        <w:rPr>
          <w:rFonts w:ascii="Book Antiqua" w:eastAsia="Calibri" w:hAnsi="Book Antiqua"/>
          <w:b/>
          <w:bCs/>
          <w:sz w:val="22"/>
        </w:rPr>
        <w:t>venskej republiky:</w:t>
      </w:r>
    </w:p>
    <w:p w:rsidR="00F81D53" w:rsidRPr="00F81D53" w:rsidRDefault="00F81D53" w:rsidP="00F81D53">
      <w:pPr>
        <w:spacing w:after="160" w:line="259" w:lineRule="auto"/>
        <w:ind w:left="720"/>
        <w:contextualSpacing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sz w:val="22"/>
        </w:rPr>
        <w:t xml:space="preserve">A) </w:t>
      </w:r>
      <w:r w:rsidRPr="00F81D53">
        <w:rPr>
          <w:rFonts w:ascii="Book Antiqua" w:eastAsia="Calibri" w:hAnsi="Book Antiqua"/>
          <w:b/>
          <w:sz w:val="22"/>
        </w:rPr>
        <w:t>Po dvoch rokoch ničivej agresie Ruskej federácie voči Ukrajine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sz w:val="22"/>
        </w:rPr>
        <w:t>dôrazne a opätovne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sz w:val="22"/>
        </w:rPr>
        <w:t xml:space="preserve">odsudzuje </w:t>
      </w:r>
      <w:r w:rsidRPr="00F81D53">
        <w:rPr>
          <w:rFonts w:ascii="Book Antiqua" w:eastAsia="Calibri" w:hAnsi="Book Antiqua"/>
          <w:b/>
          <w:bCs/>
          <w:sz w:val="22"/>
        </w:rPr>
        <w:t>ničím nevyprovokovanú, neodôvodnenú a neoprávnenú vojnu Ruskej federácie proti Ukrajine</w:t>
      </w:r>
      <w:r w:rsidRPr="00F81D53">
        <w:rPr>
          <w:rFonts w:ascii="Book Antiqua" w:eastAsia="Calibri" w:hAnsi="Book Antiqua"/>
          <w:sz w:val="22"/>
        </w:rPr>
        <w:t xml:space="preserve">. </w:t>
      </w:r>
      <w:r w:rsidRPr="00F81D53">
        <w:rPr>
          <w:rFonts w:ascii="Book Antiqua" w:eastAsia="Calibri" w:hAnsi="Book Antiqua"/>
          <w:bCs/>
          <w:sz w:val="22"/>
        </w:rPr>
        <w:t>Pred dvoma rokmi, 24. februára 2022</w:t>
      </w:r>
      <w:r w:rsidRPr="00F81D53">
        <w:rPr>
          <w:rFonts w:ascii="Book Antiqua" w:eastAsia="Calibri" w:hAnsi="Book Antiqua"/>
          <w:sz w:val="22"/>
        </w:rPr>
        <w:t>, tento bezprecedentný akt zmenil bezpečnostnú architektúru Európy i sveta. Rusko napadlo Ukrajinu a vytvorilo nebezpečný precedens pre nové dobyvačné vojny. Právom silnejšieho utvrdzuje svet o beztrestnosti svojho imperiálneho konania.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B)</w:t>
      </w:r>
      <w:r w:rsidRPr="00F81D53">
        <w:rPr>
          <w:rFonts w:ascii="Book Antiqua" w:eastAsia="Calibri" w:hAnsi="Book Antiqua"/>
          <w:b/>
          <w:sz w:val="22"/>
        </w:rPr>
        <w:t xml:space="preserve"> Rezolútne odmieta ničím nepodložené presvedčenie Ruskej federácie, že Ukrajina nemá právo na existenciu.</w:t>
      </w:r>
      <w:r w:rsidRPr="00F81D53">
        <w:rPr>
          <w:rFonts w:ascii="Book Antiqua" w:eastAsia="Calibri" w:hAnsi="Book Antiqua"/>
          <w:sz w:val="22"/>
        </w:rPr>
        <w:t xml:space="preserve"> Bezohľadnou agresiou poprela Ruská federácia medzinárodný poriadok vytvorený po hrôzach prvej aj druhej svetovej vojny, ktorý uznáva právo národov na sebaurčenie, rešpektuje zvrchovanosť štátov bez ohľadu na ich veľkosť a garantuje nedotknuteľnosť ich hraníc. Práve takýto poriadok umožňuje bezpečnú existenciu aj štátom, akým je Slovenská republika.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C)</w:t>
      </w:r>
      <w:r w:rsidRPr="00F81D53">
        <w:rPr>
          <w:rFonts w:ascii="Book Antiqua" w:eastAsia="Calibri" w:hAnsi="Book Antiqua"/>
          <w:b/>
          <w:sz w:val="22"/>
        </w:rPr>
        <w:t xml:space="preserve"> Konštatuje, že nevyprovokovaná agresia Ruskej federácie voči Ukrajine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bCs/>
          <w:sz w:val="22"/>
        </w:rPr>
        <w:t xml:space="preserve">je v príkrom rozpore s princípmi Charty Organizácie spojených národov (OSN) a Helsinského záverečného aktu, ktoré sa Rusko zaviazalo rešpektovať a chrániť. </w:t>
      </w:r>
      <w:r w:rsidRPr="00F81D53">
        <w:rPr>
          <w:rFonts w:ascii="Book Antiqua" w:eastAsia="Calibri" w:hAnsi="Book Antiqua"/>
          <w:bCs/>
          <w:sz w:val="22"/>
        </w:rPr>
        <w:t xml:space="preserve">Ako stály člen Bezpečnostnej rady OSN </w:t>
      </w:r>
      <w:r w:rsidRPr="00F81D53">
        <w:rPr>
          <w:rFonts w:ascii="Book Antiqua" w:eastAsia="Calibri" w:hAnsi="Book Antiqua"/>
          <w:sz w:val="22"/>
        </w:rPr>
        <w:t xml:space="preserve">pritom Ruská federácia nesie osobitnú zodpovednosť za udržiavanie medzinárodného mieru a bezpečnosti. 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D)</w:t>
      </w:r>
      <w:r w:rsidRPr="00F81D53">
        <w:rPr>
          <w:rFonts w:ascii="Book Antiqua" w:eastAsia="Calibri" w:hAnsi="Book Antiqua"/>
          <w:b/>
          <w:sz w:val="22"/>
        </w:rPr>
        <w:t xml:space="preserve"> Zdôrazňuje, </w:t>
      </w:r>
      <w:r w:rsidRPr="00F81D53">
        <w:rPr>
          <w:rFonts w:ascii="Book Antiqua" w:eastAsia="Calibri" w:hAnsi="Book Antiqua"/>
          <w:b/>
          <w:bCs/>
          <w:sz w:val="22"/>
        </w:rPr>
        <w:t>že ruská vojenská agresia proti Ukrajine – nezávislému a suverénnemu štátu – je tiež hrubým pošliapaním Budapeštianskeho memoranda, Parížskej Charty a Základnej zmluvy NATO - Rusko.</w:t>
      </w:r>
      <w:r w:rsidRPr="00F81D53">
        <w:rPr>
          <w:rFonts w:ascii="Book Antiqua" w:eastAsia="Calibri" w:hAnsi="Book Antiqua"/>
          <w:sz w:val="22"/>
        </w:rPr>
        <w:t xml:space="preserve"> 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b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E)</w:t>
      </w:r>
      <w:r w:rsidRPr="00F81D53">
        <w:rPr>
          <w:rFonts w:ascii="Book Antiqua" w:eastAsia="Calibri" w:hAnsi="Book Antiqua"/>
          <w:b/>
          <w:sz w:val="22"/>
        </w:rPr>
        <w:t xml:space="preserve"> Opätovne upozorňuje, </w:t>
      </w:r>
      <w:r w:rsidRPr="00F81D53">
        <w:rPr>
          <w:rFonts w:ascii="Book Antiqua" w:eastAsia="Calibri" w:hAnsi="Book Antiqua"/>
          <w:b/>
          <w:bCs/>
          <w:sz w:val="22"/>
        </w:rPr>
        <w:t>že kroky Ruskej federácie nebezpečným spôsobom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sz w:val="22"/>
        </w:rPr>
        <w:t>podkopávajú európsku a globálnu bezpečnosť a stabilitu.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F)</w:t>
      </w:r>
      <w:r w:rsidRPr="00F81D53">
        <w:rPr>
          <w:rFonts w:ascii="Book Antiqua" w:eastAsia="Calibri" w:hAnsi="Book Antiqua"/>
          <w:b/>
          <w:sz w:val="22"/>
        </w:rPr>
        <w:t xml:space="preserve"> Vyzýva Ruskú federáciu, aby okamžite zastavila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sz w:val="22"/>
        </w:rPr>
        <w:t>vojenské operácie a bezpodmienečne stiahla všetky ozbrojené sily a vojenskú techniku z celého územia Ukrajiny.</w:t>
      </w:r>
      <w:r w:rsidRPr="00F81D53">
        <w:rPr>
          <w:rFonts w:ascii="Book Antiqua" w:eastAsia="Calibri" w:hAnsi="Book Antiqua"/>
          <w:sz w:val="22"/>
        </w:rPr>
        <w:t xml:space="preserve"> Žiada, aby Ruská federácia plne rešpektovala nezávislosť, zvrchovanosť a územnú celistvosť Ukrajiny v rámci jej medzinárodne uznaných hraníc, ktoré v Budapeštianskom memorande sama svojím podpisom garantovala.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G)</w:t>
      </w:r>
      <w:r w:rsidRPr="00F81D53">
        <w:rPr>
          <w:rFonts w:ascii="Book Antiqua" w:eastAsia="Calibri" w:hAnsi="Book Antiqua"/>
          <w:b/>
          <w:sz w:val="22"/>
        </w:rPr>
        <w:t xml:space="preserve"> Vyzýva </w:t>
      </w:r>
      <w:r w:rsidRPr="00F81D53">
        <w:rPr>
          <w:rFonts w:ascii="Book Antiqua" w:eastAsia="Calibri" w:hAnsi="Book Antiqua"/>
          <w:b/>
          <w:bCs/>
          <w:sz w:val="22"/>
        </w:rPr>
        <w:t>Ruskú federáciu, aby plne rešpektovala medzinárodné humanitárne právo a umožnila bezpečný a nerušený humanitárny prístup a pomoc všetkým osobám v núdzi.</w:t>
      </w:r>
      <w:r w:rsidRPr="00F81D53">
        <w:rPr>
          <w:rFonts w:ascii="Book Antiqua" w:eastAsia="Calibri" w:hAnsi="Book Antiqua"/>
          <w:sz w:val="22"/>
        </w:rPr>
        <w:t xml:space="preserve"> Žiada, aby Ruská federácia Ukrajine navrátila všetkých násilím odvlečených občanov, vrátane malých detí.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H)</w:t>
      </w:r>
      <w:r w:rsidRPr="00F81D53">
        <w:rPr>
          <w:rFonts w:ascii="Book Antiqua" w:eastAsia="Calibri" w:hAnsi="Book Antiqua"/>
          <w:b/>
          <w:sz w:val="22"/>
        </w:rPr>
        <w:t xml:space="preserve"> Potvrdzuje, </w:t>
      </w:r>
      <w:r w:rsidRPr="00F81D53">
        <w:rPr>
          <w:rFonts w:ascii="Book Antiqua" w:eastAsia="Calibri" w:hAnsi="Book Antiqua"/>
          <w:b/>
          <w:bCs/>
          <w:sz w:val="22"/>
        </w:rPr>
        <w:t xml:space="preserve">že územia samozvaných republík Doneck a </w:t>
      </w:r>
      <w:proofErr w:type="spellStart"/>
      <w:r w:rsidRPr="00F81D53">
        <w:rPr>
          <w:rFonts w:ascii="Book Antiqua" w:eastAsia="Calibri" w:hAnsi="Book Antiqua"/>
          <w:b/>
          <w:bCs/>
          <w:sz w:val="22"/>
        </w:rPr>
        <w:t>Luhansk</w:t>
      </w:r>
      <w:proofErr w:type="spellEnd"/>
      <w:r w:rsidRPr="00F81D53">
        <w:rPr>
          <w:rFonts w:ascii="Book Antiqua" w:eastAsia="Calibri" w:hAnsi="Book Antiqua"/>
          <w:b/>
          <w:bCs/>
          <w:sz w:val="22"/>
        </w:rPr>
        <w:t xml:space="preserve"> sú naďalej zvrchovaným územím Ukrajiny. Rovnako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sz w:val="22"/>
        </w:rPr>
        <w:t>odmieta anexiu</w:t>
      </w:r>
      <w:r w:rsidRPr="00F81D53">
        <w:rPr>
          <w:rFonts w:ascii="Book Antiqua" w:eastAsia="Calibri" w:hAnsi="Book Antiqua"/>
          <w:sz w:val="22"/>
        </w:rPr>
        <w:t xml:space="preserve"> </w:t>
      </w:r>
      <w:proofErr w:type="spellStart"/>
      <w:r w:rsidRPr="00F81D53">
        <w:rPr>
          <w:rFonts w:ascii="Book Antiqua" w:eastAsia="Calibri" w:hAnsi="Book Antiqua"/>
          <w:b/>
          <w:bCs/>
          <w:sz w:val="22"/>
        </w:rPr>
        <w:t>Chersonskej</w:t>
      </w:r>
      <w:proofErr w:type="spellEnd"/>
      <w:r w:rsidRPr="00F81D53">
        <w:rPr>
          <w:rFonts w:ascii="Book Antiqua" w:eastAsia="Calibri" w:hAnsi="Book Antiqua"/>
          <w:b/>
          <w:bCs/>
          <w:sz w:val="22"/>
        </w:rPr>
        <w:t xml:space="preserve"> a Záporožskej oblasti, ktorú oznámil 30. septembra 2022 ruský prezident Vladimir Putin jednostranne v príhovore k obom komorám ruského parlamentu. </w:t>
      </w:r>
      <w:r w:rsidRPr="00F81D53">
        <w:rPr>
          <w:rFonts w:ascii="Book Antiqua" w:eastAsia="Calibri" w:hAnsi="Book Antiqua"/>
          <w:bCs/>
          <w:sz w:val="22"/>
        </w:rPr>
        <w:t xml:space="preserve">Slovenská republika rovnako ako Ukrajina, USA, </w:t>
      </w:r>
      <w:r w:rsidRPr="00F81D53">
        <w:rPr>
          <w:rFonts w:ascii="Book Antiqua" w:eastAsia="Calibri" w:hAnsi="Book Antiqua"/>
          <w:bCs/>
          <w:sz w:val="22"/>
        </w:rPr>
        <w:lastRenderedPageBreak/>
        <w:t>EÚ i OSN odsudzuje všetky ruské anexie,</w:t>
      </w:r>
      <w:r w:rsidRPr="00F81D53">
        <w:rPr>
          <w:rFonts w:ascii="Book Antiqua" w:eastAsia="Calibri" w:hAnsi="Book Antiqua"/>
          <w:sz w:val="22"/>
        </w:rPr>
        <w:t xml:space="preserve"> ktoré sú súčasťou zvrchovaného územia Ukrajiny, vrátane okupovaného Krymu. 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I)</w:t>
      </w:r>
      <w:r w:rsidRPr="00F81D53">
        <w:rPr>
          <w:rFonts w:ascii="Book Antiqua" w:eastAsia="Calibri" w:hAnsi="Book Antiqua"/>
          <w:b/>
          <w:sz w:val="22"/>
        </w:rPr>
        <w:t xml:space="preserve"> Tvrdo a konzekventne odsudzuje </w:t>
      </w:r>
      <w:r w:rsidRPr="00F81D53">
        <w:rPr>
          <w:rFonts w:ascii="Book Antiqua" w:eastAsia="Calibri" w:hAnsi="Book Antiqua"/>
          <w:sz w:val="22"/>
        </w:rPr>
        <w:t>všetky</w:t>
      </w:r>
      <w:r w:rsidRPr="00F81D53">
        <w:rPr>
          <w:rFonts w:ascii="Book Antiqua" w:eastAsia="Calibri" w:hAnsi="Book Antiqua"/>
          <w:b/>
          <w:sz w:val="22"/>
        </w:rPr>
        <w:t xml:space="preserve"> </w:t>
      </w:r>
      <w:r w:rsidRPr="00F81D53">
        <w:rPr>
          <w:rFonts w:ascii="Book Antiqua" w:eastAsia="Calibri" w:hAnsi="Book Antiqua"/>
          <w:sz w:val="22"/>
        </w:rPr>
        <w:t xml:space="preserve">tragické straty na životoch a solidarizuje s ľudským utrpením ukrajinských obyvateľov spôsobeným ruskou agresiou. Plnú medzinárodnoprávnu zodpovednosť za </w:t>
      </w:r>
      <w:proofErr w:type="spellStart"/>
      <w:r w:rsidRPr="00F81D53">
        <w:rPr>
          <w:rFonts w:ascii="Book Antiqua" w:eastAsia="Calibri" w:hAnsi="Book Antiqua"/>
          <w:sz w:val="22"/>
        </w:rPr>
        <w:t>ne</w:t>
      </w:r>
      <w:proofErr w:type="spellEnd"/>
      <w:r w:rsidRPr="00F81D53">
        <w:rPr>
          <w:rFonts w:ascii="Book Antiqua" w:eastAsia="Calibri" w:hAnsi="Book Antiqua"/>
          <w:sz w:val="22"/>
        </w:rPr>
        <w:t xml:space="preserve"> nesie Ruská federácia. </w:t>
      </w:r>
      <w:r w:rsidRPr="00F81D53">
        <w:rPr>
          <w:rFonts w:ascii="Book Antiqua" w:eastAsia="Calibri" w:hAnsi="Book Antiqua"/>
          <w:bCs/>
          <w:sz w:val="22"/>
        </w:rPr>
        <w:t xml:space="preserve">Národná rada Slovenskej republiky vyjadruje </w:t>
      </w:r>
      <w:r w:rsidRPr="00F81D53">
        <w:rPr>
          <w:rFonts w:ascii="Book Antiqua" w:eastAsia="Calibri" w:hAnsi="Book Antiqua"/>
          <w:sz w:val="22"/>
        </w:rPr>
        <w:t>všestrannú solidaritu a</w:t>
      </w:r>
      <w:r w:rsidRPr="00F81D53">
        <w:rPr>
          <w:rFonts w:ascii="Book Antiqua" w:eastAsia="Calibri" w:hAnsi="Book Antiqua"/>
          <w:b/>
          <w:sz w:val="22"/>
        </w:rPr>
        <w:t xml:space="preserve"> </w:t>
      </w:r>
      <w:r w:rsidRPr="00F81D53">
        <w:rPr>
          <w:rFonts w:ascii="Book Antiqua" w:eastAsia="Calibri" w:hAnsi="Book Antiqua"/>
          <w:sz w:val="22"/>
        </w:rPr>
        <w:t>plnú podporu Ukrajine a jej občanom a vyjadruje hlbokú sústrasť s nevinnými obeťami tejto agresie.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sz w:val="22"/>
        </w:rPr>
        <w:t xml:space="preserve">J) </w:t>
      </w:r>
      <w:r w:rsidRPr="00F81D53">
        <w:rPr>
          <w:rFonts w:ascii="Book Antiqua" w:eastAsia="Calibri" w:hAnsi="Book Antiqua"/>
          <w:b/>
          <w:sz w:val="22"/>
        </w:rPr>
        <w:t>Konštatuje, že Ukrajina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bCs/>
          <w:sz w:val="22"/>
        </w:rPr>
        <w:t xml:space="preserve">bojuje za hodnoty slobody, demokracie, politickej nezávislosti, štátnej suverenity a územnej celistvosti, ktoré sú kľúčové aj pre Slovensko. </w:t>
      </w:r>
      <w:r w:rsidRPr="00F81D53">
        <w:rPr>
          <w:rFonts w:ascii="Book Antiqua" w:eastAsia="Calibri" w:hAnsi="Book Antiqua"/>
          <w:bCs/>
          <w:sz w:val="22"/>
        </w:rPr>
        <w:t>Národná rada Slovenskej republiky preto znovu potvrdzuje</w:t>
      </w:r>
      <w:r w:rsidRPr="00F81D53">
        <w:rPr>
          <w:rFonts w:ascii="Book Antiqua" w:eastAsia="Calibri" w:hAnsi="Book Antiqua"/>
          <w:b/>
          <w:sz w:val="22"/>
        </w:rPr>
        <w:t xml:space="preserve"> </w:t>
      </w:r>
      <w:r w:rsidRPr="00F81D53">
        <w:rPr>
          <w:rFonts w:ascii="Book Antiqua" w:eastAsia="Calibri" w:hAnsi="Book Antiqua"/>
          <w:sz w:val="22"/>
        </w:rPr>
        <w:t xml:space="preserve">svoju neochvejnú podporu nezávislosti, zvrchovanosti a územnej celistvosti Ukrajiny v rámci jej medzinárodne uznaných hraníc. </w:t>
      </w:r>
      <w:r w:rsidRPr="00F81D53">
        <w:rPr>
          <w:rFonts w:ascii="Book Antiqua" w:eastAsia="Calibri" w:hAnsi="Book Antiqua"/>
          <w:b/>
          <w:sz w:val="22"/>
        </w:rPr>
        <w:t xml:space="preserve">Zároveň zdôrazňuje, </w:t>
      </w:r>
      <w:r w:rsidRPr="00F81D53">
        <w:rPr>
          <w:rFonts w:ascii="Book Antiqua" w:eastAsia="Calibri" w:hAnsi="Book Antiqua"/>
          <w:sz w:val="22"/>
        </w:rPr>
        <w:t xml:space="preserve">že občania Slovenskej republiky sú solidárni so susedným ukrajinským národom a plne podporujú jeho právo slobodne si vybrať svet, v ktorom chce pokojne žiť a prosperovať. </w:t>
      </w:r>
      <w:r w:rsidRPr="00F81D53">
        <w:rPr>
          <w:rFonts w:ascii="Book Antiqua" w:eastAsia="Calibri" w:hAnsi="Book Antiqua"/>
          <w:b/>
          <w:sz w:val="22"/>
        </w:rPr>
        <w:t>Národná rada Slovenskej republiky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sz w:val="22"/>
        </w:rPr>
        <w:t xml:space="preserve">stojí </w:t>
      </w:r>
      <w:r w:rsidRPr="00F81D53">
        <w:rPr>
          <w:rFonts w:ascii="Book Antiqua" w:eastAsia="Calibri" w:hAnsi="Book Antiqua"/>
          <w:sz w:val="22"/>
        </w:rPr>
        <w:t xml:space="preserve">pri ľude Ukrajiny a jej demokraticky zvolených predstaviteľoch v jej túžbach po integrácii do Európskej únie a NATO a bude všestranne všetky jej kroky k dosiahnutiu tohto pre nich vytúženého životného priestoru podporovať. 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K)</w:t>
      </w:r>
      <w:r w:rsidRPr="00F81D53">
        <w:rPr>
          <w:rFonts w:ascii="Book Antiqua" w:eastAsia="Calibri" w:hAnsi="Book Antiqua"/>
          <w:b/>
          <w:sz w:val="22"/>
        </w:rPr>
        <w:t xml:space="preserve"> Je presvedčená</w:t>
      </w:r>
      <w:r w:rsidRPr="00F81D53">
        <w:rPr>
          <w:rFonts w:ascii="Book Antiqua" w:eastAsia="Calibri" w:hAnsi="Book Antiqua"/>
          <w:sz w:val="22"/>
        </w:rPr>
        <w:t xml:space="preserve">, </w:t>
      </w:r>
      <w:r w:rsidRPr="00F81D53">
        <w:rPr>
          <w:rFonts w:ascii="Book Antiqua" w:eastAsia="Calibri" w:hAnsi="Book Antiqua"/>
          <w:b/>
          <w:bCs/>
          <w:sz w:val="22"/>
        </w:rPr>
        <w:t>že prebiehajúca agresia neodráža vôľu väčšiny ruského národa</w:t>
      </w:r>
      <w:r w:rsidRPr="00F81D53">
        <w:rPr>
          <w:rFonts w:ascii="Book Antiqua" w:eastAsia="Calibri" w:hAnsi="Book Antiqua"/>
          <w:sz w:val="22"/>
        </w:rPr>
        <w:t>. Ruský národ si nezaslúži, aby ho jeho politické vedenie viedlo do medzinárodnej izolácie a ekonomickej krízy.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b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b/>
          <w:bCs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L)</w:t>
      </w:r>
      <w:r w:rsidRPr="00F81D53">
        <w:rPr>
          <w:rFonts w:ascii="Book Antiqua" w:eastAsia="Calibri" w:hAnsi="Book Antiqua"/>
          <w:b/>
          <w:sz w:val="22"/>
        </w:rPr>
        <w:t xml:space="preserve"> Apeluje na Ruskú federáciu</w:t>
      </w:r>
      <w:r w:rsidRPr="00F81D53">
        <w:rPr>
          <w:rFonts w:ascii="Book Antiqua" w:eastAsia="Calibri" w:hAnsi="Book Antiqua"/>
          <w:sz w:val="22"/>
        </w:rPr>
        <w:t xml:space="preserve">, </w:t>
      </w:r>
      <w:r w:rsidRPr="00F81D53">
        <w:rPr>
          <w:rFonts w:ascii="Book Antiqua" w:eastAsia="Calibri" w:hAnsi="Book Antiqua"/>
          <w:b/>
          <w:bCs/>
          <w:sz w:val="22"/>
        </w:rPr>
        <w:t>aby ako stály člen Bezpečnostnej rady OSN, ktorý by mal niesť osobitnú zodpovednosť za udržiavanie medzinárodného mieru a bezpečnosti, urýchlene dospel k mieru bezpodmienečným stiahnutím svojich vojenských síl z územia Ukrajiny.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lastRenderedPageBreak/>
        <w:t>M)</w:t>
      </w:r>
      <w:r w:rsidRPr="00F81D53">
        <w:rPr>
          <w:rFonts w:ascii="Book Antiqua" w:eastAsia="Calibri" w:hAnsi="Book Antiqua"/>
          <w:b/>
          <w:sz w:val="22"/>
        </w:rPr>
        <w:t xml:space="preserve"> Upriamuje</w:t>
      </w:r>
      <w:r w:rsidRPr="00F81D53">
        <w:rPr>
          <w:rFonts w:ascii="Book Antiqua" w:eastAsia="Calibri" w:hAnsi="Book Antiqua"/>
          <w:sz w:val="22"/>
        </w:rPr>
        <w:t xml:space="preserve"> </w:t>
      </w:r>
      <w:r w:rsidRPr="00F81D53">
        <w:rPr>
          <w:rFonts w:ascii="Book Antiqua" w:eastAsia="Calibri" w:hAnsi="Book Antiqua"/>
          <w:b/>
          <w:bCs/>
          <w:sz w:val="22"/>
        </w:rPr>
        <w:t>pozornosť Ruskej federácie na pôsobenie jej Zastupiteľského úradu v SR.</w:t>
      </w:r>
      <w:r w:rsidRPr="00F81D53">
        <w:rPr>
          <w:rFonts w:ascii="Book Antiqua" w:eastAsia="Calibri" w:hAnsi="Book Antiqua"/>
          <w:sz w:val="22"/>
        </w:rPr>
        <w:t xml:space="preserve"> Dôrazne </w:t>
      </w:r>
      <w:r w:rsidRPr="00F81D53">
        <w:rPr>
          <w:rFonts w:ascii="Book Antiqua" w:eastAsia="Calibri" w:hAnsi="Book Antiqua"/>
          <w:bCs/>
          <w:sz w:val="22"/>
        </w:rPr>
        <w:t>vyzýva</w:t>
      </w:r>
      <w:r w:rsidRPr="00F81D53">
        <w:rPr>
          <w:rFonts w:ascii="Book Antiqua" w:eastAsia="Calibri" w:hAnsi="Book Antiqua"/>
          <w:b/>
          <w:sz w:val="22"/>
        </w:rPr>
        <w:t>,</w:t>
      </w:r>
      <w:r w:rsidRPr="00F81D53">
        <w:rPr>
          <w:rFonts w:ascii="Book Antiqua" w:eastAsia="Calibri" w:hAnsi="Book Antiqua"/>
          <w:sz w:val="22"/>
        </w:rPr>
        <w:t xml:space="preserve"> aby jej zástupcovia vykonávali na území Slovenskej republiky činnosť v súlade s Viedenským dohovorom o diplomatických stykoch, k čomu sa obe krajiny v minulosti zaviazali, a aby upustili od aktivít, ktoré sú v rozpore s dohovorom a ďalšími ustanoveniami medzinárodného práva i diplomatickými zvyklosťami.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N)</w:t>
      </w:r>
      <w:r w:rsidRPr="00F81D53">
        <w:rPr>
          <w:rFonts w:ascii="Book Antiqua" w:eastAsia="Calibri" w:hAnsi="Book Antiqua"/>
          <w:b/>
          <w:sz w:val="22"/>
        </w:rPr>
        <w:t xml:space="preserve"> Podporuje myšlienku</w:t>
      </w:r>
      <w:r w:rsidRPr="00F81D53">
        <w:rPr>
          <w:rFonts w:ascii="Book Antiqua" w:eastAsia="Calibri" w:hAnsi="Book Antiqua"/>
          <w:sz w:val="22"/>
        </w:rPr>
        <w:t>, aby Európska únia použila po oslobodení Ruskom okupovaných území Ukrajiny a na základe dohody členských štátov i rozhodnutí súdov na rekonštrukciu vojnou zničenej Ukrajiny aj  časť zmrazených štátnych aktív z ruských účtov. Ide najmä o výnos niekoľkých miliárd EUR ročne zo zmrazených aktív ruskej centrálnej banky, ktoré by mohli byť prevedené na samostatný účet s cieľom obnovy Ukrajiny.</w:t>
      </w: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16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O)</w:t>
      </w:r>
      <w:r w:rsidRPr="00F81D53">
        <w:rPr>
          <w:rFonts w:ascii="Book Antiqua" w:eastAsia="Calibri" w:hAnsi="Book Antiqua"/>
          <w:b/>
          <w:sz w:val="22"/>
        </w:rPr>
        <w:t xml:space="preserve"> Podporuje rezolúciu Európskeho parlamentu z februára 2024</w:t>
      </w:r>
      <w:r w:rsidRPr="00F81D53">
        <w:rPr>
          <w:rFonts w:ascii="Book Antiqua" w:eastAsia="Calibri" w:hAnsi="Book Antiqua"/>
          <w:sz w:val="22"/>
        </w:rPr>
        <w:t>, ktorou odsúdil pretrvávajúce a nebezpečné zasahovanie zo strany Ruska do fungovania EÚ a jej členských krajín, tzv. „</w:t>
      </w:r>
      <w:proofErr w:type="spellStart"/>
      <w:r w:rsidRPr="00F81D53">
        <w:rPr>
          <w:rFonts w:ascii="Book Antiqua" w:eastAsia="Calibri" w:hAnsi="Book Antiqua"/>
          <w:sz w:val="22"/>
        </w:rPr>
        <w:t>Russiagate</w:t>
      </w:r>
      <w:proofErr w:type="spellEnd"/>
      <w:r w:rsidRPr="00F81D53">
        <w:rPr>
          <w:rFonts w:ascii="Book Antiqua" w:eastAsia="Calibri" w:hAnsi="Book Antiqua"/>
          <w:sz w:val="22"/>
        </w:rPr>
        <w:t xml:space="preserve">“. </w:t>
      </w:r>
      <w:r w:rsidRPr="00F81D53">
        <w:rPr>
          <w:rFonts w:ascii="Book Antiqua" w:eastAsia="Calibri" w:hAnsi="Book Antiqua"/>
          <w:b/>
          <w:sz w:val="22"/>
        </w:rPr>
        <w:t xml:space="preserve">Považuje za nebezpečné šírenie vplyvu ruskej propagandy, rozleptávanie demokratických </w:t>
      </w:r>
      <w:r w:rsidRPr="00F81D53">
        <w:rPr>
          <w:rFonts w:ascii="Book Antiqua" w:eastAsia="Calibri" w:hAnsi="Book Antiqua"/>
          <w:sz w:val="22"/>
        </w:rPr>
        <w:t xml:space="preserve">inštitúcií nasadzovaním ruských agentov či prostredníctvom systematických dezinformačných kampaní. </w:t>
      </w:r>
      <w:r w:rsidRPr="00F81D53">
        <w:rPr>
          <w:rFonts w:ascii="Book Antiqua" w:eastAsia="Calibri" w:hAnsi="Book Antiqua"/>
          <w:b/>
          <w:sz w:val="22"/>
        </w:rPr>
        <w:t xml:space="preserve">Národná rada Slovenskej republiky podporuje </w:t>
      </w:r>
      <w:r w:rsidRPr="00F81D53">
        <w:rPr>
          <w:rFonts w:ascii="Book Antiqua" w:eastAsia="Calibri" w:hAnsi="Book Antiqua"/>
          <w:sz w:val="22"/>
        </w:rPr>
        <w:t>iniciatívu Francúzska, Nemecka a Poľska v boji proti ruským dezinformáciám.</w:t>
      </w:r>
    </w:p>
    <w:p w:rsidR="00F81D53" w:rsidRPr="00F81D53" w:rsidRDefault="00F81D53" w:rsidP="00F81D53">
      <w:pPr>
        <w:tabs>
          <w:tab w:val="left" w:pos="1095"/>
        </w:tabs>
        <w:spacing w:before="120" w:after="0"/>
        <w:contextualSpacing/>
        <w:jc w:val="both"/>
        <w:rPr>
          <w:rFonts w:ascii="Book Antiqua" w:eastAsia="Calibri" w:hAnsi="Book Antiqua"/>
          <w:b/>
          <w:sz w:val="22"/>
        </w:rPr>
      </w:pPr>
    </w:p>
    <w:p w:rsidR="00F81D53" w:rsidRPr="00F81D53" w:rsidRDefault="00F81D53" w:rsidP="00F81D53">
      <w:pPr>
        <w:tabs>
          <w:tab w:val="left" w:pos="1095"/>
        </w:tabs>
        <w:spacing w:before="120" w:after="0"/>
        <w:contextualSpacing/>
        <w:jc w:val="both"/>
        <w:rPr>
          <w:rFonts w:ascii="Book Antiqua" w:eastAsia="Calibri" w:hAnsi="Book Antiqua"/>
          <w:sz w:val="22"/>
        </w:rPr>
      </w:pPr>
      <w:r w:rsidRPr="00F81D53">
        <w:rPr>
          <w:rFonts w:ascii="Book Antiqua" w:eastAsia="Calibri" w:hAnsi="Book Antiqua"/>
          <w:bCs/>
          <w:sz w:val="22"/>
        </w:rPr>
        <w:t>P)</w:t>
      </w:r>
      <w:r w:rsidRPr="00F81D53">
        <w:rPr>
          <w:rFonts w:ascii="Book Antiqua" w:eastAsia="Calibri" w:hAnsi="Book Antiqua"/>
          <w:b/>
          <w:sz w:val="22"/>
        </w:rPr>
        <w:t xml:space="preserve"> Uznáva </w:t>
      </w:r>
      <w:r w:rsidRPr="00F81D53">
        <w:rPr>
          <w:rFonts w:ascii="Book Antiqua" w:eastAsia="Calibri" w:hAnsi="Book Antiqua"/>
          <w:b/>
          <w:bCs/>
          <w:sz w:val="22"/>
        </w:rPr>
        <w:t>Ukrajinu ako nezávislý, suverénny a zvrchovaný štát s nespochybniteľnou územnou celistvosťou</w:t>
      </w:r>
      <w:r w:rsidRPr="00F81D53">
        <w:rPr>
          <w:rFonts w:ascii="Book Antiqua" w:eastAsia="Calibri" w:hAnsi="Book Antiqua"/>
          <w:sz w:val="22"/>
        </w:rPr>
        <w:t xml:space="preserve">. Všetky akty spojené s násilným odtrhnutím ukrajinského územia považuje za neplatné a nelegitímne. </w:t>
      </w:r>
      <w:r w:rsidRPr="00F81D53">
        <w:rPr>
          <w:rFonts w:ascii="Book Antiqua" w:eastAsia="Calibri" w:hAnsi="Book Antiqua"/>
          <w:b/>
          <w:sz w:val="22"/>
        </w:rPr>
        <w:t xml:space="preserve">Národná rada Slovenskej republiky nalieha na </w:t>
      </w:r>
      <w:r w:rsidRPr="00F81D53">
        <w:rPr>
          <w:rFonts w:ascii="Book Antiqua" w:eastAsia="Calibri" w:hAnsi="Book Antiqua"/>
          <w:sz w:val="22"/>
        </w:rPr>
        <w:t>systematickú a trvalú</w:t>
      </w:r>
      <w:r w:rsidRPr="00F81D53">
        <w:rPr>
          <w:rFonts w:ascii="Book Antiqua" w:eastAsia="Calibri" w:hAnsi="Book Antiqua"/>
          <w:b/>
          <w:sz w:val="22"/>
        </w:rPr>
        <w:t xml:space="preserve"> podporu Ukrajiny </w:t>
      </w:r>
      <w:r w:rsidRPr="00F81D53">
        <w:rPr>
          <w:rFonts w:ascii="Book Antiqua" w:eastAsia="Calibri" w:hAnsi="Book Antiqua"/>
          <w:sz w:val="22"/>
        </w:rPr>
        <w:t>v boji za jej nezávislosť.</w:t>
      </w:r>
      <w:r w:rsidRPr="00F81D53">
        <w:rPr>
          <w:rFonts w:ascii="Book Antiqua" w:eastAsia="Calibri" w:hAnsi="Book Antiqua"/>
          <w:b/>
          <w:sz w:val="22"/>
        </w:rPr>
        <w:t xml:space="preserve"> Jej úspech a víťazstvo je v bytostnom záujme zachovania i našej nezávislosti, celistvosti a územnej zvrchovanosti, keďže Slovenská republika </w:t>
      </w:r>
      <w:r w:rsidRPr="00F81D53">
        <w:rPr>
          <w:rFonts w:ascii="Book Antiqua" w:eastAsia="Calibri" w:hAnsi="Book Antiqua"/>
          <w:sz w:val="22"/>
        </w:rPr>
        <w:t xml:space="preserve">je </w:t>
      </w:r>
      <w:r w:rsidRPr="00F81D53">
        <w:rPr>
          <w:rFonts w:ascii="Book Antiqua" w:eastAsia="Calibri" w:hAnsi="Book Antiqua"/>
          <w:b/>
          <w:sz w:val="22"/>
        </w:rPr>
        <w:t>na zozname nepriateľských krajín Ruskej federácie.</w:t>
      </w:r>
    </w:p>
    <w:p w:rsidR="00F81D53" w:rsidRDefault="00F81D53" w:rsidP="000F138B">
      <w:pPr>
        <w:spacing w:line="240" w:lineRule="auto"/>
        <w:jc w:val="center"/>
        <w:rPr>
          <w:b/>
          <w:szCs w:val="24"/>
          <w:lang w:eastAsia="sk-SK"/>
        </w:rPr>
      </w:pPr>
    </w:p>
    <w:sectPr w:rsidR="00F8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22974"/>
    <w:rsid w:val="00033DEB"/>
    <w:rsid w:val="00045D98"/>
    <w:rsid w:val="000F138B"/>
    <w:rsid w:val="00196A17"/>
    <w:rsid w:val="001B2012"/>
    <w:rsid w:val="00230081"/>
    <w:rsid w:val="002B68A8"/>
    <w:rsid w:val="004C1B9C"/>
    <w:rsid w:val="005555A2"/>
    <w:rsid w:val="005C6048"/>
    <w:rsid w:val="005F13EB"/>
    <w:rsid w:val="006D19F7"/>
    <w:rsid w:val="00760DE8"/>
    <w:rsid w:val="007F51A4"/>
    <w:rsid w:val="008D5588"/>
    <w:rsid w:val="00AD2C89"/>
    <w:rsid w:val="00BF3B9A"/>
    <w:rsid w:val="00C75EC5"/>
    <w:rsid w:val="00CF3707"/>
    <w:rsid w:val="00E223D7"/>
    <w:rsid w:val="00EE2006"/>
    <w:rsid w:val="00F46CC4"/>
    <w:rsid w:val="00F81D53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C64D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32B5-83FD-4832-8F87-87270724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6885</Characters>
  <Application>Microsoft Office Word</Application>
  <DocSecurity>4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dcterms:created xsi:type="dcterms:W3CDTF">2024-04-16T10:19:00Z</dcterms:created>
  <dcterms:modified xsi:type="dcterms:W3CDTF">2024-04-16T10:19:00Z</dcterms:modified>
</cp:coreProperties>
</file>