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B6193A">
        <w:rPr>
          <w:sz w:val="22"/>
          <w:szCs w:val="22"/>
        </w:rPr>
        <w:t>CRD-750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2CCF">
      <w:pPr>
        <w:pStyle w:val="rozhodnutia"/>
      </w:pPr>
      <w:r>
        <w:t>273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2CCF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492CC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A90959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90959" w:rsidRPr="00A90959">
        <w:rPr>
          <w:rFonts w:cs="Arial"/>
          <w:noProof/>
          <w:sz w:val="22"/>
          <w:lang w:val="sk-SK"/>
        </w:rPr>
        <w:t xml:space="preserve">, ktorým sa dopĺňa zákon č. </w:t>
      </w:r>
      <w:r w:rsidR="00492CCF" w:rsidRPr="00492CCF">
        <w:rPr>
          <w:rFonts w:cs="Arial"/>
          <w:noProof/>
          <w:sz w:val="22"/>
          <w:lang w:val="sk-SK"/>
        </w:rPr>
        <w:t xml:space="preserve">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</w:t>
      </w:r>
      <w:r w:rsidR="00492CCF">
        <w:rPr>
          <w:rFonts w:cs="Arial"/>
          <w:noProof/>
          <w:sz w:val="22"/>
          <w:lang w:val="sk-SK"/>
        </w:rPr>
        <w:t>(tlač 260), doručený 12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492CCF">
        <w:rPr>
          <w:rFonts w:cs="Arial"/>
          <w:noProof/>
          <w:sz w:val="22"/>
          <w:lang w:val="sk-SK"/>
        </w:rPr>
        <w:t>apríla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Pr="00B6193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</w:p>
    <w:p w:rsidR="0028544E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04640" w:rsidRPr="00B6193A">
        <w:rPr>
          <w:rFonts w:ascii="Arial" w:hAnsi="Arial" w:cs="Arial"/>
          <w:sz w:val="22"/>
          <w:szCs w:val="22"/>
        </w:rPr>
        <w:t>financie a</w:t>
      </w:r>
      <w:r w:rsidR="0028544E">
        <w:rPr>
          <w:rFonts w:ascii="Arial" w:hAnsi="Arial" w:cs="Arial"/>
          <w:sz w:val="22"/>
          <w:szCs w:val="22"/>
        </w:rPr>
        <w:t> </w:t>
      </w:r>
      <w:r w:rsidR="00304640" w:rsidRPr="00B6193A">
        <w:rPr>
          <w:rFonts w:ascii="Arial" w:hAnsi="Arial" w:cs="Arial"/>
          <w:sz w:val="22"/>
          <w:szCs w:val="22"/>
        </w:rPr>
        <w:t>rozpočet</w:t>
      </w:r>
      <w:r w:rsidR="0028544E">
        <w:rPr>
          <w:rFonts w:ascii="Arial" w:hAnsi="Arial" w:cs="Arial"/>
          <w:sz w:val="22"/>
          <w:szCs w:val="22"/>
        </w:rPr>
        <w:t xml:space="preserve"> a</w:t>
      </w:r>
    </w:p>
    <w:p w:rsidR="00DF7350" w:rsidRDefault="0028544E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>k vládn</w:t>
      </w:r>
      <w:r w:rsidR="00304640">
        <w:rPr>
          <w:rFonts w:ascii="Arial" w:hAnsi="Arial" w:cs="Arial"/>
          <w:sz w:val="22"/>
        </w:rPr>
        <w:t xml:space="preserve">emu návrhu zákona ako gestorský Výbor </w:t>
      </w:r>
      <w:r w:rsidR="0054530C" w:rsidRPr="00A90959">
        <w:rPr>
          <w:rFonts w:ascii="Arial" w:hAnsi="Arial" w:cs="Arial"/>
          <w:sz w:val="22"/>
        </w:rPr>
        <w:t>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304640">
        <w:rPr>
          <w:rFonts w:ascii="Arial" w:hAnsi="Arial" w:cs="Arial"/>
          <w:sz w:val="22"/>
        </w:rPr>
        <w:t xml:space="preserve"> pre financie a rozpočet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C96227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492CCF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552D33" w:rsidRPr="00552D33">
        <w:rPr>
          <w:rFonts w:ascii="Arial" w:hAnsi="Arial" w:cs="Arial"/>
          <w:sz w:val="22"/>
          <w:szCs w:val="22"/>
        </w:rPr>
        <w:t xml:space="preserve">     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2CCF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3AB8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2024-04-15T06:48:00Z</cp:lastPrinted>
  <dcterms:created xsi:type="dcterms:W3CDTF">2024-04-12T07:24:00Z</dcterms:created>
  <dcterms:modified xsi:type="dcterms:W3CDTF">2024-04-15T06:48:00Z</dcterms:modified>
</cp:coreProperties>
</file>