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D7096">
        <w:rPr>
          <w:sz w:val="22"/>
          <w:szCs w:val="22"/>
        </w:rPr>
        <w:t>6</w:t>
      </w:r>
      <w:r w:rsidR="00A67B4A">
        <w:rPr>
          <w:sz w:val="22"/>
          <w:szCs w:val="22"/>
        </w:rPr>
        <w:t>48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6892">
      <w:pPr>
        <w:pStyle w:val="rozhodnutia"/>
      </w:pPr>
      <w:r>
        <w:t>25</w:t>
      </w:r>
      <w:r w:rsidR="000444BB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6D7096">
        <w:rPr>
          <w:rFonts w:cs="Arial"/>
          <w:sz w:val="22"/>
          <w:szCs w:val="22"/>
          <w:lang w:val="sk-SK"/>
        </w:rPr>
        <w:t xml:space="preserve">skupinou </w:t>
      </w:r>
      <w:r w:rsidR="0093257A">
        <w:rPr>
          <w:rFonts w:cs="Arial"/>
          <w:sz w:val="22"/>
          <w:szCs w:val="22"/>
          <w:lang w:val="sk-SK"/>
        </w:rPr>
        <w:t>poslanc</w:t>
      </w:r>
      <w:r w:rsidR="006D709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6D7096">
        <w:rPr>
          <w:rFonts w:cs="Arial"/>
          <w:szCs w:val="22"/>
        </w:rPr>
        <w:t>skupiny poslancov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A67B4A" w:rsidRPr="00A67B4A">
        <w:rPr>
          <w:rFonts w:cs="Arial"/>
        </w:rPr>
        <w:t xml:space="preserve">ktorým sa mení zákon č. 600/2003 Z. z. o prídavku na dieťa a o zmene a doplnení zákona </w:t>
      </w:r>
      <w:r w:rsidR="00A67B4A">
        <w:rPr>
          <w:rFonts w:cs="Arial"/>
        </w:rPr>
        <w:br/>
      </w:r>
      <w:r w:rsidR="00A67B4A" w:rsidRPr="00A67B4A">
        <w:rPr>
          <w:rFonts w:cs="Arial"/>
        </w:rPr>
        <w:t>č. 461/2003 Z. z. o sociálnom poistení v znení neskorších predpisov a ktorým sa mení zákon č. 595/2003 Z. z. o dani z príjmov v znení neskorších predpisov</w:t>
      </w:r>
      <w:r w:rsidR="006D7096" w:rsidRPr="006D7096">
        <w:rPr>
          <w:rFonts w:cs="Arial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93257A">
        <w:rPr>
          <w:rFonts w:cs="Arial"/>
          <w:szCs w:val="22"/>
        </w:rPr>
        <w:t>25</w:t>
      </w:r>
      <w:r w:rsidR="00A67B4A">
        <w:rPr>
          <w:rFonts w:cs="Arial"/>
          <w:szCs w:val="22"/>
        </w:rPr>
        <w:t>2</w:t>
      </w:r>
      <w:r w:rsidR="008D3135">
        <w:rPr>
          <w:rFonts w:cs="Arial"/>
          <w:szCs w:val="22"/>
        </w:rPr>
        <w:t xml:space="preserve">) doručený </w:t>
      </w:r>
      <w:r w:rsidR="00A67B4A">
        <w:rPr>
          <w:rFonts w:cs="Arial"/>
          <w:szCs w:val="22"/>
        </w:rPr>
        <w:br/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27648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5E73D1" w:rsidRDefault="00127648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E256B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</w:t>
      </w:r>
      <w:r w:rsidR="00E256BE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6D7096">
        <w:rPr>
          <w:rFonts w:ascii="Arial" w:hAnsi="Arial" w:cs="Arial"/>
          <w:sz w:val="22"/>
          <w:szCs w:val="22"/>
        </w:rPr>
        <w:t>financie a rozpočet</w:t>
      </w:r>
      <w:r w:rsidR="00635D36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127648">
        <w:rPr>
          <w:rFonts w:ascii="Arial" w:hAnsi="Arial" w:cs="Arial"/>
          <w:sz w:val="22"/>
          <w:szCs w:val="22"/>
        </w:rPr>
        <w:t xml:space="preserve">j republiky pre </w:t>
      </w:r>
      <w:r w:rsidR="006D7096">
        <w:rPr>
          <w:rFonts w:ascii="Arial" w:hAnsi="Arial" w:cs="Arial"/>
          <w:sz w:val="22"/>
          <w:szCs w:val="22"/>
        </w:rPr>
        <w:t>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D7096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</w:t>
      </w:r>
      <w:r w:rsidR="00E256BE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0E8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2024-04-04T12:18:00Z</cp:lastPrinted>
  <dcterms:created xsi:type="dcterms:W3CDTF">2024-04-04T11:51:00Z</dcterms:created>
  <dcterms:modified xsi:type="dcterms:W3CDTF">2024-04-04T12:18:00Z</dcterms:modified>
</cp:coreProperties>
</file>