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5711F5E0" w:rsidR="00386510" w:rsidRPr="00447970" w:rsidRDefault="00BB6162" w:rsidP="002F4416">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rPr>
      </w:pPr>
      <w:r w:rsidRPr="00447970">
        <w:rPr>
          <w:rFonts w:ascii="Book Antiqua" w:eastAsia="Times New Roman" w:hAnsi="Book Antiqua" w:cs="Times New Roman"/>
          <w:b/>
        </w:rPr>
        <w:t>DÔVODOVÁ SPRÁVA</w:t>
      </w:r>
    </w:p>
    <w:p w14:paraId="00000003" w14:textId="77777777" w:rsidR="00386510" w:rsidRPr="00447970" w:rsidRDefault="00386510" w:rsidP="002F4416">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rPr>
      </w:pPr>
    </w:p>
    <w:p w14:paraId="00000004" w14:textId="77777777" w:rsidR="00386510" w:rsidRPr="00447970" w:rsidRDefault="00BB6162" w:rsidP="002F4416">
      <w:pPr>
        <w:pBdr>
          <w:top w:val="nil"/>
          <w:left w:val="nil"/>
          <w:bottom w:val="nil"/>
          <w:right w:val="nil"/>
          <w:between w:val="nil"/>
        </w:pBdr>
        <w:tabs>
          <w:tab w:val="center" w:pos="4536"/>
          <w:tab w:val="right" w:pos="9072"/>
          <w:tab w:val="left" w:pos="708"/>
        </w:tabs>
        <w:spacing w:after="0" w:line="276" w:lineRule="auto"/>
        <w:jc w:val="both"/>
        <w:rPr>
          <w:rFonts w:ascii="Book Antiqua" w:eastAsia="Times New Roman" w:hAnsi="Book Antiqua" w:cs="Times New Roman"/>
          <w:b/>
        </w:rPr>
      </w:pPr>
      <w:r w:rsidRPr="00447970">
        <w:rPr>
          <w:rFonts w:ascii="Book Antiqua" w:eastAsia="Times New Roman" w:hAnsi="Book Antiqua" w:cs="Times New Roman"/>
          <w:b/>
        </w:rPr>
        <w:t xml:space="preserve">A. VŠEOBECNÁ ČASŤ </w:t>
      </w:r>
    </w:p>
    <w:p w14:paraId="3161926F" w14:textId="77777777" w:rsidR="007838BE" w:rsidRPr="00447970" w:rsidRDefault="007838BE" w:rsidP="002F4416">
      <w:pPr>
        <w:pBdr>
          <w:top w:val="nil"/>
          <w:left w:val="nil"/>
          <w:bottom w:val="nil"/>
          <w:right w:val="nil"/>
          <w:between w:val="nil"/>
        </w:pBdr>
        <w:tabs>
          <w:tab w:val="right" w:pos="9072"/>
          <w:tab w:val="left" w:pos="708"/>
        </w:tabs>
        <w:spacing w:after="0" w:line="276" w:lineRule="auto"/>
        <w:jc w:val="both"/>
        <w:rPr>
          <w:rFonts w:ascii="Book Antiqua" w:eastAsia="Times New Roman" w:hAnsi="Book Antiqua" w:cs="Times New Roman"/>
        </w:rPr>
      </w:pPr>
    </w:p>
    <w:p w14:paraId="6EC772C1" w14:textId="69F9C04F" w:rsidR="006F7B9F" w:rsidRPr="00447970" w:rsidRDefault="006F7B9F" w:rsidP="004A3277">
      <w:pPr>
        <w:tabs>
          <w:tab w:val="left" w:pos="1095"/>
        </w:tabs>
        <w:spacing w:before="120" w:after="120" w:line="276" w:lineRule="auto"/>
        <w:ind w:firstLine="567"/>
        <w:jc w:val="both"/>
        <w:rPr>
          <w:rFonts w:ascii="Book Antiqua" w:hAnsi="Book Antiqua"/>
        </w:rPr>
      </w:pPr>
      <w:bookmarkStart w:id="0" w:name="_Hlk118722197"/>
      <w:r w:rsidRPr="00447970">
        <w:rPr>
          <w:rFonts w:ascii="Book Antiqua" w:hAnsi="Book Antiqua"/>
        </w:rPr>
        <w:t xml:space="preserve">Návrh zákona, </w:t>
      </w:r>
      <w:bookmarkStart w:id="1" w:name="_Hlk127200235"/>
      <w:bookmarkStart w:id="2" w:name="_Hlk127199157"/>
      <w:r w:rsidR="00911A32" w:rsidRPr="00447970">
        <w:rPr>
          <w:rFonts w:ascii="Book Antiqua" w:hAnsi="Book Antiqua"/>
        </w:rPr>
        <w:t xml:space="preserve">ktorým sa mení zákon č. </w:t>
      </w:r>
      <w:r w:rsidR="00A55302" w:rsidRPr="00447970">
        <w:rPr>
          <w:rFonts w:ascii="Book Antiqua" w:hAnsi="Book Antiqua"/>
        </w:rPr>
        <w:t>447</w:t>
      </w:r>
      <w:r w:rsidR="00911A32" w:rsidRPr="00447970">
        <w:rPr>
          <w:rFonts w:ascii="Book Antiqua" w:hAnsi="Book Antiqua"/>
        </w:rPr>
        <w:t>/200</w:t>
      </w:r>
      <w:r w:rsidR="00A55302" w:rsidRPr="00447970">
        <w:rPr>
          <w:rFonts w:ascii="Book Antiqua" w:hAnsi="Book Antiqua"/>
        </w:rPr>
        <w:t>8</w:t>
      </w:r>
      <w:r w:rsidR="00911A32" w:rsidRPr="00447970">
        <w:rPr>
          <w:rFonts w:ascii="Book Antiqua" w:hAnsi="Book Antiqua"/>
        </w:rPr>
        <w:t xml:space="preserve"> Z. z. </w:t>
      </w:r>
      <w:r w:rsidR="00B25A9F" w:rsidRPr="00447970">
        <w:rPr>
          <w:rFonts w:ascii="Book Antiqua" w:hAnsi="Book Antiqua"/>
        </w:rPr>
        <w:t>o peňažných príspevkoch na kompenzáciu ťažkého zdravotného postihnutia a o zmene a doplnení niektorých zákonov</w:t>
      </w:r>
      <w:r w:rsidR="00B25A9F" w:rsidRPr="00447970">
        <w:rPr>
          <w:rFonts w:ascii="Book Antiqua" w:hAnsi="Book Antiqua"/>
          <w:b/>
          <w:bCs/>
        </w:rPr>
        <w:t xml:space="preserve"> </w:t>
      </w:r>
      <w:r w:rsidR="00911A32" w:rsidRPr="00447970">
        <w:rPr>
          <w:rFonts w:ascii="Book Antiqua" w:hAnsi="Book Antiqua"/>
        </w:rPr>
        <w:t xml:space="preserve"> v znení neskorších prepisov</w:t>
      </w:r>
      <w:r w:rsidR="00911A32" w:rsidRPr="00447970">
        <w:rPr>
          <w:rFonts w:ascii="Book Antiqua" w:hAnsi="Book Antiqua" w:cs="Open Sans"/>
          <w:shd w:val="clear" w:color="auto" w:fill="FFFFFF"/>
        </w:rPr>
        <w:t xml:space="preserve"> </w:t>
      </w:r>
      <w:bookmarkEnd w:id="1"/>
      <w:bookmarkEnd w:id="2"/>
      <w:r w:rsidRPr="00447970">
        <w:rPr>
          <w:rFonts w:ascii="Book Antiqua" w:hAnsi="Book Antiqua"/>
        </w:rPr>
        <w:t>(ďalej len „návrh zákona“) predklad</w:t>
      </w:r>
      <w:r w:rsidR="00F71E63" w:rsidRPr="00447970">
        <w:rPr>
          <w:rFonts w:ascii="Book Antiqua" w:hAnsi="Book Antiqua"/>
        </w:rPr>
        <w:t>ajú</w:t>
      </w:r>
      <w:r w:rsidR="00AE0A03" w:rsidRPr="00447970">
        <w:rPr>
          <w:rFonts w:ascii="Book Antiqua" w:hAnsi="Book Antiqua"/>
        </w:rPr>
        <w:t xml:space="preserve"> poslan</w:t>
      </w:r>
      <w:r w:rsidR="00F71E63" w:rsidRPr="00447970">
        <w:rPr>
          <w:rFonts w:ascii="Book Antiqua" w:hAnsi="Book Antiqua"/>
        </w:rPr>
        <w:t>ci</w:t>
      </w:r>
      <w:r w:rsidRPr="00447970">
        <w:rPr>
          <w:rFonts w:ascii="Book Antiqua" w:hAnsi="Book Antiqua"/>
        </w:rPr>
        <w:t xml:space="preserve"> Národnej rady Slovenskej republiky</w:t>
      </w:r>
      <w:r w:rsidR="00F71E63" w:rsidRPr="00447970">
        <w:rPr>
          <w:rFonts w:ascii="Book Antiqua" w:hAnsi="Book Antiqua"/>
        </w:rPr>
        <w:t>.</w:t>
      </w:r>
    </w:p>
    <w:p w14:paraId="225CBA3C" w14:textId="6C59EF25" w:rsidR="008778C7" w:rsidRPr="00447970" w:rsidRDefault="00B73A66" w:rsidP="00B924D0">
      <w:pPr>
        <w:tabs>
          <w:tab w:val="left" w:pos="1095"/>
        </w:tabs>
        <w:spacing w:before="120" w:after="120" w:line="276" w:lineRule="auto"/>
        <w:jc w:val="both"/>
        <w:rPr>
          <w:rFonts w:ascii="Book Antiqua" w:hAnsi="Book Antiqua"/>
        </w:rPr>
      </w:pPr>
      <w:r w:rsidRPr="00447970">
        <w:rPr>
          <w:rFonts w:ascii="Book Antiqua" w:hAnsi="Book Antiqua"/>
        </w:rPr>
        <w:t xml:space="preserve">         </w:t>
      </w:r>
      <w:r w:rsidR="002A7F45" w:rsidRPr="00447970">
        <w:rPr>
          <w:rFonts w:ascii="Book Antiqua" w:hAnsi="Book Antiqua"/>
        </w:rPr>
        <w:t>Nedávna tragédia na Liptove, kde sa matka v náručí s</w:t>
      </w:r>
      <w:r w:rsidR="007C3D6F" w:rsidRPr="00447970">
        <w:rPr>
          <w:rFonts w:ascii="Book Antiqua" w:hAnsi="Book Antiqua"/>
        </w:rPr>
        <w:t xml:space="preserve"> 9-ročným </w:t>
      </w:r>
      <w:r w:rsidR="00010F09" w:rsidRPr="00447970">
        <w:rPr>
          <w:rFonts w:ascii="Book Antiqua" w:hAnsi="Book Antiqua"/>
        </w:rPr>
        <w:t xml:space="preserve">dieťaťom </w:t>
      </w:r>
      <w:r w:rsidR="002A7F45" w:rsidRPr="00447970">
        <w:rPr>
          <w:rFonts w:ascii="Book Antiqua" w:hAnsi="Book Antiqua"/>
        </w:rPr>
        <w:t>v zúfalstve postavila pred idúci vlak</w:t>
      </w:r>
      <w:r w:rsidR="008778C7" w:rsidRPr="00447970">
        <w:rPr>
          <w:rFonts w:ascii="Book Antiqua" w:hAnsi="Book Antiqua"/>
        </w:rPr>
        <w:t xml:space="preserve">, </w:t>
      </w:r>
      <w:r w:rsidR="007C3D6F" w:rsidRPr="00447970">
        <w:rPr>
          <w:rFonts w:ascii="Book Antiqua" w:hAnsi="Book Antiqua"/>
        </w:rPr>
        <w:t>poukázala bolestným spôsobom na</w:t>
      </w:r>
      <w:r w:rsidR="008778C7" w:rsidRPr="00447970">
        <w:rPr>
          <w:rFonts w:ascii="Book Antiqua" w:hAnsi="Book Antiqua"/>
        </w:rPr>
        <w:t xml:space="preserve"> dlho zanedbáva</w:t>
      </w:r>
      <w:r w:rsidR="007B4A62" w:rsidRPr="00447970">
        <w:rPr>
          <w:rFonts w:ascii="Book Antiqua" w:hAnsi="Book Antiqua"/>
        </w:rPr>
        <w:t xml:space="preserve">nú a  </w:t>
      </w:r>
      <w:r w:rsidR="007C3D6F" w:rsidRPr="00447970">
        <w:rPr>
          <w:rFonts w:ascii="Book Antiqua" w:hAnsi="Book Antiqua"/>
        </w:rPr>
        <w:t xml:space="preserve">mimoriadne ťažkú </w:t>
      </w:r>
      <w:r w:rsidR="007B4A62" w:rsidRPr="00447970">
        <w:rPr>
          <w:rFonts w:ascii="Book Antiqua" w:hAnsi="Book Antiqua"/>
        </w:rPr>
        <w:t>situáciu rodín</w:t>
      </w:r>
      <w:r w:rsidR="008778C7" w:rsidRPr="00447970">
        <w:rPr>
          <w:rFonts w:ascii="Book Antiqua" w:hAnsi="Book Antiqua"/>
        </w:rPr>
        <w:t xml:space="preserve"> a osobitne </w:t>
      </w:r>
      <w:r w:rsidR="000E1E96" w:rsidRPr="00447970">
        <w:rPr>
          <w:rFonts w:ascii="Book Antiqua" w:hAnsi="Book Antiqua"/>
        </w:rPr>
        <w:t>jednorodičovských</w:t>
      </w:r>
      <w:r w:rsidR="008778C7" w:rsidRPr="00447970">
        <w:rPr>
          <w:rFonts w:ascii="Book Antiqua" w:hAnsi="Book Antiqua"/>
        </w:rPr>
        <w:t xml:space="preserve"> </w:t>
      </w:r>
      <w:r w:rsidR="000E1E96" w:rsidRPr="00447970">
        <w:rPr>
          <w:rFonts w:ascii="Book Antiqua" w:hAnsi="Book Antiqua"/>
        </w:rPr>
        <w:t>domácností</w:t>
      </w:r>
      <w:r w:rsidR="008778C7" w:rsidRPr="00447970">
        <w:rPr>
          <w:rFonts w:ascii="Book Antiqua" w:hAnsi="Book Antiqua"/>
        </w:rPr>
        <w:t xml:space="preserve">, ktoré sa </w:t>
      </w:r>
      <w:r w:rsidR="000E1E96" w:rsidRPr="00447970">
        <w:rPr>
          <w:rFonts w:ascii="Book Antiqua" w:hAnsi="Book Antiqua"/>
        </w:rPr>
        <w:t>starajú</w:t>
      </w:r>
      <w:r w:rsidR="008778C7" w:rsidRPr="00447970">
        <w:rPr>
          <w:rFonts w:ascii="Book Antiqua" w:hAnsi="Book Antiqua"/>
        </w:rPr>
        <w:t xml:space="preserve"> o</w:t>
      </w:r>
      <w:r w:rsidR="00261767" w:rsidRPr="00447970">
        <w:rPr>
          <w:rFonts w:ascii="Book Antiqua" w:hAnsi="Book Antiqua"/>
        </w:rPr>
        <w:t xml:space="preserve"> zdravotne </w:t>
      </w:r>
      <w:r w:rsidR="007C3D6F" w:rsidRPr="00447970">
        <w:rPr>
          <w:rFonts w:ascii="Book Antiqua" w:hAnsi="Book Antiqua"/>
        </w:rPr>
        <w:t>znevýhodnené</w:t>
      </w:r>
      <w:r w:rsidR="00261767" w:rsidRPr="00447970">
        <w:rPr>
          <w:rFonts w:ascii="Book Antiqua" w:hAnsi="Book Antiqua"/>
        </w:rPr>
        <w:t xml:space="preserve"> </w:t>
      </w:r>
      <w:r w:rsidR="008778C7" w:rsidRPr="00447970">
        <w:rPr>
          <w:rFonts w:ascii="Book Antiqua" w:hAnsi="Book Antiqua"/>
        </w:rPr>
        <w:t>deti</w:t>
      </w:r>
      <w:r w:rsidR="00261767" w:rsidRPr="00447970">
        <w:rPr>
          <w:rFonts w:ascii="Book Antiqua" w:hAnsi="Book Antiqua"/>
        </w:rPr>
        <w:t>.</w:t>
      </w:r>
      <w:r w:rsidR="008778C7" w:rsidRPr="00447970">
        <w:rPr>
          <w:rFonts w:ascii="Book Antiqua" w:hAnsi="Book Antiqua"/>
        </w:rPr>
        <w:t xml:space="preserve"> </w:t>
      </w:r>
      <w:r w:rsidR="00261767" w:rsidRPr="00447970">
        <w:rPr>
          <w:rFonts w:ascii="Book Antiqua" w:hAnsi="Book Antiqua"/>
        </w:rPr>
        <w:t xml:space="preserve">Rodičia detí so zdravotným </w:t>
      </w:r>
      <w:r w:rsidR="007C3D6F" w:rsidRPr="00447970">
        <w:rPr>
          <w:rFonts w:ascii="Book Antiqua" w:hAnsi="Book Antiqua"/>
        </w:rPr>
        <w:t>znevýhodnením</w:t>
      </w:r>
      <w:r w:rsidR="00261767" w:rsidRPr="00447970">
        <w:rPr>
          <w:rFonts w:ascii="Book Antiqua" w:hAnsi="Book Antiqua"/>
        </w:rPr>
        <w:t xml:space="preserve"> </w:t>
      </w:r>
      <w:r w:rsidR="00022073" w:rsidRPr="00447970">
        <w:rPr>
          <w:rFonts w:ascii="Book Antiqua" w:hAnsi="Book Antiqua"/>
        </w:rPr>
        <w:t>potrebujú</w:t>
      </w:r>
      <w:r w:rsidR="00261767" w:rsidRPr="00447970">
        <w:rPr>
          <w:rFonts w:ascii="Book Antiqua" w:hAnsi="Book Antiqua"/>
        </w:rPr>
        <w:t xml:space="preserve"> viac </w:t>
      </w:r>
      <w:r w:rsidR="007C3D6F" w:rsidRPr="00447970">
        <w:rPr>
          <w:rFonts w:ascii="Book Antiqua" w:hAnsi="Book Antiqua"/>
        </w:rPr>
        <w:t>finančných prostriedkov</w:t>
      </w:r>
      <w:r w:rsidR="00261767" w:rsidRPr="00447970">
        <w:rPr>
          <w:rFonts w:ascii="Book Antiqua" w:hAnsi="Book Antiqua"/>
        </w:rPr>
        <w:t xml:space="preserve"> na zabezpečenie špeciálnej starostlivosti</w:t>
      </w:r>
      <w:r w:rsidR="00022073" w:rsidRPr="00447970">
        <w:rPr>
          <w:rFonts w:ascii="Book Antiqua" w:hAnsi="Book Antiqua"/>
        </w:rPr>
        <w:t xml:space="preserve">, liečby, terapií či </w:t>
      </w:r>
      <w:r w:rsidR="00261767" w:rsidRPr="00447970">
        <w:rPr>
          <w:rFonts w:ascii="Book Antiqua" w:hAnsi="Book Antiqua"/>
        </w:rPr>
        <w:t xml:space="preserve">pomôcok, čo nepochybne má </w:t>
      </w:r>
      <w:r w:rsidR="007C3D6F" w:rsidRPr="00447970">
        <w:rPr>
          <w:rFonts w:ascii="Book Antiqua" w:hAnsi="Book Antiqua"/>
        </w:rPr>
        <w:t>výrazný dopad</w:t>
      </w:r>
      <w:r w:rsidR="00261767" w:rsidRPr="00447970">
        <w:rPr>
          <w:rFonts w:ascii="Book Antiqua" w:hAnsi="Book Antiqua"/>
        </w:rPr>
        <w:t xml:space="preserve"> na rodinný rozpočet. </w:t>
      </w:r>
      <w:r w:rsidR="00E14BD6" w:rsidRPr="00447970">
        <w:rPr>
          <w:rFonts w:ascii="Book Antiqua" w:hAnsi="Book Antiqua"/>
        </w:rPr>
        <w:t xml:space="preserve">Počet </w:t>
      </w:r>
      <w:r w:rsidR="000E1E96" w:rsidRPr="00447970">
        <w:rPr>
          <w:rFonts w:ascii="Book Antiqua" w:hAnsi="Book Antiqua"/>
        </w:rPr>
        <w:t>osôb</w:t>
      </w:r>
      <w:r w:rsidR="00E14BD6" w:rsidRPr="00447970">
        <w:rPr>
          <w:rFonts w:ascii="Book Antiqua" w:hAnsi="Book Antiqua"/>
        </w:rPr>
        <w:t xml:space="preserve"> s preukazom Ť</w:t>
      </w:r>
      <w:r w:rsidR="00C85E4C" w:rsidRPr="00447970">
        <w:rPr>
          <w:rFonts w:ascii="Book Antiqua" w:hAnsi="Book Antiqua"/>
        </w:rPr>
        <w:t>Z</w:t>
      </w:r>
      <w:r w:rsidR="00E14BD6" w:rsidRPr="00447970">
        <w:rPr>
          <w:rFonts w:ascii="Book Antiqua" w:hAnsi="Book Antiqua"/>
        </w:rPr>
        <w:t>P</w:t>
      </w:r>
      <w:r w:rsidR="00C85E4C" w:rsidRPr="00447970">
        <w:rPr>
          <w:rFonts w:ascii="Book Antiqua" w:hAnsi="Book Antiqua"/>
        </w:rPr>
        <w:t xml:space="preserve"> j</w:t>
      </w:r>
      <w:r w:rsidR="00E14BD6" w:rsidRPr="00447970">
        <w:rPr>
          <w:rFonts w:ascii="Book Antiqua" w:hAnsi="Book Antiqua"/>
        </w:rPr>
        <w:t xml:space="preserve">e </w:t>
      </w:r>
      <w:r w:rsidR="00C85E4C" w:rsidRPr="00447970">
        <w:rPr>
          <w:rFonts w:ascii="Book Antiqua" w:hAnsi="Book Antiqua"/>
        </w:rPr>
        <w:t>približne</w:t>
      </w:r>
      <w:r w:rsidR="00E14BD6" w:rsidRPr="00447970">
        <w:rPr>
          <w:rFonts w:ascii="Book Antiqua" w:hAnsi="Book Antiqua"/>
        </w:rPr>
        <w:t xml:space="preserve"> 400</w:t>
      </w:r>
      <w:r w:rsidR="00C85E4C" w:rsidRPr="00447970">
        <w:rPr>
          <w:rFonts w:ascii="Book Antiqua" w:hAnsi="Book Antiqua"/>
        </w:rPr>
        <w:t xml:space="preserve"> tisíc, </w:t>
      </w:r>
      <w:r w:rsidR="00E14BD6" w:rsidRPr="00447970">
        <w:rPr>
          <w:rFonts w:ascii="Book Antiqua" w:hAnsi="Book Antiqua"/>
        </w:rPr>
        <w:t xml:space="preserve">teda viac </w:t>
      </w:r>
      <w:r w:rsidR="00C85E4C" w:rsidRPr="00447970">
        <w:rPr>
          <w:rFonts w:ascii="Book Antiqua" w:hAnsi="Book Antiqua"/>
        </w:rPr>
        <w:t>ako</w:t>
      </w:r>
      <w:r w:rsidR="00E14BD6" w:rsidRPr="00447970">
        <w:rPr>
          <w:rFonts w:ascii="Book Antiqua" w:hAnsi="Book Antiqua"/>
        </w:rPr>
        <w:t xml:space="preserve"> 7 perc</w:t>
      </w:r>
      <w:r w:rsidR="00B3011B" w:rsidRPr="00447970">
        <w:rPr>
          <w:rFonts w:ascii="Book Antiqua" w:hAnsi="Book Antiqua"/>
        </w:rPr>
        <w:t>ent populácie SR</w:t>
      </w:r>
      <w:r w:rsidR="00C85E4C" w:rsidRPr="00447970">
        <w:rPr>
          <w:rFonts w:ascii="Book Antiqua" w:hAnsi="Book Antiqua"/>
        </w:rPr>
        <w:t>. Počet</w:t>
      </w:r>
      <w:r w:rsidR="00B3011B" w:rsidRPr="00447970">
        <w:rPr>
          <w:rFonts w:ascii="Book Antiqua" w:hAnsi="Book Antiqua"/>
        </w:rPr>
        <w:t xml:space="preserve"> poberateľov peňažného príspevku</w:t>
      </w:r>
      <w:r w:rsidR="00261767" w:rsidRPr="00447970">
        <w:rPr>
          <w:rFonts w:ascii="Book Antiqua" w:hAnsi="Book Antiqua"/>
        </w:rPr>
        <w:t xml:space="preserve"> na opatrovanie</w:t>
      </w:r>
      <w:r w:rsidR="00B3011B" w:rsidRPr="00447970">
        <w:rPr>
          <w:rFonts w:ascii="Book Antiqua" w:hAnsi="Book Antiqua"/>
        </w:rPr>
        <w:t xml:space="preserve"> je podľa poslednej </w:t>
      </w:r>
      <w:r w:rsidR="000E1E96" w:rsidRPr="00447970">
        <w:rPr>
          <w:rFonts w:ascii="Book Antiqua" w:hAnsi="Book Antiqua"/>
        </w:rPr>
        <w:t>štatistiky</w:t>
      </w:r>
      <w:r w:rsidR="00B3011B" w:rsidRPr="00447970">
        <w:rPr>
          <w:rFonts w:ascii="Book Antiqua" w:hAnsi="Book Antiqua"/>
        </w:rPr>
        <w:t xml:space="preserve"> Ústredia práce, sociálnych vecí a rodiny 68</w:t>
      </w:r>
      <w:r w:rsidR="00C85E4C" w:rsidRPr="00447970">
        <w:rPr>
          <w:rFonts w:ascii="Book Antiqua" w:hAnsi="Book Antiqua"/>
        </w:rPr>
        <w:t xml:space="preserve"> </w:t>
      </w:r>
      <w:r w:rsidR="00B3011B" w:rsidRPr="00447970">
        <w:rPr>
          <w:rFonts w:ascii="Book Antiqua" w:hAnsi="Book Antiqua"/>
        </w:rPr>
        <w:t>688</w:t>
      </w:r>
      <w:r w:rsidR="000E1E96" w:rsidRPr="00447970">
        <w:rPr>
          <w:rFonts w:ascii="Book Antiqua" w:hAnsi="Book Antiqua"/>
        </w:rPr>
        <w:t xml:space="preserve"> (údaj z február</w:t>
      </w:r>
      <w:r w:rsidR="00C85E4C" w:rsidRPr="00447970">
        <w:rPr>
          <w:rFonts w:ascii="Book Antiqua" w:hAnsi="Book Antiqua"/>
        </w:rPr>
        <w:t>a</w:t>
      </w:r>
      <w:r w:rsidR="000E1E96" w:rsidRPr="00447970">
        <w:rPr>
          <w:rFonts w:ascii="Book Antiqua" w:hAnsi="Book Antiqua"/>
        </w:rPr>
        <w:t xml:space="preserve"> 2024)</w:t>
      </w:r>
      <w:r w:rsidR="00AB4F94" w:rsidRPr="00447970">
        <w:rPr>
          <w:rFonts w:ascii="Book Antiqua" w:hAnsi="Book Antiqua"/>
        </w:rPr>
        <w:t xml:space="preserve"> – teda menej než pätina z celkového počtu držiteľov preukazu </w:t>
      </w:r>
      <w:r w:rsidR="00C85E4C" w:rsidRPr="00447970">
        <w:rPr>
          <w:rFonts w:ascii="Book Antiqua" w:hAnsi="Book Antiqua"/>
        </w:rPr>
        <w:t>ŤZ</w:t>
      </w:r>
      <w:r w:rsidR="00AB4F94" w:rsidRPr="00447970">
        <w:rPr>
          <w:rFonts w:ascii="Book Antiqua" w:hAnsi="Book Antiqua"/>
        </w:rPr>
        <w:t>P</w:t>
      </w:r>
      <w:r w:rsidR="00010F09" w:rsidRPr="00447970">
        <w:rPr>
          <w:rFonts w:ascii="Book Antiqua" w:hAnsi="Book Antiqua"/>
        </w:rPr>
        <w:t>. O</w:t>
      </w:r>
      <w:r w:rsidR="000E1E96" w:rsidRPr="00447970">
        <w:rPr>
          <w:rFonts w:ascii="Book Antiqua" w:hAnsi="Book Antiqua"/>
        </w:rPr>
        <w:t>ficiálna štatistika neuvádza, koľko opatrovaných osôb z tohto počtu sú deti</w:t>
      </w:r>
      <w:r w:rsidR="007B4A62" w:rsidRPr="00447970">
        <w:rPr>
          <w:rFonts w:ascii="Book Antiqua" w:hAnsi="Book Antiqua"/>
        </w:rPr>
        <w:t>. Môžeme ale predpokladať</w:t>
      </w:r>
      <w:r w:rsidR="000E1E96" w:rsidRPr="00447970">
        <w:rPr>
          <w:rFonts w:ascii="Book Antiqua" w:hAnsi="Book Antiqua"/>
        </w:rPr>
        <w:t>, že ide o menšinu z celkového počtu opatrovaných osôb.</w:t>
      </w:r>
    </w:p>
    <w:p w14:paraId="5F44662D" w14:textId="149EC3B8" w:rsidR="00FA1BB9" w:rsidRPr="00447970" w:rsidRDefault="007E5C01" w:rsidP="004A3277">
      <w:pPr>
        <w:tabs>
          <w:tab w:val="left" w:pos="1095"/>
        </w:tabs>
        <w:spacing w:before="120" w:after="120" w:line="276" w:lineRule="auto"/>
        <w:ind w:firstLine="567"/>
        <w:jc w:val="both"/>
        <w:rPr>
          <w:rFonts w:ascii="Book Antiqua" w:hAnsi="Book Antiqua"/>
        </w:rPr>
      </w:pPr>
      <w:r w:rsidRPr="00447970">
        <w:rPr>
          <w:rFonts w:ascii="Book Antiqua" w:hAnsi="Book Antiqua"/>
        </w:rPr>
        <w:t xml:space="preserve">Opatrovanie zdravotne znevýhodnených osôb je dôležitou a citlivou témou, ktorá si vyžaduje nielen pochopenie ich individuálnych potrieb, </w:t>
      </w:r>
      <w:r w:rsidR="00022073" w:rsidRPr="00447970">
        <w:rPr>
          <w:rFonts w:ascii="Book Antiqua" w:hAnsi="Book Antiqua"/>
        </w:rPr>
        <w:t xml:space="preserve">osobitne, ak ide o deti, </w:t>
      </w:r>
      <w:r w:rsidRPr="00447970">
        <w:rPr>
          <w:rFonts w:ascii="Book Antiqua" w:hAnsi="Book Antiqua"/>
        </w:rPr>
        <w:t xml:space="preserve">ale aj </w:t>
      </w:r>
      <w:r w:rsidR="007E780D" w:rsidRPr="00447970">
        <w:rPr>
          <w:rFonts w:ascii="Book Antiqua" w:hAnsi="Book Antiqua"/>
        </w:rPr>
        <w:t xml:space="preserve">potrieb </w:t>
      </w:r>
      <w:r w:rsidR="00010F09" w:rsidRPr="00447970">
        <w:rPr>
          <w:rFonts w:ascii="Book Antiqua" w:hAnsi="Book Antiqua"/>
        </w:rPr>
        <w:t>osôb, ktoré sa o takéto deti starajú</w:t>
      </w:r>
      <w:r w:rsidR="007E780D" w:rsidRPr="00447970">
        <w:rPr>
          <w:rFonts w:ascii="Book Antiqua" w:hAnsi="Book Antiqua"/>
        </w:rPr>
        <w:t xml:space="preserve"> a </w:t>
      </w:r>
      <w:r w:rsidRPr="00447970">
        <w:rPr>
          <w:rFonts w:ascii="Book Antiqua" w:hAnsi="Book Antiqua"/>
        </w:rPr>
        <w:t>primeranú podporu zo strany štátu a sp</w:t>
      </w:r>
      <w:bookmarkStart w:id="3" w:name="_GoBack"/>
      <w:bookmarkEnd w:id="3"/>
      <w:r w:rsidRPr="00447970">
        <w:rPr>
          <w:rFonts w:ascii="Book Antiqua" w:hAnsi="Book Antiqua"/>
        </w:rPr>
        <w:t xml:space="preserve">oločnosti. </w:t>
      </w:r>
      <w:r w:rsidR="00FA1BB9" w:rsidRPr="00447970">
        <w:rPr>
          <w:rFonts w:ascii="Book Antiqua" w:hAnsi="Book Antiqua"/>
        </w:rPr>
        <w:t>Aktuálne Slovensk</w:t>
      </w:r>
      <w:r w:rsidR="00B532B2" w:rsidRPr="00447970">
        <w:rPr>
          <w:rFonts w:ascii="Book Antiqua" w:hAnsi="Book Antiqua"/>
        </w:rPr>
        <w:t>á</w:t>
      </w:r>
      <w:r w:rsidR="00FA1BB9" w:rsidRPr="00447970">
        <w:rPr>
          <w:rFonts w:ascii="Book Antiqua" w:hAnsi="Book Antiqua"/>
        </w:rPr>
        <w:t xml:space="preserve"> republika</w:t>
      </w:r>
      <w:r w:rsidR="004F25CA" w:rsidRPr="00447970">
        <w:rPr>
          <w:rFonts w:ascii="Book Antiqua" w:hAnsi="Book Antiqua"/>
        </w:rPr>
        <w:t xml:space="preserve"> investuje, alebo</w:t>
      </w:r>
      <w:r w:rsidR="00FA1BB9" w:rsidRPr="00447970">
        <w:rPr>
          <w:rFonts w:ascii="Book Antiqua" w:hAnsi="Book Antiqua"/>
        </w:rPr>
        <w:t xml:space="preserve"> </w:t>
      </w:r>
      <w:r w:rsidR="007E780D" w:rsidRPr="00447970">
        <w:rPr>
          <w:rFonts w:ascii="Book Antiqua" w:hAnsi="Book Antiqua"/>
        </w:rPr>
        <w:t>plánuje</w:t>
      </w:r>
      <w:r w:rsidR="004F25CA" w:rsidRPr="00447970">
        <w:rPr>
          <w:rFonts w:ascii="Book Antiqua" w:hAnsi="Book Antiqua"/>
        </w:rPr>
        <w:t xml:space="preserve"> nemalé</w:t>
      </w:r>
      <w:r w:rsidR="007E780D" w:rsidRPr="00447970">
        <w:rPr>
          <w:rFonts w:ascii="Book Antiqua" w:hAnsi="Book Antiqua"/>
        </w:rPr>
        <w:t xml:space="preserve"> </w:t>
      </w:r>
      <w:r w:rsidR="00FA1BB9" w:rsidRPr="00447970">
        <w:rPr>
          <w:rFonts w:ascii="Book Antiqua" w:hAnsi="Book Antiqua"/>
        </w:rPr>
        <w:t>invest</w:t>
      </w:r>
      <w:r w:rsidR="007E780D" w:rsidRPr="00447970">
        <w:rPr>
          <w:rFonts w:ascii="Book Antiqua" w:hAnsi="Book Antiqua"/>
        </w:rPr>
        <w:t>ície</w:t>
      </w:r>
      <w:r w:rsidR="00FA1BB9" w:rsidRPr="00447970">
        <w:rPr>
          <w:rFonts w:ascii="Book Antiqua" w:hAnsi="Book Antiqua"/>
        </w:rPr>
        <w:t xml:space="preserve"> do vecí, ktoré nie sú životne dôležité pre občanov (napr. </w:t>
      </w:r>
      <w:r w:rsidR="007E780D" w:rsidRPr="00447970">
        <w:rPr>
          <w:rFonts w:ascii="Book Antiqua" w:hAnsi="Book Antiqua"/>
        </w:rPr>
        <w:t>SR má zakontrahovaných postačujúcich 14 stíhačiek a</w:t>
      </w:r>
      <w:r w:rsidR="004F25CA" w:rsidRPr="00447970">
        <w:rPr>
          <w:rFonts w:ascii="Book Antiqua" w:hAnsi="Book Antiqua"/>
        </w:rPr>
        <w:t xml:space="preserve"> napriek tomu </w:t>
      </w:r>
      <w:r w:rsidR="007E780D" w:rsidRPr="00447970">
        <w:rPr>
          <w:rFonts w:ascii="Book Antiqua" w:hAnsi="Book Antiqua"/>
        </w:rPr>
        <w:t xml:space="preserve">plánuje </w:t>
      </w:r>
      <w:r w:rsidR="00FA1BB9" w:rsidRPr="00447970">
        <w:rPr>
          <w:rFonts w:ascii="Book Antiqua" w:hAnsi="Book Antiqua"/>
        </w:rPr>
        <w:t>nákup ďalších štyroch stíhačiek F16</w:t>
      </w:r>
      <w:r w:rsidR="004F25CA" w:rsidRPr="00447970">
        <w:rPr>
          <w:rFonts w:ascii="Book Antiqua" w:hAnsi="Book Antiqua"/>
        </w:rPr>
        <w:t xml:space="preserve"> navyše</w:t>
      </w:r>
      <w:r w:rsidR="00FA1BB9" w:rsidRPr="00447970">
        <w:rPr>
          <w:rFonts w:ascii="Book Antiqua" w:hAnsi="Book Antiqua"/>
        </w:rPr>
        <w:t xml:space="preserve">, </w:t>
      </w:r>
      <w:r w:rsidR="007E780D" w:rsidRPr="00447970">
        <w:rPr>
          <w:rFonts w:ascii="Book Antiqua" w:hAnsi="Book Antiqua"/>
        </w:rPr>
        <w:t xml:space="preserve">alebo </w:t>
      </w:r>
      <w:r w:rsidR="00FA1BB9" w:rsidRPr="00447970">
        <w:rPr>
          <w:rFonts w:ascii="Book Antiqua" w:hAnsi="Book Antiqua"/>
        </w:rPr>
        <w:t xml:space="preserve">zriadenie nového Ministerstva </w:t>
      </w:r>
      <w:r w:rsidR="00B532B2" w:rsidRPr="00447970">
        <w:rPr>
          <w:rFonts w:ascii="Book Antiqua" w:hAnsi="Book Antiqua"/>
        </w:rPr>
        <w:t xml:space="preserve">cestovného ruchu a </w:t>
      </w:r>
      <w:r w:rsidR="00FA1BB9" w:rsidRPr="00447970">
        <w:rPr>
          <w:rFonts w:ascii="Book Antiqua" w:hAnsi="Book Antiqua"/>
        </w:rPr>
        <w:t>športu</w:t>
      </w:r>
      <w:r w:rsidR="00B532B2" w:rsidRPr="00447970">
        <w:rPr>
          <w:rFonts w:ascii="Book Antiqua" w:hAnsi="Book Antiqua"/>
        </w:rPr>
        <w:t xml:space="preserve"> SR</w:t>
      </w:r>
      <w:r w:rsidR="004F25CA" w:rsidRPr="00447970">
        <w:rPr>
          <w:rFonts w:ascii="Book Antiqua" w:hAnsi="Book Antiqua"/>
        </w:rPr>
        <w:t>, alebo aj neprimerane vysoké navýšenie paušálnych náhrad premiéra a členov vlády</w:t>
      </w:r>
      <w:r w:rsidR="00FA1BB9" w:rsidRPr="00447970">
        <w:rPr>
          <w:rFonts w:ascii="Book Antiqua" w:hAnsi="Book Antiqua"/>
        </w:rPr>
        <w:t xml:space="preserve"> a pod.)</w:t>
      </w:r>
      <w:r w:rsidR="007E780D" w:rsidRPr="00447970">
        <w:rPr>
          <w:rFonts w:ascii="Book Antiqua" w:hAnsi="Book Antiqua"/>
        </w:rPr>
        <w:t>. Š</w:t>
      </w:r>
      <w:r w:rsidR="00011C2C" w:rsidRPr="00447970">
        <w:rPr>
          <w:rFonts w:ascii="Book Antiqua" w:hAnsi="Book Antiqua"/>
        </w:rPr>
        <w:t xml:space="preserve">tát </w:t>
      </w:r>
      <w:r w:rsidR="007E780D" w:rsidRPr="00447970">
        <w:rPr>
          <w:rFonts w:ascii="Book Antiqua" w:hAnsi="Book Antiqua"/>
        </w:rPr>
        <w:t>sa musí</w:t>
      </w:r>
      <w:r w:rsidR="00010F09" w:rsidRPr="00447970">
        <w:rPr>
          <w:rFonts w:ascii="Book Antiqua" w:hAnsi="Book Antiqua"/>
        </w:rPr>
        <w:t xml:space="preserve"> </w:t>
      </w:r>
      <w:r w:rsidR="004F25CA" w:rsidRPr="00447970">
        <w:rPr>
          <w:rFonts w:ascii="Book Antiqua" w:hAnsi="Book Antiqua"/>
        </w:rPr>
        <w:t xml:space="preserve">v prvom rade </w:t>
      </w:r>
      <w:r w:rsidR="00010F09" w:rsidRPr="00447970">
        <w:rPr>
          <w:rFonts w:ascii="Book Antiqua" w:hAnsi="Book Antiqua"/>
        </w:rPr>
        <w:t>adekvátne postarať</w:t>
      </w:r>
      <w:r w:rsidR="00011C2C" w:rsidRPr="00447970">
        <w:rPr>
          <w:rFonts w:ascii="Book Antiqua" w:hAnsi="Book Antiqua"/>
        </w:rPr>
        <w:t xml:space="preserve"> o</w:t>
      </w:r>
      <w:r w:rsidR="00B848CB" w:rsidRPr="00447970">
        <w:rPr>
          <w:rFonts w:ascii="Book Antiqua" w:hAnsi="Book Antiqua"/>
        </w:rPr>
        <w:t> </w:t>
      </w:r>
      <w:r w:rsidR="00010F09" w:rsidRPr="00447970">
        <w:rPr>
          <w:rFonts w:ascii="Book Antiqua" w:hAnsi="Book Antiqua"/>
        </w:rPr>
        <w:t>najnutnejšie</w:t>
      </w:r>
      <w:r w:rsidR="007E780D" w:rsidRPr="00447970">
        <w:rPr>
          <w:rFonts w:ascii="Book Antiqua" w:hAnsi="Book Antiqua"/>
        </w:rPr>
        <w:t xml:space="preserve"> potreby </w:t>
      </w:r>
      <w:r w:rsidR="00011C2C" w:rsidRPr="00447970">
        <w:rPr>
          <w:rFonts w:ascii="Book Antiqua" w:hAnsi="Book Antiqua"/>
        </w:rPr>
        <w:t>tých najzraniteľnejších, teda rod</w:t>
      </w:r>
      <w:r w:rsidR="00B848CB" w:rsidRPr="00447970">
        <w:rPr>
          <w:rFonts w:ascii="Book Antiqua" w:hAnsi="Book Antiqua"/>
        </w:rPr>
        <w:t>ín</w:t>
      </w:r>
      <w:r w:rsidR="00011C2C" w:rsidRPr="00447970">
        <w:rPr>
          <w:rFonts w:ascii="Book Antiqua" w:hAnsi="Book Antiqua"/>
        </w:rPr>
        <w:t xml:space="preserve"> so </w:t>
      </w:r>
      <w:r w:rsidR="004F25CA" w:rsidRPr="00447970">
        <w:rPr>
          <w:rFonts w:ascii="Book Antiqua" w:hAnsi="Book Antiqua"/>
        </w:rPr>
        <w:t xml:space="preserve">zdravotne </w:t>
      </w:r>
      <w:r w:rsidR="00B848CB" w:rsidRPr="00447970">
        <w:rPr>
          <w:rFonts w:ascii="Book Antiqua" w:hAnsi="Book Antiqua"/>
        </w:rPr>
        <w:t>znevýhodnenými</w:t>
      </w:r>
      <w:r w:rsidR="00011C2C" w:rsidRPr="00447970">
        <w:rPr>
          <w:rFonts w:ascii="Book Antiqua" w:hAnsi="Book Antiqua"/>
        </w:rPr>
        <w:t xml:space="preserve"> nezaopatrenými deťmi</w:t>
      </w:r>
      <w:r w:rsidR="00546739" w:rsidRPr="00447970">
        <w:rPr>
          <w:rFonts w:ascii="Book Antiqua" w:hAnsi="Book Antiqua"/>
        </w:rPr>
        <w:t>, ktor</w:t>
      </w:r>
      <w:r w:rsidR="004F25CA" w:rsidRPr="00447970">
        <w:rPr>
          <w:rFonts w:ascii="Book Antiqua" w:hAnsi="Book Antiqua"/>
        </w:rPr>
        <w:t>é</w:t>
      </w:r>
      <w:r w:rsidR="00546739" w:rsidRPr="00447970">
        <w:rPr>
          <w:rFonts w:ascii="Book Antiqua" w:hAnsi="Book Antiqua"/>
        </w:rPr>
        <w:t xml:space="preserve"> si </w:t>
      </w:r>
      <w:r w:rsidR="00010F09" w:rsidRPr="00447970">
        <w:rPr>
          <w:rFonts w:ascii="Book Antiqua" w:hAnsi="Book Antiqua"/>
        </w:rPr>
        <w:t xml:space="preserve">nijakým spôsobom </w:t>
      </w:r>
      <w:r w:rsidR="00546739" w:rsidRPr="00447970">
        <w:rPr>
          <w:rFonts w:ascii="Book Antiqua" w:hAnsi="Book Antiqua"/>
        </w:rPr>
        <w:t>nevedia pomôcť sami. Vyspel</w:t>
      </w:r>
      <w:r w:rsidR="00010F09" w:rsidRPr="00447970">
        <w:rPr>
          <w:rFonts w:ascii="Book Antiqua" w:hAnsi="Book Antiqua"/>
        </w:rPr>
        <w:t>osť</w:t>
      </w:r>
      <w:r w:rsidR="00546739" w:rsidRPr="00447970">
        <w:rPr>
          <w:rFonts w:ascii="Book Antiqua" w:hAnsi="Book Antiqua"/>
        </w:rPr>
        <w:t xml:space="preserve"> spoločnos</w:t>
      </w:r>
      <w:r w:rsidR="00010F09" w:rsidRPr="00447970">
        <w:rPr>
          <w:rFonts w:ascii="Book Antiqua" w:hAnsi="Book Antiqua"/>
        </w:rPr>
        <w:t>ti</w:t>
      </w:r>
      <w:r w:rsidR="00546739" w:rsidRPr="00447970">
        <w:rPr>
          <w:rFonts w:ascii="Book Antiqua" w:hAnsi="Book Antiqua"/>
        </w:rPr>
        <w:t xml:space="preserve"> sa </w:t>
      </w:r>
      <w:r w:rsidR="00010F09" w:rsidRPr="00447970">
        <w:rPr>
          <w:rFonts w:ascii="Book Antiqua" w:hAnsi="Book Antiqua"/>
        </w:rPr>
        <w:t>meria podľa</w:t>
      </w:r>
      <w:r w:rsidR="00546739" w:rsidRPr="00447970">
        <w:rPr>
          <w:rFonts w:ascii="Book Antiqua" w:hAnsi="Book Antiqua"/>
        </w:rPr>
        <w:t xml:space="preserve"> toho</w:t>
      </w:r>
      <w:r w:rsidR="0015606A" w:rsidRPr="00447970">
        <w:rPr>
          <w:rFonts w:ascii="Book Antiqua" w:hAnsi="Book Antiqua"/>
        </w:rPr>
        <w:t xml:space="preserve">, ako sa </w:t>
      </w:r>
      <w:r w:rsidR="00832CF5" w:rsidRPr="00447970">
        <w:rPr>
          <w:rFonts w:ascii="Book Antiqua" w:hAnsi="Book Antiqua"/>
        </w:rPr>
        <w:t>vie postarať o tých najslabších.</w:t>
      </w:r>
      <w:r w:rsidR="00010F09" w:rsidRPr="00447970">
        <w:rPr>
          <w:rFonts w:ascii="Book Antiqua" w:hAnsi="Book Antiqua"/>
        </w:rPr>
        <w:t xml:space="preserve"> Navyše, máme vo vedení štátu </w:t>
      </w:r>
      <w:r w:rsidR="004F25CA" w:rsidRPr="00447970">
        <w:rPr>
          <w:rFonts w:ascii="Book Antiqua" w:hAnsi="Book Antiqua"/>
        </w:rPr>
        <w:t xml:space="preserve">politické </w:t>
      </w:r>
      <w:r w:rsidR="00010F09" w:rsidRPr="00447970">
        <w:rPr>
          <w:rFonts w:ascii="Book Antiqua" w:hAnsi="Book Antiqua"/>
        </w:rPr>
        <w:t>strany, ktor</w:t>
      </w:r>
      <w:r w:rsidR="004F25CA" w:rsidRPr="00447970">
        <w:rPr>
          <w:rFonts w:ascii="Book Antiqua" w:hAnsi="Book Antiqua"/>
        </w:rPr>
        <w:t>é</w:t>
      </w:r>
      <w:r w:rsidR="00010F09" w:rsidRPr="00447970">
        <w:rPr>
          <w:rFonts w:ascii="Book Antiqua" w:hAnsi="Book Antiqua"/>
        </w:rPr>
        <w:t xml:space="preserve"> sa odvolávajú na svoj sociálny pilier a pomoc slabším, takže pomoc tejto skupine ľudí musí byť pre vládnu koalíciu samozrejmosťou.</w:t>
      </w:r>
    </w:p>
    <w:p w14:paraId="6B54BE80" w14:textId="212AF8D7" w:rsidR="00B924D0" w:rsidRPr="00447970" w:rsidRDefault="00C27E0B" w:rsidP="00B924D0">
      <w:pPr>
        <w:pStyle w:val="Normlnywebov"/>
        <w:spacing w:before="120" w:after="120" w:line="276" w:lineRule="auto"/>
        <w:jc w:val="both"/>
        <w:rPr>
          <w:rFonts w:ascii="Book Antiqua" w:hAnsi="Book Antiqua" w:cs="Arial"/>
          <w:sz w:val="22"/>
          <w:szCs w:val="22"/>
          <w:shd w:val="clear" w:color="auto" w:fill="FFFFFF"/>
        </w:rPr>
      </w:pPr>
      <w:r w:rsidRPr="00447970">
        <w:rPr>
          <w:rFonts w:ascii="Book Antiqua" w:hAnsi="Book Antiqua" w:cs="Arial"/>
          <w:sz w:val="22"/>
          <w:szCs w:val="22"/>
          <w:shd w:val="clear" w:color="auto" w:fill="FFFFFF"/>
        </w:rPr>
        <w:tab/>
      </w:r>
      <w:r w:rsidR="00B73A66" w:rsidRPr="00447970">
        <w:rPr>
          <w:rFonts w:ascii="Book Antiqua" w:hAnsi="Book Antiqua" w:cs="Arial"/>
          <w:sz w:val="22"/>
          <w:szCs w:val="22"/>
          <w:shd w:val="clear" w:color="auto" w:fill="FFFFFF"/>
        </w:rPr>
        <w:t xml:space="preserve">        </w:t>
      </w:r>
      <w:r w:rsidR="00546739" w:rsidRPr="00447970">
        <w:rPr>
          <w:rFonts w:ascii="Book Antiqua" w:hAnsi="Book Antiqua" w:cs="Arial"/>
          <w:sz w:val="22"/>
          <w:szCs w:val="22"/>
          <w:shd w:val="clear" w:color="auto" w:fill="FFFFFF"/>
        </w:rPr>
        <w:t xml:space="preserve">Z vyššie </w:t>
      </w:r>
      <w:r w:rsidR="0015606A" w:rsidRPr="00447970">
        <w:rPr>
          <w:rFonts w:ascii="Book Antiqua" w:hAnsi="Book Antiqua" w:cs="Arial"/>
          <w:sz w:val="22"/>
          <w:szCs w:val="22"/>
          <w:shd w:val="clear" w:color="auto" w:fill="FFFFFF"/>
        </w:rPr>
        <w:t>uvedených</w:t>
      </w:r>
      <w:r w:rsidR="00546739" w:rsidRPr="00447970">
        <w:rPr>
          <w:rFonts w:ascii="Book Antiqua" w:hAnsi="Book Antiqua" w:cs="Arial"/>
          <w:sz w:val="22"/>
          <w:szCs w:val="22"/>
          <w:shd w:val="clear" w:color="auto" w:fill="FFFFFF"/>
        </w:rPr>
        <w:t xml:space="preserve"> dôvodov sa </w:t>
      </w:r>
      <w:r w:rsidR="00546739" w:rsidRPr="00447970">
        <w:rPr>
          <w:rFonts w:ascii="Book Antiqua" w:hAnsi="Book Antiqua" w:cs="Arial"/>
          <w:b/>
          <w:sz w:val="22"/>
          <w:szCs w:val="22"/>
          <w:shd w:val="clear" w:color="auto" w:fill="FFFFFF"/>
        </w:rPr>
        <w:t>v</w:t>
      </w:r>
      <w:r w:rsidR="00F71E63" w:rsidRPr="00447970">
        <w:rPr>
          <w:rFonts w:ascii="Book Antiqua" w:hAnsi="Book Antiqua" w:cs="Arial"/>
          <w:b/>
          <w:sz w:val="22"/>
          <w:szCs w:val="22"/>
          <w:shd w:val="clear" w:color="auto" w:fill="FFFFFF"/>
        </w:rPr>
        <w:t> predkladanom návrhu zákona z</w:t>
      </w:r>
      <w:r w:rsidR="00B25A9F" w:rsidRPr="00447970">
        <w:rPr>
          <w:rFonts w:ascii="Book Antiqua" w:hAnsi="Book Antiqua" w:cs="Arial"/>
          <w:b/>
          <w:sz w:val="22"/>
          <w:szCs w:val="22"/>
          <w:shd w:val="clear" w:color="auto" w:fill="FFFFFF"/>
        </w:rPr>
        <w:t>vyšuje</w:t>
      </w:r>
      <w:r w:rsidR="00022073" w:rsidRPr="00447970">
        <w:rPr>
          <w:rFonts w:ascii="Book Antiqua" w:hAnsi="Book Antiqua" w:cs="Arial"/>
          <w:b/>
          <w:sz w:val="22"/>
          <w:szCs w:val="22"/>
          <w:shd w:val="clear" w:color="auto" w:fill="FFFFFF"/>
        </w:rPr>
        <w:t> </w:t>
      </w:r>
      <w:r w:rsidR="00FC2CC4" w:rsidRPr="00447970">
        <w:rPr>
          <w:rFonts w:ascii="Book Antiqua" w:hAnsi="Book Antiqua" w:cs="Arial"/>
          <w:b/>
          <w:sz w:val="22"/>
          <w:szCs w:val="22"/>
          <w:shd w:val="clear" w:color="auto" w:fill="FFFFFF"/>
        </w:rPr>
        <w:t>peňažn</w:t>
      </w:r>
      <w:r w:rsidR="00A51B32" w:rsidRPr="00447970">
        <w:rPr>
          <w:rFonts w:ascii="Book Antiqua" w:hAnsi="Book Antiqua" w:cs="Arial"/>
          <w:b/>
          <w:sz w:val="22"/>
          <w:szCs w:val="22"/>
          <w:shd w:val="clear" w:color="auto" w:fill="FFFFFF"/>
        </w:rPr>
        <w:t>ý</w:t>
      </w:r>
      <w:r w:rsidR="00FC2CC4" w:rsidRPr="00447970">
        <w:rPr>
          <w:rFonts w:ascii="Book Antiqua" w:hAnsi="Book Antiqua" w:cs="Arial"/>
          <w:b/>
          <w:sz w:val="22"/>
          <w:szCs w:val="22"/>
          <w:shd w:val="clear" w:color="auto" w:fill="FFFFFF"/>
        </w:rPr>
        <w:t xml:space="preserve"> príspev</w:t>
      </w:r>
      <w:r w:rsidR="00A51B32" w:rsidRPr="00447970">
        <w:rPr>
          <w:rFonts w:ascii="Book Antiqua" w:hAnsi="Book Antiqua" w:cs="Arial"/>
          <w:b/>
          <w:sz w:val="22"/>
          <w:szCs w:val="22"/>
          <w:shd w:val="clear" w:color="auto" w:fill="FFFFFF"/>
        </w:rPr>
        <w:t>o</w:t>
      </w:r>
      <w:r w:rsidR="00FC2CC4" w:rsidRPr="00447970">
        <w:rPr>
          <w:rFonts w:ascii="Book Antiqua" w:hAnsi="Book Antiqua" w:cs="Arial"/>
          <w:b/>
          <w:sz w:val="22"/>
          <w:szCs w:val="22"/>
          <w:shd w:val="clear" w:color="auto" w:fill="FFFFFF"/>
        </w:rPr>
        <w:t xml:space="preserve">k na </w:t>
      </w:r>
      <w:r w:rsidR="00944942" w:rsidRPr="00447970">
        <w:rPr>
          <w:rFonts w:ascii="Book Antiqua" w:hAnsi="Book Antiqua" w:cs="Arial"/>
          <w:b/>
          <w:bCs/>
          <w:sz w:val="22"/>
          <w:szCs w:val="22"/>
          <w:shd w:val="clear" w:color="auto" w:fill="FFFFFF"/>
        </w:rPr>
        <w:t>opatrovanie</w:t>
      </w:r>
      <w:r w:rsidR="008F28A4" w:rsidRPr="00447970">
        <w:rPr>
          <w:rFonts w:ascii="Book Antiqua" w:hAnsi="Book Antiqua" w:cs="Arial"/>
          <w:b/>
          <w:bCs/>
          <w:sz w:val="22"/>
          <w:szCs w:val="22"/>
          <w:shd w:val="clear" w:color="auto" w:fill="FFFFFF"/>
        </w:rPr>
        <w:t xml:space="preserve"> detí</w:t>
      </w:r>
      <w:r w:rsidR="00944942" w:rsidRPr="00447970">
        <w:rPr>
          <w:rFonts w:ascii="Book Antiqua" w:hAnsi="Book Antiqua" w:cs="Arial"/>
          <w:b/>
          <w:bCs/>
          <w:sz w:val="22"/>
          <w:szCs w:val="22"/>
          <w:shd w:val="clear" w:color="auto" w:fill="FFFFFF"/>
        </w:rPr>
        <w:t xml:space="preserve"> o</w:t>
      </w:r>
      <w:r w:rsidR="001E1A85" w:rsidRPr="00447970">
        <w:rPr>
          <w:rFonts w:ascii="Book Antiqua" w:hAnsi="Book Antiqua" w:cs="Arial"/>
          <w:b/>
          <w:bCs/>
          <w:sz w:val="22"/>
          <w:szCs w:val="22"/>
          <w:shd w:val="clear" w:color="auto" w:fill="FFFFFF"/>
        </w:rPr>
        <w:t> 2</w:t>
      </w:r>
      <w:r w:rsidR="00944942" w:rsidRPr="00447970">
        <w:rPr>
          <w:rFonts w:ascii="Book Antiqua" w:hAnsi="Book Antiqua" w:cs="Arial"/>
          <w:b/>
          <w:bCs/>
          <w:sz w:val="22"/>
          <w:szCs w:val="22"/>
          <w:shd w:val="clear" w:color="auto" w:fill="FFFFFF"/>
        </w:rPr>
        <w:t>00</w:t>
      </w:r>
      <w:r w:rsidR="001E1A85" w:rsidRPr="00447970">
        <w:rPr>
          <w:rFonts w:ascii="Book Antiqua" w:hAnsi="Book Antiqua" w:cs="Arial"/>
          <w:b/>
          <w:bCs/>
          <w:sz w:val="22"/>
          <w:szCs w:val="22"/>
          <w:shd w:val="clear" w:color="auto" w:fill="FFFFFF"/>
        </w:rPr>
        <w:t xml:space="preserve"> eur</w:t>
      </w:r>
      <w:r w:rsidR="00022073" w:rsidRPr="00447970">
        <w:rPr>
          <w:rFonts w:ascii="Book Antiqua" w:hAnsi="Book Antiqua" w:cs="Arial"/>
          <w:b/>
          <w:bCs/>
          <w:sz w:val="22"/>
          <w:szCs w:val="22"/>
          <w:shd w:val="clear" w:color="auto" w:fill="FFFFFF"/>
        </w:rPr>
        <w:t xml:space="preserve">, </w:t>
      </w:r>
      <w:proofErr w:type="spellStart"/>
      <w:r w:rsidR="00022073" w:rsidRPr="00447970">
        <w:rPr>
          <w:rFonts w:ascii="Book Antiqua" w:hAnsi="Book Antiqua" w:cs="Arial"/>
          <w:b/>
          <w:bCs/>
          <w:sz w:val="22"/>
          <w:szCs w:val="22"/>
          <w:shd w:val="clear" w:color="auto" w:fill="FFFFFF"/>
        </w:rPr>
        <w:t>t.j</w:t>
      </w:r>
      <w:proofErr w:type="spellEnd"/>
      <w:r w:rsidR="00022073" w:rsidRPr="00447970">
        <w:rPr>
          <w:rFonts w:ascii="Book Antiqua" w:hAnsi="Book Antiqua" w:cs="Arial"/>
          <w:b/>
          <w:bCs/>
          <w:sz w:val="22"/>
          <w:szCs w:val="22"/>
          <w:shd w:val="clear" w:color="auto" w:fill="FFFFFF"/>
        </w:rPr>
        <w:t>. zo súčasnej sumy 100 eur na 300 eur.</w:t>
      </w:r>
      <w:r w:rsidR="00944942" w:rsidRPr="00447970">
        <w:rPr>
          <w:rFonts w:ascii="Book Antiqua" w:hAnsi="Book Antiqua" w:cs="Arial"/>
          <w:sz w:val="22"/>
          <w:szCs w:val="22"/>
          <w:shd w:val="clear" w:color="auto" w:fill="FFFFFF"/>
        </w:rPr>
        <w:t xml:space="preserve"> </w:t>
      </w:r>
      <w:r w:rsidR="00F71E63" w:rsidRPr="00447970">
        <w:rPr>
          <w:rFonts w:ascii="Book Antiqua" w:hAnsi="Book Antiqua" w:cs="Arial"/>
          <w:sz w:val="22"/>
          <w:szCs w:val="22"/>
          <w:shd w:val="clear" w:color="auto" w:fill="FFFFFF"/>
        </w:rPr>
        <w:t xml:space="preserve">Rozdiel oproti súčasnej právnej úprave spočíva v tom, že </w:t>
      </w:r>
      <w:r w:rsidR="00FC2CC4" w:rsidRPr="00447970">
        <w:rPr>
          <w:rFonts w:ascii="Book Antiqua" w:hAnsi="Book Antiqua" w:cs="Arial"/>
          <w:sz w:val="22"/>
          <w:szCs w:val="22"/>
          <w:shd w:val="clear" w:color="auto" w:fill="FFFFFF"/>
        </w:rPr>
        <w:t xml:space="preserve">sa </w:t>
      </w:r>
      <w:r w:rsidR="001E1A85" w:rsidRPr="00447970">
        <w:rPr>
          <w:rFonts w:ascii="Book Antiqua" w:hAnsi="Book Antiqua" w:cs="Arial"/>
          <w:sz w:val="22"/>
          <w:szCs w:val="22"/>
          <w:shd w:val="clear" w:color="auto" w:fill="FFFFFF"/>
        </w:rPr>
        <w:t>stroj</w:t>
      </w:r>
      <w:r w:rsidR="00FC2CC4" w:rsidRPr="00447970">
        <w:rPr>
          <w:rFonts w:ascii="Book Antiqua" w:hAnsi="Book Antiqua" w:cs="Arial"/>
          <w:sz w:val="22"/>
          <w:szCs w:val="22"/>
          <w:shd w:val="clear" w:color="auto" w:fill="FFFFFF"/>
        </w:rPr>
        <w:t xml:space="preserve">násobuje </w:t>
      </w:r>
      <w:r w:rsidR="00944942" w:rsidRPr="00447970">
        <w:rPr>
          <w:rFonts w:ascii="Book Antiqua" w:hAnsi="Book Antiqua" w:cs="Arial"/>
          <w:sz w:val="22"/>
          <w:szCs w:val="22"/>
          <w:shd w:val="clear" w:color="auto" w:fill="FFFFFF"/>
        </w:rPr>
        <w:t>príspev</w:t>
      </w:r>
      <w:r w:rsidR="008F28A4" w:rsidRPr="00447970">
        <w:rPr>
          <w:rFonts w:ascii="Book Antiqua" w:hAnsi="Book Antiqua" w:cs="Arial"/>
          <w:sz w:val="22"/>
          <w:szCs w:val="22"/>
          <w:shd w:val="clear" w:color="auto" w:fill="FFFFFF"/>
        </w:rPr>
        <w:t>o</w:t>
      </w:r>
      <w:r w:rsidR="00944942" w:rsidRPr="00447970">
        <w:rPr>
          <w:rFonts w:ascii="Book Antiqua" w:hAnsi="Book Antiqua" w:cs="Arial"/>
          <w:sz w:val="22"/>
          <w:szCs w:val="22"/>
          <w:shd w:val="clear" w:color="auto" w:fill="FFFFFF"/>
        </w:rPr>
        <w:t xml:space="preserve">k na </w:t>
      </w:r>
      <w:r w:rsidR="002A7F45" w:rsidRPr="00447970">
        <w:rPr>
          <w:rFonts w:ascii="Book Antiqua" w:hAnsi="Book Antiqua" w:cs="Arial"/>
          <w:sz w:val="22"/>
          <w:szCs w:val="22"/>
          <w:shd w:val="clear" w:color="auto" w:fill="FFFFFF"/>
        </w:rPr>
        <w:t>opatrovanie</w:t>
      </w:r>
      <w:r w:rsidR="00944942" w:rsidRPr="00447970">
        <w:rPr>
          <w:rFonts w:ascii="Book Antiqua" w:hAnsi="Book Antiqua" w:cs="Arial"/>
          <w:sz w:val="22"/>
          <w:szCs w:val="22"/>
          <w:shd w:val="clear" w:color="auto" w:fill="FFFFFF"/>
        </w:rPr>
        <w:t xml:space="preserve"> v prípade </w:t>
      </w:r>
      <w:r w:rsidR="002A7F45" w:rsidRPr="00447970">
        <w:rPr>
          <w:rFonts w:ascii="Book Antiqua" w:hAnsi="Book Antiqua" w:cs="Arial"/>
          <w:sz w:val="22"/>
          <w:szCs w:val="22"/>
          <w:shd w:val="clear" w:color="auto" w:fill="FFFFFF"/>
        </w:rPr>
        <w:t>opatrovania</w:t>
      </w:r>
      <w:r w:rsidR="00944942" w:rsidRPr="00447970">
        <w:rPr>
          <w:rFonts w:ascii="Book Antiqua" w:hAnsi="Book Antiqua" w:cs="Arial"/>
          <w:sz w:val="22"/>
          <w:szCs w:val="22"/>
          <w:shd w:val="clear" w:color="auto" w:fill="FFFFFF"/>
        </w:rPr>
        <w:t xml:space="preserve"> fyzických osô</w:t>
      </w:r>
      <w:r w:rsidR="002A7F45" w:rsidRPr="00447970">
        <w:rPr>
          <w:rFonts w:ascii="Book Antiqua" w:hAnsi="Book Antiqua" w:cs="Arial"/>
          <w:sz w:val="22"/>
          <w:szCs w:val="22"/>
          <w:shd w:val="clear" w:color="auto" w:fill="FFFFFF"/>
        </w:rPr>
        <w:t>b</w:t>
      </w:r>
      <w:r w:rsidR="00944942" w:rsidRPr="00447970">
        <w:rPr>
          <w:rFonts w:ascii="Book Antiqua" w:hAnsi="Book Antiqua" w:cs="Arial"/>
          <w:sz w:val="22"/>
          <w:szCs w:val="22"/>
          <w:shd w:val="clear" w:color="auto" w:fill="FFFFFF"/>
        </w:rPr>
        <w:t xml:space="preserve"> s ťažkým zdravotným postihnutím</w:t>
      </w:r>
      <w:r w:rsidR="00944942" w:rsidRPr="00447970">
        <w:rPr>
          <w:rFonts w:ascii="Book Antiqua" w:hAnsi="Book Antiqua" w:cs="Arial"/>
          <w:b/>
          <w:sz w:val="22"/>
          <w:szCs w:val="22"/>
          <w:shd w:val="clear" w:color="auto" w:fill="FFFFFF"/>
        </w:rPr>
        <w:t>, ak ide o</w:t>
      </w:r>
      <w:r w:rsidR="00010F09" w:rsidRPr="00447970">
        <w:rPr>
          <w:rFonts w:ascii="Book Antiqua" w:hAnsi="Book Antiqua" w:cs="Arial"/>
          <w:b/>
          <w:sz w:val="22"/>
          <w:szCs w:val="22"/>
          <w:shd w:val="clear" w:color="auto" w:fill="FFFFFF"/>
        </w:rPr>
        <w:t> </w:t>
      </w:r>
      <w:r w:rsidR="00944942" w:rsidRPr="00447970">
        <w:rPr>
          <w:rFonts w:ascii="Book Antiqua" w:hAnsi="Book Antiqua" w:cs="Arial"/>
          <w:b/>
          <w:sz w:val="22"/>
          <w:szCs w:val="22"/>
          <w:shd w:val="clear" w:color="auto" w:fill="FFFFFF"/>
        </w:rPr>
        <w:t>dieťa</w:t>
      </w:r>
      <w:r w:rsidR="00010F09" w:rsidRPr="00447970">
        <w:rPr>
          <w:rFonts w:ascii="Book Antiqua" w:hAnsi="Book Antiqua" w:cs="Arial"/>
          <w:b/>
          <w:sz w:val="22"/>
          <w:szCs w:val="22"/>
          <w:shd w:val="clear" w:color="auto" w:fill="FFFFFF"/>
        </w:rPr>
        <w:t>,</w:t>
      </w:r>
      <w:r w:rsidR="00944942" w:rsidRPr="00447970">
        <w:rPr>
          <w:rFonts w:ascii="Book Antiqua" w:hAnsi="Book Antiqua" w:cs="Arial"/>
          <w:b/>
          <w:sz w:val="22"/>
          <w:szCs w:val="22"/>
          <w:shd w:val="clear" w:color="auto" w:fill="FFFFFF"/>
        </w:rPr>
        <w:t xml:space="preserve"> </w:t>
      </w:r>
      <w:r w:rsidR="002A7F45" w:rsidRPr="00447970">
        <w:rPr>
          <w:rFonts w:ascii="Book Antiqua" w:hAnsi="Book Antiqua" w:cs="Arial"/>
          <w:b/>
          <w:sz w:val="22"/>
          <w:szCs w:val="22"/>
          <w:shd w:val="clear" w:color="auto" w:fill="FFFFFF"/>
        </w:rPr>
        <w:t xml:space="preserve">alebo </w:t>
      </w:r>
      <w:r w:rsidR="00B83A4F" w:rsidRPr="00447970">
        <w:rPr>
          <w:rFonts w:ascii="Book Antiqua" w:hAnsi="Book Antiqua" w:cs="Arial"/>
          <w:b/>
          <w:sz w:val="22"/>
          <w:szCs w:val="22"/>
          <w:shd w:val="clear" w:color="auto" w:fill="FFFFFF"/>
        </w:rPr>
        <w:t>viacero</w:t>
      </w:r>
      <w:r w:rsidR="002A7F45" w:rsidRPr="00447970">
        <w:rPr>
          <w:rFonts w:ascii="Book Antiqua" w:hAnsi="Book Antiqua" w:cs="Arial"/>
          <w:b/>
          <w:sz w:val="22"/>
          <w:szCs w:val="22"/>
          <w:shd w:val="clear" w:color="auto" w:fill="FFFFFF"/>
        </w:rPr>
        <w:t xml:space="preserve"> nezaopatrených detí.</w:t>
      </w:r>
      <w:r w:rsidR="008F28A4" w:rsidRPr="00447970">
        <w:rPr>
          <w:rFonts w:ascii="Book Antiqua" w:hAnsi="Book Antiqua" w:cs="Arial"/>
          <w:b/>
          <w:sz w:val="22"/>
          <w:szCs w:val="22"/>
          <w:shd w:val="clear" w:color="auto" w:fill="FFFFFF"/>
        </w:rPr>
        <w:t xml:space="preserve"> </w:t>
      </w:r>
      <w:r w:rsidR="00FB12F3" w:rsidRPr="00447970">
        <w:rPr>
          <w:rFonts w:ascii="Book Antiqua" w:hAnsi="Book Antiqua" w:cs="Arial"/>
          <w:sz w:val="22"/>
          <w:szCs w:val="22"/>
          <w:shd w:val="clear" w:color="auto" w:fill="FFFFFF"/>
        </w:rPr>
        <w:t>Pre vylúčenie pochybností, návrhom zákona sa nezasahuje do základnej</w:t>
      </w:r>
      <w:r w:rsidR="00B035AE" w:rsidRPr="00447970">
        <w:rPr>
          <w:rFonts w:ascii="Book Antiqua" w:hAnsi="Book Antiqua" w:cs="Arial"/>
          <w:sz w:val="22"/>
          <w:szCs w:val="22"/>
          <w:shd w:val="clear" w:color="auto" w:fill="FFFFFF"/>
        </w:rPr>
        <w:t xml:space="preserve"> výšky príspevku na opatrovanie.</w:t>
      </w:r>
      <w:r w:rsidR="00FB12F3" w:rsidRPr="00447970">
        <w:rPr>
          <w:rFonts w:ascii="Book Antiqua" w:hAnsi="Book Antiqua" w:cs="Arial"/>
          <w:sz w:val="22"/>
          <w:szCs w:val="22"/>
          <w:shd w:val="clear" w:color="auto" w:fill="FFFFFF"/>
        </w:rPr>
        <w:t xml:space="preserve"> </w:t>
      </w:r>
    </w:p>
    <w:p w14:paraId="0681F57D" w14:textId="08C1CACB" w:rsidR="00B63A0B" w:rsidRPr="00447970" w:rsidRDefault="00B924D0" w:rsidP="00EC58DF">
      <w:pPr>
        <w:pStyle w:val="Normlnywebov"/>
        <w:spacing w:before="120" w:after="120" w:line="276" w:lineRule="auto"/>
        <w:jc w:val="both"/>
        <w:rPr>
          <w:rFonts w:ascii="Book Antiqua" w:hAnsi="Book Antiqua" w:cs="Arial"/>
          <w:sz w:val="22"/>
          <w:szCs w:val="22"/>
          <w:shd w:val="clear" w:color="auto" w:fill="FFFFFF"/>
        </w:rPr>
      </w:pPr>
      <w:r w:rsidRPr="00447970">
        <w:rPr>
          <w:rFonts w:ascii="Book Antiqua" w:hAnsi="Book Antiqua" w:cs="Arial"/>
          <w:sz w:val="22"/>
          <w:szCs w:val="22"/>
          <w:shd w:val="clear" w:color="auto" w:fill="FFFFFF"/>
        </w:rPr>
        <w:tab/>
        <w:t xml:space="preserve">         </w:t>
      </w:r>
      <w:r w:rsidR="00B63A0B" w:rsidRPr="00447970">
        <w:rPr>
          <w:rFonts w:ascii="Book Antiqua" w:hAnsi="Book Antiqua"/>
          <w:sz w:val="22"/>
          <w:szCs w:val="22"/>
        </w:rPr>
        <w:t xml:space="preserve">Návrh zákona </w:t>
      </w:r>
      <w:r w:rsidR="00AB1268" w:rsidRPr="00447970">
        <w:rPr>
          <w:rFonts w:ascii="Book Antiqua" w:hAnsi="Book Antiqua"/>
          <w:sz w:val="22"/>
          <w:szCs w:val="22"/>
        </w:rPr>
        <w:t xml:space="preserve">má </w:t>
      </w:r>
      <w:r w:rsidR="00373E44" w:rsidRPr="00447970">
        <w:rPr>
          <w:rFonts w:ascii="Book Antiqua" w:hAnsi="Book Antiqua"/>
          <w:sz w:val="22"/>
          <w:szCs w:val="22"/>
        </w:rPr>
        <w:t xml:space="preserve">negatívne vplyvy na rozpočet </w:t>
      </w:r>
      <w:r w:rsidR="00824995" w:rsidRPr="00447970">
        <w:rPr>
          <w:rFonts w:ascii="Book Antiqua" w:hAnsi="Book Antiqua"/>
          <w:sz w:val="22"/>
          <w:szCs w:val="22"/>
        </w:rPr>
        <w:t>verejnej</w:t>
      </w:r>
      <w:r w:rsidR="00373E44" w:rsidRPr="00447970">
        <w:rPr>
          <w:rFonts w:ascii="Book Antiqua" w:hAnsi="Book Antiqua"/>
          <w:sz w:val="22"/>
          <w:szCs w:val="22"/>
        </w:rPr>
        <w:t xml:space="preserve"> správy a súčasne má </w:t>
      </w:r>
      <w:r w:rsidR="004E0F11" w:rsidRPr="00447970">
        <w:rPr>
          <w:rFonts w:ascii="Book Antiqua" w:hAnsi="Book Antiqua"/>
          <w:sz w:val="22"/>
          <w:szCs w:val="22"/>
        </w:rPr>
        <w:t>pozitívne</w:t>
      </w:r>
      <w:r w:rsidR="00B63A0B" w:rsidRPr="00447970">
        <w:rPr>
          <w:rFonts w:ascii="Book Antiqua" w:hAnsi="Book Antiqua"/>
          <w:sz w:val="22"/>
          <w:szCs w:val="22"/>
        </w:rPr>
        <w:t xml:space="preserve"> sociálne vplyvy, </w:t>
      </w:r>
      <w:r w:rsidR="00AB1268" w:rsidRPr="00447970">
        <w:rPr>
          <w:rFonts w:ascii="Book Antiqua" w:hAnsi="Book Antiqua"/>
          <w:sz w:val="22"/>
          <w:szCs w:val="22"/>
        </w:rPr>
        <w:t>pozitívny</w:t>
      </w:r>
      <w:r w:rsidR="003D3E6B" w:rsidRPr="00447970">
        <w:rPr>
          <w:rFonts w:ascii="Book Antiqua" w:hAnsi="Book Antiqua"/>
          <w:sz w:val="22"/>
          <w:szCs w:val="22"/>
        </w:rPr>
        <w:t xml:space="preserve"> </w:t>
      </w:r>
      <w:r w:rsidR="00B63A0B" w:rsidRPr="00447970">
        <w:rPr>
          <w:rFonts w:ascii="Book Antiqua" w:hAnsi="Book Antiqua"/>
          <w:sz w:val="22"/>
          <w:szCs w:val="22"/>
        </w:rPr>
        <w:t xml:space="preserve">vplyv na </w:t>
      </w:r>
      <w:r w:rsidR="00AC2C12" w:rsidRPr="00447970">
        <w:rPr>
          <w:rFonts w:ascii="Book Antiqua" w:hAnsi="Book Antiqua"/>
          <w:sz w:val="22"/>
          <w:szCs w:val="22"/>
        </w:rPr>
        <w:t>manželstvo, rodičovstvo, rodinu ako aj pozitívny vplyv na služby verejnej správy pre občana</w:t>
      </w:r>
      <w:r w:rsidR="00094C54" w:rsidRPr="00447970">
        <w:rPr>
          <w:rFonts w:ascii="Book Antiqua" w:hAnsi="Book Antiqua"/>
          <w:sz w:val="22"/>
          <w:szCs w:val="22"/>
        </w:rPr>
        <w:t>.</w:t>
      </w:r>
      <w:r w:rsidR="00AC2C12" w:rsidRPr="00447970">
        <w:rPr>
          <w:rFonts w:ascii="Book Antiqua" w:hAnsi="Book Antiqua"/>
          <w:sz w:val="22"/>
          <w:szCs w:val="22"/>
        </w:rPr>
        <w:t xml:space="preserve"> </w:t>
      </w:r>
      <w:r w:rsidR="00373E44" w:rsidRPr="00447970">
        <w:rPr>
          <w:rFonts w:ascii="Book Antiqua" w:hAnsi="Book Antiqua"/>
          <w:sz w:val="22"/>
          <w:szCs w:val="22"/>
        </w:rPr>
        <w:t xml:space="preserve">Návrh zákona </w:t>
      </w:r>
      <w:r w:rsidR="00AB1268" w:rsidRPr="00447970">
        <w:rPr>
          <w:rFonts w:ascii="Book Antiqua" w:hAnsi="Book Antiqua"/>
          <w:sz w:val="22"/>
          <w:szCs w:val="22"/>
        </w:rPr>
        <w:t xml:space="preserve">nemá žiaden </w:t>
      </w:r>
      <w:r w:rsidR="00B63A0B" w:rsidRPr="00447970">
        <w:rPr>
          <w:rFonts w:ascii="Book Antiqua" w:hAnsi="Book Antiqua"/>
          <w:sz w:val="22"/>
          <w:szCs w:val="22"/>
        </w:rPr>
        <w:t>vplyv</w:t>
      </w:r>
      <w:r w:rsidR="00F77280" w:rsidRPr="00447970">
        <w:rPr>
          <w:rFonts w:ascii="Book Antiqua" w:hAnsi="Book Antiqua"/>
          <w:sz w:val="22"/>
          <w:szCs w:val="22"/>
        </w:rPr>
        <w:t xml:space="preserve"> </w:t>
      </w:r>
      <w:r w:rsidR="004443F1" w:rsidRPr="00447970">
        <w:rPr>
          <w:rFonts w:ascii="Book Antiqua" w:hAnsi="Book Antiqua"/>
          <w:sz w:val="22"/>
          <w:szCs w:val="22"/>
        </w:rPr>
        <w:t xml:space="preserve">na podnikateľské prostredie, </w:t>
      </w:r>
      <w:r w:rsidR="00B63A0B" w:rsidRPr="00447970">
        <w:rPr>
          <w:rFonts w:ascii="Book Antiqua" w:hAnsi="Book Antiqua"/>
          <w:sz w:val="22"/>
          <w:szCs w:val="22"/>
        </w:rPr>
        <w:t xml:space="preserve"> na informatizáciu spoločnosti</w:t>
      </w:r>
      <w:r w:rsidR="00AC2C12" w:rsidRPr="00447970">
        <w:rPr>
          <w:rFonts w:ascii="Book Antiqua" w:hAnsi="Book Antiqua"/>
          <w:sz w:val="22"/>
          <w:szCs w:val="22"/>
        </w:rPr>
        <w:t xml:space="preserve"> a</w:t>
      </w:r>
      <w:r w:rsidR="00AB1268" w:rsidRPr="00447970">
        <w:rPr>
          <w:rFonts w:ascii="Book Antiqua" w:hAnsi="Book Antiqua"/>
          <w:sz w:val="22"/>
          <w:szCs w:val="22"/>
        </w:rPr>
        <w:t xml:space="preserve"> </w:t>
      </w:r>
      <w:r w:rsidR="00B63A0B" w:rsidRPr="00447970">
        <w:rPr>
          <w:rFonts w:ascii="Book Antiqua" w:hAnsi="Book Antiqua"/>
          <w:sz w:val="22"/>
          <w:szCs w:val="22"/>
        </w:rPr>
        <w:t>na životné  prostredie</w:t>
      </w:r>
      <w:r w:rsidR="00AC2C12" w:rsidRPr="00447970">
        <w:rPr>
          <w:rFonts w:ascii="Book Antiqua" w:hAnsi="Book Antiqua"/>
          <w:sz w:val="22"/>
          <w:szCs w:val="22"/>
        </w:rPr>
        <w:t>.</w:t>
      </w:r>
      <w:r w:rsidR="00B63A0B" w:rsidRPr="00447970">
        <w:rPr>
          <w:rFonts w:ascii="Book Antiqua" w:hAnsi="Book Antiqua"/>
        </w:rPr>
        <w:t xml:space="preserve"> </w:t>
      </w:r>
    </w:p>
    <w:p w14:paraId="6DD14886" w14:textId="6884E81F" w:rsidR="009A375B" w:rsidRPr="00447970" w:rsidRDefault="009A375B" w:rsidP="00872C88">
      <w:pPr>
        <w:shd w:val="clear" w:color="auto" w:fill="FFFFFF"/>
        <w:spacing w:line="276" w:lineRule="auto"/>
        <w:ind w:firstLine="708"/>
        <w:jc w:val="both"/>
        <w:rPr>
          <w:rFonts w:ascii="Book Antiqua" w:eastAsia="Times New Roman" w:hAnsi="Book Antiqua" w:cs="Open Sans"/>
        </w:rPr>
      </w:pPr>
      <w:r w:rsidRPr="00447970">
        <w:rPr>
          <w:rFonts w:ascii="Book Antiqua" w:eastAsia="Times New Roman" w:hAnsi="Book Antiqua" w:cs="Times New Roman"/>
        </w:rPr>
        <w:lastRenderedPageBreak/>
        <w:t>Návrh zákona je v súlade s Ústavou Slovenskej republiky, ústavnými zákonmi a nálezmi Ústavného súdu Slovenskej republiky, medzinárodnými zml</w:t>
      </w:r>
      <w:r w:rsidR="00AE0A03" w:rsidRPr="00447970">
        <w:rPr>
          <w:rFonts w:ascii="Book Antiqua" w:eastAsia="Times New Roman" w:hAnsi="Book Antiqua" w:cs="Times New Roman"/>
        </w:rPr>
        <w:t>uvami a medzinárodnými dokument</w:t>
      </w:r>
      <w:r w:rsidRPr="00447970">
        <w:rPr>
          <w:rFonts w:ascii="Book Antiqua" w:eastAsia="Times New Roman" w:hAnsi="Book Antiqua" w:cs="Times New Roman"/>
        </w:rPr>
        <w:t>mi, ktorými je Slovenská republika viazaná, zákonmi a s právom Európskej únie.</w:t>
      </w:r>
    </w:p>
    <w:bookmarkEnd w:id="0"/>
    <w:p w14:paraId="14440521" w14:textId="77777777" w:rsidR="004A3277" w:rsidRDefault="004A3277">
      <w:pPr>
        <w:rPr>
          <w:rFonts w:ascii="Book Antiqua" w:eastAsia="Times New Roman" w:hAnsi="Book Antiqua" w:cs="Times New Roman"/>
          <w:b/>
        </w:rPr>
      </w:pPr>
      <w:r>
        <w:rPr>
          <w:rFonts w:ascii="Book Antiqua" w:eastAsia="Times New Roman" w:hAnsi="Book Antiqua" w:cs="Times New Roman"/>
          <w:b/>
        </w:rPr>
        <w:br w:type="page"/>
      </w:r>
    </w:p>
    <w:p w14:paraId="0000000E" w14:textId="0557CC44" w:rsidR="00386510" w:rsidRPr="00447970" w:rsidRDefault="00BB6162"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rPr>
      </w:pPr>
      <w:r w:rsidRPr="00447970">
        <w:rPr>
          <w:rFonts w:ascii="Book Antiqua" w:eastAsia="Times New Roman" w:hAnsi="Book Antiqua" w:cs="Times New Roman"/>
          <w:b/>
        </w:rPr>
        <w:lastRenderedPageBreak/>
        <w:t>B. OSOBITNÁ ČASŤ</w:t>
      </w:r>
    </w:p>
    <w:p w14:paraId="55DAC92C" w14:textId="77777777" w:rsidR="006833D9" w:rsidRPr="00447970" w:rsidRDefault="006833D9"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rPr>
      </w:pPr>
    </w:p>
    <w:p w14:paraId="00000010" w14:textId="2DE8C503" w:rsidR="00386510" w:rsidRPr="00447970" w:rsidRDefault="00BB6162"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rPr>
      </w:pPr>
      <w:r w:rsidRPr="00447970">
        <w:rPr>
          <w:rFonts w:ascii="Book Antiqua" w:eastAsia="Times New Roman" w:hAnsi="Book Antiqua" w:cs="Times New Roman"/>
          <w:b/>
        </w:rPr>
        <w:t>K Čl. I</w:t>
      </w:r>
    </w:p>
    <w:p w14:paraId="27C4C4AE" w14:textId="7E4D7485" w:rsidR="00A51B32" w:rsidRPr="00447970" w:rsidRDefault="00E064DE" w:rsidP="00872C88">
      <w:pPr>
        <w:spacing w:before="120" w:after="0" w:line="276" w:lineRule="auto"/>
        <w:jc w:val="both"/>
        <w:rPr>
          <w:rFonts w:ascii="Book Antiqua" w:eastAsia="Times New Roman" w:hAnsi="Book Antiqua" w:cs="Times New Roman"/>
        </w:rPr>
      </w:pPr>
      <w:r w:rsidRPr="00447970">
        <w:rPr>
          <w:rFonts w:ascii="Book Antiqua" w:eastAsia="Times New Roman" w:hAnsi="Book Antiqua" w:cs="Times New Roman"/>
        </w:rPr>
        <w:tab/>
      </w:r>
      <w:r w:rsidR="00010F09" w:rsidRPr="00447970">
        <w:rPr>
          <w:rFonts w:ascii="Book Antiqua" w:eastAsia="Times New Roman" w:hAnsi="Book Antiqua" w:cs="Times New Roman"/>
        </w:rPr>
        <w:t xml:space="preserve">V </w:t>
      </w:r>
      <w:r w:rsidR="0062348E" w:rsidRPr="00447970">
        <w:rPr>
          <w:rFonts w:ascii="Book Antiqua" w:eastAsia="Times New Roman" w:hAnsi="Book Antiqua" w:cs="Times New Roman"/>
        </w:rPr>
        <w:t xml:space="preserve">každej </w:t>
      </w:r>
      <w:r w:rsidR="00010F09" w:rsidRPr="00447970">
        <w:rPr>
          <w:rFonts w:ascii="Book Antiqua" w:eastAsia="Times New Roman" w:hAnsi="Book Antiqua" w:cs="Times New Roman"/>
        </w:rPr>
        <w:t xml:space="preserve">vyspelej </w:t>
      </w:r>
      <w:r w:rsidR="0062348E" w:rsidRPr="00447970">
        <w:rPr>
          <w:rFonts w:ascii="Book Antiqua" w:eastAsia="Times New Roman" w:hAnsi="Book Antiqua" w:cs="Times New Roman"/>
        </w:rPr>
        <w:t>spoločnosti je dôležitá podpora rodín.</w:t>
      </w:r>
      <w:r w:rsidR="004F25CA" w:rsidRPr="00447970">
        <w:rPr>
          <w:rFonts w:ascii="Book Antiqua" w:eastAsia="Times New Roman" w:hAnsi="Book Antiqua" w:cs="Times New Roman"/>
        </w:rPr>
        <w:t xml:space="preserve"> Zvlášť</w:t>
      </w:r>
      <w:r w:rsidR="004A3277">
        <w:rPr>
          <w:rFonts w:ascii="Book Antiqua" w:eastAsia="Times New Roman" w:hAnsi="Book Antiqua" w:cs="Times New Roman"/>
        </w:rPr>
        <w:t>,</w:t>
      </w:r>
      <w:r w:rsidR="004F25CA" w:rsidRPr="00447970">
        <w:rPr>
          <w:rFonts w:ascii="Book Antiqua" w:eastAsia="Times New Roman" w:hAnsi="Book Antiqua" w:cs="Times New Roman"/>
        </w:rPr>
        <w:t xml:space="preserve"> ak ide o rodiny so zdravotne znevýhodnenými deťmi.</w:t>
      </w:r>
      <w:r w:rsidR="0062348E" w:rsidRPr="00447970">
        <w:rPr>
          <w:rFonts w:ascii="Book Antiqua" w:eastAsia="Times New Roman" w:hAnsi="Book Antiqua" w:cs="Times New Roman"/>
        </w:rPr>
        <w:t xml:space="preserve"> </w:t>
      </w:r>
      <w:r w:rsidR="003D3E6B" w:rsidRPr="00447970">
        <w:rPr>
          <w:rFonts w:ascii="Book Antiqua" w:eastAsia="Times New Roman" w:hAnsi="Book Antiqua" w:cs="Times New Roman"/>
        </w:rPr>
        <w:t xml:space="preserve">Navrhuje </w:t>
      </w:r>
      <w:r w:rsidR="00B52B35" w:rsidRPr="00447970">
        <w:rPr>
          <w:rFonts w:ascii="Book Antiqua" w:eastAsia="Times New Roman" w:hAnsi="Book Antiqua" w:cs="Times New Roman"/>
        </w:rPr>
        <w:t>sa</w:t>
      </w:r>
      <w:r w:rsidR="00B52B35" w:rsidRPr="00447970">
        <w:rPr>
          <w:rFonts w:ascii="Book Antiqua" w:hAnsi="Book Antiqua" w:cs="Arial"/>
          <w:shd w:val="clear" w:color="auto" w:fill="FFFFFF"/>
        </w:rPr>
        <w:t xml:space="preserve"> sumu </w:t>
      </w:r>
      <w:r w:rsidR="004F25CA" w:rsidRPr="00447970">
        <w:rPr>
          <w:rFonts w:ascii="Book Antiqua" w:hAnsi="Book Antiqua" w:cs="Arial"/>
          <w:shd w:val="clear" w:color="auto" w:fill="FFFFFF"/>
        </w:rPr>
        <w:t xml:space="preserve">navýšenia </w:t>
      </w:r>
      <w:r w:rsidR="00B52B35" w:rsidRPr="00447970">
        <w:rPr>
          <w:rFonts w:ascii="Book Antiqua" w:hAnsi="Book Antiqua" w:cs="Arial"/>
          <w:shd w:val="clear" w:color="auto" w:fill="FFFFFF"/>
        </w:rPr>
        <w:t xml:space="preserve">príspevku na opatrovanie v prípade opatrovania fyzických osôb s ťažkým zdravotným postihnutím, ak </w:t>
      </w:r>
      <w:r w:rsidR="005C289B" w:rsidRPr="00447970">
        <w:rPr>
          <w:rFonts w:ascii="Book Antiqua" w:hAnsi="Book Antiqua" w:cs="Arial"/>
          <w:shd w:val="clear" w:color="auto" w:fill="FFFFFF"/>
        </w:rPr>
        <w:t>touto osobou je</w:t>
      </w:r>
      <w:r w:rsidR="00B52B35" w:rsidRPr="00447970">
        <w:rPr>
          <w:rFonts w:ascii="Book Antiqua" w:hAnsi="Book Antiqua" w:cs="Arial"/>
          <w:shd w:val="clear" w:color="auto" w:fill="FFFFFF"/>
        </w:rPr>
        <w:t> dieťa</w:t>
      </w:r>
      <w:r w:rsidR="00010F09" w:rsidRPr="00447970">
        <w:rPr>
          <w:rFonts w:ascii="Book Antiqua" w:hAnsi="Book Antiqua" w:cs="Arial"/>
          <w:shd w:val="clear" w:color="auto" w:fill="FFFFFF"/>
        </w:rPr>
        <w:t>,</w:t>
      </w:r>
      <w:r w:rsidR="00B52B35" w:rsidRPr="00447970">
        <w:rPr>
          <w:rFonts w:ascii="Book Antiqua" w:hAnsi="Book Antiqua" w:cs="Arial"/>
          <w:shd w:val="clear" w:color="auto" w:fill="FFFFFF"/>
        </w:rPr>
        <w:t xml:space="preserve"> alebo viacero nezaopatrených detí</w:t>
      </w:r>
      <w:r w:rsidR="004A3277">
        <w:rPr>
          <w:rFonts w:ascii="Book Antiqua" w:hAnsi="Book Antiqua" w:cs="Arial"/>
          <w:shd w:val="clear" w:color="auto" w:fill="FFFFFF"/>
        </w:rPr>
        <w:t>,</w:t>
      </w:r>
      <w:r w:rsidR="004F25CA" w:rsidRPr="00447970">
        <w:rPr>
          <w:rFonts w:ascii="Book Antiqua" w:hAnsi="Book Antiqua" w:cs="Arial"/>
          <w:shd w:val="clear" w:color="auto" w:fill="FFFFFF"/>
        </w:rPr>
        <w:t xml:space="preserve"> strojnásobiť.</w:t>
      </w:r>
    </w:p>
    <w:p w14:paraId="3BC0413D" w14:textId="6E90FCC1" w:rsidR="005C289B" w:rsidRPr="00447970" w:rsidRDefault="005C289B" w:rsidP="00A51B32">
      <w:pPr>
        <w:spacing w:before="120" w:after="0" w:line="276" w:lineRule="auto"/>
        <w:ind w:firstLine="720"/>
        <w:jc w:val="both"/>
        <w:rPr>
          <w:rFonts w:ascii="Book Antiqua" w:eastAsia="Times New Roman" w:hAnsi="Book Antiqua" w:cs="Times New Roman"/>
        </w:rPr>
      </w:pPr>
      <w:r w:rsidRPr="00447970">
        <w:rPr>
          <w:rFonts w:ascii="Book Antiqua" w:eastAsia="Times New Roman" w:hAnsi="Book Antiqua" w:cs="Times New Roman"/>
        </w:rPr>
        <w:t xml:space="preserve">Podľa súčasnej právnej úpravy </w:t>
      </w:r>
      <w:r w:rsidR="0062348E" w:rsidRPr="00447970">
        <w:rPr>
          <w:rFonts w:ascii="Book Antiqua" w:eastAsia="Times New Roman" w:hAnsi="Book Antiqua" w:cs="Times New Roman"/>
        </w:rPr>
        <w:t xml:space="preserve">v </w:t>
      </w:r>
      <w:r w:rsidRPr="00447970">
        <w:rPr>
          <w:rFonts w:ascii="Book Antiqua" w:eastAsia="Times New Roman" w:hAnsi="Book Antiqua" w:cs="Times New Roman"/>
        </w:rPr>
        <w:t>§ 40 ods. 10 zákona č. 447/2008 Z. z. o peňažných príspevkoch na kompenzáciu ťažkého zdravotného postihnutia a o zmene a doplnení niektorých zákonov v znení neskorších predpisov možno sumu peňažného príspevku na opatrovanie zvýšiť o 100 eur mesačne, ak je fyzickou osobou s ťažkým zdravotným postihnutím jedno</w:t>
      </w:r>
      <w:r w:rsidR="00010F09" w:rsidRPr="00447970">
        <w:rPr>
          <w:rFonts w:ascii="Book Antiqua" w:eastAsia="Times New Roman" w:hAnsi="Book Antiqua" w:cs="Times New Roman"/>
        </w:rPr>
        <w:t>,</w:t>
      </w:r>
      <w:r w:rsidRPr="00447970">
        <w:rPr>
          <w:rFonts w:ascii="Book Antiqua" w:eastAsia="Times New Roman" w:hAnsi="Book Antiqua" w:cs="Times New Roman"/>
        </w:rPr>
        <w:t xml:space="preserve"> alebo viacero nezaopatrených detí. V predkladanom návrhu zákona sa suma 100 eur navrhuje nahradiť sumou 300 eur. </w:t>
      </w:r>
    </w:p>
    <w:p w14:paraId="227E7643" w14:textId="77777777" w:rsidR="00C45583" w:rsidRPr="00447970" w:rsidRDefault="00C45583" w:rsidP="00872C88">
      <w:pPr>
        <w:tabs>
          <w:tab w:val="left" w:pos="708"/>
        </w:tabs>
        <w:spacing w:before="120" w:after="0" w:line="276" w:lineRule="auto"/>
        <w:jc w:val="both"/>
        <w:rPr>
          <w:rStyle w:val="awspan"/>
          <w:rFonts w:ascii="Book Antiqua" w:hAnsi="Book Antiqua"/>
        </w:rPr>
      </w:pPr>
    </w:p>
    <w:p w14:paraId="6D258F8E" w14:textId="4F283174" w:rsidR="00F5232F" w:rsidRPr="00447970" w:rsidRDefault="00F5232F" w:rsidP="00872C88">
      <w:pPr>
        <w:tabs>
          <w:tab w:val="left" w:pos="708"/>
        </w:tabs>
        <w:spacing w:before="120" w:after="0" w:line="276" w:lineRule="auto"/>
        <w:jc w:val="both"/>
        <w:rPr>
          <w:rStyle w:val="awspan"/>
          <w:rFonts w:ascii="Book Antiqua" w:hAnsi="Book Antiqua"/>
          <w:b/>
          <w:bCs/>
        </w:rPr>
      </w:pPr>
      <w:r w:rsidRPr="00447970">
        <w:rPr>
          <w:rStyle w:val="awspan"/>
          <w:rFonts w:ascii="Book Antiqua" w:hAnsi="Book Antiqua"/>
          <w:b/>
          <w:bCs/>
        </w:rPr>
        <w:t>K Čl. II</w:t>
      </w:r>
    </w:p>
    <w:p w14:paraId="00000029" w14:textId="7229226B" w:rsidR="00386510" w:rsidRPr="00447970" w:rsidRDefault="00F5232F" w:rsidP="00872C88">
      <w:pPr>
        <w:tabs>
          <w:tab w:val="left" w:pos="708"/>
        </w:tabs>
        <w:spacing w:before="120" w:after="0" w:line="276" w:lineRule="auto"/>
        <w:jc w:val="both"/>
        <w:rPr>
          <w:rFonts w:ascii="Book Antiqua" w:hAnsi="Book Antiqua"/>
        </w:rPr>
      </w:pPr>
      <w:r w:rsidRPr="00447970">
        <w:rPr>
          <w:rStyle w:val="awspan"/>
          <w:rFonts w:ascii="Book Antiqua" w:hAnsi="Book Antiqua"/>
        </w:rPr>
        <w:tab/>
      </w:r>
      <w:r w:rsidR="00BB6162" w:rsidRPr="00447970">
        <w:rPr>
          <w:rFonts w:ascii="Book Antiqua" w:eastAsia="Times New Roman" w:hAnsi="Book Antiqua" w:cs="Times New Roman"/>
        </w:rPr>
        <w:t xml:space="preserve">Navrhuje sa účinnosť návrhu zákona </w:t>
      </w:r>
      <w:r w:rsidR="00AE0A03" w:rsidRPr="00447970">
        <w:rPr>
          <w:rFonts w:ascii="Book Antiqua" w:eastAsia="Times New Roman" w:hAnsi="Book Antiqua" w:cs="Times New Roman"/>
        </w:rPr>
        <w:t xml:space="preserve">na </w:t>
      </w:r>
      <w:r w:rsidR="00BB6162" w:rsidRPr="00447970">
        <w:rPr>
          <w:rFonts w:ascii="Book Antiqua" w:eastAsia="Times New Roman" w:hAnsi="Book Antiqua" w:cs="Times New Roman"/>
        </w:rPr>
        <w:t xml:space="preserve">1. </w:t>
      </w:r>
      <w:r w:rsidR="0062348E" w:rsidRPr="00447970">
        <w:rPr>
          <w:rFonts w:ascii="Book Antiqua" w:eastAsia="Times New Roman" w:hAnsi="Book Antiqua" w:cs="Times New Roman"/>
        </w:rPr>
        <w:t xml:space="preserve">augusta </w:t>
      </w:r>
      <w:r w:rsidR="00BB6162" w:rsidRPr="00447970">
        <w:rPr>
          <w:rFonts w:ascii="Book Antiqua" w:eastAsia="Times New Roman" w:hAnsi="Book Antiqua" w:cs="Times New Roman"/>
        </w:rPr>
        <w:t>202</w:t>
      </w:r>
      <w:r w:rsidR="00E76879" w:rsidRPr="00447970">
        <w:rPr>
          <w:rFonts w:ascii="Book Antiqua" w:eastAsia="Times New Roman" w:hAnsi="Book Antiqua" w:cs="Times New Roman"/>
        </w:rPr>
        <w:t>4</w:t>
      </w:r>
      <w:r w:rsidR="00BB6162" w:rsidRPr="00447970">
        <w:rPr>
          <w:rFonts w:ascii="Book Antiqua" w:eastAsia="Times New Roman" w:hAnsi="Book Antiqua" w:cs="Times New Roman"/>
        </w:rPr>
        <w:t xml:space="preserve">. </w:t>
      </w:r>
    </w:p>
    <w:p w14:paraId="0000002A" w14:textId="77777777" w:rsidR="00386510" w:rsidRPr="00447970" w:rsidRDefault="00386510" w:rsidP="00872C88">
      <w:pPr>
        <w:pBdr>
          <w:top w:val="nil"/>
          <w:left w:val="nil"/>
          <w:bottom w:val="nil"/>
          <w:right w:val="nil"/>
          <w:between w:val="nil"/>
        </w:pBdr>
        <w:tabs>
          <w:tab w:val="center" w:pos="4536"/>
          <w:tab w:val="right" w:pos="9072"/>
          <w:tab w:val="left" w:pos="708"/>
        </w:tabs>
        <w:spacing w:after="0" w:line="276" w:lineRule="auto"/>
        <w:jc w:val="both"/>
        <w:rPr>
          <w:rFonts w:ascii="Book Antiqua" w:eastAsia="Times New Roman" w:hAnsi="Book Antiqua" w:cs="Times New Roman"/>
        </w:rPr>
      </w:pPr>
    </w:p>
    <w:p w14:paraId="741D39B6" w14:textId="4365F342" w:rsidR="00A11232" w:rsidRPr="00447970" w:rsidRDefault="00A11232" w:rsidP="00872C88">
      <w:pPr>
        <w:tabs>
          <w:tab w:val="left" w:pos="6015"/>
        </w:tabs>
        <w:spacing w:line="276" w:lineRule="auto"/>
        <w:rPr>
          <w:rFonts w:ascii="Book Antiqua" w:hAnsi="Book Antiqua" w:cs="Book Antiqua"/>
          <w:b/>
          <w:bCs/>
          <w:caps/>
          <w:spacing w:val="30"/>
        </w:rPr>
      </w:pPr>
    </w:p>
    <w:p w14:paraId="552CDCCD" w14:textId="77777777" w:rsidR="00E4327A" w:rsidRPr="00447970" w:rsidRDefault="00E4327A">
      <w:pPr>
        <w:rPr>
          <w:rFonts w:ascii="Book Antiqua" w:hAnsi="Book Antiqua" w:cs="Book Antiqua"/>
          <w:b/>
          <w:bCs/>
          <w:caps/>
          <w:spacing w:val="30"/>
        </w:rPr>
      </w:pPr>
      <w:r w:rsidRPr="00447970">
        <w:rPr>
          <w:rFonts w:ascii="Book Antiqua" w:hAnsi="Book Antiqua" w:cs="Book Antiqua"/>
          <w:b/>
          <w:bCs/>
          <w:caps/>
          <w:spacing w:val="30"/>
        </w:rPr>
        <w:br w:type="page"/>
      </w:r>
    </w:p>
    <w:p w14:paraId="2700FBFD" w14:textId="31639A8D" w:rsidR="003B2158" w:rsidRPr="00447970" w:rsidRDefault="003B2158" w:rsidP="00C1796F">
      <w:pPr>
        <w:tabs>
          <w:tab w:val="left" w:pos="6015"/>
        </w:tabs>
        <w:spacing w:before="120" w:after="0" w:line="276" w:lineRule="auto"/>
        <w:jc w:val="center"/>
        <w:rPr>
          <w:rFonts w:ascii="Book Antiqua" w:hAnsi="Book Antiqua"/>
        </w:rPr>
      </w:pPr>
      <w:r w:rsidRPr="00447970">
        <w:rPr>
          <w:rFonts w:ascii="Book Antiqua" w:hAnsi="Book Antiqua" w:cs="Book Antiqua"/>
          <w:b/>
          <w:bCs/>
          <w:caps/>
          <w:spacing w:val="30"/>
        </w:rPr>
        <w:lastRenderedPageBreak/>
        <w:t>DOLOŽKA ZLUČITEĽNOSTI</w:t>
      </w:r>
    </w:p>
    <w:p w14:paraId="6BCFEF60" w14:textId="77777777" w:rsidR="003B2158" w:rsidRPr="00447970" w:rsidRDefault="003B2158" w:rsidP="00872C88">
      <w:pPr>
        <w:pStyle w:val="Normlnywebov1"/>
        <w:spacing w:before="120" w:after="0" w:line="276" w:lineRule="auto"/>
        <w:jc w:val="center"/>
        <w:rPr>
          <w:rFonts w:ascii="Book Antiqua" w:hAnsi="Book Antiqua"/>
          <w:sz w:val="22"/>
          <w:szCs w:val="22"/>
        </w:rPr>
      </w:pPr>
      <w:r w:rsidRPr="00447970">
        <w:rPr>
          <w:rFonts w:ascii="Book Antiqua" w:hAnsi="Book Antiqua" w:cs="Book Antiqua"/>
          <w:b/>
          <w:bCs/>
          <w:sz w:val="22"/>
          <w:szCs w:val="22"/>
        </w:rPr>
        <w:t>návrhu zákona</w:t>
      </w:r>
      <w:r w:rsidRPr="00447970">
        <w:rPr>
          <w:rFonts w:ascii="Book Antiqua" w:hAnsi="Book Antiqua" w:cs="Book Antiqua"/>
          <w:sz w:val="22"/>
          <w:szCs w:val="22"/>
        </w:rPr>
        <w:t xml:space="preserve"> </w:t>
      </w:r>
      <w:r w:rsidRPr="00447970">
        <w:rPr>
          <w:rFonts w:ascii="Book Antiqua" w:hAnsi="Book Antiqua" w:cs="Book Antiqua"/>
          <w:b/>
          <w:bCs/>
          <w:sz w:val="22"/>
          <w:szCs w:val="22"/>
        </w:rPr>
        <w:t>s právom Európskej únie</w:t>
      </w:r>
    </w:p>
    <w:p w14:paraId="231F273E" w14:textId="77777777" w:rsidR="003B2158" w:rsidRPr="00447970" w:rsidRDefault="003B2158" w:rsidP="00872C88">
      <w:pPr>
        <w:pStyle w:val="Normlnywebov1"/>
        <w:spacing w:before="120" w:after="0" w:line="276" w:lineRule="auto"/>
        <w:jc w:val="both"/>
        <w:rPr>
          <w:rFonts w:ascii="Book Antiqua" w:hAnsi="Book Antiqua"/>
          <w:sz w:val="22"/>
          <w:szCs w:val="22"/>
        </w:rPr>
      </w:pPr>
      <w:r w:rsidRPr="00447970">
        <w:rPr>
          <w:rFonts w:ascii="Book Antiqua" w:hAnsi="Book Antiqua" w:cs="Book Antiqua"/>
          <w:sz w:val="22"/>
          <w:szCs w:val="22"/>
        </w:rPr>
        <w:t> </w:t>
      </w:r>
    </w:p>
    <w:p w14:paraId="7D31489E" w14:textId="5FC9FF8C" w:rsidR="003B2158" w:rsidRPr="00447970" w:rsidRDefault="003B2158" w:rsidP="00872C88">
      <w:pPr>
        <w:pStyle w:val="Normlnywebov1"/>
        <w:spacing w:before="120" w:after="0" w:line="276" w:lineRule="auto"/>
        <w:jc w:val="both"/>
        <w:rPr>
          <w:rFonts w:ascii="Book Antiqua" w:hAnsi="Book Antiqua" w:cs="Book Antiqua"/>
          <w:sz w:val="22"/>
          <w:szCs w:val="22"/>
        </w:rPr>
      </w:pPr>
      <w:r w:rsidRPr="00447970">
        <w:rPr>
          <w:rFonts w:ascii="Book Antiqua" w:hAnsi="Book Antiqua" w:cs="Book Antiqua"/>
          <w:b/>
          <w:bCs/>
          <w:sz w:val="22"/>
          <w:szCs w:val="22"/>
        </w:rPr>
        <w:t>1. Navrhovateľ zákona:</w:t>
      </w:r>
      <w:r w:rsidRPr="00447970">
        <w:rPr>
          <w:rFonts w:ascii="Book Antiqua" w:hAnsi="Book Antiqua" w:cs="Book Antiqua"/>
          <w:sz w:val="22"/>
          <w:szCs w:val="22"/>
        </w:rPr>
        <w:t xml:space="preserve"> </w:t>
      </w:r>
      <w:r w:rsidR="00AE0A03" w:rsidRPr="00447970">
        <w:rPr>
          <w:rFonts w:ascii="Book Antiqua" w:hAnsi="Book Antiqua" w:cs="Book Antiqua"/>
          <w:sz w:val="22"/>
          <w:szCs w:val="22"/>
        </w:rPr>
        <w:t>poslanc</w:t>
      </w:r>
      <w:r w:rsidR="00E4327A" w:rsidRPr="00447970">
        <w:rPr>
          <w:rFonts w:ascii="Book Antiqua" w:hAnsi="Book Antiqua" w:cs="Book Antiqua"/>
          <w:sz w:val="22"/>
          <w:szCs w:val="22"/>
        </w:rPr>
        <w:t>i</w:t>
      </w:r>
      <w:r w:rsidR="00802C5B" w:rsidRPr="00447970">
        <w:rPr>
          <w:rFonts w:ascii="Book Antiqua" w:hAnsi="Book Antiqua"/>
          <w:sz w:val="22"/>
          <w:szCs w:val="22"/>
        </w:rPr>
        <w:t xml:space="preserve"> Národnej rady Slovenskej republiky </w:t>
      </w:r>
    </w:p>
    <w:p w14:paraId="66BBC018" w14:textId="77777777" w:rsidR="003B2158" w:rsidRPr="00447970" w:rsidRDefault="003B2158" w:rsidP="00872C88">
      <w:pPr>
        <w:pStyle w:val="Normlnywebov1"/>
        <w:spacing w:before="120" w:after="0" w:line="276" w:lineRule="auto"/>
        <w:jc w:val="both"/>
        <w:rPr>
          <w:rFonts w:ascii="Book Antiqua" w:hAnsi="Book Antiqua" w:cs="Book Antiqua"/>
          <w:b/>
          <w:bCs/>
          <w:sz w:val="22"/>
          <w:szCs w:val="22"/>
        </w:rPr>
      </w:pPr>
    </w:p>
    <w:p w14:paraId="22B3019D" w14:textId="5330B991" w:rsidR="00F5232F" w:rsidRPr="00447970" w:rsidRDefault="003B2158" w:rsidP="00872C88">
      <w:pPr>
        <w:spacing w:before="120" w:after="0" w:line="276" w:lineRule="auto"/>
        <w:jc w:val="both"/>
        <w:rPr>
          <w:rFonts w:ascii="Book Antiqua" w:hAnsi="Book Antiqua" w:cs="Open Sans"/>
          <w:shd w:val="clear" w:color="auto" w:fill="FFFFFF"/>
        </w:rPr>
      </w:pPr>
      <w:r w:rsidRPr="00447970">
        <w:rPr>
          <w:rFonts w:ascii="Book Antiqua" w:hAnsi="Book Antiqua" w:cs="Book Antiqua"/>
          <w:b/>
          <w:bCs/>
        </w:rPr>
        <w:t>2. Názov návrhu právneho predpisu:</w:t>
      </w:r>
      <w:r w:rsidRPr="00447970">
        <w:rPr>
          <w:rFonts w:ascii="Book Antiqua" w:hAnsi="Book Antiqua" w:cs="Book Antiqua"/>
          <w:b/>
        </w:rPr>
        <w:t xml:space="preserve"> </w:t>
      </w:r>
      <w:r w:rsidR="00AE0A03" w:rsidRPr="00447970">
        <w:rPr>
          <w:rFonts w:ascii="Book Antiqua" w:hAnsi="Book Antiqua"/>
        </w:rPr>
        <w:t>n</w:t>
      </w:r>
      <w:r w:rsidR="00F5232F" w:rsidRPr="00447970">
        <w:rPr>
          <w:rFonts w:ascii="Book Antiqua" w:hAnsi="Book Antiqua"/>
        </w:rPr>
        <w:t xml:space="preserve">ávrh </w:t>
      </w:r>
      <w:r w:rsidR="00CC127C" w:rsidRPr="00447970">
        <w:rPr>
          <w:rFonts w:ascii="Book Antiqua" w:hAnsi="Book Antiqua"/>
        </w:rPr>
        <w:t>zákona, ktorým sa mení zákon č. 447/2008 Z. z. o peňažných príspevkoch na kompenzáciu ťažkého zdravotného postihnutia a o zmene a doplnení niektorých zákonov</w:t>
      </w:r>
      <w:r w:rsidR="00CC127C" w:rsidRPr="00447970">
        <w:rPr>
          <w:rFonts w:ascii="Book Antiqua" w:hAnsi="Book Antiqua"/>
          <w:b/>
          <w:bCs/>
        </w:rPr>
        <w:t xml:space="preserve"> </w:t>
      </w:r>
      <w:r w:rsidR="00CC127C" w:rsidRPr="00447970">
        <w:rPr>
          <w:rFonts w:ascii="Book Antiqua" w:hAnsi="Book Antiqua"/>
        </w:rPr>
        <w:t xml:space="preserve"> v znení neskorších prepisov </w:t>
      </w:r>
    </w:p>
    <w:p w14:paraId="04203ECD" w14:textId="741FE268" w:rsidR="00F5232F" w:rsidRPr="00447970" w:rsidRDefault="00F5232F" w:rsidP="00872C88">
      <w:pPr>
        <w:spacing w:before="120" w:after="0" w:line="276" w:lineRule="auto"/>
        <w:jc w:val="both"/>
        <w:rPr>
          <w:rFonts w:ascii="Book Antiqua" w:hAnsi="Book Antiqua" w:cs="Open Sans"/>
          <w:shd w:val="clear" w:color="auto" w:fill="FFFFFF"/>
        </w:rPr>
      </w:pPr>
      <w:r w:rsidRPr="00447970">
        <w:rPr>
          <w:rFonts w:ascii="Book Antiqua" w:hAnsi="Book Antiqua" w:cs="Times New Roman"/>
          <w:b/>
          <w:bCs/>
        </w:rPr>
        <w:t>3. Predmet návrhu zákona:</w:t>
      </w:r>
    </w:p>
    <w:p w14:paraId="6415F877" w14:textId="77777777" w:rsidR="00F5232F" w:rsidRPr="00447970" w:rsidRDefault="00F5232F" w:rsidP="00872C88">
      <w:pPr>
        <w:spacing w:before="120" w:after="0" w:line="276" w:lineRule="auto"/>
        <w:rPr>
          <w:rFonts w:ascii="Book Antiqua" w:hAnsi="Book Antiqua" w:cs="Times New Roman"/>
          <w:sz w:val="27"/>
          <w:szCs w:val="27"/>
        </w:rPr>
      </w:pPr>
      <w:r w:rsidRPr="00447970">
        <w:rPr>
          <w:rFonts w:ascii="Book Antiqua" w:hAnsi="Book Antiqua" w:cs="Times New Roman"/>
        </w:rPr>
        <w:t>a) nie je upravený v primárnom práve Európskej únie,</w:t>
      </w:r>
    </w:p>
    <w:p w14:paraId="39E9DDB3" w14:textId="77777777" w:rsidR="00F5232F" w:rsidRPr="00447970" w:rsidRDefault="00F5232F" w:rsidP="00872C88">
      <w:pPr>
        <w:spacing w:before="120" w:after="0" w:line="276" w:lineRule="auto"/>
        <w:rPr>
          <w:rFonts w:ascii="Book Antiqua" w:hAnsi="Book Antiqua" w:cs="Times New Roman"/>
          <w:sz w:val="27"/>
          <w:szCs w:val="27"/>
        </w:rPr>
      </w:pPr>
      <w:r w:rsidRPr="00447970">
        <w:rPr>
          <w:rFonts w:ascii="Book Antiqua" w:hAnsi="Book Antiqua" w:cs="Times New Roman"/>
        </w:rPr>
        <w:t>b) nie je upravený v sekundárnom práve Európskej únie,</w:t>
      </w:r>
    </w:p>
    <w:p w14:paraId="6B20CC2F" w14:textId="054AC2AE" w:rsidR="00F5232F" w:rsidRPr="00447970" w:rsidRDefault="00F5232F" w:rsidP="00872C88">
      <w:pPr>
        <w:spacing w:before="120" w:after="0" w:line="276" w:lineRule="auto"/>
        <w:rPr>
          <w:rFonts w:ascii="Book Antiqua" w:hAnsi="Book Antiqua" w:cs="Times New Roman"/>
        </w:rPr>
      </w:pPr>
      <w:r w:rsidRPr="00447970">
        <w:rPr>
          <w:rFonts w:ascii="Book Antiqua" w:hAnsi="Book Antiqua" w:cs="Times New Roman"/>
        </w:rPr>
        <w:t xml:space="preserve">c) nie je obsiahnutý v judikatúre Súdneho dvora Európskej únie. </w:t>
      </w:r>
    </w:p>
    <w:p w14:paraId="21CB441C" w14:textId="77777777" w:rsidR="000D7AAE" w:rsidRPr="00447970" w:rsidRDefault="000D7AAE" w:rsidP="00872C88">
      <w:pPr>
        <w:spacing w:before="120" w:after="0" w:line="276" w:lineRule="auto"/>
        <w:rPr>
          <w:rFonts w:ascii="Book Antiqua" w:hAnsi="Book Antiqua" w:cs="Times New Roman"/>
          <w:b/>
          <w:bCs/>
        </w:rPr>
      </w:pPr>
    </w:p>
    <w:p w14:paraId="644623D4" w14:textId="2E0F7369" w:rsidR="00F5232F" w:rsidRPr="00447970" w:rsidRDefault="00F5232F" w:rsidP="00872C88">
      <w:pPr>
        <w:spacing w:before="120" w:after="0" w:line="276" w:lineRule="auto"/>
        <w:jc w:val="both"/>
        <w:rPr>
          <w:rFonts w:ascii="Book Antiqua" w:hAnsi="Book Antiqua" w:cs="Times New Roman"/>
          <w:sz w:val="27"/>
          <w:szCs w:val="27"/>
        </w:rPr>
      </w:pPr>
      <w:r w:rsidRPr="00447970">
        <w:rPr>
          <w:rFonts w:ascii="Book Antiqua" w:hAnsi="Book Antiqua" w:cs="Times New Roman"/>
          <w:b/>
          <w:bCs/>
        </w:rPr>
        <w:t>Vzhľadom</w:t>
      </w:r>
      <w:r w:rsidRPr="00447970">
        <w:rPr>
          <w:rFonts w:ascii="Book Antiqua" w:hAnsi="Book Antiqua" w:cs="Times New Roman"/>
          <w:b/>
          <w:bCs/>
          <w:spacing w:val="29"/>
        </w:rPr>
        <w:t xml:space="preserve"> </w:t>
      </w:r>
      <w:r w:rsidRPr="00447970">
        <w:rPr>
          <w:rFonts w:ascii="Book Antiqua" w:hAnsi="Book Antiqua" w:cs="Times New Roman"/>
          <w:b/>
          <w:bCs/>
        </w:rPr>
        <w:t>na</w:t>
      </w:r>
      <w:r w:rsidRPr="00447970">
        <w:rPr>
          <w:rFonts w:ascii="Book Antiqua" w:hAnsi="Book Antiqua" w:cs="Times New Roman"/>
          <w:b/>
          <w:bCs/>
          <w:spacing w:val="29"/>
        </w:rPr>
        <w:t xml:space="preserve"> </w:t>
      </w:r>
      <w:r w:rsidRPr="00447970">
        <w:rPr>
          <w:rFonts w:ascii="Book Antiqua" w:hAnsi="Book Antiqua" w:cs="Times New Roman"/>
          <w:b/>
          <w:bCs/>
        </w:rPr>
        <w:t>to,</w:t>
      </w:r>
      <w:r w:rsidRPr="00447970">
        <w:rPr>
          <w:rFonts w:ascii="Book Antiqua" w:hAnsi="Book Antiqua" w:cs="Times New Roman"/>
          <w:b/>
          <w:bCs/>
          <w:spacing w:val="29"/>
        </w:rPr>
        <w:t xml:space="preserve"> </w:t>
      </w:r>
      <w:r w:rsidRPr="00447970">
        <w:rPr>
          <w:rFonts w:ascii="Book Antiqua" w:hAnsi="Book Antiqua" w:cs="Times New Roman"/>
          <w:b/>
          <w:bCs/>
        </w:rPr>
        <w:t>že</w:t>
      </w:r>
      <w:r w:rsidRPr="00447970">
        <w:rPr>
          <w:rFonts w:ascii="Book Antiqua" w:hAnsi="Book Antiqua" w:cs="Times New Roman"/>
          <w:b/>
          <w:bCs/>
          <w:spacing w:val="29"/>
        </w:rPr>
        <w:t xml:space="preserve"> </w:t>
      </w:r>
      <w:r w:rsidRPr="00447970">
        <w:rPr>
          <w:rFonts w:ascii="Book Antiqua" w:hAnsi="Book Antiqua" w:cs="Times New Roman"/>
          <w:b/>
          <w:bCs/>
        </w:rPr>
        <w:t>predmet</w:t>
      </w:r>
      <w:r w:rsidRPr="00447970">
        <w:rPr>
          <w:rFonts w:ascii="Book Antiqua" w:hAnsi="Book Antiqua" w:cs="Times New Roman"/>
          <w:b/>
          <w:bCs/>
          <w:spacing w:val="29"/>
        </w:rPr>
        <w:t xml:space="preserve"> </w:t>
      </w:r>
      <w:r w:rsidRPr="00447970">
        <w:rPr>
          <w:rFonts w:ascii="Book Antiqua" w:hAnsi="Book Antiqua" w:cs="Times New Roman"/>
          <w:b/>
          <w:bCs/>
        </w:rPr>
        <w:t>návrhu</w:t>
      </w:r>
      <w:r w:rsidRPr="00447970">
        <w:rPr>
          <w:rFonts w:ascii="Book Antiqua" w:hAnsi="Book Antiqua" w:cs="Times New Roman"/>
          <w:b/>
          <w:bCs/>
          <w:spacing w:val="29"/>
        </w:rPr>
        <w:t xml:space="preserve"> </w:t>
      </w:r>
      <w:r w:rsidRPr="00447970">
        <w:rPr>
          <w:rFonts w:ascii="Book Antiqua" w:hAnsi="Book Antiqua" w:cs="Times New Roman"/>
          <w:b/>
          <w:bCs/>
        </w:rPr>
        <w:t>zákona</w:t>
      </w:r>
      <w:r w:rsidRPr="00447970">
        <w:rPr>
          <w:rFonts w:ascii="Book Antiqua" w:hAnsi="Book Antiqua" w:cs="Times New Roman"/>
          <w:b/>
          <w:bCs/>
          <w:spacing w:val="29"/>
        </w:rPr>
        <w:t xml:space="preserve"> </w:t>
      </w:r>
      <w:r w:rsidRPr="00447970">
        <w:rPr>
          <w:rFonts w:ascii="Book Antiqua" w:hAnsi="Book Antiqua" w:cs="Times New Roman"/>
          <w:b/>
          <w:bCs/>
        </w:rPr>
        <w:t>nie</w:t>
      </w:r>
      <w:r w:rsidRPr="00447970">
        <w:rPr>
          <w:rFonts w:ascii="Book Antiqua" w:hAnsi="Book Antiqua" w:cs="Times New Roman"/>
          <w:b/>
          <w:bCs/>
          <w:spacing w:val="29"/>
        </w:rPr>
        <w:t xml:space="preserve"> </w:t>
      </w:r>
      <w:r w:rsidRPr="00447970">
        <w:rPr>
          <w:rFonts w:ascii="Book Antiqua" w:hAnsi="Book Antiqua" w:cs="Times New Roman"/>
          <w:b/>
          <w:bCs/>
        </w:rPr>
        <w:t>je</w:t>
      </w:r>
      <w:r w:rsidRPr="00447970">
        <w:rPr>
          <w:rFonts w:ascii="Book Antiqua" w:hAnsi="Book Antiqua" w:cs="Times New Roman"/>
          <w:b/>
          <w:bCs/>
          <w:spacing w:val="29"/>
        </w:rPr>
        <w:t xml:space="preserve"> </w:t>
      </w:r>
      <w:r w:rsidRPr="00447970">
        <w:rPr>
          <w:rFonts w:ascii="Book Antiqua" w:hAnsi="Book Antiqua" w:cs="Times New Roman"/>
          <w:b/>
          <w:bCs/>
        </w:rPr>
        <w:t>upravený</w:t>
      </w:r>
      <w:r w:rsidRPr="00447970">
        <w:rPr>
          <w:rFonts w:ascii="Book Antiqua" w:hAnsi="Book Antiqua" w:cs="Times New Roman"/>
          <w:b/>
          <w:bCs/>
          <w:spacing w:val="29"/>
        </w:rPr>
        <w:t xml:space="preserve"> </w:t>
      </w:r>
      <w:r w:rsidRPr="00447970">
        <w:rPr>
          <w:rFonts w:ascii="Book Antiqua" w:hAnsi="Book Antiqua" w:cs="Times New Roman"/>
          <w:b/>
          <w:bCs/>
        </w:rPr>
        <w:t>v práve</w:t>
      </w:r>
      <w:r w:rsidRPr="00447970">
        <w:rPr>
          <w:rFonts w:ascii="Book Antiqua" w:hAnsi="Book Antiqua" w:cs="Times New Roman"/>
          <w:b/>
          <w:bCs/>
          <w:spacing w:val="29"/>
        </w:rPr>
        <w:t xml:space="preserve"> </w:t>
      </w:r>
      <w:r w:rsidRPr="00447970">
        <w:rPr>
          <w:rFonts w:ascii="Book Antiqua" w:hAnsi="Book Antiqua" w:cs="Times New Roman"/>
          <w:b/>
          <w:bCs/>
        </w:rPr>
        <w:t>Európskej</w:t>
      </w:r>
      <w:r w:rsidRPr="00447970">
        <w:rPr>
          <w:rFonts w:ascii="Book Antiqua" w:hAnsi="Book Antiqua" w:cs="Times New Roman"/>
          <w:b/>
          <w:bCs/>
          <w:spacing w:val="29"/>
        </w:rPr>
        <w:t xml:space="preserve"> </w:t>
      </w:r>
      <w:r w:rsidRPr="00447970">
        <w:rPr>
          <w:rFonts w:ascii="Book Antiqua" w:hAnsi="Book Antiqua" w:cs="Times New Roman"/>
          <w:b/>
          <w:bCs/>
        </w:rPr>
        <w:t>únie,</w:t>
      </w:r>
      <w:r w:rsidRPr="00447970">
        <w:rPr>
          <w:rFonts w:ascii="Book Antiqua" w:hAnsi="Book Antiqua" w:cs="Times New Roman"/>
          <w:b/>
          <w:bCs/>
          <w:spacing w:val="29"/>
        </w:rPr>
        <w:t xml:space="preserve"> </w:t>
      </w:r>
      <w:r w:rsidRPr="00447970">
        <w:rPr>
          <w:rFonts w:ascii="Book Antiqua" w:hAnsi="Book Antiqua" w:cs="Times New Roman"/>
          <w:b/>
          <w:bCs/>
        </w:rPr>
        <w:t>je bezpredmetné vyjadrovať sa k bodom 4. a 5.</w:t>
      </w:r>
    </w:p>
    <w:p w14:paraId="1C912BAB" w14:textId="77777777" w:rsidR="009A375B" w:rsidRPr="00447970" w:rsidRDefault="009A375B" w:rsidP="00872C88">
      <w:pPr>
        <w:pStyle w:val="Normlnywebov"/>
        <w:spacing w:before="120" w:line="276" w:lineRule="auto"/>
        <w:ind w:left="720"/>
        <w:jc w:val="both"/>
        <w:rPr>
          <w:rFonts w:ascii="Book Antiqua" w:hAnsi="Book Antiqua" w:cs="Book Antiqua"/>
          <w:b/>
          <w:bCs/>
          <w:sz w:val="22"/>
          <w:szCs w:val="22"/>
        </w:rPr>
      </w:pPr>
    </w:p>
    <w:p w14:paraId="2277E3E2" w14:textId="71E8AF59" w:rsidR="003B2158" w:rsidRPr="00447970" w:rsidRDefault="003B2158" w:rsidP="00872C88">
      <w:pPr>
        <w:pStyle w:val="Normlnywebov"/>
        <w:spacing w:before="100" w:beforeAutospacing="1" w:after="100" w:afterAutospacing="1" w:line="276" w:lineRule="auto"/>
        <w:jc w:val="both"/>
        <w:rPr>
          <w:rFonts w:ascii="Book Antiqua" w:hAnsi="Book Antiqua"/>
          <w:sz w:val="22"/>
          <w:szCs w:val="22"/>
          <w:lang w:eastAsia="ar-SA"/>
        </w:rPr>
      </w:pPr>
    </w:p>
    <w:p w14:paraId="069BD947" w14:textId="23EB3AA8" w:rsidR="00A75AE5" w:rsidRPr="00447970" w:rsidRDefault="00A75AE5" w:rsidP="00872C88">
      <w:pPr>
        <w:pStyle w:val="Normlnywebov"/>
        <w:spacing w:before="100" w:beforeAutospacing="1" w:after="100" w:afterAutospacing="1" w:line="276" w:lineRule="auto"/>
        <w:jc w:val="both"/>
        <w:rPr>
          <w:rFonts w:ascii="Book Antiqua" w:hAnsi="Book Antiqua"/>
          <w:sz w:val="22"/>
          <w:szCs w:val="22"/>
          <w:lang w:eastAsia="ar-SA"/>
        </w:rPr>
      </w:pPr>
    </w:p>
    <w:p w14:paraId="12360BE9" w14:textId="3E73AB0F" w:rsidR="00A75AE5" w:rsidRPr="00447970" w:rsidRDefault="00A75AE5" w:rsidP="00A75AE5">
      <w:pPr>
        <w:pStyle w:val="Normlnywebov"/>
        <w:spacing w:before="100" w:beforeAutospacing="1" w:after="100" w:afterAutospacing="1"/>
        <w:jc w:val="both"/>
        <w:rPr>
          <w:rFonts w:ascii="Book Antiqua" w:hAnsi="Book Antiqua"/>
          <w:sz w:val="22"/>
          <w:szCs w:val="22"/>
          <w:lang w:eastAsia="ar-SA"/>
        </w:rPr>
      </w:pPr>
    </w:p>
    <w:p w14:paraId="767627E0" w14:textId="2DE4BCE1" w:rsidR="00A75AE5" w:rsidRPr="00447970" w:rsidRDefault="00A75AE5" w:rsidP="00A75AE5">
      <w:pPr>
        <w:pStyle w:val="Normlnywebov"/>
        <w:spacing w:before="100" w:beforeAutospacing="1" w:after="100" w:afterAutospacing="1"/>
        <w:jc w:val="both"/>
        <w:rPr>
          <w:rFonts w:ascii="Book Antiqua" w:hAnsi="Book Antiqua"/>
          <w:sz w:val="22"/>
          <w:szCs w:val="22"/>
          <w:lang w:eastAsia="ar-SA"/>
        </w:rPr>
      </w:pPr>
    </w:p>
    <w:p w14:paraId="3B2ECAFF" w14:textId="0D2E6884" w:rsidR="00A75AE5" w:rsidRPr="00447970" w:rsidRDefault="00A75AE5" w:rsidP="00A75AE5">
      <w:pPr>
        <w:pStyle w:val="Normlnywebov"/>
        <w:spacing w:before="100" w:beforeAutospacing="1" w:after="100" w:afterAutospacing="1"/>
        <w:jc w:val="both"/>
        <w:rPr>
          <w:rFonts w:ascii="Book Antiqua" w:hAnsi="Book Antiqua"/>
          <w:sz w:val="22"/>
          <w:szCs w:val="22"/>
          <w:lang w:eastAsia="ar-SA"/>
        </w:rPr>
      </w:pPr>
    </w:p>
    <w:p w14:paraId="486C3531" w14:textId="77777777" w:rsidR="00A75AE5" w:rsidRPr="00447970" w:rsidRDefault="00A75AE5" w:rsidP="00A75AE5">
      <w:pPr>
        <w:pStyle w:val="Normlnywebov"/>
        <w:spacing w:before="100" w:beforeAutospacing="1" w:after="100" w:afterAutospacing="1"/>
        <w:jc w:val="both"/>
        <w:rPr>
          <w:rFonts w:ascii="Book Antiqua" w:hAnsi="Book Antiqua"/>
          <w:sz w:val="22"/>
          <w:szCs w:val="22"/>
          <w:lang w:eastAsia="ar-SA"/>
        </w:rPr>
      </w:pPr>
    </w:p>
    <w:p w14:paraId="11F8319A" w14:textId="13EAE425" w:rsidR="003B2158" w:rsidRPr="00447970" w:rsidRDefault="003B2158" w:rsidP="00A75AE5">
      <w:pPr>
        <w:jc w:val="both"/>
        <w:rPr>
          <w:rFonts w:ascii="Book Antiqua" w:eastAsia="Times New Roman" w:hAnsi="Book Antiqua" w:cs="Times New Roman"/>
          <w:lang w:eastAsia="ar-SA"/>
        </w:rPr>
      </w:pPr>
    </w:p>
    <w:p w14:paraId="353F188A" w14:textId="0E00AC29" w:rsidR="00A75AE5" w:rsidRPr="00447970" w:rsidRDefault="00A75AE5" w:rsidP="00A75AE5">
      <w:pPr>
        <w:jc w:val="both"/>
        <w:rPr>
          <w:rFonts w:ascii="Book Antiqua" w:eastAsia="Times New Roman" w:hAnsi="Book Antiqua" w:cs="Times New Roman"/>
          <w:lang w:eastAsia="ar-SA"/>
        </w:rPr>
      </w:pPr>
    </w:p>
    <w:p w14:paraId="4AD94708" w14:textId="0C86E935" w:rsidR="000D7AAE" w:rsidRPr="00447970" w:rsidRDefault="000D7AAE" w:rsidP="00A75AE5">
      <w:pPr>
        <w:jc w:val="both"/>
        <w:rPr>
          <w:rFonts w:ascii="Book Antiqua" w:eastAsia="Times New Roman" w:hAnsi="Book Antiqua" w:cs="Times New Roman"/>
          <w:lang w:eastAsia="ar-SA"/>
        </w:rPr>
      </w:pPr>
    </w:p>
    <w:p w14:paraId="2EAD4DED" w14:textId="4993555D" w:rsidR="000D7AAE" w:rsidRPr="00447970" w:rsidRDefault="000D7AAE" w:rsidP="00A75AE5">
      <w:pPr>
        <w:jc w:val="both"/>
        <w:rPr>
          <w:rFonts w:ascii="Book Antiqua" w:eastAsia="Times New Roman" w:hAnsi="Book Antiqua" w:cs="Times New Roman"/>
          <w:lang w:eastAsia="ar-SA"/>
        </w:rPr>
      </w:pPr>
    </w:p>
    <w:p w14:paraId="343EA994" w14:textId="62FC4F9B" w:rsidR="000D7AAE" w:rsidRPr="00447970" w:rsidRDefault="000D7AAE" w:rsidP="00A75AE5">
      <w:pPr>
        <w:jc w:val="both"/>
        <w:rPr>
          <w:rFonts w:ascii="Book Antiqua" w:eastAsia="Times New Roman" w:hAnsi="Book Antiqua" w:cs="Times New Roman"/>
          <w:lang w:eastAsia="ar-SA"/>
        </w:rPr>
      </w:pPr>
    </w:p>
    <w:p w14:paraId="0486DA09" w14:textId="44672DE3" w:rsidR="000D7AAE" w:rsidRPr="00447970" w:rsidRDefault="000D7AAE" w:rsidP="00A75AE5">
      <w:pPr>
        <w:jc w:val="both"/>
        <w:rPr>
          <w:rFonts w:ascii="Book Antiqua" w:eastAsia="Times New Roman" w:hAnsi="Book Antiqua" w:cs="Times New Roman"/>
          <w:lang w:eastAsia="ar-SA"/>
        </w:rPr>
      </w:pPr>
    </w:p>
    <w:p w14:paraId="45583428" w14:textId="63D5C270" w:rsidR="000D7AAE" w:rsidRPr="00447970" w:rsidRDefault="000D7AAE" w:rsidP="00A75AE5">
      <w:pPr>
        <w:jc w:val="both"/>
        <w:rPr>
          <w:rFonts w:ascii="Book Antiqua" w:eastAsia="Times New Roman" w:hAnsi="Book Antiqua" w:cs="Times New Roman"/>
          <w:lang w:eastAsia="ar-SA"/>
        </w:rPr>
      </w:pPr>
    </w:p>
    <w:p w14:paraId="000CC520" w14:textId="77777777" w:rsidR="00B16F89" w:rsidRPr="00447970" w:rsidRDefault="00B16F89" w:rsidP="003B2158">
      <w:pPr>
        <w:rPr>
          <w:rFonts w:ascii="Book Antiqua" w:hAnsi="Book Antiqua" w:cs="Book Antiqua"/>
          <w:b/>
          <w:bCs/>
          <w:caps/>
          <w:spacing w:val="30"/>
        </w:rPr>
      </w:pPr>
    </w:p>
    <w:p w14:paraId="0488B262" w14:textId="77777777" w:rsidR="00824413" w:rsidRPr="00447970" w:rsidRDefault="00824413" w:rsidP="003B2158">
      <w:pPr>
        <w:rPr>
          <w:rFonts w:ascii="Book Antiqua" w:hAnsi="Book Antiqua" w:cs="Book Antiqua"/>
          <w:b/>
          <w:bCs/>
          <w:caps/>
          <w:spacing w:val="30"/>
        </w:rPr>
      </w:pPr>
    </w:p>
    <w:p w14:paraId="10E1D2AC" w14:textId="574198D3" w:rsidR="000B1836" w:rsidRPr="00447970" w:rsidRDefault="002F4416" w:rsidP="001B7B81">
      <w:pPr>
        <w:jc w:val="center"/>
        <w:rPr>
          <w:rFonts w:ascii="Book Antiqua" w:eastAsia="Times New Roman" w:hAnsi="Book Antiqua" w:cs="Times New Roman"/>
          <w:b/>
        </w:rPr>
      </w:pPr>
      <w:r w:rsidRPr="00447970">
        <w:rPr>
          <w:rFonts w:ascii="Book Antiqua" w:eastAsia="Times New Roman" w:hAnsi="Book Antiqua" w:cs="Times New Roman"/>
          <w:b/>
        </w:rPr>
        <w:br w:type="page"/>
      </w:r>
      <w:r w:rsidR="000B1836" w:rsidRPr="00447970">
        <w:rPr>
          <w:rFonts w:ascii="Book Antiqua" w:eastAsia="Times New Roman" w:hAnsi="Book Antiqua" w:cs="Times New Roman"/>
          <w:b/>
        </w:rPr>
        <w:lastRenderedPageBreak/>
        <w:t>Doložka vybraných vplyvov</w:t>
      </w: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447970" w:rsidRPr="00447970" w14:paraId="1A0E3331" w14:textId="77777777" w:rsidTr="003B7B2C">
        <w:tc>
          <w:tcPr>
            <w:tcW w:w="9180" w:type="dxa"/>
            <w:gridSpan w:val="8"/>
            <w:tcBorders>
              <w:bottom w:val="single" w:sz="4" w:space="0" w:color="FFFFFF"/>
            </w:tcBorders>
            <w:shd w:val="clear" w:color="auto" w:fill="E2E2E2"/>
          </w:tcPr>
          <w:p w14:paraId="57EC29D8"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Základné údaje</w:t>
            </w:r>
          </w:p>
        </w:tc>
      </w:tr>
      <w:tr w:rsidR="00447970" w:rsidRPr="00447970" w14:paraId="67CEAAF9" w14:textId="77777777" w:rsidTr="003B7B2C">
        <w:tc>
          <w:tcPr>
            <w:tcW w:w="9180" w:type="dxa"/>
            <w:gridSpan w:val="8"/>
            <w:tcBorders>
              <w:bottom w:val="single" w:sz="4" w:space="0" w:color="FFFFFF"/>
            </w:tcBorders>
            <w:shd w:val="clear" w:color="auto" w:fill="E2E2E2"/>
          </w:tcPr>
          <w:p w14:paraId="2DCE8B9C" w14:textId="77777777" w:rsidR="000B1836" w:rsidRPr="00447970" w:rsidRDefault="000B1836" w:rsidP="003B7B2C">
            <w:pPr>
              <w:spacing w:after="200" w:line="276" w:lineRule="auto"/>
              <w:ind w:left="142"/>
              <w:contextualSpacing/>
              <w:rPr>
                <w:rFonts w:ascii="Book Antiqua" w:eastAsia="Calibri" w:hAnsi="Book Antiqua" w:cs="Times New Roman"/>
                <w:b/>
              </w:rPr>
            </w:pPr>
            <w:r w:rsidRPr="00447970">
              <w:rPr>
                <w:rFonts w:ascii="Book Antiqua" w:eastAsia="Calibri" w:hAnsi="Book Antiqua" w:cs="Times New Roman"/>
                <w:b/>
              </w:rPr>
              <w:t>Názov návrhu zákona</w:t>
            </w:r>
          </w:p>
        </w:tc>
      </w:tr>
      <w:tr w:rsidR="00447970" w:rsidRPr="00447970" w14:paraId="69496BE5" w14:textId="77777777" w:rsidTr="003B7B2C">
        <w:tc>
          <w:tcPr>
            <w:tcW w:w="9180" w:type="dxa"/>
            <w:gridSpan w:val="8"/>
            <w:tcBorders>
              <w:top w:val="single" w:sz="4" w:space="0" w:color="FFFFFF"/>
              <w:bottom w:val="single" w:sz="4" w:space="0" w:color="auto"/>
            </w:tcBorders>
          </w:tcPr>
          <w:p w14:paraId="5C7AACF0" w14:textId="2BACBF65" w:rsidR="000B1836" w:rsidRPr="00447970" w:rsidRDefault="00516FF0" w:rsidP="00516FF0">
            <w:pPr>
              <w:rPr>
                <w:rFonts w:ascii="Book Antiqua" w:eastAsia="Times New Roman" w:hAnsi="Book Antiqua" w:cs="Times New Roman"/>
                <w:lang w:eastAsia="sk-SK"/>
              </w:rPr>
            </w:pPr>
            <w:r w:rsidRPr="00447970">
              <w:rPr>
                <w:rFonts w:ascii="Book Antiqua" w:hAnsi="Book Antiqua"/>
              </w:rPr>
              <w:t>Návrh zákona, ktorým sa mení zákon č. 447/2008 Z. z. o peňažných príspevkoch na kompenzáciu ťažkého zdravotného postihnutia a o zmene a doplnení niektorých zákonov</w:t>
            </w:r>
            <w:r w:rsidRPr="00447970">
              <w:rPr>
                <w:rFonts w:ascii="Book Antiqua" w:hAnsi="Book Antiqua"/>
                <w:b/>
                <w:bCs/>
              </w:rPr>
              <w:t xml:space="preserve"> </w:t>
            </w:r>
            <w:r w:rsidRPr="00447970">
              <w:rPr>
                <w:rFonts w:ascii="Book Antiqua" w:hAnsi="Book Antiqua"/>
              </w:rPr>
              <w:t xml:space="preserve"> v znení neskorších prepisov </w:t>
            </w:r>
          </w:p>
        </w:tc>
      </w:tr>
      <w:tr w:rsidR="00447970" w:rsidRPr="00447970" w14:paraId="32CB9D53" w14:textId="77777777" w:rsidTr="003B7B2C">
        <w:tc>
          <w:tcPr>
            <w:tcW w:w="9180" w:type="dxa"/>
            <w:gridSpan w:val="8"/>
            <w:tcBorders>
              <w:top w:val="single" w:sz="4" w:space="0" w:color="auto"/>
              <w:left w:val="single" w:sz="4" w:space="0" w:color="auto"/>
              <w:bottom w:val="single" w:sz="4" w:space="0" w:color="FFFFFF"/>
            </w:tcBorders>
            <w:shd w:val="clear" w:color="auto" w:fill="E2E2E2"/>
          </w:tcPr>
          <w:p w14:paraId="40BD21EF" w14:textId="77777777" w:rsidR="000B1836" w:rsidRPr="00447970" w:rsidRDefault="000B1836" w:rsidP="003B7B2C">
            <w:pPr>
              <w:spacing w:after="200" w:line="276" w:lineRule="auto"/>
              <w:ind w:left="142"/>
              <w:contextualSpacing/>
              <w:rPr>
                <w:rFonts w:ascii="Book Antiqua" w:eastAsia="Calibri" w:hAnsi="Book Antiqua" w:cs="Times New Roman"/>
                <w:b/>
              </w:rPr>
            </w:pPr>
            <w:r w:rsidRPr="00447970">
              <w:rPr>
                <w:rFonts w:ascii="Book Antiqua" w:eastAsia="Calibri" w:hAnsi="Book Antiqua" w:cs="Times New Roman"/>
                <w:b/>
              </w:rPr>
              <w:t>Navrhovateľ</w:t>
            </w:r>
          </w:p>
        </w:tc>
      </w:tr>
      <w:tr w:rsidR="00447970" w:rsidRPr="00447970" w14:paraId="511F15F0" w14:textId="77777777" w:rsidTr="003B7B2C">
        <w:tc>
          <w:tcPr>
            <w:tcW w:w="9180" w:type="dxa"/>
            <w:gridSpan w:val="8"/>
            <w:tcBorders>
              <w:top w:val="single" w:sz="4" w:space="0" w:color="FFFFFF"/>
              <w:left w:val="single" w:sz="4" w:space="0" w:color="auto"/>
              <w:bottom w:val="single" w:sz="4" w:space="0" w:color="auto"/>
            </w:tcBorders>
            <w:shd w:val="clear" w:color="auto" w:fill="FFFFFF"/>
          </w:tcPr>
          <w:p w14:paraId="485F4847" w14:textId="635D919F" w:rsidR="000B1836" w:rsidRPr="00447970" w:rsidRDefault="00E4327A" w:rsidP="003B7B2C">
            <w:pPr>
              <w:rPr>
                <w:rFonts w:ascii="Book Antiqua" w:eastAsia="Times New Roman" w:hAnsi="Book Antiqua" w:cs="Times New Roman"/>
                <w:lang w:eastAsia="sk-SK"/>
              </w:rPr>
            </w:pPr>
            <w:r w:rsidRPr="00447970">
              <w:rPr>
                <w:rFonts w:ascii="Book Antiqua" w:eastAsia="Times New Roman" w:hAnsi="Book Antiqua" w:cs="Times New Roman"/>
                <w:lang w:eastAsia="sk-SK"/>
              </w:rPr>
              <w:t>poslanci Národnej rady Slovenskej republiky</w:t>
            </w:r>
          </w:p>
          <w:p w14:paraId="0A649E71" w14:textId="77777777" w:rsidR="000B1836" w:rsidRPr="00447970" w:rsidRDefault="000B1836" w:rsidP="003B7B2C">
            <w:pPr>
              <w:rPr>
                <w:rFonts w:ascii="Book Antiqua" w:eastAsia="Times New Roman" w:hAnsi="Book Antiqua" w:cs="Times New Roman"/>
                <w:lang w:eastAsia="sk-SK"/>
              </w:rPr>
            </w:pPr>
          </w:p>
        </w:tc>
      </w:tr>
      <w:tr w:rsidR="00447970" w:rsidRPr="00447970" w14:paraId="0B72F44D" w14:textId="77777777" w:rsidTr="003B7B2C">
        <w:tc>
          <w:tcPr>
            <w:tcW w:w="9180" w:type="dxa"/>
            <w:gridSpan w:val="8"/>
            <w:tcBorders>
              <w:top w:val="single" w:sz="4" w:space="0" w:color="auto"/>
              <w:left w:val="nil"/>
              <w:bottom w:val="single" w:sz="4" w:space="0" w:color="auto"/>
              <w:right w:val="nil"/>
            </w:tcBorders>
            <w:shd w:val="clear" w:color="auto" w:fill="FFFFFF"/>
          </w:tcPr>
          <w:p w14:paraId="30997D91" w14:textId="77777777" w:rsidR="000B1836" w:rsidRPr="00447970" w:rsidRDefault="000B1836" w:rsidP="003B7B2C">
            <w:pPr>
              <w:rPr>
                <w:rFonts w:ascii="Book Antiqua" w:eastAsia="Times New Roman" w:hAnsi="Book Antiqua" w:cs="Times New Roman"/>
                <w:lang w:eastAsia="sk-SK"/>
              </w:rPr>
            </w:pPr>
          </w:p>
        </w:tc>
      </w:tr>
      <w:tr w:rsidR="00447970" w:rsidRPr="00447970" w14:paraId="75EF2CF6"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5412F288"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Definovanie problému</w:t>
            </w:r>
          </w:p>
        </w:tc>
      </w:tr>
      <w:tr w:rsidR="00447970" w:rsidRPr="00447970" w14:paraId="739652A9" w14:textId="77777777" w:rsidTr="003B7B2C">
        <w:trPr>
          <w:trHeight w:val="718"/>
        </w:trPr>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739CC63C" w14:textId="0B8324AE" w:rsidR="000B1836" w:rsidRPr="00447970" w:rsidRDefault="008F28A4" w:rsidP="00337AFB">
            <w:pPr>
              <w:spacing w:before="120" w:line="276" w:lineRule="auto"/>
              <w:jc w:val="both"/>
              <w:rPr>
                <w:rFonts w:ascii="Book Antiqua" w:eastAsia="Times New Roman" w:hAnsi="Book Antiqua" w:cs="Times New Roman"/>
              </w:rPr>
            </w:pPr>
            <w:r w:rsidRPr="00447970">
              <w:rPr>
                <w:rFonts w:ascii="Book Antiqua" w:eastAsia="Times New Roman" w:hAnsi="Book Antiqua" w:cs="Times New Roman"/>
                <w:iCs/>
                <w:lang w:eastAsia="sk-SK"/>
              </w:rPr>
              <w:t xml:space="preserve">Problémom je nedostatočná výška podpory zo strany štátu, konkrétne v prípade </w:t>
            </w:r>
            <w:r w:rsidR="00337AFB" w:rsidRPr="00447970">
              <w:rPr>
                <w:rFonts w:ascii="Book Antiqua" w:eastAsia="Times New Roman" w:hAnsi="Book Antiqua" w:cs="Times New Roman"/>
                <w:iCs/>
                <w:lang w:eastAsia="sk-SK"/>
              </w:rPr>
              <w:t xml:space="preserve"> žiadateľov o príspevok na opatrovanie, ktorí opatrujú jedno alebo viaceré nezaopatrené deti</w:t>
            </w:r>
            <w:r w:rsidR="000B1836" w:rsidRPr="00447970">
              <w:rPr>
                <w:rFonts w:ascii="Book Antiqua" w:eastAsia="Times New Roman" w:hAnsi="Book Antiqua" w:cs="Times New Roman"/>
                <w:iCs/>
                <w:lang w:eastAsia="sk-SK"/>
              </w:rPr>
              <w:t>.</w:t>
            </w:r>
          </w:p>
          <w:p w14:paraId="606DE926" w14:textId="77777777" w:rsidR="000B1836" w:rsidRPr="00447970" w:rsidRDefault="000B1836" w:rsidP="003B7B2C">
            <w:pPr>
              <w:rPr>
                <w:rFonts w:ascii="Book Antiqua" w:eastAsia="Times New Roman" w:hAnsi="Book Antiqua" w:cs="Times New Roman"/>
                <w:b/>
                <w:lang w:eastAsia="sk-SK"/>
              </w:rPr>
            </w:pPr>
          </w:p>
        </w:tc>
      </w:tr>
      <w:tr w:rsidR="00447970" w:rsidRPr="00447970" w14:paraId="0DA559CA" w14:textId="77777777" w:rsidTr="003B7B2C">
        <w:tc>
          <w:tcPr>
            <w:tcW w:w="9180" w:type="dxa"/>
            <w:gridSpan w:val="8"/>
            <w:tcBorders>
              <w:top w:val="single" w:sz="4" w:space="0" w:color="auto"/>
              <w:left w:val="single" w:sz="4" w:space="0" w:color="auto"/>
              <w:bottom w:val="nil"/>
              <w:right w:val="single" w:sz="4" w:space="0" w:color="auto"/>
            </w:tcBorders>
            <w:shd w:val="clear" w:color="auto" w:fill="E2E2E2"/>
          </w:tcPr>
          <w:p w14:paraId="68EE00E6"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Ciele a výsledný stav</w:t>
            </w:r>
          </w:p>
        </w:tc>
      </w:tr>
      <w:tr w:rsidR="00447970" w:rsidRPr="00447970" w14:paraId="05A0D149" w14:textId="77777777" w:rsidTr="003B7B2C">
        <w:trPr>
          <w:trHeight w:val="741"/>
        </w:trPr>
        <w:tc>
          <w:tcPr>
            <w:tcW w:w="9180" w:type="dxa"/>
            <w:gridSpan w:val="8"/>
            <w:tcBorders>
              <w:top w:val="nil"/>
              <w:left w:val="single" w:sz="4" w:space="0" w:color="auto"/>
              <w:bottom w:val="single" w:sz="4" w:space="0" w:color="auto"/>
              <w:right w:val="single" w:sz="4" w:space="0" w:color="auto"/>
            </w:tcBorders>
            <w:shd w:val="clear" w:color="auto" w:fill="FFFFFF"/>
          </w:tcPr>
          <w:p w14:paraId="479CD7F7" w14:textId="73C465BB" w:rsidR="00B359B8" w:rsidRPr="00447970" w:rsidRDefault="00B359B8" w:rsidP="003B7B2C">
            <w:pPr>
              <w:jc w:val="both"/>
              <w:rPr>
                <w:rFonts w:ascii="Book Antiqua" w:eastAsia="Times New Roman" w:hAnsi="Book Antiqua" w:cs="Times New Roman"/>
                <w:iCs/>
                <w:lang w:eastAsia="sk-SK"/>
              </w:rPr>
            </w:pPr>
            <w:r w:rsidRPr="00447970">
              <w:rPr>
                <w:rFonts w:ascii="Book Antiqua" w:eastAsia="Times New Roman" w:hAnsi="Book Antiqua" w:cs="Times New Roman"/>
                <w:iCs/>
                <w:lang w:eastAsia="sk-SK"/>
              </w:rPr>
              <w:t xml:space="preserve">Cieľom navrhovanej právnej úpravy je </w:t>
            </w:r>
            <w:r w:rsidR="00FF62EE" w:rsidRPr="00447970">
              <w:rPr>
                <w:rFonts w:ascii="Book Antiqua" w:eastAsia="Times New Roman" w:hAnsi="Book Antiqua" w:cs="Times New Roman"/>
                <w:iCs/>
                <w:lang w:eastAsia="sk-SK"/>
              </w:rPr>
              <w:t>z</w:t>
            </w:r>
            <w:r w:rsidR="00337AFB" w:rsidRPr="00447970">
              <w:rPr>
                <w:rFonts w:ascii="Book Antiqua" w:eastAsia="Times New Roman" w:hAnsi="Book Antiqua" w:cs="Times New Roman"/>
                <w:iCs/>
                <w:lang w:eastAsia="sk-SK"/>
              </w:rPr>
              <w:t xml:space="preserve">výšiť príspevok </w:t>
            </w:r>
            <w:r w:rsidR="00337AFB" w:rsidRPr="00447970">
              <w:rPr>
                <w:rFonts w:ascii="Book Antiqua" w:hAnsi="Book Antiqua" w:cs="Arial"/>
                <w:shd w:val="clear" w:color="auto" w:fill="FFFFFF"/>
              </w:rPr>
              <w:t>na opatrovanie v prípade opatrovania fyzických osôb s ťažkým zdravotným postihnutím, ak ide o dieťa alebo viacero nezaopatrených detí, aby títo unikli pásmu ekonomickej chudoby a sociálneho vylúčenia.</w:t>
            </w:r>
          </w:p>
          <w:p w14:paraId="179C4276" w14:textId="77777777" w:rsidR="00B359B8" w:rsidRPr="00447970" w:rsidRDefault="00B359B8" w:rsidP="003B7B2C">
            <w:pPr>
              <w:jc w:val="both"/>
              <w:rPr>
                <w:rFonts w:ascii="Book Antiqua" w:eastAsia="Times New Roman" w:hAnsi="Book Antiqua" w:cs="Times New Roman"/>
                <w:iCs/>
                <w:lang w:eastAsia="sk-SK"/>
              </w:rPr>
            </w:pPr>
          </w:p>
          <w:p w14:paraId="0BE259EF" w14:textId="686B7F7D" w:rsidR="000B1836" w:rsidRPr="00447970" w:rsidRDefault="00B359B8" w:rsidP="00337AFB">
            <w:pPr>
              <w:jc w:val="both"/>
              <w:rPr>
                <w:rFonts w:ascii="Book Antiqua" w:eastAsia="Times New Roman" w:hAnsi="Book Antiqua" w:cs="Times New Roman"/>
                <w:lang w:eastAsia="sk-SK"/>
              </w:rPr>
            </w:pPr>
            <w:r w:rsidRPr="00447970">
              <w:rPr>
                <w:rFonts w:ascii="Book Antiqua" w:eastAsia="Times New Roman" w:hAnsi="Book Antiqua" w:cs="Times New Roman"/>
                <w:iCs/>
                <w:lang w:eastAsia="sk-SK"/>
              </w:rPr>
              <w:t>Pozitívom</w:t>
            </w:r>
            <w:r w:rsidR="000B1836" w:rsidRPr="00447970">
              <w:rPr>
                <w:rFonts w:ascii="Book Antiqua" w:eastAsia="Times New Roman" w:hAnsi="Book Antiqua" w:cs="Times New Roman"/>
                <w:iCs/>
                <w:lang w:eastAsia="sk-SK"/>
              </w:rPr>
              <w:t xml:space="preserve"> navrhovanej úpravy je </w:t>
            </w:r>
            <w:r w:rsidR="00337AFB" w:rsidRPr="00447970">
              <w:rPr>
                <w:rFonts w:ascii="Book Antiqua" w:eastAsia="Times New Roman" w:hAnsi="Book Antiqua" w:cs="Times New Roman"/>
                <w:iCs/>
                <w:lang w:eastAsia="sk-SK"/>
              </w:rPr>
              <w:t xml:space="preserve">zníženie sociálneho vylúčenia opatrovateľov detí s nárokom na príspevok na opatrovanie. </w:t>
            </w:r>
          </w:p>
        </w:tc>
      </w:tr>
      <w:tr w:rsidR="00447970" w:rsidRPr="00447970" w14:paraId="0B91C109" w14:textId="77777777" w:rsidTr="003B7B2C">
        <w:tc>
          <w:tcPr>
            <w:tcW w:w="9180" w:type="dxa"/>
            <w:gridSpan w:val="8"/>
            <w:tcBorders>
              <w:top w:val="single" w:sz="4" w:space="0" w:color="auto"/>
              <w:left w:val="single" w:sz="4" w:space="0" w:color="auto"/>
              <w:bottom w:val="nil"/>
              <w:right w:val="single" w:sz="4" w:space="0" w:color="auto"/>
            </w:tcBorders>
            <w:shd w:val="clear" w:color="auto" w:fill="E2E2E2"/>
          </w:tcPr>
          <w:p w14:paraId="05899E7C"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Dotknuté subjekty</w:t>
            </w:r>
          </w:p>
        </w:tc>
      </w:tr>
      <w:tr w:rsidR="00447970" w:rsidRPr="00447970" w14:paraId="32F9AD14" w14:textId="77777777" w:rsidTr="003B7B2C">
        <w:tc>
          <w:tcPr>
            <w:tcW w:w="9180" w:type="dxa"/>
            <w:gridSpan w:val="8"/>
            <w:tcBorders>
              <w:top w:val="nil"/>
              <w:left w:val="single" w:sz="4" w:space="0" w:color="auto"/>
              <w:bottom w:val="single" w:sz="4" w:space="0" w:color="auto"/>
              <w:right w:val="single" w:sz="4" w:space="0" w:color="auto"/>
            </w:tcBorders>
            <w:shd w:val="clear" w:color="auto" w:fill="FFFFFF"/>
          </w:tcPr>
          <w:p w14:paraId="71A71C68" w14:textId="231F3059" w:rsidR="000B1836" w:rsidRPr="00447970" w:rsidRDefault="000B1836" w:rsidP="003B7B2C">
            <w:pPr>
              <w:rPr>
                <w:rFonts w:ascii="Book Antiqua" w:eastAsia="Times New Roman" w:hAnsi="Book Antiqua" w:cs="Times New Roman"/>
                <w:iCs/>
                <w:lang w:eastAsia="sk-SK"/>
              </w:rPr>
            </w:pPr>
            <w:r w:rsidRPr="00447970">
              <w:rPr>
                <w:rFonts w:ascii="Book Antiqua" w:eastAsia="Times New Roman" w:hAnsi="Book Antiqua" w:cs="Times New Roman"/>
                <w:iCs/>
                <w:lang w:eastAsia="sk-SK"/>
              </w:rPr>
              <w:t xml:space="preserve">Návrh zákona sa týka všetkých </w:t>
            </w:r>
            <w:r w:rsidR="00516FF0" w:rsidRPr="00447970">
              <w:rPr>
                <w:rFonts w:ascii="Book Antiqua" w:eastAsia="Times New Roman" w:hAnsi="Book Antiqua" w:cs="Times New Roman"/>
                <w:iCs/>
                <w:lang w:eastAsia="sk-SK"/>
              </w:rPr>
              <w:t>rodičov a opatrovateľov poberajúcich príspevok na opatrovani</w:t>
            </w:r>
            <w:r w:rsidR="00337AFB" w:rsidRPr="00447970">
              <w:rPr>
                <w:rFonts w:ascii="Book Antiqua" w:eastAsia="Times New Roman" w:hAnsi="Book Antiqua" w:cs="Times New Roman"/>
                <w:iCs/>
                <w:lang w:eastAsia="sk-SK"/>
              </w:rPr>
              <w:t>e</w:t>
            </w:r>
            <w:r w:rsidR="00516FF0" w:rsidRPr="00447970">
              <w:rPr>
                <w:rFonts w:ascii="Book Antiqua" w:eastAsia="Times New Roman" w:hAnsi="Book Antiqua" w:cs="Times New Roman"/>
                <w:iCs/>
                <w:lang w:eastAsia="sk-SK"/>
              </w:rPr>
              <w:t xml:space="preserve"> dieťaťa </w:t>
            </w:r>
            <w:r w:rsidR="00337AFB" w:rsidRPr="00447970">
              <w:rPr>
                <w:rFonts w:ascii="Book Antiqua" w:eastAsia="Times New Roman" w:hAnsi="Book Antiqua" w:cs="Times New Roman"/>
                <w:iCs/>
                <w:lang w:eastAsia="sk-SK"/>
              </w:rPr>
              <w:t>resp. detí so</w:t>
            </w:r>
            <w:r w:rsidR="006646D5" w:rsidRPr="00447970">
              <w:rPr>
                <w:rFonts w:ascii="Book Antiqua" w:eastAsia="Times New Roman" w:hAnsi="Book Antiqua" w:cs="Times New Roman"/>
                <w:iCs/>
                <w:lang w:eastAsia="sk-SK"/>
              </w:rPr>
              <w:t xml:space="preserve"> ťažkým </w:t>
            </w:r>
            <w:r w:rsidR="00337AFB" w:rsidRPr="00447970">
              <w:rPr>
                <w:rFonts w:ascii="Book Antiqua" w:eastAsia="Times New Roman" w:hAnsi="Book Antiqua" w:cs="Times New Roman"/>
                <w:iCs/>
                <w:lang w:eastAsia="sk-SK"/>
              </w:rPr>
              <w:t xml:space="preserve">zdravotným </w:t>
            </w:r>
            <w:r w:rsidR="006646D5" w:rsidRPr="00447970">
              <w:rPr>
                <w:rFonts w:ascii="Book Antiqua" w:eastAsia="Times New Roman" w:hAnsi="Book Antiqua" w:cs="Times New Roman"/>
                <w:iCs/>
                <w:lang w:eastAsia="sk-SK"/>
              </w:rPr>
              <w:t>postihnutím</w:t>
            </w:r>
            <w:r w:rsidRPr="00447970">
              <w:rPr>
                <w:rFonts w:ascii="Book Antiqua" w:eastAsia="Times New Roman" w:hAnsi="Book Antiqua" w:cs="Times New Roman"/>
                <w:iCs/>
                <w:lang w:eastAsia="sk-SK"/>
              </w:rPr>
              <w:t xml:space="preserve"> v Slovenskej republike.</w:t>
            </w:r>
          </w:p>
        </w:tc>
      </w:tr>
      <w:tr w:rsidR="00447970" w:rsidRPr="00447970" w14:paraId="386B803D" w14:textId="77777777" w:rsidTr="003B7B2C">
        <w:tc>
          <w:tcPr>
            <w:tcW w:w="9180" w:type="dxa"/>
            <w:gridSpan w:val="8"/>
            <w:tcBorders>
              <w:top w:val="single" w:sz="4" w:space="0" w:color="auto"/>
              <w:left w:val="single" w:sz="4" w:space="0" w:color="auto"/>
              <w:bottom w:val="nil"/>
              <w:right w:val="single" w:sz="4" w:space="0" w:color="auto"/>
            </w:tcBorders>
            <w:shd w:val="clear" w:color="auto" w:fill="E2E2E2"/>
          </w:tcPr>
          <w:p w14:paraId="2F71B64D"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Alternatívne riešenia</w:t>
            </w:r>
          </w:p>
        </w:tc>
      </w:tr>
      <w:tr w:rsidR="00447970" w:rsidRPr="00447970" w14:paraId="08224EC4" w14:textId="77777777" w:rsidTr="003B7B2C">
        <w:trPr>
          <w:trHeight w:val="1524"/>
        </w:trPr>
        <w:tc>
          <w:tcPr>
            <w:tcW w:w="9180" w:type="dxa"/>
            <w:gridSpan w:val="8"/>
            <w:tcBorders>
              <w:top w:val="nil"/>
              <w:left w:val="single" w:sz="4" w:space="0" w:color="auto"/>
              <w:bottom w:val="single" w:sz="4" w:space="0" w:color="auto"/>
              <w:right w:val="single" w:sz="4" w:space="0" w:color="auto"/>
            </w:tcBorders>
            <w:shd w:val="clear" w:color="auto" w:fill="FFFFFF"/>
          </w:tcPr>
          <w:p w14:paraId="70A7CE7A" w14:textId="5F15A61A" w:rsidR="00FF62EE" w:rsidRPr="00447970" w:rsidRDefault="00FF62EE" w:rsidP="00943A6E">
            <w:pPr>
              <w:jc w:val="both"/>
              <w:rPr>
                <w:rFonts w:ascii="Book Antiqua" w:eastAsia="Times New Roman" w:hAnsi="Book Antiqua" w:cs="Times New Roman"/>
                <w:iCs/>
                <w:lang w:eastAsia="sk-SK"/>
              </w:rPr>
            </w:pPr>
            <w:r w:rsidRPr="00447970">
              <w:rPr>
                <w:rFonts w:ascii="Book Antiqua" w:eastAsia="Times New Roman" w:hAnsi="Book Antiqua" w:cs="Times New Roman"/>
                <w:iCs/>
                <w:lang w:eastAsia="sk-SK"/>
              </w:rPr>
              <w:t xml:space="preserve">Alternatívne riešenie by mohlo byť </w:t>
            </w:r>
            <w:r w:rsidR="00337AFB" w:rsidRPr="00447970">
              <w:rPr>
                <w:rFonts w:ascii="Book Antiqua" w:eastAsia="Times New Roman" w:hAnsi="Book Antiqua" w:cs="Times New Roman"/>
                <w:iCs/>
                <w:lang w:eastAsia="sk-SK"/>
              </w:rPr>
              <w:t>miernejšie zvýšenie príspevku na opatrovanie dieťaťa o </w:t>
            </w:r>
            <w:r w:rsidR="00935CFA" w:rsidRPr="00447970">
              <w:rPr>
                <w:rFonts w:ascii="Book Antiqua" w:eastAsia="Times New Roman" w:hAnsi="Book Antiqua" w:cs="Times New Roman"/>
                <w:iCs/>
                <w:lang w:eastAsia="sk-SK"/>
              </w:rPr>
              <w:t>10</w:t>
            </w:r>
            <w:r w:rsidR="00337AFB" w:rsidRPr="00447970">
              <w:rPr>
                <w:rFonts w:ascii="Book Antiqua" w:eastAsia="Times New Roman" w:hAnsi="Book Antiqua" w:cs="Times New Roman"/>
                <w:iCs/>
                <w:lang w:eastAsia="sk-SK"/>
              </w:rPr>
              <w:t>0 %</w:t>
            </w:r>
            <w:r w:rsidR="008F28A4" w:rsidRPr="00447970">
              <w:rPr>
                <w:rFonts w:ascii="Book Antiqua" w:eastAsia="Times New Roman" w:hAnsi="Book Antiqua" w:cs="Times New Roman"/>
                <w:iCs/>
                <w:lang w:eastAsia="sk-SK"/>
              </w:rPr>
              <w:t>,</w:t>
            </w:r>
            <w:r w:rsidR="00337AFB" w:rsidRPr="00447970">
              <w:rPr>
                <w:rFonts w:ascii="Book Antiqua" w:eastAsia="Times New Roman" w:hAnsi="Book Antiqua" w:cs="Times New Roman"/>
                <w:iCs/>
                <w:lang w:eastAsia="sk-SK"/>
              </w:rPr>
              <w:t xml:space="preserve"> teda o </w:t>
            </w:r>
            <w:r w:rsidR="00935CFA" w:rsidRPr="00447970">
              <w:rPr>
                <w:rFonts w:ascii="Book Antiqua" w:eastAsia="Times New Roman" w:hAnsi="Book Antiqua" w:cs="Times New Roman"/>
                <w:iCs/>
                <w:lang w:eastAsia="sk-SK"/>
              </w:rPr>
              <w:t>10</w:t>
            </w:r>
            <w:r w:rsidR="00337AFB" w:rsidRPr="00447970">
              <w:rPr>
                <w:rFonts w:ascii="Book Antiqua" w:eastAsia="Times New Roman" w:hAnsi="Book Antiqua" w:cs="Times New Roman"/>
                <w:iCs/>
                <w:lang w:eastAsia="sk-SK"/>
              </w:rPr>
              <w:t xml:space="preserve">0 eur mesačne. </w:t>
            </w:r>
          </w:p>
          <w:p w14:paraId="0773FC31" w14:textId="77777777" w:rsidR="00FF62EE" w:rsidRPr="00447970" w:rsidRDefault="00FF62EE" w:rsidP="00FF62EE">
            <w:pPr>
              <w:rPr>
                <w:rFonts w:ascii="Book Antiqua" w:eastAsia="Times New Roman" w:hAnsi="Book Antiqua" w:cs="Times New Roman"/>
                <w:iCs/>
                <w:lang w:eastAsia="sk-SK"/>
              </w:rPr>
            </w:pPr>
          </w:p>
          <w:p w14:paraId="66DEB067" w14:textId="4FA15FE0" w:rsidR="000B1836" w:rsidRPr="00447970" w:rsidRDefault="000B1836" w:rsidP="008F28A4">
            <w:pPr>
              <w:jc w:val="both"/>
              <w:rPr>
                <w:rFonts w:ascii="Book Antiqua" w:eastAsia="Times New Roman" w:hAnsi="Book Antiqua" w:cs="Times New Roman"/>
                <w:iCs/>
                <w:lang w:eastAsia="sk-SK"/>
              </w:rPr>
            </w:pPr>
            <w:r w:rsidRPr="00447970">
              <w:rPr>
                <w:rFonts w:ascii="Book Antiqua" w:eastAsia="Times New Roman" w:hAnsi="Book Antiqua" w:cs="Times New Roman"/>
                <w:iCs/>
                <w:lang w:eastAsia="sk-SK"/>
              </w:rPr>
              <w:t xml:space="preserve">Nulový variant by znamenal, že </w:t>
            </w:r>
            <w:r w:rsidR="00337AFB" w:rsidRPr="00447970">
              <w:rPr>
                <w:rFonts w:ascii="Book Antiqua" w:eastAsia="Times New Roman" w:hAnsi="Book Antiqua" w:cs="Times New Roman"/>
                <w:iCs/>
                <w:lang w:eastAsia="sk-SK"/>
              </w:rPr>
              <w:t>sumy zvýšenia príspevku na opatrovanie detí by ostala rovnaká a mnohí z opatrovateľov by ostali v pásme chudoby, a to najmä z</w:t>
            </w:r>
            <w:r w:rsidR="00B50E15" w:rsidRPr="00447970">
              <w:rPr>
                <w:rFonts w:ascii="Book Antiqua" w:eastAsia="Times New Roman" w:hAnsi="Book Antiqua" w:cs="Times New Roman"/>
                <w:iCs/>
                <w:lang w:eastAsia="sk-SK"/>
              </w:rPr>
              <w:t> </w:t>
            </w:r>
            <w:r w:rsidR="00337AFB" w:rsidRPr="00447970">
              <w:rPr>
                <w:rFonts w:ascii="Book Antiqua" w:eastAsia="Times New Roman" w:hAnsi="Book Antiqua" w:cs="Times New Roman"/>
                <w:iCs/>
                <w:lang w:eastAsia="sk-SK"/>
              </w:rPr>
              <w:t>dôvodu</w:t>
            </w:r>
            <w:r w:rsidR="00B50E15" w:rsidRPr="00447970">
              <w:rPr>
                <w:rFonts w:ascii="Book Antiqua" w:eastAsia="Times New Roman" w:hAnsi="Book Antiqua" w:cs="Times New Roman"/>
                <w:iCs/>
                <w:lang w:eastAsia="sk-SK"/>
              </w:rPr>
              <w:t>,</w:t>
            </w:r>
            <w:r w:rsidR="00337AFB" w:rsidRPr="00447970">
              <w:rPr>
                <w:rFonts w:ascii="Book Antiqua" w:eastAsia="Times New Roman" w:hAnsi="Book Antiqua" w:cs="Times New Roman"/>
                <w:iCs/>
                <w:lang w:eastAsia="sk-SK"/>
              </w:rPr>
              <w:t xml:space="preserve"> že musia opatrovať vlastné dieťa 24 hodín 7 dní v týždni, </w:t>
            </w:r>
            <w:r w:rsidR="00EC58DF" w:rsidRPr="00447970">
              <w:rPr>
                <w:rFonts w:ascii="Book Antiqua" w:eastAsia="Times New Roman" w:hAnsi="Book Antiqua" w:cs="Times New Roman"/>
                <w:iCs/>
                <w:lang w:eastAsia="sk-SK"/>
              </w:rPr>
              <w:t>nemôžu praco</w:t>
            </w:r>
            <w:r w:rsidR="00337AFB" w:rsidRPr="00447970">
              <w:rPr>
                <w:rFonts w:ascii="Book Antiqua" w:eastAsia="Times New Roman" w:hAnsi="Book Antiqua" w:cs="Times New Roman"/>
                <w:iCs/>
                <w:lang w:eastAsia="sk-SK"/>
              </w:rPr>
              <w:t>vať a zarábať viac</w:t>
            </w:r>
            <w:r w:rsidR="008F28A4" w:rsidRPr="00447970">
              <w:rPr>
                <w:rFonts w:ascii="Book Antiqua" w:eastAsia="Times New Roman" w:hAnsi="Book Antiqua" w:cs="Times New Roman"/>
                <w:iCs/>
                <w:lang w:eastAsia="sk-SK"/>
              </w:rPr>
              <w:t xml:space="preserve"> </w:t>
            </w:r>
            <w:r w:rsidR="002C7389" w:rsidRPr="00447970">
              <w:rPr>
                <w:rFonts w:ascii="Book Antiqua" w:eastAsia="Times New Roman" w:hAnsi="Book Antiqua" w:cs="Times New Roman"/>
                <w:iCs/>
                <w:lang w:eastAsia="sk-SK"/>
              </w:rPr>
              <w:t>a</w:t>
            </w:r>
            <w:r w:rsidR="00EC58DF" w:rsidRPr="00447970">
              <w:rPr>
                <w:rFonts w:ascii="Book Antiqua" w:eastAsia="Times New Roman" w:hAnsi="Book Antiqua" w:cs="Times New Roman"/>
                <w:iCs/>
                <w:lang w:eastAsia="sk-SK"/>
              </w:rPr>
              <w:t>ko väčšina rodičov so zdravými deťmi, ktoré nevyžadujú špeciálnu opateru.</w:t>
            </w:r>
          </w:p>
        </w:tc>
      </w:tr>
      <w:tr w:rsidR="00447970" w:rsidRPr="00447970" w14:paraId="2027F251"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27346589"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Vykonávacie predpisy</w:t>
            </w:r>
          </w:p>
        </w:tc>
      </w:tr>
      <w:tr w:rsidR="00447970" w:rsidRPr="00447970" w14:paraId="70E00E7B" w14:textId="77777777" w:rsidTr="003B7B2C">
        <w:tc>
          <w:tcPr>
            <w:tcW w:w="9180" w:type="dxa"/>
            <w:gridSpan w:val="8"/>
            <w:tcBorders>
              <w:top w:val="nil"/>
              <w:left w:val="single" w:sz="4" w:space="0" w:color="auto"/>
              <w:bottom w:val="single" w:sz="4" w:space="0" w:color="auto"/>
              <w:right w:val="single" w:sz="4" w:space="0" w:color="auto"/>
            </w:tcBorders>
            <w:shd w:val="clear" w:color="auto" w:fill="FFFFFF"/>
          </w:tcPr>
          <w:p w14:paraId="3787D416" w14:textId="77777777" w:rsidR="000B1836" w:rsidRPr="00447970" w:rsidRDefault="000B1836" w:rsidP="003B7B2C">
            <w:pPr>
              <w:rPr>
                <w:rFonts w:ascii="Book Antiqua" w:eastAsia="Times New Roman" w:hAnsi="Book Antiqua" w:cs="Times New Roman"/>
                <w:iCs/>
                <w:lang w:eastAsia="sk-SK"/>
              </w:rPr>
            </w:pPr>
            <w:r w:rsidRPr="00447970">
              <w:rPr>
                <w:rFonts w:ascii="Book Antiqua" w:eastAsia="Times New Roman" w:hAnsi="Book Antiqua" w:cs="Times New Roman"/>
                <w:iCs/>
                <w:lang w:eastAsia="sk-SK"/>
              </w:rPr>
              <w:t>Navrhovaná právna úprava nepredpokladá prijatie alebo zmenu už existujúcich vykonávacích predpisov.</w:t>
            </w:r>
          </w:p>
        </w:tc>
      </w:tr>
      <w:tr w:rsidR="00447970" w:rsidRPr="00447970" w14:paraId="193DAC19"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5E987141"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 xml:space="preserve">Transpozícia práva EÚ </w:t>
            </w:r>
          </w:p>
        </w:tc>
      </w:tr>
      <w:tr w:rsidR="00447970" w:rsidRPr="00447970" w14:paraId="103E80CE" w14:textId="77777777" w:rsidTr="003B7B2C">
        <w:trPr>
          <w:trHeight w:val="157"/>
        </w:trPr>
        <w:tc>
          <w:tcPr>
            <w:tcW w:w="9180" w:type="dxa"/>
            <w:gridSpan w:val="8"/>
            <w:tcBorders>
              <w:top w:val="nil"/>
              <w:left w:val="single" w:sz="4" w:space="0" w:color="000000"/>
              <w:bottom w:val="nil"/>
              <w:right w:val="single" w:sz="4" w:space="0" w:color="auto"/>
            </w:tcBorders>
            <w:shd w:val="clear" w:color="auto" w:fill="FFFFFF"/>
          </w:tcPr>
          <w:p w14:paraId="6DFFFA9E" w14:textId="291BBE99" w:rsidR="000B1836" w:rsidRPr="00447970" w:rsidRDefault="00A966F0" w:rsidP="003B7B2C">
            <w:pPr>
              <w:jc w:val="both"/>
              <w:rPr>
                <w:rFonts w:ascii="Book Antiqua" w:eastAsia="Times New Roman" w:hAnsi="Book Antiqua" w:cs="Times New Roman"/>
                <w:iCs/>
                <w:lang w:eastAsia="sk-SK"/>
              </w:rPr>
            </w:pPr>
            <w:r w:rsidRPr="00447970">
              <w:rPr>
                <w:rFonts w:ascii="Book Antiqua" w:eastAsia="Times New Roman" w:hAnsi="Book Antiqua" w:cs="Times New Roman"/>
                <w:iCs/>
                <w:lang w:eastAsia="sk-SK"/>
              </w:rPr>
              <w:t>bezpredmetné</w:t>
            </w:r>
          </w:p>
        </w:tc>
      </w:tr>
      <w:tr w:rsidR="00447970" w:rsidRPr="00447970" w14:paraId="556AECE8" w14:textId="77777777" w:rsidTr="003B7B2C">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14:paraId="48E0069F" w14:textId="77777777" w:rsidR="000B1836" w:rsidRPr="00447970" w:rsidRDefault="000B1836" w:rsidP="003B7B2C">
            <w:pPr>
              <w:jc w:val="center"/>
              <w:rPr>
                <w:rFonts w:ascii="Book Antiqua" w:eastAsia="Times New Roman" w:hAnsi="Book Antiqua" w:cs="Times New Roman"/>
                <w:lang w:eastAsia="sk-SK"/>
              </w:rPr>
            </w:pPr>
          </w:p>
        </w:tc>
      </w:tr>
      <w:tr w:rsidR="00447970" w:rsidRPr="00447970" w14:paraId="264B3788"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020F76BF"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Preskúmanie účelnosti</w:t>
            </w:r>
          </w:p>
        </w:tc>
      </w:tr>
      <w:tr w:rsidR="00447970" w:rsidRPr="00447970" w14:paraId="1EF33243" w14:textId="77777777" w:rsidTr="003B7B2C">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2E9E3473" w14:textId="77777777" w:rsidR="000B1836" w:rsidRPr="00447970" w:rsidRDefault="000B1836" w:rsidP="003B7B2C">
            <w:pPr>
              <w:rPr>
                <w:rFonts w:ascii="Book Antiqua" w:eastAsia="Times New Roman" w:hAnsi="Book Antiqua" w:cs="Times New Roman"/>
                <w:iCs/>
                <w:lang w:eastAsia="sk-SK"/>
              </w:rPr>
            </w:pPr>
            <w:r w:rsidRPr="00447970">
              <w:rPr>
                <w:rFonts w:ascii="Book Antiqua" w:eastAsia="Times New Roman" w:hAnsi="Book Antiqua" w:cs="Times New Roman"/>
                <w:iCs/>
                <w:lang w:eastAsia="sk-SK"/>
              </w:rPr>
              <w:t>Navrhujeme preskúmanie účinnosti a účelnosti a zároveň vyhodnotenie vplyvov tejto právnej úpravy po troch rokoch od jej prijatia.</w:t>
            </w:r>
          </w:p>
          <w:p w14:paraId="064EFAAB" w14:textId="32D6EFAF" w:rsidR="000B1836" w:rsidRPr="00447970" w:rsidRDefault="000B1836" w:rsidP="00EC58DF">
            <w:pPr>
              <w:rPr>
                <w:rFonts w:ascii="Book Antiqua" w:eastAsia="Times New Roman" w:hAnsi="Book Antiqua" w:cs="Times New Roman"/>
                <w:iCs/>
                <w:lang w:eastAsia="sk-SK"/>
              </w:rPr>
            </w:pPr>
            <w:r w:rsidRPr="00447970">
              <w:rPr>
                <w:rFonts w:ascii="Book Antiqua" w:eastAsia="Times New Roman" w:hAnsi="Book Antiqua" w:cs="Times New Roman"/>
                <w:iCs/>
                <w:lang w:eastAsia="sk-SK"/>
              </w:rPr>
              <w:t xml:space="preserve">Ako kritérium navrhujeme prieskum spokojnosti </w:t>
            </w:r>
            <w:r w:rsidR="00EC58DF" w:rsidRPr="00447970">
              <w:rPr>
                <w:rFonts w:ascii="Book Antiqua" w:eastAsia="Times New Roman" w:hAnsi="Book Antiqua" w:cs="Times New Roman"/>
                <w:iCs/>
                <w:lang w:eastAsia="sk-SK"/>
              </w:rPr>
              <w:t>u vybranej vzorky opatrovateľov detí.</w:t>
            </w:r>
          </w:p>
        </w:tc>
      </w:tr>
      <w:tr w:rsidR="00447970" w:rsidRPr="00447970" w14:paraId="7C21EE85" w14:textId="77777777" w:rsidTr="003B7B2C">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14:paraId="72DBFA65"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Vybrané vplyvy materiálu</w:t>
            </w:r>
          </w:p>
        </w:tc>
      </w:tr>
      <w:tr w:rsidR="00447970" w:rsidRPr="00447970" w14:paraId="68E073C8" w14:textId="77777777" w:rsidTr="003B7B2C">
        <w:tc>
          <w:tcPr>
            <w:tcW w:w="3812" w:type="dxa"/>
            <w:tcBorders>
              <w:top w:val="single" w:sz="4" w:space="0" w:color="auto"/>
              <w:left w:val="single" w:sz="4" w:space="0" w:color="auto"/>
              <w:bottom w:val="nil"/>
              <w:right w:val="single" w:sz="4" w:space="0" w:color="auto"/>
            </w:tcBorders>
            <w:shd w:val="clear" w:color="auto" w:fill="E2E2E2"/>
          </w:tcPr>
          <w:p w14:paraId="3CC871DB"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Vplyvy na rozpočet verejnej správy</w:t>
            </w:r>
          </w:p>
        </w:tc>
        <w:sdt>
          <w:sdtPr>
            <w:rPr>
              <w:rFonts w:ascii="Book Antiqua" w:eastAsia="Times New Roman" w:hAnsi="Book Antiqua" w:cs="Times New Roman"/>
              <w:b/>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70C4BD0A"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312" w:type="dxa"/>
            <w:tcBorders>
              <w:top w:val="single" w:sz="4" w:space="0" w:color="auto"/>
              <w:left w:val="nil"/>
              <w:bottom w:val="dotted" w:sz="4" w:space="0" w:color="auto"/>
              <w:right w:val="nil"/>
            </w:tcBorders>
          </w:tcPr>
          <w:p w14:paraId="46952AB5"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Pozitívne</w:t>
            </w:r>
          </w:p>
        </w:tc>
        <w:sdt>
          <w:sdtPr>
            <w:rPr>
              <w:rFonts w:ascii="Book Antiqua" w:eastAsia="Times New Roman" w:hAnsi="Book Antiqua" w:cs="Times New Roman"/>
              <w:b/>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394482E" w14:textId="17AF0B90" w:rsidR="000B1836" w:rsidRPr="00447970" w:rsidRDefault="006646D5"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tcPr>
          <w:p w14:paraId="4AA1F22A"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Žiadne</w:t>
            </w:r>
          </w:p>
        </w:tc>
        <w:sdt>
          <w:sdtPr>
            <w:rPr>
              <w:rFonts w:ascii="Book Antiqua" w:eastAsia="Times New Roman" w:hAnsi="Book Antiqua" w:cs="Times New Roman"/>
              <w:b/>
            </w:rPr>
            <w:id w:val="-755052973"/>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14:paraId="41D40CD9" w14:textId="6553CA05" w:rsidR="000B1836" w:rsidRPr="00447970" w:rsidRDefault="006646D5" w:rsidP="003B7B2C">
                <w:pPr>
                  <w:ind w:left="-107" w:right="-108"/>
                  <w:jc w:val="center"/>
                  <w:rPr>
                    <w:rFonts w:ascii="Book Antiqua" w:eastAsia="Times New Roman" w:hAnsi="Book Antiqua" w:cs="Times New Roman"/>
                    <w:b/>
                    <w:lang w:eastAsia="sk-SK"/>
                  </w:rPr>
                </w:pPr>
                <w:r w:rsidRPr="00447970">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tcPr>
          <w:p w14:paraId="7EFDC7A1" w14:textId="77777777" w:rsidR="000B1836" w:rsidRPr="00447970" w:rsidRDefault="000B1836" w:rsidP="003B7B2C">
            <w:pPr>
              <w:ind w:left="34"/>
              <w:rPr>
                <w:rFonts w:ascii="Book Antiqua" w:eastAsia="Times New Roman" w:hAnsi="Book Antiqua" w:cs="Times New Roman"/>
                <w:b/>
                <w:lang w:eastAsia="sk-SK"/>
              </w:rPr>
            </w:pPr>
            <w:r w:rsidRPr="00447970">
              <w:rPr>
                <w:rFonts w:ascii="Book Antiqua" w:eastAsia="Times New Roman" w:hAnsi="Book Antiqua" w:cs="Times New Roman"/>
                <w:b/>
                <w:lang w:eastAsia="sk-SK"/>
              </w:rPr>
              <w:t>Negatívne</w:t>
            </w:r>
          </w:p>
        </w:tc>
      </w:tr>
      <w:tr w:rsidR="00447970" w:rsidRPr="00447970" w14:paraId="7ACC3C76" w14:textId="77777777" w:rsidTr="003B7B2C">
        <w:tc>
          <w:tcPr>
            <w:tcW w:w="3812" w:type="dxa"/>
            <w:tcBorders>
              <w:top w:val="nil"/>
              <w:left w:val="single" w:sz="4" w:space="0" w:color="auto"/>
              <w:bottom w:val="nil"/>
              <w:right w:val="single" w:sz="4" w:space="0" w:color="auto"/>
            </w:tcBorders>
            <w:shd w:val="clear" w:color="auto" w:fill="E2E2E2"/>
          </w:tcPr>
          <w:p w14:paraId="05C6A916" w14:textId="77777777" w:rsidR="000B1836" w:rsidRPr="00447970" w:rsidRDefault="000B1836" w:rsidP="003B7B2C">
            <w:pPr>
              <w:rPr>
                <w:rFonts w:ascii="Book Antiqua" w:eastAsia="Times New Roman" w:hAnsi="Book Antiqua" w:cs="Times New Roman"/>
                <w:lang w:eastAsia="sk-SK"/>
              </w:rPr>
            </w:pPr>
            <w:r w:rsidRPr="00447970">
              <w:rPr>
                <w:rFonts w:ascii="Book Antiqua" w:eastAsia="Times New Roman" w:hAnsi="Book Antiqua" w:cs="Times New Roman"/>
                <w:lang w:eastAsia="sk-SK"/>
              </w:rPr>
              <w:t xml:space="preserve">    z toho rozpočtovo zabezpečené vplyvy,         </w:t>
            </w:r>
          </w:p>
          <w:p w14:paraId="315153E9" w14:textId="77777777" w:rsidR="000B1836" w:rsidRPr="00447970" w:rsidRDefault="000B1836" w:rsidP="003B7B2C">
            <w:pPr>
              <w:rPr>
                <w:rFonts w:ascii="Book Antiqua" w:eastAsia="Times New Roman" w:hAnsi="Book Antiqua" w:cs="Times New Roman"/>
                <w:lang w:eastAsia="sk-SK"/>
              </w:rPr>
            </w:pPr>
            <w:r w:rsidRPr="00447970">
              <w:rPr>
                <w:rFonts w:ascii="Book Antiqua" w:eastAsia="Times New Roman" w:hAnsi="Book Antiqua" w:cs="Times New Roman"/>
                <w:lang w:eastAsia="sk-SK"/>
              </w:rPr>
              <w:t xml:space="preserve">    v prípade identifikovaného negatívneho </w:t>
            </w:r>
          </w:p>
          <w:p w14:paraId="180CDDD9" w14:textId="77777777" w:rsidR="000B1836" w:rsidRPr="00447970" w:rsidRDefault="000B1836" w:rsidP="003B7B2C">
            <w:pPr>
              <w:rPr>
                <w:rFonts w:ascii="Book Antiqua" w:eastAsia="Times New Roman" w:hAnsi="Book Antiqua" w:cs="Times New Roman"/>
                <w:lang w:eastAsia="sk-SK"/>
              </w:rPr>
            </w:pPr>
            <w:r w:rsidRPr="00447970">
              <w:rPr>
                <w:rFonts w:ascii="Book Antiqua" w:eastAsia="Times New Roman" w:hAnsi="Book Antiqua" w:cs="Times New Roman"/>
                <w:lang w:eastAsia="sk-SK"/>
              </w:rPr>
              <w:t xml:space="preserve">    vplyvu</w:t>
            </w:r>
          </w:p>
        </w:tc>
        <w:sdt>
          <w:sdtPr>
            <w:rPr>
              <w:rFonts w:ascii="Book Antiqua" w:eastAsia="Times New Roman" w:hAnsi="Book Antiqua" w:cs="Times New Roman"/>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40A79D42" w14:textId="77777777" w:rsidR="000B1836" w:rsidRPr="00447970" w:rsidRDefault="000B1836" w:rsidP="003B7B2C">
                <w:pPr>
                  <w:jc w:val="center"/>
                  <w:rPr>
                    <w:rFonts w:ascii="Book Antiqua" w:eastAsia="Times New Roman" w:hAnsi="Book Antiqua" w:cs="Times New Roman"/>
                    <w:lang w:eastAsia="sk-SK"/>
                  </w:rPr>
                </w:pPr>
                <w:r w:rsidRPr="00447970">
                  <w:rPr>
                    <w:rFonts w:ascii="Segoe UI Symbol" w:eastAsia="MS Gothic" w:hAnsi="Segoe UI Symbol" w:cs="Segoe UI Symbol"/>
                    <w:lang w:eastAsia="sk-SK"/>
                  </w:rPr>
                  <w:t>☐</w:t>
                </w:r>
              </w:p>
            </w:tc>
          </w:sdtContent>
        </w:sdt>
        <w:tc>
          <w:tcPr>
            <w:tcW w:w="1312" w:type="dxa"/>
            <w:tcBorders>
              <w:top w:val="dotted" w:sz="4" w:space="0" w:color="auto"/>
              <w:left w:val="nil"/>
              <w:bottom w:val="dotted" w:sz="4" w:space="0" w:color="auto"/>
              <w:right w:val="nil"/>
            </w:tcBorders>
            <w:vAlign w:val="center"/>
          </w:tcPr>
          <w:p w14:paraId="7948B521" w14:textId="77777777" w:rsidR="000B1836" w:rsidRPr="00447970" w:rsidRDefault="000B1836" w:rsidP="003B7B2C">
            <w:pPr>
              <w:rPr>
                <w:rFonts w:ascii="Book Antiqua" w:eastAsia="Times New Roman" w:hAnsi="Book Antiqua" w:cs="Times New Roman"/>
                <w:lang w:eastAsia="sk-SK"/>
              </w:rPr>
            </w:pPr>
            <w:r w:rsidRPr="00447970">
              <w:rPr>
                <w:rFonts w:ascii="Book Antiqua" w:eastAsia="Times New Roman" w:hAnsi="Book Antiqua" w:cs="Times New Roman"/>
                <w:lang w:eastAsia="sk-SK"/>
              </w:rPr>
              <w:t>Áno</w:t>
            </w:r>
          </w:p>
        </w:tc>
        <w:sdt>
          <w:sdtPr>
            <w:rPr>
              <w:rFonts w:ascii="Book Antiqua" w:eastAsia="Times New Roman" w:hAnsi="Book Antiqua" w:cs="Times New Roman"/>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559B01E" w14:textId="77777777" w:rsidR="000B1836" w:rsidRPr="00447970" w:rsidRDefault="000B1836" w:rsidP="003B7B2C">
                <w:pPr>
                  <w:jc w:val="center"/>
                  <w:rPr>
                    <w:rFonts w:ascii="Book Antiqua" w:eastAsia="Times New Roman" w:hAnsi="Book Antiqua" w:cs="Times New Roman"/>
                    <w:lang w:eastAsia="sk-SK"/>
                  </w:rPr>
                </w:pPr>
                <w:r w:rsidRPr="00447970">
                  <w:rPr>
                    <w:rFonts w:ascii="Segoe UI Symbol" w:eastAsia="MS Gothic"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tcPr>
          <w:p w14:paraId="0CC655C7" w14:textId="77777777" w:rsidR="000B1836" w:rsidRPr="00447970" w:rsidRDefault="000B1836" w:rsidP="003B7B2C">
            <w:pPr>
              <w:rPr>
                <w:rFonts w:ascii="Book Antiqua" w:eastAsia="Times New Roman" w:hAnsi="Book Antiqua" w:cs="Times New Roman"/>
                <w:lang w:eastAsia="sk-SK"/>
              </w:rPr>
            </w:pPr>
            <w:r w:rsidRPr="00447970">
              <w:rPr>
                <w:rFonts w:ascii="Book Antiqua" w:eastAsia="Times New Roman" w:hAnsi="Book Antiqua" w:cs="Times New Roman"/>
                <w:lang w:eastAsia="sk-SK"/>
              </w:rPr>
              <w:t>Nie</w:t>
            </w:r>
          </w:p>
        </w:tc>
        <w:sdt>
          <w:sdtPr>
            <w:rPr>
              <w:rFonts w:ascii="Book Antiqua" w:eastAsia="Times New Roman" w:hAnsi="Book Antiqua" w:cs="Times New Roman"/>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2FD575E8" w14:textId="77777777" w:rsidR="000B1836" w:rsidRPr="00447970" w:rsidRDefault="000B1836" w:rsidP="003B7B2C">
                <w:pPr>
                  <w:ind w:left="-107" w:right="-108"/>
                  <w:jc w:val="center"/>
                  <w:rPr>
                    <w:rFonts w:ascii="Book Antiqua" w:eastAsia="Times New Roman" w:hAnsi="Book Antiqua" w:cs="Times New Roman"/>
                    <w:lang w:eastAsia="sk-SK"/>
                  </w:rPr>
                </w:pPr>
                <w:r w:rsidRPr="00447970">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B190B1E" w14:textId="77777777" w:rsidR="000B1836" w:rsidRPr="00447970" w:rsidRDefault="000B1836" w:rsidP="003B7B2C">
            <w:pPr>
              <w:ind w:left="34"/>
              <w:rPr>
                <w:rFonts w:ascii="Book Antiqua" w:eastAsia="Times New Roman" w:hAnsi="Book Antiqua" w:cs="Times New Roman"/>
                <w:lang w:eastAsia="sk-SK"/>
              </w:rPr>
            </w:pPr>
            <w:r w:rsidRPr="00447970">
              <w:rPr>
                <w:rFonts w:ascii="Book Antiqua" w:eastAsia="Times New Roman" w:hAnsi="Book Antiqua" w:cs="Times New Roman"/>
                <w:lang w:eastAsia="sk-SK"/>
              </w:rPr>
              <w:t>Čiastočne</w:t>
            </w:r>
          </w:p>
        </w:tc>
      </w:tr>
      <w:tr w:rsidR="00447970" w:rsidRPr="00447970" w14:paraId="5233ABE1" w14:textId="77777777" w:rsidTr="003B7B2C">
        <w:tc>
          <w:tcPr>
            <w:tcW w:w="3812" w:type="dxa"/>
            <w:tcBorders>
              <w:top w:val="nil"/>
              <w:left w:val="single" w:sz="4" w:space="0" w:color="auto"/>
              <w:bottom w:val="nil"/>
              <w:right w:val="single" w:sz="4" w:space="0" w:color="auto"/>
            </w:tcBorders>
            <w:shd w:val="clear" w:color="auto" w:fill="E2E2E2"/>
          </w:tcPr>
          <w:p w14:paraId="08386E69"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lastRenderedPageBreak/>
              <w:t>v tom vplyvy na rozpočty obcí a vyšších územných celkov</w:t>
            </w:r>
          </w:p>
        </w:tc>
        <w:sdt>
          <w:sdtPr>
            <w:rPr>
              <w:rFonts w:ascii="Book Antiqua" w:eastAsia="Times New Roman" w:hAnsi="Book Antiqua" w:cs="Times New Roman"/>
              <w:b/>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77F06910"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312" w:type="dxa"/>
            <w:tcBorders>
              <w:top w:val="dotted" w:sz="4" w:space="0" w:color="auto"/>
              <w:left w:val="nil"/>
              <w:bottom w:val="dotted" w:sz="4" w:space="0" w:color="auto"/>
              <w:right w:val="nil"/>
            </w:tcBorders>
          </w:tcPr>
          <w:p w14:paraId="5CFB907C"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Pozitívne</w:t>
            </w:r>
          </w:p>
        </w:tc>
        <w:sdt>
          <w:sdtPr>
            <w:rPr>
              <w:rFonts w:ascii="Book Antiqua" w:eastAsia="Times New Roman" w:hAnsi="Book Antiqua" w:cs="Times New Roman"/>
              <w:b/>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9E2C0AF"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133" w:type="dxa"/>
            <w:tcBorders>
              <w:top w:val="dotted" w:sz="4" w:space="0" w:color="auto"/>
              <w:left w:val="nil"/>
              <w:bottom w:val="dotted" w:sz="4" w:space="0" w:color="auto"/>
              <w:right w:val="nil"/>
            </w:tcBorders>
          </w:tcPr>
          <w:p w14:paraId="4B06D908"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Žiadne</w:t>
            </w:r>
          </w:p>
        </w:tc>
        <w:sdt>
          <w:sdtPr>
            <w:rPr>
              <w:rFonts w:ascii="Book Antiqua" w:eastAsia="Times New Roman" w:hAnsi="Book Antiqua" w:cs="Times New Roman"/>
              <w:b/>
            </w:rPr>
            <w:id w:val="1094750243"/>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14:paraId="60C0F17B" w14:textId="77777777" w:rsidR="000B1836" w:rsidRPr="00447970" w:rsidRDefault="000B1836" w:rsidP="003B7B2C">
                <w:pPr>
                  <w:ind w:left="-107" w:right="-108"/>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297" w:type="dxa"/>
            <w:tcBorders>
              <w:top w:val="dotted" w:sz="4" w:space="0" w:color="auto"/>
              <w:left w:val="nil"/>
              <w:bottom w:val="dotted" w:sz="4" w:space="0" w:color="auto"/>
              <w:right w:val="single" w:sz="4" w:space="0" w:color="auto"/>
            </w:tcBorders>
          </w:tcPr>
          <w:p w14:paraId="64FCD2E6" w14:textId="77777777" w:rsidR="000B1836" w:rsidRPr="00447970" w:rsidRDefault="000B1836" w:rsidP="003B7B2C">
            <w:pPr>
              <w:ind w:left="34"/>
              <w:rPr>
                <w:rFonts w:ascii="Book Antiqua" w:eastAsia="Times New Roman" w:hAnsi="Book Antiqua" w:cs="Times New Roman"/>
                <w:b/>
                <w:lang w:eastAsia="sk-SK"/>
              </w:rPr>
            </w:pPr>
            <w:r w:rsidRPr="00447970">
              <w:rPr>
                <w:rFonts w:ascii="Book Antiqua" w:eastAsia="Times New Roman" w:hAnsi="Book Antiqua" w:cs="Times New Roman"/>
                <w:b/>
                <w:lang w:eastAsia="sk-SK"/>
              </w:rPr>
              <w:t>Negatívne</w:t>
            </w:r>
          </w:p>
        </w:tc>
      </w:tr>
      <w:tr w:rsidR="00447970" w:rsidRPr="00447970" w14:paraId="7C8FE594" w14:textId="77777777" w:rsidTr="003B7B2C">
        <w:tc>
          <w:tcPr>
            <w:tcW w:w="3812" w:type="dxa"/>
            <w:tcBorders>
              <w:top w:val="nil"/>
              <w:left w:val="single" w:sz="4" w:space="0" w:color="auto"/>
              <w:bottom w:val="single" w:sz="4" w:space="0" w:color="000000"/>
              <w:right w:val="single" w:sz="4" w:space="0" w:color="auto"/>
            </w:tcBorders>
            <w:shd w:val="clear" w:color="auto" w:fill="E2E2E2"/>
          </w:tcPr>
          <w:p w14:paraId="2355A6EA" w14:textId="77777777" w:rsidR="000B1836" w:rsidRPr="00447970" w:rsidRDefault="000B1836" w:rsidP="003B7B2C">
            <w:pPr>
              <w:ind w:left="171"/>
              <w:rPr>
                <w:rFonts w:ascii="Book Antiqua" w:eastAsia="Times New Roman" w:hAnsi="Book Antiqua" w:cs="Times New Roman"/>
                <w:lang w:eastAsia="sk-SK"/>
              </w:rPr>
            </w:pPr>
            <w:r w:rsidRPr="00447970">
              <w:rPr>
                <w:rFonts w:ascii="Book Antiqua" w:eastAsia="Times New Roman" w:hAnsi="Book Antiqua" w:cs="Times New Roman"/>
                <w:lang w:eastAsia="sk-SK"/>
              </w:rPr>
              <w:t>z toho rozpočtovo zabezpečené vplyvy,</w:t>
            </w:r>
          </w:p>
          <w:p w14:paraId="27F1201F" w14:textId="77777777" w:rsidR="000B1836" w:rsidRPr="00447970" w:rsidRDefault="000B1836" w:rsidP="003B7B2C">
            <w:pPr>
              <w:ind w:left="171"/>
              <w:rPr>
                <w:rFonts w:ascii="Book Antiqua" w:eastAsia="Times New Roman" w:hAnsi="Book Antiqua" w:cs="Times New Roman"/>
                <w:lang w:eastAsia="sk-SK"/>
              </w:rPr>
            </w:pPr>
            <w:r w:rsidRPr="00447970">
              <w:rPr>
                <w:rFonts w:ascii="Book Antiqua" w:eastAsia="Times New Roman" w:hAnsi="Book Antiqua" w:cs="Times New Roman"/>
                <w:lang w:eastAsia="sk-SK"/>
              </w:rPr>
              <w:t>v prípade identifikovaného negatívneho vplyvu</w:t>
            </w:r>
          </w:p>
        </w:tc>
        <w:sdt>
          <w:sdtPr>
            <w:rPr>
              <w:rFonts w:ascii="Book Antiqua" w:eastAsia="Times New Roman" w:hAnsi="Book Antiqua" w:cs="Times New Roman"/>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686A192E" w14:textId="77777777" w:rsidR="000B1836" w:rsidRPr="00447970" w:rsidRDefault="000B1836" w:rsidP="003B7B2C">
                <w:pPr>
                  <w:jc w:val="center"/>
                  <w:rPr>
                    <w:rFonts w:ascii="Book Antiqua" w:eastAsia="Times New Roman" w:hAnsi="Book Antiqua" w:cs="Times New Roman"/>
                    <w:lang w:eastAsia="sk-SK"/>
                  </w:rPr>
                </w:pPr>
                <w:r w:rsidRPr="00447970">
                  <w:rPr>
                    <w:rFonts w:ascii="Segoe UI Symbol" w:eastAsia="MS Gothic" w:hAnsi="Segoe UI Symbol" w:cs="Segoe UI Symbol"/>
                    <w:lang w:eastAsia="sk-SK"/>
                  </w:rPr>
                  <w:t>☐</w:t>
                </w:r>
              </w:p>
            </w:tc>
          </w:sdtContent>
        </w:sdt>
        <w:tc>
          <w:tcPr>
            <w:tcW w:w="1312" w:type="dxa"/>
            <w:tcBorders>
              <w:top w:val="dotted" w:sz="4" w:space="0" w:color="auto"/>
              <w:left w:val="nil"/>
              <w:bottom w:val="dotted" w:sz="4" w:space="0" w:color="auto"/>
              <w:right w:val="nil"/>
            </w:tcBorders>
            <w:vAlign w:val="center"/>
          </w:tcPr>
          <w:p w14:paraId="4954E455" w14:textId="77777777" w:rsidR="000B1836" w:rsidRPr="00447970" w:rsidRDefault="000B1836" w:rsidP="003B7B2C">
            <w:pPr>
              <w:rPr>
                <w:rFonts w:ascii="Book Antiqua" w:eastAsia="Times New Roman" w:hAnsi="Book Antiqua" w:cs="Times New Roman"/>
                <w:lang w:eastAsia="sk-SK"/>
              </w:rPr>
            </w:pPr>
            <w:r w:rsidRPr="00447970">
              <w:rPr>
                <w:rFonts w:ascii="Book Antiqua" w:eastAsia="Times New Roman" w:hAnsi="Book Antiqua" w:cs="Times New Roman"/>
                <w:lang w:eastAsia="sk-SK"/>
              </w:rPr>
              <w:t>Áno</w:t>
            </w:r>
          </w:p>
        </w:tc>
        <w:sdt>
          <w:sdtPr>
            <w:rPr>
              <w:rFonts w:ascii="Book Antiqua" w:eastAsia="Times New Roman" w:hAnsi="Book Antiqua" w:cs="Times New Roman"/>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8C87CED" w14:textId="77777777" w:rsidR="000B1836" w:rsidRPr="00447970" w:rsidRDefault="000B1836" w:rsidP="003B7B2C">
                <w:pPr>
                  <w:jc w:val="center"/>
                  <w:rPr>
                    <w:rFonts w:ascii="Book Antiqua" w:eastAsia="Times New Roman" w:hAnsi="Book Antiqua" w:cs="Times New Roman"/>
                    <w:lang w:eastAsia="sk-SK"/>
                  </w:rPr>
                </w:pPr>
                <w:r w:rsidRPr="00447970">
                  <w:rPr>
                    <w:rFonts w:ascii="Segoe UI Symbol" w:eastAsia="MS Gothic"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tcPr>
          <w:p w14:paraId="1E6D6717" w14:textId="77777777" w:rsidR="000B1836" w:rsidRPr="00447970" w:rsidRDefault="000B1836" w:rsidP="003B7B2C">
            <w:pPr>
              <w:rPr>
                <w:rFonts w:ascii="Book Antiqua" w:eastAsia="Times New Roman" w:hAnsi="Book Antiqua" w:cs="Times New Roman"/>
                <w:lang w:eastAsia="sk-SK"/>
              </w:rPr>
            </w:pPr>
            <w:r w:rsidRPr="00447970">
              <w:rPr>
                <w:rFonts w:ascii="Book Antiqua" w:eastAsia="Times New Roman" w:hAnsi="Book Antiqua" w:cs="Times New Roman"/>
                <w:lang w:eastAsia="sk-SK"/>
              </w:rPr>
              <w:t>Nie</w:t>
            </w:r>
          </w:p>
        </w:tc>
        <w:sdt>
          <w:sdtPr>
            <w:rPr>
              <w:rFonts w:ascii="Book Antiqua" w:eastAsia="Times New Roman" w:hAnsi="Book Antiqua" w:cs="Times New Roman"/>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6618B2C6" w14:textId="77777777" w:rsidR="000B1836" w:rsidRPr="00447970" w:rsidRDefault="000B1836" w:rsidP="003B7B2C">
                <w:pPr>
                  <w:ind w:left="-107" w:right="-108"/>
                  <w:jc w:val="center"/>
                  <w:rPr>
                    <w:rFonts w:ascii="Book Antiqua" w:eastAsia="Times New Roman" w:hAnsi="Book Antiqua" w:cs="Times New Roman"/>
                    <w:lang w:eastAsia="sk-SK"/>
                  </w:rPr>
                </w:pPr>
                <w:r w:rsidRPr="00447970">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C8F3277" w14:textId="77777777" w:rsidR="000B1836" w:rsidRPr="00447970" w:rsidRDefault="000B1836" w:rsidP="003B7B2C">
            <w:pPr>
              <w:ind w:left="34"/>
              <w:rPr>
                <w:rFonts w:ascii="Book Antiqua" w:eastAsia="Times New Roman" w:hAnsi="Book Antiqua" w:cs="Times New Roman"/>
                <w:lang w:eastAsia="sk-SK"/>
              </w:rPr>
            </w:pPr>
            <w:r w:rsidRPr="00447970">
              <w:rPr>
                <w:rFonts w:ascii="Book Antiqua" w:eastAsia="Times New Roman" w:hAnsi="Book Antiqua" w:cs="Times New Roman"/>
                <w:lang w:eastAsia="sk-SK"/>
              </w:rPr>
              <w:t>Čiastočne</w:t>
            </w:r>
          </w:p>
        </w:tc>
      </w:tr>
      <w:tr w:rsidR="00447970" w:rsidRPr="00447970" w14:paraId="289A2123" w14:textId="77777777" w:rsidTr="003B7B2C">
        <w:tc>
          <w:tcPr>
            <w:tcW w:w="3812" w:type="dxa"/>
            <w:tcBorders>
              <w:top w:val="single" w:sz="4" w:space="0" w:color="000000"/>
              <w:left w:val="single" w:sz="4" w:space="0" w:color="auto"/>
              <w:bottom w:val="nil"/>
              <w:right w:val="single" w:sz="4" w:space="0" w:color="auto"/>
            </w:tcBorders>
            <w:shd w:val="clear" w:color="auto" w:fill="E2E2E2"/>
          </w:tcPr>
          <w:p w14:paraId="3767639D"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Vplyvy na podnikateľské prostredie</w:t>
            </w:r>
          </w:p>
        </w:tc>
        <w:sdt>
          <w:sdtPr>
            <w:rPr>
              <w:rFonts w:ascii="Book Antiqua" w:eastAsia="Times New Roman" w:hAnsi="Book Antiqua" w:cs="Times New Roman"/>
              <w:b/>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146559D3" w14:textId="12BE4ED7" w:rsidR="000B1836" w:rsidRPr="00447970" w:rsidRDefault="006646D5"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rPr>
                  <w:t>☐</w:t>
                </w:r>
              </w:p>
            </w:tc>
          </w:sdtContent>
        </w:sdt>
        <w:tc>
          <w:tcPr>
            <w:tcW w:w="1312" w:type="dxa"/>
            <w:tcBorders>
              <w:top w:val="single" w:sz="4" w:space="0" w:color="auto"/>
              <w:left w:val="nil"/>
              <w:bottom w:val="dotted" w:sz="4" w:space="0" w:color="auto"/>
              <w:right w:val="nil"/>
            </w:tcBorders>
            <w:vAlign w:val="center"/>
          </w:tcPr>
          <w:p w14:paraId="0F33BAB0" w14:textId="77777777" w:rsidR="000B1836" w:rsidRPr="00447970" w:rsidRDefault="000B1836" w:rsidP="003B7B2C">
            <w:pPr>
              <w:ind w:right="-108"/>
              <w:rPr>
                <w:rFonts w:ascii="Book Antiqua" w:eastAsia="Times New Roman" w:hAnsi="Book Antiqua" w:cs="Times New Roman"/>
                <w:b/>
                <w:lang w:eastAsia="sk-SK"/>
              </w:rPr>
            </w:pPr>
            <w:r w:rsidRPr="00447970">
              <w:rPr>
                <w:rFonts w:ascii="Book Antiqua" w:eastAsia="Times New Roman" w:hAnsi="Book Antiqua" w:cs="Times New Roman"/>
                <w:b/>
                <w:lang w:eastAsia="sk-SK"/>
              </w:rPr>
              <w:t>Pozitívne</w:t>
            </w:r>
          </w:p>
        </w:tc>
        <w:sdt>
          <w:sdtPr>
            <w:rPr>
              <w:rFonts w:ascii="Book Antiqua" w:eastAsia="Times New Roman" w:hAnsi="Book Antiqua" w:cs="Times New Roman"/>
              <w:b/>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E8DACE8" w14:textId="19551B6A" w:rsidR="000B1836" w:rsidRPr="00447970" w:rsidRDefault="006646D5"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vAlign w:val="center"/>
          </w:tcPr>
          <w:p w14:paraId="2C2F1840"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Žiadne</w:t>
            </w:r>
          </w:p>
        </w:tc>
        <w:sdt>
          <w:sdtPr>
            <w:rPr>
              <w:rFonts w:ascii="Book Antiqua" w:eastAsia="Times New Roman" w:hAnsi="Book Antiqua" w:cs="Times New Roman"/>
              <w:b/>
            </w:rPr>
            <w:id w:val="-558398718"/>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14:paraId="25C20C2B" w14:textId="0EC4FDE4" w:rsidR="000B1836" w:rsidRPr="00447970" w:rsidRDefault="006646D5"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vAlign w:val="center"/>
          </w:tcPr>
          <w:p w14:paraId="20599AF3" w14:textId="77777777" w:rsidR="000B1836" w:rsidRPr="00447970" w:rsidRDefault="000B1836" w:rsidP="008F62C7">
            <w:pPr>
              <w:rPr>
                <w:rFonts w:ascii="Book Antiqua" w:eastAsia="Times New Roman" w:hAnsi="Book Antiqua" w:cs="Times New Roman"/>
                <w:b/>
                <w:lang w:eastAsia="sk-SK"/>
              </w:rPr>
            </w:pPr>
            <w:r w:rsidRPr="00447970">
              <w:rPr>
                <w:rFonts w:ascii="Book Antiqua" w:eastAsia="Times New Roman" w:hAnsi="Book Antiqua" w:cs="Times New Roman"/>
                <w:b/>
                <w:lang w:eastAsia="sk-SK"/>
              </w:rPr>
              <w:t>Negatívne</w:t>
            </w:r>
          </w:p>
        </w:tc>
      </w:tr>
      <w:tr w:rsidR="00447970" w:rsidRPr="00447970" w14:paraId="1FF3C256" w14:textId="77777777" w:rsidTr="003B7B2C">
        <w:tc>
          <w:tcPr>
            <w:tcW w:w="3812" w:type="dxa"/>
            <w:tcBorders>
              <w:top w:val="nil"/>
              <w:left w:val="single" w:sz="4" w:space="0" w:color="auto"/>
              <w:bottom w:val="single" w:sz="4" w:space="0" w:color="auto"/>
              <w:right w:val="single" w:sz="4" w:space="0" w:color="auto"/>
            </w:tcBorders>
            <w:shd w:val="clear" w:color="auto" w:fill="E2E2E2"/>
          </w:tcPr>
          <w:p w14:paraId="3BF612C8"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A3B5F0A" w14:textId="77777777" w:rsidR="000B1836" w:rsidRPr="00447970" w:rsidRDefault="000B1836" w:rsidP="003B7B2C">
            <w:pPr>
              <w:jc w:val="center"/>
              <w:rPr>
                <w:rFonts w:ascii="Book Antiqua" w:eastAsia="Times New Roman" w:hAnsi="Book Antiqua" w:cs="Times New Roman"/>
                <w:b/>
                <w:lang w:eastAsia="sk-SK"/>
              </w:rPr>
            </w:pPr>
          </w:p>
        </w:tc>
        <w:tc>
          <w:tcPr>
            <w:tcW w:w="1596" w:type="dxa"/>
            <w:gridSpan w:val="2"/>
            <w:tcBorders>
              <w:top w:val="dotted" w:sz="4" w:space="0" w:color="auto"/>
              <w:left w:val="nil"/>
              <w:bottom w:val="single" w:sz="4" w:space="0" w:color="auto"/>
              <w:right w:val="nil"/>
            </w:tcBorders>
            <w:vAlign w:val="center"/>
          </w:tcPr>
          <w:p w14:paraId="02BA016A" w14:textId="77777777" w:rsidR="000B1836" w:rsidRPr="00447970" w:rsidRDefault="000B1836" w:rsidP="003B7B2C">
            <w:pPr>
              <w:ind w:right="-108"/>
              <w:rPr>
                <w:rFonts w:ascii="Book Antiqua" w:eastAsia="Times New Roman" w:hAnsi="Book Antiqua" w:cs="Times New Roman"/>
                <w:b/>
                <w:lang w:eastAsia="sk-SK"/>
              </w:rPr>
            </w:pPr>
          </w:p>
        </w:tc>
        <w:tc>
          <w:tcPr>
            <w:tcW w:w="254" w:type="dxa"/>
            <w:tcBorders>
              <w:top w:val="dotted" w:sz="4" w:space="0" w:color="auto"/>
              <w:left w:val="nil"/>
              <w:bottom w:val="single" w:sz="4" w:space="0" w:color="auto"/>
              <w:right w:val="nil"/>
            </w:tcBorders>
            <w:vAlign w:val="center"/>
          </w:tcPr>
          <w:p w14:paraId="34D4FFDF" w14:textId="77777777" w:rsidR="000B1836" w:rsidRPr="00447970" w:rsidRDefault="000B1836" w:rsidP="003B7B2C">
            <w:pPr>
              <w:jc w:val="center"/>
              <w:rPr>
                <w:rFonts w:ascii="Book Antiqua" w:eastAsia="Times New Roman" w:hAnsi="Book Antiqua" w:cs="Times New Roman"/>
                <w:b/>
                <w:lang w:eastAsia="sk-SK"/>
              </w:rPr>
            </w:pPr>
          </w:p>
        </w:tc>
        <w:tc>
          <w:tcPr>
            <w:tcW w:w="1133" w:type="dxa"/>
            <w:tcBorders>
              <w:top w:val="dotted" w:sz="4" w:space="0" w:color="auto"/>
              <w:left w:val="nil"/>
              <w:bottom w:val="single" w:sz="4" w:space="0" w:color="auto"/>
              <w:right w:val="nil"/>
            </w:tcBorders>
            <w:vAlign w:val="center"/>
          </w:tcPr>
          <w:p w14:paraId="6A68E8FA" w14:textId="77777777" w:rsidR="000B1836" w:rsidRPr="00447970" w:rsidRDefault="000B1836" w:rsidP="003B7B2C">
            <w:pPr>
              <w:rPr>
                <w:rFonts w:ascii="Book Antiqua" w:eastAsia="Times New Roman" w:hAnsi="Book Antiqua" w:cs="Times New Roman"/>
                <w:b/>
                <w:lang w:eastAsia="sk-SK"/>
              </w:rPr>
            </w:pPr>
          </w:p>
        </w:tc>
        <w:tc>
          <w:tcPr>
            <w:tcW w:w="547" w:type="dxa"/>
            <w:tcBorders>
              <w:top w:val="dotted" w:sz="4" w:space="0" w:color="auto"/>
              <w:left w:val="nil"/>
              <w:bottom w:val="single" w:sz="4" w:space="0" w:color="auto"/>
              <w:right w:val="nil"/>
            </w:tcBorders>
            <w:vAlign w:val="center"/>
          </w:tcPr>
          <w:p w14:paraId="55BE9CEE" w14:textId="77777777" w:rsidR="000B1836" w:rsidRPr="00447970" w:rsidRDefault="000B1836" w:rsidP="003B7B2C">
            <w:pPr>
              <w:jc w:val="center"/>
              <w:rPr>
                <w:rFonts w:ascii="Book Antiqua" w:eastAsia="Times New Roman" w:hAnsi="Book Antiqua" w:cs="Times New Roman"/>
                <w:b/>
                <w:lang w:eastAsia="sk-SK"/>
              </w:rPr>
            </w:pPr>
          </w:p>
        </w:tc>
        <w:tc>
          <w:tcPr>
            <w:tcW w:w="1297" w:type="dxa"/>
            <w:tcBorders>
              <w:top w:val="dotted" w:sz="4" w:space="0" w:color="auto"/>
              <w:left w:val="nil"/>
              <w:bottom w:val="single" w:sz="4" w:space="0" w:color="auto"/>
              <w:right w:val="single" w:sz="4" w:space="0" w:color="auto"/>
            </w:tcBorders>
            <w:vAlign w:val="center"/>
          </w:tcPr>
          <w:p w14:paraId="0C9735B3" w14:textId="77777777" w:rsidR="000B1836" w:rsidRPr="00447970" w:rsidRDefault="000B1836" w:rsidP="003B7B2C">
            <w:pPr>
              <w:rPr>
                <w:rFonts w:ascii="Book Antiqua" w:eastAsia="Times New Roman" w:hAnsi="Book Antiqua" w:cs="Times New Roman"/>
                <w:b/>
                <w:lang w:eastAsia="sk-SK"/>
              </w:rPr>
            </w:pPr>
          </w:p>
        </w:tc>
      </w:tr>
      <w:tr w:rsidR="00447970" w:rsidRPr="00447970" w14:paraId="08946DC7" w14:textId="77777777" w:rsidTr="003B7B2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5731A75"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Sociálne vplyvy</w:t>
            </w:r>
          </w:p>
        </w:tc>
        <w:sdt>
          <w:sdtPr>
            <w:rPr>
              <w:rFonts w:ascii="Book Antiqua" w:eastAsia="Times New Roman" w:hAnsi="Book Antiqua" w:cs="Times New Roman"/>
              <w:b/>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0BCAE3B5"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018E4B22" w14:textId="77777777" w:rsidR="000B1836" w:rsidRPr="00447970" w:rsidRDefault="000B1836" w:rsidP="003B7B2C">
            <w:pPr>
              <w:ind w:right="-108"/>
              <w:rPr>
                <w:rFonts w:ascii="Book Antiqua" w:eastAsia="Times New Roman" w:hAnsi="Book Antiqua" w:cs="Times New Roman"/>
                <w:b/>
                <w:lang w:eastAsia="sk-SK"/>
              </w:rPr>
            </w:pPr>
            <w:r w:rsidRPr="00447970">
              <w:rPr>
                <w:rFonts w:ascii="Book Antiqua" w:eastAsia="Times New Roman" w:hAnsi="Book Antiqua" w:cs="Times New Roman"/>
                <w:b/>
                <w:lang w:eastAsia="sk-SK"/>
              </w:rPr>
              <w:t>Pozitívne</w:t>
            </w:r>
          </w:p>
        </w:tc>
        <w:sdt>
          <w:sdtPr>
            <w:rPr>
              <w:rFonts w:ascii="Book Antiqua" w:eastAsia="Times New Roman" w:hAnsi="Book Antiqua" w:cs="Times New Roman"/>
              <w:b/>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AE5098E"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4FAC5AE3"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Žiadne</w:t>
            </w:r>
          </w:p>
        </w:tc>
        <w:sdt>
          <w:sdtPr>
            <w:rPr>
              <w:rFonts w:ascii="Book Antiqua" w:eastAsia="Times New Roman" w:hAnsi="Book Antiqua" w:cs="Times New Roman"/>
              <w:b/>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222794A7"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637E8A81" w14:textId="77777777" w:rsidR="000B1836" w:rsidRPr="00447970" w:rsidRDefault="000B1836" w:rsidP="008F62C7">
            <w:pPr>
              <w:rPr>
                <w:rFonts w:ascii="Book Antiqua" w:eastAsia="Times New Roman" w:hAnsi="Book Antiqua" w:cs="Times New Roman"/>
                <w:b/>
                <w:lang w:eastAsia="sk-SK"/>
              </w:rPr>
            </w:pPr>
            <w:r w:rsidRPr="00447970">
              <w:rPr>
                <w:rFonts w:ascii="Book Antiqua" w:eastAsia="Times New Roman" w:hAnsi="Book Antiqua" w:cs="Times New Roman"/>
                <w:b/>
                <w:lang w:eastAsia="sk-SK"/>
              </w:rPr>
              <w:t>Negatívne</w:t>
            </w:r>
          </w:p>
        </w:tc>
      </w:tr>
      <w:tr w:rsidR="00447970" w:rsidRPr="00447970" w14:paraId="3EC9C61D" w14:textId="77777777" w:rsidTr="003B7B2C">
        <w:tc>
          <w:tcPr>
            <w:tcW w:w="3812" w:type="dxa"/>
            <w:tcBorders>
              <w:top w:val="single" w:sz="4" w:space="0" w:color="auto"/>
              <w:left w:val="single" w:sz="4" w:space="0" w:color="auto"/>
              <w:bottom w:val="single" w:sz="4" w:space="0" w:color="auto"/>
              <w:right w:val="single" w:sz="4" w:space="0" w:color="auto"/>
            </w:tcBorders>
            <w:shd w:val="clear" w:color="auto" w:fill="E2E2E2"/>
          </w:tcPr>
          <w:p w14:paraId="414428E2"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Vplyvy na životné prostredie</w:t>
            </w:r>
          </w:p>
        </w:tc>
        <w:sdt>
          <w:sdtPr>
            <w:rPr>
              <w:rFonts w:ascii="Book Antiqua" w:eastAsia="Times New Roman" w:hAnsi="Book Antiqua" w:cs="Times New Roman"/>
              <w:b/>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EE14BC7"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5424FDCA" w14:textId="77777777" w:rsidR="000B1836" w:rsidRPr="00447970" w:rsidRDefault="000B1836" w:rsidP="003B7B2C">
            <w:pPr>
              <w:ind w:right="-108"/>
              <w:rPr>
                <w:rFonts w:ascii="Book Antiqua" w:eastAsia="Times New Roman" w:hAnsi="Book Antiqua" w:cs="Times New Roman"/>
                <w:b/>
                <w:lang w:eastAsia="sk-SK"/>
              </w:rPr>
            </w:pPr>
            <w:r w:rsidRPr="00447970">
              <w:rPr>
                <w:rFonts w:ascii="Book Antiqua" w:eastAsia="Times New Roman" w:hAnsi="Book Antiqua" w:cs="Times New Roman"/>
                <w:b/>
                <w:lang w:eastAsia="sk-SK"/>
              </w:rPr>
              <w:t>Pozitívne</w:t>
            </w:r>
          </w:p>
        </w:tc>
        <w:sdt>
          <w:sdtPr>
            <w:rPr>
              <w:rFonts w:ascii="Book Antiqua" w:eastAsia="Times New Roman" w:hAnsi="Book Antiqua" w:cs="Times New Roman"/>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A2908D3"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03444359"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Žiadne</w:t>
            </w:r>
          </w:p>
        </w:tc>
        <w:sdt>
          <w:sdtPr>
            <w:rPr>
              <w:rFonts w:ascii="Book Antiqua" w:eastAsia="Times New Roman" w:hAnsi="Book Antiqua" w:cs="Times New Roman"/>
              <w:b/>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6CD865C0"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44C46E57" w14:textId="77777777" w:rsidR="000B1836" w:rsidRPr="00447970" w:rsidRDefault="000B1836" w:rsidP="008F62C7">
            <w:pPr>
              <w:rPr>
                <w:rFonts w:ascii="Book Antiqua" w:eastAsia="Times New Roman" w:hAnsi="Book Antiqua" w:cs="Times New Roman"/>
                <w:b/>
                <w:lang w:eastAsia="sk-SK"/>
              </w:rPr>
            </w:pPr>
            <w:r w:rsidRPr="00447970">
              <w:rPr>
                <w:rFonts w:ascii="Book Antiqua" w:eastAsia="Times New Roman" w:hAnsi="Book Antiqua" w:cs="Times New Roman"/>
                <w:b/>
                <w:lang w:eastAsia="sk-SK"/>
              </w:rPr>
              <w:t>Negatívne</w:t>
            </w:r>
          </w:p>
        </w:tc>
      </w:tr>
      <w:tr w:rsidR="00447970" w:rsidRPr="00447970" w14:paraId="15180E39" w14:textId="77777777" w:rsidTr="003B7B2C">
        <w:tc>
          <w:tcPr>
            <w:tcW w:w="3812" w:type="dxa"/>
            <w:tcBorders>
              <w:top w:val="single" w:sz="4" w:space="0" w:color="auto"/>
              <w:left w:val="single" w:sz="4" w:space="0" w:color="auto"/>
              <w:bottom w:val="single" w:sz="4" w:space="0" w:color="auto"/>
              <w:right w:val="single" w:sz="4" w:space="0" w:color="auto"/>
            </w:tcBorders>
            <w:shd w:val="clear" w:color="auto" w:fill="E2E2E2"/>
          </w:tcPr>
          <w:p w14:paraId="5DC21D73"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Vplyvy na informatizáciu spoločnosti</w:t>
            </w:r>
          </w:p>
        </w:tc>
        <w:sdt>
          <w:sdtPr>
            <w:rPr>
              <w:rFonts w:ascii="Book Antiqua" w:eastAsia="Times New Roman" w:hAnsi="Book Antiqua" w:cs="Times New Roman"/>
              <w:b/>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AF0B996"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000CB684" w14:textId="77777777" w:rsidR="000B1836" w:rsidRPr="00447970" w:rsidRDefault="000B1836" w:rsidP="003B7B2C">
            <w:pPr>
              <w:ind w:right="-108"/>
              <w:rPr>
                <w:rFonts w:ascii="Book Antiqua" w:eastAsia="Times New Roman" w:hAnsi="Book Antiqua" w:cs="Times New Roman"/>
                <w:b/>
                <w:lang w:eastAsia="sk-SK"/>
              </w:rPr>
            </w:pPr>
            <w:r w:rsidRPr="00447970">
              <w:rPr>
                <w:rFonts w:ascii="Book Antiqua" w:eastAsia="Times New Roman" w:hAnsi="Book Antiqua" w:cs="Times New Roman"/>
                <w:b/>
                <w:lang w:eastAsia="sk-SK"/>
              </w:rPr>
              <w:t>Pozitívne</w:t>
            </w:r>
          </w:p>
        </w:tc>
        <w:sdt>
          <w:sdtPr>
            <w:rPr>
              <w:rFonts w:ascii="Book Antiqua" w:eastAsia="Times New Roman" w:hAnsi="Book Antiqua" w:cs="Times New Roman"/>
              <w:b/>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2C2A592"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00568DB0"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Žiadne</w:t>
            </w:r>
          </w:p>
        </w:tc>
        <w:sdt>
          <w:sdtPr>
            <w:rPr>
              <w:rFonts w:ascii="Book Antiqua" w:eastAsia="Times New Roman" w:hAnsi="Book Antiqua" w:cs="Times New Roman"/>
              <w:b/>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13864A30"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21D8CC08" w14:textId="77777777" w:rsidR="000B1836" w:rsidRPr="00447970" w:rsidRDefault="000B1836" w:rsidP="008F62C7">
            <w:pPr>
              <w:rPr>
                <w:rFonts w:ascii="Book Antiqua" w:eastAsia="Times New Roman" w:hAnsi="Book Antiqua" w:cs="Times New Roman"/>
                <w:b/>
                <w:lang w:eastAsia="sk-SK"/>
              </w:rPr>
            </w:pPr>
            <w:r w:rsidRPr="00447970">
              <w:rPr>
                <w:rFonts w:ascii="Book Antiqua" w:eastAsia="Times New Roman" w:hAnsi="Book Antiqua" w:cs="Times New Roman"/>
                <w:b/>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540"/>
        <w:gridCol w:w="1308"/>
        <w:gridCol w:w="568"/>
        <w:gridCol w:w="1129"/>
        <w:gridCol w:w="546"/>
        <w:gridCol w:w="1293"/>
      </w:tblGrid>
      <w:tr w:rsidR="00447970" w:rsidRPr="00447970" w14:paraId="2F8EC81E" w14:textId="77777777" w:rsidTr="003B7B2C">
        <w:tc>
          <w:tcPr>
            <w:tcW w:w="3812" w:type="dxa"/>
            <w:tcBorders>
              <w:top w:val="single" w:sz="4" w:space="0" w:color="auto"/>
              <w:left w:val="single" w:sz="4" w:space="0" w:color="auto"/>
              <w:bottom w:val="nil"/>
              <w:right w:val="single" w:sz="4" w:space="0" w:color="auto"/>
            </w:tcBorders>
            <w:shd w:val="clear" w:color="auto" w:fill="E2E2E2"/>
          </w:tcPr>
          <w:p w14:paraId="56E666D7" w14:textId="77777777" w:rsidR="000B1836" w:rsidRPr="00447970" w:rsidRDefault="000B1836" w:rsidP="003B7B2C">
            <w:pPr>
              <w:spacing w:after="0" w:line="240" w:lineRule="auto"/>
              <w:rPr>
                <w:rFonts w:ascii="Book Antiqua" w:eastAsia="Times New Roman" w:hAnsi="Book Antiqua" w:cs="Times New Roman"/>
                <w:b/>
              </w:rPr>
            </w:pPr>
            <w:r w:rsidRPr="00447970">
              <w:rPr>
                <w:rFonts w:ascii="Book Antiqua" w:hAnsi="Book Antiqua" w:cs="Times New Roman"/>
                <w:b/>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6004208B" w14:textId="77777777" w:rsidR="000B1836" w:rsidRPr="00447970" w:rsidRDefault="000B1836" w:rsidP="003B7B2C">
            <w:pPr>
              <w:spacing w:after="0" w:line="240" w:lineRule="auto"/>
              <w:rPr>
                <w:rFonts w:ascii="Book Antiqua" w:eastAsia="MS Mincho" w:hAnsi="Book Antiqua" w:cs="Times New Roman"/>
                <w:b/>
              </w:rPr>
            </w:pPr>
          </w:p>
        </w:tc>
        <w:tc>
          <w:tcPr>
            <w:tcW w:w="1281" w:type="dxa"/>
            <w:tcBorders>
              <w:top w:val="single" w:sz="4" w:space="0" w:color="auto"/>
              <w:left w:val="nil"/>
              <w:bottom w:val="nil"/>
              <w:right w:val="nil"/>
            </w:tcBorders>
            <w:shd w:val="clear" w:color="auto" w:fill="auto"/>
          </w:tcPr>
          <w:p w14:paraId="1961578E" w14:textId="77777777" w:rsidR="000B1836" w:rsidRPr="00447970" w:rsidRDefault="000B1836" w:rsidP="003B7B2C">
            <w:pPr>
              <w:spacing w:after="0" w:line="240" w:lineRule="auto"/>
              <w:ind w:right="-108"/>
              <w:rPr>
                <w:rFonts w:ascii="Book Antiqua" w:eastAsia="Times New Roman" w:hAnsi="Book Antiqua" w:cs="Times New Roman"/>
                <w:b/>
              </w:rPr>
            </w:pPr>
          </w:p>
        </w:tc>
        <w:tc>
          <w:tcPr>
            <w:tcW w:w="569" w:type="dxa"/>
            <w:tcBorders>
              <w:top w:val="single" w:sz="4" w:space="0" w:color="auto"/>
              <w:left w:val="nil"/>
              <w:bottom w:val="nil"/>
              <w:right w:val="nil"/>
            </w:tcBorders>
            <w:shd w:val="clear" w:color="auto" w:fill="auto"/>
          </w:tcPr>
          <w:p w14:paraId="46689B02" w14:textId="77777777" w:rsidR="000B1836" w:rsidRPr="00447970" w:rsidRDefault="000B1836" w:rsidP="003B7B2C">
            <w:pPr>
              <w:spacing w:after="0" w:line="240" w:lineRule="auto"/>
              <w:jc w:val="center"/>
              <w:rPr>
                <w:rFonts w:ascii="Book Antiqua" w:eastAsia="MS Mincho" w:hAnsi="Book Antiqua" w:cs="Times New Roman"/>
                <w:b/>
              </w:rPr>
            </w:pPr>
          </w:p>
        </w:tc>
        <w:tc>
          <w:tcPr>
            <w:tcW w:w="1133" w:type="dxa"/>
            <w:tcBorders>
              <w:top w:val="single" w:sz="4" w:space="0" w:color="auto"/>
              <w:left w:val="nil"/>
              <w:bottom w:val="nil"/>
              <w:right w:val="nil"/>
            </w:tcBorders>
            <w:shd w:val="clear" w:color="auto" w:fill="auto"/>
          </w:tcPr>
          <w:p w14:paraId="360F6CF3" w14:textId="77777777" w:rsidR="000B1836" w:rsidRPr="00447970" w:rsidRDefault="000B1836" w:rsidP="003B7B2C">
            <w:pPr>
              <w:spacing w:after="0" w:line="240" w:lineRule="auto"/>
              <w:rPr>
                <w:rFonts w:ascii="Book Antiqua" w:eastAsia="Times New Roman" w:hAnsi="Book Antiqua" w:cs="Times New Roman"/>
                <w:b/>
              </w:rPr>
            </w:pPr>
          </w:p>
        </w:tc>
        <w:tc>
          <w:tcPr>
            <w:tcW w:w="547" w:type="dxa"/>
            <w:tcBorders>
              <w:top w:val="single" w:sz="4" w:space="0" w:color="auto"/>
              <w:left w:val="nil"/>
              <w:bottom w:val="nil"/>
              <w:right w:val="nil"/>
            </w:tcBorders>
            <w:shd w:val="clear" w:color="auto" w:fill="auto"/>
          </w:tcPr>
          <w:p w14:paraId="08D37C39" w14:textId="77777777" w:rsidR="000B1836" w:rsidRPr="00447970" w:rsidRDefault="000B1836" w:rsidP="003B7B2C">
            <w:pPr>
              <w:spacing w:after="0" w:line="240" w:lineRule="auto"/>
              <w:jc w:val="center"/>
              <w:rPr>
                <w:rFonts w:ascii="Book Antiqua" w:eastAsia="MS Mincho" w:hAnsi="Book Antiqua" w:cs="Times New Roman"/>
                <w:b/>
              </w:rPr>
            </w:pPr>
          </w:p>
        </w:tc>
        <w:tc>
          <w:tcPr>
            <w:tcW w:w="1297" w:type="dxa"/>
            <w:tcBorders>
              <w:top w:val="single" w:sz="4" w:space="0" w:color="auto"/>
              <w:left w:val="nil"/>
              <w:bottom w:val="nil"/>
              <w:right w:val="single" w:sz="4" w:space="0" w:color="auto"/>
            </w:tcBorders>
            <w:shd w:val="clear" w:color="auto" w:fill="auto"/>
          </w:tcPr>
          <w:p w14:paraId="3451574C" w14:textId="77777777" w:rsidR="000B1836" w:rsidRPr="00447970" w:rsidRDefault="000B1836" w:rsidP="003B7B2C">
            <w:pPr>
              <w:spacing w:after="0" w:line="240" w:lineRule="auto"/>
              <w:ind w:left="54"/>
              <w:rPr>
                <w:rFonts w:ascii="Book Antiqua" w:eastAsia="Times New Roman" w:hAnsi="Book Antiqua" w:cs="Times New Roman"/>
                <w:b/>
              </w:rPr>
            </w:pPr>
          </w:p>
        </w:tc>
      </w:tr>
      <w:tr w:rsidR="00447970" w:rsidRPr="00447970" w14:paraId="4B641CB1" w14:textId="77777777" w:rsidTr="003B7B2C">
        <w:tc>
          <w:tcPr>
            <w:tcW w:w="3812" w:type="dxa"/>
            <w:tcBorders>
              <w:top w:val="nil"/>
              <w:left w:val="single" w:sz="4" w:space="0" w:color="auto"/>
              <w:bottom w:val="nil"/>
              <w:right w:val="single" w:sz="4" w:space="0" w:color="auto"/>
            </w:tcBorders>
            <w:shd w:val="clear" w:color="auto" w:fill="E2E2E2"/>
          </w:tcPr>
          <w:p w14:paraId="139FE1A5" w14:textId="77777777" w:rsidR="000B1836" w:rsidRPr="00447970" w:rsidRDefault="000B1836" w:rsidP="003B7B2C">
            <w:pPr>
              <w:spacing w:after="0" w:line="240" w:lineRule="auto"/>
              <w:rPr>
                <w:rFonts w:ascii="Book Antiqua" w:hAnsi="Book Antiqua" w:cs="Times New Roman"/>
                <w:b/>
              </w:rPr>
            </w:pPr>
          </w:p>
        </w:tc>
        <w:sdt>
          <w:sdtPr>
            <w:rPr>
              <w:rFonts w:ascii="Book Antiqua" w:eastAsia="Times New Roman" w:hAnsi="Book Antiqua" w:cs="Times New Roman"/>
              <w:b/>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7A03A00" w14:textId="1E5E41D2" w:rsidR="000B1836" w:rsidRPr="00447970" w:rsidRDefault="00AC2C12" w:rsidP="003B7B2C">
                <w:pPr>
                  <w:spacing w:after="0" w:line="240" w:lineRule="auto"/>
                  <w:jc w:val="center"/>
                  <w:rPr>
                    <w:rFonts w:ascii="Book Antiqua" w:eastAsia="Times New Roman" w:hAnsi="Book Antiqua" w:cs="Times New Roman"/>
                    <w:b/>
                  </w:rPr>
                </w:pPr>
                <w:r w:rsidRPr="00447970">
                  <w:rPr>
                    <w:rFonts w:ascii="Segoe UI Symbol" w:eastAsia="MS Gothic" w:hAnsi="Segoe UI Symbol" w:cs="Segoe UI Symbol"/>
                    <w:b/>
                  </w:rPr>
                  <w:t>☒</w:t>
                </w:r>
              </w:p>
            </w:tc>
          </w:sdtContent>
        </w:sdt>
        <w:tc>
          <w:tcPr>
            <w:tcW w:w="1312" w:type="dxa"/>
            <w:tcBorders>
              <w:top w:val="nil"/>
              <w:left w:val="nil"/>
              <w:bottom w:val="dotted" w:sz="4" w:space="0" w:color="auto"/>
              <w:right w:val="nil"/>
            </w:tcBorders>
            <w:shd w:val="clear" w:color="auto" w:fill="auto"/>
          </w:tcPr>
          <w:p w14:paraId="58DE01A4" w14:textId="77777777" w:rsidR="000B1836" w:rsidRPr="00447970" w:rsidRDefault="000B1836" w:rsidP="003B7B2C">
            <w:pPr>
              <w:spacing w:after="0" w:line="240" w:lineRule="auto"/>
              <w:ind w:right="-108"/>
              <w:rPr>
                <w:rFonts w:ascii="Book Antiqua" w:eastAsia="Times New Roman" w:hAnsi="Book Antiqua" w:cs="Times New Roman"/>
                <w:b/>
              </w:rPr>
            </w:pPr>
            <w:r w:rsidRPr="00447970">
              <w:rPr>
                <w:rFonts w:ascii="Book Antiqua" w:eastAsia="Times New Roman" w:hAnsi="Book Antiqua" w:cs="Times New Roman"/>
                <w:b/>
              </w:rPr>
              <w:t>Pozitívne</w:t>
            </w:r>
          </w:p>
        </w:tc>
        <w:sdt>
          <w:sdtPr>
            <w:rPr>
              <w:rFonts w:ascii="Book Antiqua" w:eastAsia="Times New Roman" w:hAnsi="Book Antiqua" w:cs="Times New Roman"/>
              <w:b/>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7F1E324" w14:textId="3B398DC6" w:rsidR="000B1836" w:rsidRPr="00447970" w:rsidRDefault="00AC2C12" w:rsidP="003B7B2C">
                <w:pPr>
                  <w:spacing w:after="0" w:line="240" w:lineRule="auto"/>
                  <w:jc w:val="center"/>
                  <w:rPr>
                    <w:rFonts w:ascii="Book Antiqua" w:eastAsia="Times New Roman" w:hAnsi="Book Antiqua" w:cs="Times New Roman"/>
                    <w:b/>
                  </w:rPr>
                </w:pPr>
                <w:r w:rsidRPr="00447970">
                  <w:rPr>
                    <w:rFonts w:ascii="Segoe UI Symbol" w:eastAsia="MS Gothic" w:hAnsi="Segoe UI Symbol" w:cs="Segoe UI Symbol"/>
                    <w:b/>
                  </w:rPr>
                  <w:t>☐</w:t>
                </w:r>
              </w:p>
            </w:tc>
          </w:sdtContent>
        </w:sdt>
        <w:tc>
          <w:tcPr>
            <w:tcW w:w="1133" w:type="dxa"/>
            <w:tcBorders>
              <w:top w:val="nil"/>
              <w:left w:val="nil"/>
              <w:bottom w:val="dotted" w:sz="4" w:space="0" w:color="auto"/>
              <w:right w:val="nil"/>
            </w:tcBorders>
            <w:shd w:val="clear" w:color="auto" w:fill="auto"/>
          </w:tcPr>
          <w:p w14:paraId="75A3D1DD" w14:textId="77777777" w:rsidR="000B1836" w:rsidRPr="00447970" w:rsidRDefault="000B1836" w:rsidP="003B7B2C">
            <w:pPr>
              <w:spacing w:after="0" w:line="240" w:lineRule="auto"/>
              <w:rPr>
                <w:rFonts w:ascii="Book Antiqua" w:eastAsia="Times New Roman" w:hAnsi="Book Antiqua" w:cs="Times New Roman"/>
                <w:b/>
              </w:rPr>
            </w:pPr>
            <w:r w:rsidRPr="00447970">
              <w:rPr>
                <w:rFonts w:ascii="Book Antiqua" w:eastAsia="Times New Roman" w:hAnsi="Book Antiqua" w:cs="Times New Roman"/>
                <w:b/>
              </w:rPr>
              <w:t>Žiadne</w:t>
            </w:r>
          </w:p>
        </w:tc>
        <w:sdt>
          <w:sdtPr>
            <w:rPr>
              <w:rFonts w:ascii="Book Antiqua" w:eastAsia="Times New Roman" w:hAnsi="Book Antiqua" w:cs="Times New Roman"/>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8B6F9CE" w14:textId="77777777" w:rsidR="000B1836" w:rsidRPr="00447970" w:rsidRDefault="000B1836" w:rsidP="003B7B2C">
                <w:pPr>
                  <w:spacing w:after="0" w:line="240" w:lineRule="auto"/>
                  <w:jc w:val="center"/>
                  <w:rPr>
                    <w:rFonts w:ascii="Book Antiqua" w:eastAsia="Times New Roman" w:hAnsi="Book Antiqua" w:cs="Times New Roman"/>
                    <w:b/>
                  </w:rPr>
                </w:pPr>
                <w:r w:rsidRPr="00447970">
                  <w:rPr>
                    <w:rFonts w:ascii="Segoe UI Symbol" w:eastAsia="MS Gothic" w:hAnsi="Segoe UI Symbol" w:cs="Segoe UI Symbol"/>
                    <w:b/>
                  </w:rPr>
                  <w:t>☐</w:t>
                </w:r>
              </w:p>
            </w:tc>
          </w:sdtContent>
        </w:sdt>
        <w:tc>
          <w:tcPr>
            <w:tcW w:w="1297" w:type="dxa"/>
            <w:tcBorders>
              <w:top w:val="nil"/>
              <w:left w:val="nil"/>
              <w:bottom w:val="dotted" w:sz="4" w:space="0" w:color="auto"/>
              <w:right w:val="single" w:sz="4" w:space="0" w:color="auto"/>
            </w:tcBorders>
            <w:shd w:val="clear" w:color="auto" w:fill="auto"/>
          </w:tcPr>
          <w:p w14:paraId="0E9A2AAE" w14:textId="77777777" w:rsidR="000B1836" w:rsidRPr="00447970" w:rsidRDefault="000B1836" w:rsidP="008F62C7">
            <w:pPr>
              <w:spacing w:after="0" w:line="240" w:lineRule="auto"/>
              <w:rPr>
                <w:rFonts w:ascii="Book Antiqua" w:eastAsia="Times New Roman" w:hAnsi="Book Antiqua" w:cs="Times New Roman"/>
                <w:b/>
              </w:rPr>
            </w:pPr>
            <w:r w:rsidRPr="00447970">
              <w:rPr>
                <w:rFonts w:ascii="Book Antiqua" w:eastAsia="Times New Roman" w:hAnsi="Book Antiqua" w:cs="Times New Roman"/>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47970" w:rsidRPr="00447970" w14:paraId="7D5C6734" w14:textId="77777777" w:rsidTr="003B7B2C">
        <w:tc>
          <w:tcPr>
            <w:tcW w:w="3812" w:type="dxa"/>
            <w:tcBorders>
              <w:top w:val="single" w:sz="4" w:space="0" w:color="000000"/>
              <w:left w:val="single" w:sz="4" w:space="0" w:color="auto"/>
              <w:bottom w:val="single" w:sz="4" w:space="0" w:color="auto"/>
              <w:right w:val="single" w:sz="4" w:space="0" w:color="auto"/>
            </w:tcBorders>
            <w:shd w:val="clear" w:color="auto" w:fill="E2E2E2"/>
          </w:tcPr>
          <w:p w14:paraId="5AAD9714"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rPr>
              <w:t>Vplyvy na manželstvo, rodičovstvo, rodinu a deti</w:t>
            </w:r>
          </w:p>
        </w:tc>
        <w:sdt>
          <w:sdtPr>
            <w:rPr>
              <w:rFonts w:ascii="Book Antiqua" w:eastAsia="Times New Roman" w:hAnsi="Book Antiqua" w:cs="Times New Roman"/>
              <w:b/>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089BFDE"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vAlign w:val="center"/>
          </w:tcPr>
          <w:p w14:paraId="4F928D2D" w14:textId="77777777" w:rsidR="000B1836" w:rsidRPr="00447970" w:rsidRDefault="000B1836" w:rsidP="003B7B2C">
            <w:pPr>
              <w:ind w:right="-108"/>
              <w:rPr>
                <w:rFonts w:ascii="Book Antiqua" w:eastAsia="Times New Roman" w:hAnsi="Book Antiqua" w:cs="Times New Roman"/>
                <w:b/>
                <w:lang w:eastAsia="sk-SK"/>
              </w:rPr>
            </w:pPr>
            <w:r w:rsidRPr="00447970">
              <w:rPr>
                <w:rFonts w:ascii="Book Antiqua" w:eastAsia="Times New Roman" w:hAnsi="Book Antiqua" w:cs="Times New Roman"/>
                <w:b/>
                <w:lang w:eastAsia="sk-SK"/>
              </w:rPr>
              <w:t>Pozitívne</w:t>
            </w:r>
          </w:p>
        </w:tc>
        <w:sdt>
          <w:sdtPr>
            <w:rPr>
              <w:rFonts w:ascii="Book Antiqua" w:eastAsia="Times New Roman" w:hAnsi="Book Antiqua" w:cs="Times New Roman"/>
              <w:b/>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43ED5E8"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vAlign w:val="center"/>
          </w:tcPr>
          <w:p w14:paraId="39A107F6" w14:textId="77777777" w:rsidR="000B1836" w:rsidRPr="00447970" w:rsidRDefault="000B1836" w:rsidP="003B7B2C">
            <w:pPr>
              <w:rPr>
                <w:rFonts w:ascii="Book Antiqua" w:eastAsia="Times New Roman" w:hAnsi="Book Antiqua" w:cs="Times New Roman"/>
                <w:b/>
                <w:lang w:eastAsia="sk-SK"/>
              </w:rPr>
            </w:pPr>
            <w:r w:rsidRPr="00447970">
              <w:rPr>
                <w:rFonts w:ascii="Book Antiqua" w:eastAsia="Times New Roman" w:hAnsi="Book Antiqua" w:cs="Times New Roman"/>
                <w:b/>
                <w:lang w:eastAsia="sk-SK"/>
              </w:rPr>
              <w:t>Žiadne</w:t>
            </w:r>
          </w:p>
        </w:tc>
        <w:sdt>
          <w:sdtPr>
            <w:rPr>
              <w:rFonts w:ascii="Book Antiqua" w:eastAsia="Times New Roman" w:hAnsi="Book Antiqua" w:cs="Times New Roman"/>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1BB4AAC" w14:textId="77777777" w:rsidR="000B1836" w:rsidRPr="00447970" w:rsidRDefault="000B1836" w:rsidP="003B7B2C">
                <w:pPr>
                  <w:jc w:val="center"/>
                  <w:rPr>
                    <w:rFonts w:ascii="Book Antiqua" w:eastAsia="Times New Roman" w:hAnsi="Book Antiqua" w:cs="Times New Roman"/>
                    <w:b/>
                    <w:lang w:eastAsia="sk-SK"/>
                  </w:rPr>
                </w:pPr>
                <w:r w:rsidRPr="00447970">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92C8E50" w14:textId="77777777" w:rsidR="000B1836" w:rsidRPr="00447970" w:rsidRDefault="000B1836" w:rsidP="008F62C7">
            <w:pPr>
              <w:rPr>
                <w:rFonts w:ascii="Book Antiqua" w:eastAsia="Times New Roman" w:hAnsi="Book Antiqua" w:cs="Times New Roman"/>
                <w:b/>
                <w:lang w:eastAsia="sk-SK"/>
              </w:rPr>
            </w:pPr>
            <w:r w:rsidRPr="00447970">
              <w:rPr>
                <w:rFonts w:ascii="Book Antiqua" w:eastAsia="Times New Roman" w:hAnsi="Book Antiqua" w:cs="Times New Roman"/>
                <w:b/>
                <w:lang w:eastAsia="sk-SK"/>
              </w:rPr>
              <w:t>Negatívne</w:t>
            </w:r>
          </w:p>
        </w:tc>
      </w:tr>
    </w:tbl>
    <w:p w14:paraId="5CF0356B" w14:textId="77777777" w:rsidR="000B1836" w:rsidRPr="00447970" w:rsidRDefault="000B1836" w:rsidP="000B1836">
      <w:pPr>
        <w:spacing w:after="0" w:line="240" w:lineRule="auto"/>
        <w:ind w:right="141"/>
        <w:rPr>
          <w:rFonts w:ascii="Book Antiqua" w:eastAsia="Times New Roman" w:hAnsi="Book Antiqua" w:cs="Times New Roman"/>
          <w:b/>
        </w:rPr>
      </w:pPr>
    </w:p>
    <w:tbl>
      <w:tblPr>
        <w:tblStyle w:val="Mriekatabuky1"/>
        <w:tblW w:w="9176" w:type="dxa"/>
        <w:tblLayout w:type="fixed"/>
        <w:tblLook w:val="04A0" w:firstRow="1" w:lastRow="0" w:firstColumn="1" w:lastColumn="0" w:noHBand="0" w:noVBand="1"/>
      </w:tblPr>
      <w:tblGrid>
        <w:gridCol w:w="9176"/>
      </w:tblGrid>
      <w:tr w:rsidR="00447970" w:rsidRPr="00447970" w14:paraId="19CD04B4" w14:textId="77777777" w:rsidTr="003B7B2C">
        <w:tc>
          <w:tcPr>
            <w:tcW w:w="9176" w:type="dxa"/>
            <w:tcBorders>
              <w:top w:val="single" w:sz="4" w:space="0" w:color="auto"/>
              <w:left w:val="single" w:sz="4" w:space="0" w:color="auto"/>
              <w:bottom w:val="nil"/>
              <w:right w:val="single" w:sz="4" w:space="0" w:color="auto"/>
            </w:tcBorders>
            <w:shd w:val="clear" w:color="auto" w:fill="E2E2E2"/>
          </w:tcPr>
          <w:p w14:paraId="063E298F"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Poznámky</w:t>
            </w:r>
          </w:p>
        </w:tc>
      </w:tr>
      <w:tr w:rsidR="00447970" w:rsidRPr="00447970" w14:paraId="51F90F46" w14:textId="77777777" w:rsidTr="003B7B2C">
        <w:trPr>
          <w:trHeight w:val="713"/>
        </w:trPr>
        <w:tc>
          <w:tcPr>
            <w:tcW w:w="9176" w:type="dxa"/>
            <w:tcBorders>
              <w:top w:val="nil"/>
              <w:left w:val="single" w:sz="4" w:space="0" w:color="auto"/>
              <w:bottom w:val="single" w:sz="4" w:space="0" w:color="auto"/>
              <w:right w:val="single" w:sz="4" w:space="0" w:color="auto"/>
            </w:tcBorders>
            <w:shd w:val="clear" w:color="auto" w:fill="auto"/>
          </w:tcPr>
          <w:p w14:paraId="6E08B7ED" w14:textId="77777777" w:rsidR="000B1836" w:rsidRPr="00447970" w:rsidRDefault="00EC58DF" w:rsidP="00EC58DF">
            <w:pPr>
              <w:jc w:val="both"/>
              <w:rPr>
                <w:rFonts w:ascii="Book Antiqua" w:eastAsia="Times New Roman" w:hAnsi="Book Antiqua" w:cs="Times New Roman"/>
              </w:rPr>
            </w:pPr>
            <w:r w:rsidRPr="00447970">
              <w:rPr>
                <w:rFonts w:ascii="Book Antiqua" w:eastAsia="Times New Roman" w:hAnsi="Book Antiqua" w:cs="Times New Roman"/>
              </w:rPr>
              <w:t>Návrh zákona má pozitívne sociálne vplyvy, pozitívny vplyv na manželstvo, rodičovstvo, rodinu ako aj pozitívny vplyv na služby verejnej správy pre občana. Návrh zákona nemá žiaden vplyv na podnikateľské prostredie, na rozpočet verejnej správy, na informatizáciu spoločnosti a na životné  prostredie.</w:t>
            </w:r>
          </w:p>
          <w:p w14:paraId="202F4F11" w14:textId="02248C0C" w:rsidR="00935CFA" w:rsidRPr="00447970" w:rsidRDefault="00935CFA" w:rsidP="008F28A4">
            <w:pPr>
              <w:jc w:val="both"/>
              <w:rPr>
                <w:rFonts w:ascii="Book Antiqua" w:eastAsia="Calibri" w:hAnsi="Book Antiqua" w:cs="Times New Roman"/>
              </w:rPr>
            </w:pPr>
            <w:r w:rsidRPr="00447970">
              <w:rPr>
                <w:rFonts w:ascii="Book Antiqua" w:eastAsia="Times New Roman" w:hAnsi="Book Antiqua" w:cs="Times New Roman"/>
              </w:rPr>
              <w:t>Návrh zákona má negatívn</w:t>
            </w:r>
            <w:r w:rsidR="00F0160F" w:rsidRPr="00447970">
              <w:rPr>
                <w:rFonts w:ascii="Book Antiqua" w:eastAsia="Times New Roman" w:hAnsi="Book Antiqua" w:cs="Times New Roman"/>
              </w:rPr>
              <w:t>e</w:t>
            </w:r>
            <w:r w:rsidRPr="00447970">
              <w:rPr>
                <w:rFonts w:ascii="Book Antiqua" w:eastAsia="Times New Roman" w:hAnsi="Book Antiqua" w:cs="Times New Roman"/>
              </w:rPr>
              <w:t xml:space="preserve"> vplyv</w:t>
            </w:r>
            <w:r w:rsidR="00F0160F" w:rsidRPr="00447970">
              <w:rPr>
                <w:rFonts w:ascii="Book Antiqua" w:eastAsia="Times New Roman" w:hAnsi="Book Antiqua" w:cs="Times New Roman"/>
              </w:rPr>
              <w:t>y</w:t>
            </w:r>
            <w:r w:rsidRPr="00447970">
              <w:rPr>
                <w:rFonts w:ascii="Book Antiqua" w:eastAsia="Times New Roman" w:hAnsi="Book Antiqua" w:cs="Times New Roman"/>
              </w:rPr>
              <w:t xml:space="preserve"> na rozpočet verejnej správy</w:t>
            </w:r>
            <w:r w:rsidR="008F28A4" w:rsidRPr="00447970">
              <w:rPr>
                <w:rFonts w:ascii="Book Antiqua" w:eastAsia="Times New Roman" w:hAnsi="Book Antiqua" w:cs="Times New Roman"/>
              </w:rPr>
              <w:t>, ktoré nie je možné presne vyčísliť z dôvodu absencie požadovaných dát.</w:t>
            </w:r>
          </w:p>
        </w:tc>
      </w:tr>
      <w:tr w:rsidR="00447970" w:rsidRPr="00447970" w14:paraId="581B5F3A" w14:textId="77777777" w:rsidTr="003B7B2C">
        <w:tc>
          <w:tcPr>
            <w:tcW w:w="9176" w:type="dxa"/>
          </w:tcPr>
          <w:p w14:paraId="5ACBD0F0" w14:textId="11445901"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Kontakt na spracovateľa</w:t>
            </w:r>
            <w:r w:rsidR="009E45C3" w:rsidRPr="00447970">
              <w:rPr>
                <w:rFonts w:ascii="Book Antiqua" w:eastAsia="Calibri" w:hAnsi="Book Antiqua" w:cs="Times New Roman"/>
                <w:b/>
              </w:rPr>
              <w:t xml:space="preserve"> </w:t>
            </w:r>
            <w:r w:rsidRPr="00447970">
              <w:rPr>
                <w:rFonts w:ascii="Book Antiqua" w:eastAsia="Calibri" w:hAnsi="Book Antiqua" w:cs="Times New Roman"/>
                <w:b/>
              </w:rPr>
              <w:t>/</w:t>
            </w:r>
            <w:r w:rsidR="009E45C3" w:rsidRPr="00447970">
              <w:rPr>
                <w:rFonts w:ascii="Book Antiqua" w:eastAsia="Calibri" w:hAnsi="Book Antiqua" w:cs="Times New Roman"/>
                <w:b/>
              </w:rPr>
              <w:t xml:space="preserve"> </w:t>
            </w:r>
            <w:r w:rsidRPr="00447970">
              <w:rPr>
                <w:rFonts w:ascii="Book Antiqua" w:eastAsia="Calibri" w:hAnsi="Book Antiqua" w:cs="Times New Roman"/>
                <w:b/>
              </w:rPr>
              <w:t xml:space="preserve">súčinnosť </w:t>
            </w:r>
          </w:p>
        </w:tc>
      </w:tr>
      <w:tr w:rsidR="00447970" w:rsidRPr="00447970" w14:paraId="702113DE" w14:textId="77777777" w:rsidTr="003B7B2C">
        <w:trPr>
          <w:trHeight w:val="586"/>
        </w:trPr>
        <w:tc>
          <w:tcPr>
            <w:tcW w:w="9176" w:type="dxa"/>
          </w:tcPr>
          <w:p w14:paraId="2D211E52" w14:textId="2DB9ED38" w:rsidR="000B1836" w:rsidRPr="00447970" w:rsidRDefault="000B1836" w:rsidP="003B7B2C">
            <w:pPr>
              <w:rPr>
                <w:rFonts w:ascii="Book Antiqua" w:eastAsia="Times New Roman" w:hAnsi="Book Antiqua" w:cs="Times New Roman"/>
                <w:i/>
                <w:lang w:eastAsia="sk-SK"/>
              </w:rPr>
            </w:pPr>
            <w:r w:rsidRPr="00447970">
              <w:rPr>
                <w:rFonts w:ascii="Book Antiqua" w:eastAsia="Times New Roman" w:hAnsi="Book Antiqua" w:cs="Times New Roman"/>
                <w:iCs/>
                <w:lang w:eastAsia="sk-SK"/>
              </w:rPr>
              <w:t>Navrhovateľ spracoval návrh zákona v súčinnosti s odbornými tímami hnutia SLOVENSKO.</w:t>
            </w:r>
            <w:r w:rsidRPr="00447970">
              <w:rPr>
                <w:rFonts w:ascii="Book Antiqua" w:eastAsia="Times New Roman" w:hAnsi="Book Antiqua" w:cs="Times New Roman"/>
                <w:b/>
                <w:lang w:eastAsia="sk-SK"/>
              </w:rPr>
              <w:t xml:space="preserve">               </w:t>
            </w:r>
          </w:p>
          <w:p w14:paraId="6A94F8FE" w14:textId="77777777" w:rsidR="000B1836" w:rsidRPr="00447970" w:rsidRDefault="000B1836" w:rsidP="003B7B2C">
            <w:pPr>
              <w:rPr>
                <w:rFonts w:ascii="Book Antiqua" w:eastAsia="Times New Roman" w:hAnsi="Book Antiqua" w:cs="Times New Roman"/>
                <w:i/>
                <w:lang w:eastAsia="sk-SK"/>
              </w:rPr>
            </w:pPr>
          </w:p>
        </w:tc>
      </w:tr>
      <w:tr w:rsidR="00447970" w:rsidRPr="00447970" w14:paraId="7A21A6CD" w14:textId="77777777" w:rsidTr="003B7B2C">
        <w:tc>
          <w:tcPr>
            <w:tcW w:w="9176" w:type="dxa"/>
          </w:tcPr>
          <w:p w14:paraId="4004258F" w14:textId="77777777" w:rsidR="000B1836" w:rsidRPr="00447970" w:rsidRDefault="000B1836" w:rsidP="000B1836">
            <w:pPr>
              <w:numPr>
                <w:ilvl w:val="0"/>
                <w:numId w:val="6"/>
              </w:numPr>
              <w:ind w:left="426"/>
              <w:contextualSpacing/>
              <w:rPr>
                <w:rFonts w:ascii="Book Antiqua" w:eastAsia="Calibri" w:hAnsi="Book Antiqua" w:cs="Times New Roman"/>
                <w:b/>
              </w:rPr>
            </w:pPr>
            <w:r w:rsidRPr="00447970">
              <w:rPr>
                <w:rFonts w:ascii="Book Antiqua" w:eastAsia="Calibri" w:hAnsi="Book Antiqua" w:cs="Times New Roman"/>
                <w:b/>
              </w:rPr>
              <w:t>Stanovisko gestorov</w:t>
            </w:r>
          </w:p>
        </w:tc>
      </w:tr>
      <w:tr w:rsidR="00447970" w:rsidRPr="00447970" w14:paraId="180C5F1C" w14:textId="77777777" w:rsidTr="003B7B2C">
        <w:trPr>
          <w:trHeight w:val="401"/>
        </w:trPr>
        <w:tc>
          <w:tcPr>
            <w:tcW w:w="9176" w:type="dxa"/>
          </w:tcPr>
          <w:p w14:paraId="78090E17" w14:textId="35C04240" w:rsidR="000B1836" w:rsidRPr="00447970" w:rsidRDefault="000B1836" w:rsidP="003B7B2C">
            <w:pPr>
              <w:rPr>
                <w:rFonts w:ascii="Book Antiqua" w:eastAsia="Times New Roman" w:hAnsi="Book Antiqua" w:cs="Times New Roman"/>
                <w:i/>
                <w:lang w:eastAsia="sk-SK"/>
              </w:rPr>
            </w:pPr>
            <w:r w:rsidRPr="00447970">
              <w:rPr>
                <w:rFonts w:ascii="Book Antiqua" w:eastAsia="Times New Roman" w:hAnsi="Book Antiqua" w:cs="Times New Roman"/>
                <w:i/>
                <w:lang w:eastAsia="sk-SK"/>
              </w:rPr>
              <w:t>Stanovisko Ministerstva financií SR</w:t>
            </w:r>
            <w:r w:rsidRPr="00447970">
              <w:rPr>
                <w:rFonts w:ascii="Book Antiqua" w:eastAsia="Times New Roman" w:hAnsi="Book Antiqua" w:cs="Times New Roman"/>
                <w:b/>
                <w:lang w:eastAsia="sk-SK"/>
              </w:rPr>
              <w:t xml:space="preserve">                    </w:t>
            </w:r>
            <w:r w:rsidR="00A966F0" w:rsidRPr="00447970">
              <w:rPr>
                <w:rFonts w:ascii="Book Antiqua" w:eastAsia="Times New Roman" w:hAnsi="Book Antiqua" w:cs="Times New Roman"/>
                <w:b/>
                <w:lang w:eastAsia="sk-SK"/>
              </w:rPr>
              <w:t xml:space="preserve">                           </w:t>
            </w:r>
            <w:r w:rsidR="002F4416" w:rsidRPr="00447970">
              <w:rPr>
                <w:rFonts w:ascii="Book Antiqua" w:eastAsia="Times New Roman" w:hAnsi="Book Antiqua" w:cs="Times New Roman"/>
                <w:b/>
                <w:lang w:eastAsia="sk-SK"/>
              </w:rPr>
              <w:t xml:space="preserve">    </w:t>
            </w:r>
            <w:r w:rsidRPr="00447970">
              <w:rPr>
                <w:rFonts w:ascii="Book Antiqua" w:eastAsia="Times New Roman" w:hAnsi="Book Antiqua" w:cs="Times New Roman"/>
                <w:b/>
                <w:lang w:eastAsia="sk-SK"/>
              </w:rPr>
              <w:t xml:space="preserve">  </w:t>
            </w:r>
            <w:sdt>
              <w:sdtPr>
                <w:rPr>
                  <w:rFonts w:ascii="Book Antiqua" w:eastAsia="Times New Roman" w:hAnsi="Book Antiqua" w:cs="Times New Roman"/>
                  <w:b/>
                </w:rPr>
                <w:id w:val="-1682038990"/>
                <w14:checkbox>
                  <w14:checked w14:val="1"/>
                  <w14:checkedState w14:val="2612" w14:font="MS Gothic"/>
                  <w14:uncheckedState w14:val="2610" w14:font="MS Gothic"/>
                </w14:checkbox>
              </w:sdtPr>
              <w:sdtEndPr/>
              <w:sdtContent>
                <w:r w:rsidRPr="00447970">
                  <w:rPr>
                    <w:rFonts w:ascii="Segoe UI Symbol" w:eastAsia="MS Gothic" w:hAnsi="Segoe UI Symbol" w:cs="Segoe UI Symbol"/>
                    <w:b/>
                    <w:lang w:eastAsia="sk-SK"/>
                  </w:rPr>
                  <w:t>☒</w:t>
                </w:r>
              </w:sdtContent>
            </w:sdt>
            <w:r w:rsidRPr="00447970">
              <w:rPr>
                <w:rFonts w:ascii="Book Antiqua" w:eastAsia="Times New Roman" w:hAnsi="Book Antiqua" w:cs="Times New Roman"/>
                <w:b/>
                <w:lang w:eastAsia="sk-SK"/>
              </w:rPr>
              <w:t xml:space="preserve">   vyžiadané   </w:t>
            </w:r>
            <w:sdt>
              <w:sdtPr>
                <w:rPr>
                  <w:rFonts w:ascii="Book Antiqua" w:eastAsia="Times New Roman" w:hAnsi="Book Antiqua" w:cs="Times New Roman"/>
                  <w:b/>
                </w:rPr>
                <w:id w:val="284241648"/>
                <w14:checkbox>
                  <w14:checked w14:val="0"/>
                  <w14:checkedState w14:val="2612" w14:font="MS Gothic"/>
                  <w14:uncheckedState w14:val="2610" w14:font="MS Gothic"/>
                </w14:checkbox>
              </w:sdtPr>
              <w:sdtEndPr/>
              <w:sdtContent>
                <w:r w:rsidRPr="00447970">
                  <w:rPr>
                    <w:rFonts w:ascii="Segoe UI Symbol" w:eastAsia="MS Gothic" w:hAnsi="Segoe UI Symbol" w:cs="Segoe UI Symbol"/>
                    <w:b/>
                    <w:lang w:eastAsia="sk-SK"/>
                  </w:rPr>
                  <w:t>☐</w:t>
                </w:r>
              </w:sdtContent>
            </w:sdt>
            <w:r w:rsidRPr="00447970">
              <w:rPr>
                <w:rFonts w:ascii="Book Antiqua" w:eastAsia="Times New Roman" w:hAnsi="Book Antiqua" w:cs="Times New Roman"/>
                <w:b/>
                <w:lang w:eastAsia="sk-SK"/>
              </w:rPr>
              <w:t xml:space="preserve">  priložené</w:t>
            </w:r>
          </w:p>
          <w:p w14:paraId="0E6E7FB8" w14:textId="10B68155" w:rsidR="000B1836" w:rsidRPr="00447970" w:rsidRDefault="000B1836" w:rsidP="003B7B2C">
            <w:pPr>
              <w:jc w:val="both"/>
              <w:rPr>
                <w:rFonts w:ascii="Book Antiqua" w:eastAsia="Times New Roman" w:hAnsi="Book Antiqua" w:cs="Times New Roman"/>
                <w:i/>
                <w:lang w:eastAsia="sk-SK"/>
              </w:rPr>
            </w:pPr>
            <w:r w:rsidRPr="00447970">
              <w:rPr>
                <w:rFonts w:ascii="Book Antiqua" w:eastAsia="Times New Roman" w:hAnsi="Book Antiqua" w:cs="Times New Roman"/>
                <w:i/>
                <w:lang w:eastAsia="sk-SK"/>
              </w:rPr>
              <w:t xml:space="preserve">Stanovisko Ministerstva hospodárstva SR                                         </w:t>
            </w:r>
            <w:r w:rsidRPr="00447970">
              <w:rPr>
                <w:rFonts w:ascii="Book Antiqua" w:eastAsia="Times New Roman" w:hAnsi="Book Antiqua" w:cs="Times New Roman"/>
                <w:b/>
                <w:lang w:eastAsia="sk-SK"/>
              </w:rPr>
              <w:t xml:space="preserve">       </w:t>
            </w:r>
            <w:sdt>
              <w:sdtPr>
                <w:rPr>
                  <w:rFonts w:ascii="Book Antiqua" w:eastAsia="Times New Roman" w:hAnsi="Book Antiqua" w:cs="Times New Roman"/>
                  <w:b/>
                </w:rPr>
                <w:id w:val="135926083"/>
                <w14:checkbox>
                  <w14:checked w14:val="1"/>
                  <w14:checkedState w14:val="2612" w14:font="MS Gothic"/>
                  <w14:uncheckedState w14:val="2610" w14:font="MS Gothic"/>
                </w14:checkbox>
              </w:sdtPr>
              <w:sdtEndPr/>
              <w:sdtContent>
                <w:r w:rsidRPr="00447970">
                  <w:rPr>
                    <w:rFonts w:ascii="Segoe UI Symbol" w:eastAsia="MS Gothic" w:hAnsi="Segoe UI Symbol" w:cs="Segoe UI Symbol"/>
                    <w:b/>
                    <w:lang w:eastAsia="sk-SK"/>
                  </w:rPr>
                  <w:t>☒</w:t>
                </w:r>
              </w:sdtContent>
            </w:sdt>
            <w:r w:rsidRPr="00447970">
              <w:rPr>
                <w:rFonts w:ascii="Book Antiqua" w:eastAsia="Times New Roman" w:hAnsi="Book Antiqua" w:cs="Times New Roman"/>
                <w:b/>
                <w:lang w:eastAsia="sk-SK"/>
              </w:rPr>
              <w:t xml:space="preserve">   vyžiadané  </w:t>
            </w:r>
            <w:r w:rsidR="002F4416" w:rsidRPr="00447970">
              <w:rPr>
                <w:rFonts w:ascii="Book Antiqua" w:eastAsia="Times New Roman" w:hAnsi="Book Antiqua" w:cs="Times New Roman"/>
                <w:b/>
                <w:lang w:eastAsia="sk-SK"/>
              </w:rPr>
              <w:t xml:space="preserve"> </w:t>
            </w:r>
            <w:sdt>
              <w:sdtPr>
                <w:rPr>
                  <w:rFonts w:ascii="Book Antiqua" w:eastAsia="Times New Roman" w:hAnsi="Book Antiqua" w:cs="Times New Roman"/>
                  <w:b/>
                </w:rPr>
                <w:id w:val="-2076191806"/>
                <w14:checkbox>
                  <w14:checked w14:val="0"/>
                  <w14:checkedState w14:val="2612" w14:font="MS Gothic"/>
                  <w14:uncheckedState w14:val="2610" w14:font="MS Gothic"/>
                </w14:checkbox>
              </w:sdtPr>
              <w:sdtEndPr/>
              <w:sdtContent>
                <w:r w:rsidRPr="00447970">
                  <w:rPr>
                    <w:rFonts w:ascii="Segoe UI Symbol" w:eastAsia="MS Gothic" w:hAnsi="Segoe UI Symbol" w:cs="Segoe UI Symbol"/>
                    <w:b/>
                    <w:lang w:eastAsia="sk-SK"/>
                  </w:rPr>
                  <w:t>☐</w:t>
                </w:r>
              </w:sdtContent>
            </w:sdt>
            <w:r w:rsidRPr="00447970">
              <w:rPr>
                <w:rFonts w:ascii="Book Antiqua" w:eastAsia="Times New Roman" w:hAnsi="Book Antiqua" w:cs="Times New Roman"/>
                <w:b/>
                <w:lang w:eastAsia="sk-SK"/>
              </w:rPr>
              <w:t xml:space="preserve">  priložené</w:t>
            </w:r>
          </w:p>
          <w:p w14:paraId="23FC105C" w14:textId="77777777" w:rsidR="000B1836" w:rsidRPr="00447970" w:rsidRDefault="000B1836" w:rsidP="003B7B2C">
            <w:pPr>
              <w:rPr>
                <w:rFonts w:ascii="Book Antiqua" w:eastAsia="Times New Roman" w:hAnsi="Book Antiqua" w:cs="Times New Roman"/>
                <w:bCs/>
                <w:i/>
                <w:iCs/>
                <w:lang w:eastAsia="sk-SK"/>
              </w:rPr>
            </w:pPr>
          </w:p>
        </w:tc>
      </w:tr>
    </w:tbl>
    <w:p w14:paraId="4AF09A6C" w14:textId="77777777" w:rsidR="000B1836" w:rsidRPr="00447970" w:rsidRDefault="000B1836" w:rsidP="003B2158">
      <w:pPr>
        <w:rPr>
          <w:rFonts w:ascii="Book Antiqua" w:hAnsi="Book Antiqua" w:cs="Book Antiqua"/>
          <w:b/>
          <w:bCs/>
          <w:caps/>
          <w:spacing w:val="30"/>
          <w:sz w:val="20"/>
          <w:szCs w:val="20"/>
        </w:rPr>
      </w:pPr>
    </w:p>
    <w:sectPr w:rsidR="000B1836" w:rsidRPr="00447970">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404DF" w14:textId="77777777" w:rsidR="00656824" w:rsidRDefault="00656824" w:rsidP="00C97949">
      <w:pPr>
        <w:spacing w:after="0" w:line="240" w:lineRule="auto"/>
      </w:pPr>
      <w:r>
        <w:separator/>
      </w:r>
    </w:p>
  </w:endnote>
  <w:endnote w:type="continuationSeparator" w:id="0">
    <w:p w14:paraId="1765D95B" w14:textId="77777777" w:rsidR="00656824" w:rsidRDefault="00656824"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924427"/>
      <w:docPartObj>
        <w:docPartGallery w:val="Page Numbers (Bottom of Page)"/>
        <w:docPartUnique/>
      </w:docPartObj>
    </w:sdtPr>
    <w:sdtEndPr/>
    <w:sdtContent>
      <w:p w14:paraId="494A51FA" w14:textId="1CBD987C" w:rsidR="00C97949" w:rsidRDefault="00C97949">
        <w:pPr>
          <w:pStyle w:val="Pta"/>
          <w:jc w:val="center"/>
        </w:pPr>
        <w:r>
          <w:fldChar w:fldCharType="begin"/>
        </w:r>
        <w:r>
          <w:instrText>PAGE   \* MERGEFORMAT</w:instrText>
        </w:r>
        <w:r>
          <w:fldChar w:fldCharType="separate"/>
        </w:r>
        <w:r w:rsidR="004A3277">
          <w:rPr>
            <w:noProof/>
          </w:rPr>
          <w:t>6</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DF48C" w14:textId="77777777" w:rsidR="00656824" w:rsidRDefault="00656824" w:rsidP="00C97949">
      <w:pPr>
        <w:spacing w:after="0" w:line="240" w:lineRule="auto"/>
      </w:pPr>
      <w:r>
        <w:separator/>
      </w:r>
    </w:p>
  </w:footnote>
  <w:footnote w:type="continuationSeparator" w:id="0">
    <w:p w14:paraId="48031640" w14:textId="77777777" w:rsidR="00656824" w:rsidRDefault="00656824"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F123241"/>
    <w:multiLevelType w:val="hybridMultilevel"/>
    <w:tmpl w:val="6E9852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3D93"/>
    <w:rsid w:val="00010F09"/>
    <w:rsid w:val="00011B96"/>
    <w:rsid w:val="00011C2C"/>
    <w:rsid w:val="00022073"/>
    <w:rsid w:val="00023FB8"/>
    <w:rsid w:val="00024552"/>
    <w:rsid w:val="000435F1"/>
    <w:rsid w:val="0004373E"/>
    <w:rsid w:val="000457F9"/>
    <w:rsid w:val="00046726"/>
    <w:rsid w:val="00094C54"/>
    <w:rsid w:val="000A6E9C"/>
    <w:rsid w:val="000B1836"/>
    <w:rsid w:val="000C7A4A"/>
    <w:rsid w:val="000D0E98"/>
    <w:rsid w:val="000D7AAE"/>
    <w:rsid w:val="000E1E96"/>
    <w:rsid w:val="001338D5"/>
    <w:rsid w:val="00150195"/>
    <w:rsid w:val="0015606A"/>
    <w:rsid w:val="00191F05"/>
    <w:rsid w:val="001A3650"/>
    <w:rsid w:val="001A762C"/>
    <w:rsid w:val="001B7B81"/>
    <w:rsid w:val="001D0220"/>
    <w:rsid w:val="001E1A85"/>
    <w:rsid w:val="001F02BF"/>
    <w:rsid w:val="00207780"/>
    <w:rsid w:val="00212ECE"/>
    <w:rsid w:val="00255EB4"/>
    <w:rsid w:val="00261767"/>
    <w:rsid w:val="00263A5E"/>
    <w:rsid w:val="002A7F45"/>
    <w:rsid w:val="002C7389"/>
    <w:rsid w:val="002E66A4"/>
    <w:rsid w:val="002E7A5D"/>
    <w:rsid w:val="002F4416"/>
    <w:rsid w:val="0032015D"/>
    <w:rsid w:val="00323127"/>
    <w:rsid w:val="00323776"/>
    <w:rsid w:val="00334D0C"/>
    <w:rsid w:val="00337AFB"/>
    <w:rsid w:val="00360A1A"/>
    <w:rsid w:val="00373E44"/>
    <w:rsid w:val="00381EC0"/>
    <w:rsid w:val="00386510"/>
    <w:rsid w:val="0038768A"/>
    <w:rsid w:val="003B2158"/>
    <w:rsid w:val="003D3E6B"/>
    <w:rsid w:val="003E603C"/>
    <w:rsid w:val="00401DBF"/>
    <w:rsid w:val="00404AB4"/>
    <w:rsid w:val="004064CE"/>
    <w:rsid w:val="00417BFC"/>
    <w:rsid w:val="00430AB9"/>
    <w:rsid w:val="004443F1"/>
    <w:rsid w:val="00447970"/>
    <w:rsid w:val="004777CE"/>
    <w:rsid w:val="00495A08"/>
    <w:rsid w:val="004A3277"/>
    <w:rsid w:val="004B315E"/>
    <w:rsid w:val="004E0F11"/>
    <w:rsid w:val="004F25CA"/>
    <w:rsid w:val="00516FF0"/>
    <w:rsid w:val="00517DFD"/>
    <w:rsid w:val="005405DE"/>
    <w:rsid w:val="00546739"/>
    <w:rsid w:val="005476DC"/>
    <w:rsid w:val="005C289B"/>
    <w:rsid w:val="005F0011"/>
    <w:rsid w:val="0062348E"/>
    <w:rsid w:val="00632E26"/>
    <w:rsid w:val="00651AD8"/>
    <w:rsid w:val="006539EC"/>
    <w:rsid w:val="006540D6"/>
    <w:rsid w:val="00656824"/>
    <w:rsid w:val="00662B02"/>
    <w:rsid w:val="006646D5"/>
    <w:rsid w:val="00670AD2"/>
    <w:rsid w:val="006833D9"/>
    <w:rsid w:val="00687DAD"/>
    <w:rsid w:val="0069020B"/>
    <w:rsid w:val="006A17CA"/>
    <w:rsid w:val="006C5B9D"/>
    <w:rsid w:val="006D1C1F"/>
    <w:rsid w:val="006E1586"/>
    <w:rsid w:val="006F2637"/>
    <w:rsid w:val="006F7B9F"/>
    <w:rsid w:val="007253B8"/>
    <w:rsid w:val="007838BE"/>
    <w:rsid w:val="00793934"/>
    <w:rsid w:val="007B4A62"/>
    <w:rsid w:val="007C3D6F"/>
    <w:rsid w:val="007D4164"/>
    <w:rsid w:val="007E5C01"/>
    <w:rsid w:val="007E780D"/>
    <w:rsid w:val="008003F2"/>
    <w:rsid w:val="00802C5B"/>
    <w:rsid w:val="00824413"/>
    <w:rsid w:val="00824995"/>
    <w:rsid w:val="008279A2"/>
    <w:rsid w:val="00832CF5"/>
    <w:rsid w:val="00840629"/>
    <w:rsid w:val="00844FFC"/>
    <w:rsid w:val="00853482"/>
    <w:rsid w:val="00861111"/>
    <w:rsid w:val="00872C88"/>
    <w:rsid w:val="008736B2"/>
    <w:rsid w:val="008756DD"/>
    <w:rsid w:val="008778C7"/>
    <w:rsid w:val="008B1E22"/>
    <w:rsid w:val="008C18CD"/>
    <w:rsid w:val="008F28A4"/>
    <w:rsid w:val="008F62C7"/>
    <w:rsid w:val="00911A32"/>
    <w:rsid w:val="0092111D"/>
    <w:rsid w:val="00923AEC"/>
    <w:rsid w:val="0093231F"/>
    <w:rsid w:val="00935CFA"/>
    <w:rsid w:val="00943A6E"/>
    <w:rsid w:val="00944942"/>
    <w:rsid w:val="00962AEC"/>
    <w:rsid w:val="00964F40"/>
    <w:rsid w:val="00983F2C"/>
    <w:rsid w:val="0098649A"/>
    <w:rsid w:val="0099219C"/>
    <w:rsid w:val="00993083"/>
    <w:rsid w:val="009A375B"/>
    <w:rsid w:val="009C1950"/>
    <w:rsid w:val="009E45C3"/>
    <w:rsid w:val="00A10234"/>
    <w:rsid w:val="00A11232"/>
    <w:rsid w:val="00A12E27"/>
    <w:rsid w:val="00A51A9F"/>
    <w:rsid w:val="00A51B32"/>
    <w:rsid w:val="00A55302"/>
    <w:rsid w:val="00A75AE5"/>
    <w:rsid w:val="00A77F33"/>
    <w:rsid w:val="00A94421"/>
    <w:rsid w:val="00A966F0"/>
    <w:rsid w:val="00AA5C42"/>
    <w:rsid w:val="00AB1268"/>
    <w:rsid w:val="00AB3981"/>
    <w:rsid w:val="00AB4F94"/>
    <w:rsid w:val="00AC2C12"/>
    <w:rsid w:val="00AE0A03"/>
    <w:rsid w:val="00AF0B6F"/>
    <w:rsid w:val="00AF2DCB"/>
    <w:rsid w:val="00B035AE"/>
    <w:rsid w:val="00B14A4C"/>
    <w:rsid w:val="00B16A7A"/>
    <w:rsid w:val="00B16F89"/>
    <w:rsid w:val="00B25A9F"/>
    <w:rsid w:val="00B3011B"/>
    <w:rsid w:val="00B359B8"/>
    <w:rsid w:val="00B50E15"/>
    <w:rsid w:val="00B52B35"/>
    <w:rsid w:val="00B532B2"/>
    <w:rsid w:val="00B576F5"/>
    <w:rsid w:val="00B63A0B"/>
    <w:rsid w:val="00B73A66"/>
    <w:rsid w:val="00B76A1E"/>
    <w:rsid w:val="00B83A4F"/>
    <w:rsid w:val="00B848CB"/>
    <w:rsid w:val="00B924D0"/>
    <w:rsid w:val="00BB6162"/>
    <w:rsid w:val="00BB6AD9"/>
    <w:rsid w:val="00BB7967"/>
    <w:rsid w:val="00BC6D4E"/>
    <w:rsid w:val="00C1796F"/>
    <w:rsid w:val="00C27E0B"/>
    <w:rsid w:val="00C45583"/>
    <w:rsid w:val="00C55662"/>
    <w:rsid w:val="00C56D27"/>
    <w:rsid w:val="00C71033"/>
    <w:rsid w:val="00C85E4C"/>
    <w:rsid w:val="00C97949"/>
    <w:rsid w:val="00CA1C34"/>
    <w:rsid w:val="00CC08C0"/>
    <w:rsid w:val="00CC127C"/>
    <w:rsid w:val="00D04475"/>
    <w:rsid w:val="00D12961"/>
    <w:rsid w:val="00D12CA7"/>
    <w:rsid w:val="00D311BE"/>
    <w:rsid w:val="00D53140"/>
    <w:rsid w:val="00D6657D"/>
    <w:rsid w:val="00D667CB"/>
    <w:rsid w:val="00D71E11"/>
    <w:rsid w:val="00D77E2C"/>
    <w:rsid w:val="00DA7765"/>
    <w:rsid w:val="00DF0CE7"/>
    <w:rsid w:val="00DF1BCB"/>
    <w:rsid w:val="00DF2B12"/>
    <w:rsid w:val="00E01463"/>
    <w:rsid w:val="00E01592"/>
    <w:rsid w:val="00E064DE"/>
    <w:rsid w:val="00E14BD6"/>
    <w:rsid w:val="00E22E81"/>
    <w:rsid w:val="00E4327A"/>
    <w:rsid w:val="00E528F7"/>
    <w:rsid w:val="00E762DD"/>
    <w:rsid w:val="00E76879"/>
    <w:rsid w:val="00EA2C00"/>
    <w:rsid w:val="00EB20F0"/>
    <w:rsid w:val="00EC58DF"/>
    <w:rsid w:val="00ED6DB9"/>
    <w:rsid w:val="00F0160F"/>
    <w:rsid w:val="00F5232F"/>
    <w:rsid w:val="00F6079B"/>
    <w:rsid w:val="00F63406"/>
    <w:rsid w:val="00F70678"/>
    <w:rsid w:val="00F71E63"/>
    <w:rsid w:val="00F747AC"/>
    <w:rsid w:val="00F77280"/>
    <w:rsid w:val="00F82401"/>
    <w:rsid w:val="00F87FA8"/>
    <w:rsid w:val="00FA1BB9"/>
    <w:rsid w:val="00FB12F3"/>
    <w:rsid w:val="00FB4833"/>
    <w:rsid w:val="00FC2CC4"/>
    <w:rsid w:val="00FD059A"/>
    <w:rsid w:val="00FE1125"/>
    <w:rsid w:val="00FE5792"/>
    <w:rsid w:val="00FF62EE"/>
    <w:rsid w:val="00FF7E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37AFB"/>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semiHidden/>
    <w:unhideWhenUsed/>
    <w:rsid w:val="00B14A4C"/>
    <w:rPr>
      <w:color w:val="0000FF"/>
      <w:u w:val="single"/>
    </w:rPr>
  </w:style>
  <w:style w:type="character" w:styleId="Siln">
    <w:name w:val="Strong"/>
    <w:basedOn w:val="Predvolenpsmoodseku"/>
    <w:uiPriority w:val="22"/>
    <w:qFormat/>
    <w:rsid w:val="00AE0A03"/>
    <w:rPr>
      <w:b/>
      <w:bCs/>
    </w:rPr>
  </w:style>
  <w:style w:type="table" w:customStyle="1" w:styleId="Mriekatabuky1">
    <w:name w:val="Mriežka tabuľky1"/>
    <w:basedOn w:val="Normlnatabuka"/>
    <w:next w:val="Mriekatabuky"/>
    <w:uiPriority w:val="59"/>
    <w:rsid w:val="000B183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B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432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327A"/>
    <w:rPr>
      <w:rFonts w:ascii="Segoe UI" w:hAnsi="Segoe UI" w:cs="Segoe UI"/>
      <w:sz w:val="18"/>
      <w:szCs w:val="18"/>
    </w:rPr>
  </w:style>
  <w:style w:type="character" w:styleId="Odkaznakomentr">
    <w:name w:val="annotation reference"/>
    <w:basedOn w:val="Predvolenpsmoodseku"/>
    <w:uiPriority w:val="99"/>
    <w:semiHidden/>
    <w:unhideWhenUsed/>
    <w:rsid w:val="00FF7EF4"/>
    <w:rPr>
      <w:sz w:val="16"/>
      <w:szCs w:val="16"/>
    </w:rPr>
  </w:style>
  <w:style w:type="paragraph" w:styleId="Textkomentra">
    <w:name w:val="annotation text"/>
    <w:basedOn w:val="Normlny"/>
    <w:link w:val="TextkomentraChar"/>
    <w:uiPriority w:val="99"/>
    <w:semiHidden/>
    <w:unhideWhenUsed/>
    <w:rsid w:val="00FF7EF4"/>
    <w:pPr>
      <w:spacing w:line="240" w:lineRule="auto"/>
    </w:pPr>
    <w:rPr>
      <w:sz w:val="20"/>
      <w:szCs w:val="20"/>
    </w:rPr>
  </w:style>
  <w:style w:type="character" w:customStyle="1" w:styleId="TextkomentraChar">
    <w:name w:val="Text komentára Char"/>
    <w:basedOn w:val="Predvolenpsmoodseku"/>
    <w:link w:val="Textkomentra"/>
    <w:uiPriority w:val="99"/>
    <w:semiHidden/>
    <w:rsid w:val="00FF7EF4"/>
    <w:rPr>
      <w:sz w:val="20"/>
      <w:szCs w:val="20"/>
    </w:rPr>
  </w:style>
  <w:style w:type="paragraph" w:styleId="Predmetkomentra">
    <w:name w:val="annotation subject"/>
    <w:basedOn w:val="Textkomentra"/>
    <w:next w:val="Textkomentra"/>
    <w:link w:val="PredmetkomentraChar"/>
    <w:uiPriority w:val="99"/>
    <w:semiHidden/>
    <w:unhideWhenUsed/>
    <w:rsid w:val="00FF7EF4"/>
    <w:rPr>
      <w:b/>
      <w:bCs/>
    </w:rPr>
  </w:style>
  <w:style w:type="character" w:customStyle="1" w:styleId="PredmetkomentraChar">
    <w:name w:val="Predmet komentára Char"/>
    <w:basedOn w:val="TextkomentraChar"/>
    <w:link w:val="Predmetkomentra"/>
    <w:uiPriority w:val="99"/>
    <w:semiHidden/>
    <w:rsid w:val="00FF7EF4"/>
    <w:rPr>
      <w:b/>
      <w:bCs/>
      <w:sz w:val="20"/>
      <w:szCs w:val="20"/>
    </w:rPr>
  </w:style>
  <w:style w:type="paragraph" w:styleId="Revzia">
    <w:name w:val="Revision"/>
    <w:hidden/>
    <w:uiPriority w:val="99"/>
    <w:semiHidden/>
    <w:rsid w:val="00E76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588665">
      <w:bodyDiv w:val="1"/>
      <w:marLeft w:val="0"/>
      <w:marRight w:val="0"/>
      <w:marTop w:val="0"/>
      <w:marBottom w:val="0"/>
      <w:divBdr>
        <w:top w:val="none" w:sz="0" w:space="0" w:color="auto"/>
        <w:left w:val="none" w:sz="0" w:space="0" w:color="auto"/>
        <w:bottom w:val="none" w:sz="0" w:space="0" w:color="auto"/>
        <w:right w:val="none" w:sz="0" w:space="0" w:color="auto"/>
      </w:divBdr>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1318</Words>
  <Characters>7519</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Kožár</dc:creator>
  <cp:lastModifiedBy>Klub SLOVENSKO, ZA ĽUDÍ, KÚ</cp:lastModifiedBy>
  <cp:revision>3</cp:revision>
  <cp:lastPrinted>2024-01-10T13:55:00Z</cp:lastPrinted>
  <dcterms:created xsi:type="dcterms:W3CDTF">2024-03-27T10:07:00Z</dcterms:created>
  <dcterms:modified xsi:type="dcterms:W3CDTF">2024-03-27T10:12:00Z</dcterms:modified>
</cp:coreProperties>
</file>