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400" w:rsidRPr="00E72ECF" w:rsidRDefault="00851400" w:rsidP="00851400">
      <w:pPr>
        <w:jc w:val="center"/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</w:pPr>
      <w:r w:rsidRPr="00E72ECF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>Dôvodová správa</w:t>
      </w:r>
    </w:p>
    <w:p w:rsidR="00851400" w:rsidRPr="00E72ECF" w:rsidRDefault="00851400" w:rsidP="00851400">
      <w:pPr>
        <w:rPr>
          <w:rFonts w:ascii="Times New Roman" w:hAnsi="Times New Roman" w:cs="Times New Roman"/>
          <w:color w:val="242424"/>
          <w:sz w:val="16"/>
          <w:szCs w:val="16"/>
          <w:shd w:val="clear" w:color="auto" w:fill="FFFFFF"/>
        </w:rPr>
      </w:pPr>
    </w:p>
    <w:p w:rsidR="00851400" w:rsidRPr="00E72ECF" w:rsidRDefault="00851400" w:rsidP="00851400">
      <w:pPr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</w:pPr>
      <w:r w:rsidRPr="00E72ECF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 xml:space="preserve"> A. Všeobecná časť</w:t>
      </w:r>
    </w:p>
    <w:p w:rsidR="00851400" w:rsidRPr="00E72ECF" w:rsidRDefault="00851400" w:rsidP="00851400">
      <w:pPr>
        <w:jc w:val="both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E72EC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Návrh zákona, ktorým sa mení zákon </w:t>
      </w:r>
      <w:r w:rsidRPr="00E72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č. 448/2008 Z. z. </w:t>
      </w:r>
      <w:r w:rsidRPr="00E72ECF">
        <w:rPr>
          <w:rFonts w:ascii="Times New Roman" w:hAnsi="Times New Roman" w:cs="Times New Roman"/>
          <w:bCs/>
          <w:color w:val="070707"/>
          <w:sz w:val="24"/>
          <w:szCs w:val="24"/>
          <w:shd w:val="clear" w:color="auto" w:fill="FFFFFF"/>
        </w:rPr>
        <w:t>o sociálnych službách a o zmene a doplnení zákona č. 455/1991 Zb. o živnostenskom podnikaní (živnostenský zákon) v znení neskorších predpisov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v znení neskorších predpisov</w:t>
      </w:r>
      <w:r w:rsidR="00E2153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(ďalej len „návrh zákona“)</w:t>
      </w:r>
      <w:r w:rsidRPr="00E72EC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predklad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ajú</w:t>
      </w:r>
      <w:r w:rsidRPr="00E72EC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na rokovanie Národnej rady Slovenskej republiky poslanky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ne </w:t>
      </w:r>
      <w:r w:rsidRPr="00E72EC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Národnej rady Slovenskej republiky Veronika </w:t>
      </w:r>
      <w:proofErr w:type="spellStart"/>
      <w:r w:rsidRPr="00E72EC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Veslárová</w:t>
      </w:r>
      <w:proofErr w:type="spellEnd"/>
      <w:r w:rsidRPr="00E72EC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a Jana </w:t>
      </w:r>
      <w:proofErr w:type="spellStart"/>
      <w:r w:rsidRPr="00E72EC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Hanuliaková</w:t>
      </w:r>
      <w:proofErr w:type="spellEnd"/>
      <w:r w:rsidRPr="00E72EC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. </w:t>
      </w:r>
    </w:p>
    <w:p w:rsidR="00851400" w:rsidRPr="00E72ECF" w:rsidRDefault="00851400" w:rsidP="00851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ECF">
        <w:rPr>
          <w:rFonts w:ascii="Times New Roman" w:eastAsia="Times New Roman" w:hAnsi="Times New Roman" w:cs="Times New Roman"/>
          <w:color w:val="353413"/>
          <w:sz w:val="24"/>
          <w:szCs w:val="24"/>
          <w:shd w:val="clear" w:color="auto" w:fill="FFFFFF"/>
        </w:rPr>
        <w:t xml:space="preserve">Cieľom </w:t>
      </w:r>
      <w:r w:rsidR="00E21530">
        <w:rPr>
          <w:rFonts w:ascii="Times New Roman" w:eastAsia="Times New Roman" w:hAnsi="Times New Roman" w:cs="Times New Roman"/>
          <w:color w:val="353413"/>
          <w:sz w:val="24"/>
          <w:szCs w:val="24"/>
          <w:shd w:val="clear" w:color="auto" w:fill="FFFFFF"/>
        </w:rPr>
        <w:t xml:space="preserve">návrhu zákona </w:t>
      </w:r>
      <w:r w:rsidRPr="00E72ECF">
        <w:rPr>
          <w:rFonts w:ascii="Times New Roman" w:eastAsia="Times New Roman" w:hAnsi="Times New Roman" w:cs="Times New Roman"/>
          <w:color w:val="353413"/>
          <w:sz w:val="24"/>
          <w:szCs w:val="24"/>
          <w:shd w:val="clear" w:color="auto" w:fill="FFFFFF"/>
        </w:rPr>
        <w:t xml:space="preserve">je </w:t>
      </w:r>
      <w:r w:rsidR="00C234EC">
        <w:rPr>
          <w:rFonts w:ascii="Times New Roman" w:eastAsia="Times New Roman" w:hAnsi="Times New Roman" w:cs="Times New Roman"/>
          <w:color w:val="353413"/>
          <w:sz w:val="24"/>
          <w:szCs w:val="24"/>
          <w:shd w:val="clear" w:color="auto" w:fill="FFFFFF"/>
        </w:rPr>
        <w:t xml:space="preserve">zefektívniť </w:t>
      </w:r>
      <w:r w:rsidRPr="00E72ECF">
        <w:rPr>
          <w:rFonts w:ascii="Times New Roman" w:eastAsia="Times New Roman" w:hAnsi="Times New Roman" w:cs="Times New Roman"/>
          <w:color w:val="353413"/>
          <w:sz w:val="24"/>
          <w:szCs w:val="24"/>
          <w:shd w:val="clear" w:color="auto" w:fill="FFFFFF"/>
        </w:rPr>
        <w:t>poskytnutie sociálneho poradenstva občanom so zdravotným znevýhodnením a ich rodinným príslušníkom pri riešení ich sociálnych, ekonomických</w:t>
      </w:r>
      <w:r w:rsidR="00C234EC">
        <w:rPr>
          <w:rFonts w:ascii="Times New Roman" w:eastAsia="Times New Roman" w:hAnsi="Times New Roman" w:cs="Times New Roman"/>
          <w:color w:val="353413"/>
          <w:sz w:val="24"/>
          <w:szCs w:val="24"/>
          <w:shd w:val="clear" w:color="auto" w:fill="FFFFFF"/>
        </w:rPr>
        <w:t xml:space="preserve"> a </w:t>
      </w:r>
      <w:r w:rsidRPr="00E72ECF">
        <w:rPr>
          <w:rFonts w:ascii="Times New Roman" w:eastAsia="Times New Roman" w:hAnsi="Times New Roman" w:cs="Times New Roman"/>
          <w:color w:val="353413"/>
          <w:sz w:val="24"/>
          <w:szCs w:val="24"/>
          <w:shd w:val="clear" w:color="auto" w:fill="FFFFFF"/>
        </w:rPr>
        <w:t>spoločenských záujmov a</w:t>
      </w:r>
      <w:r w:rsidR="00C234EC">
        <w:rPr>
          <w:rFonts w:ascii="Times New Roman" w:eastAsia="Times New Roman" w:hAnsi="Times New Roman" w:cs="Times New Roman"/>
          <w:color w:val="353413"/>
          <w:sz w:val="24"/>
          <w:szCs w:val="24"/>
          <w:shd w:val="clear" w:color="auto" w:fill="FFFFFF"/>
        </w:rPr>
        <w:t> </w:t>
      </w:r>
      <w:r w:rsidRPr="00E72ECF">
        <w:rPr>
          <w:rFonts w:ascii="Times New Roman" w:eastAsia="Times New Roman" w:hAnsi="Times New Roman" w:cs="Times New Roman"/>
          <w:color w:val="353413"/>
          <w:sz w:val="24"/>
          <w:szCs w:val="24"/>
          <w:shd w:val="clear" w:color="auto" w:fill="FFFFFF"/>
        </w:rPr>
        <w:t>potrieb</w:t>
      </w:r>
      <w:r w:rsidR="00C234EC">
        <w:rPr>
          <w:rFonts w:ascii="Times New Roman" w:eastAsia="Times New Roman" w:hAnsi="Times New Roman" w:cs="Times New Roman"/>
          <w:color w:val="353413"/>
          <w:sz w:val="24"/>
          <w:szCs w:val="24"/>
          <w:shd w:val="clear" w:color="auto" w:fill="FFFFFF"/>
        </w:rPr>
        <w:t>,</w:t>
      </w:r>
      <w:r w:rsidRPr="00E72ECF">
        <w:rPr>
          <w:rFonts w:ascii="Times New Roman" w:eastAsia="Times New Roman" w:hAnsi="Times New Roman" w:cs="Times New Roman"/>
          <w:color w:val="353413"/>
          <w:sz w:val="24"/>
          <w:szCs w:val="24"/>
          <w:shd w:val="clear" w:color="auto" w:fill="FFFFFF"/>
        </w:rPr>
        <w:t xml:space="preserve"> a</w:t>
      </w:r>
      <w:r w:rsidR="00C234EC">
        <w:rPr>
          <w:rFonts w:ascii="Times New Roman" w:eastAsia="Times New Roman" w:hAnsi="Times New Roman" w:cs="Times New Roman"/>
          <w:color w:val="353413"/>
          <w:sz w:val="24"/>
          <w:szCs w:val="24"/>
          <w:shd w:val="clear" w:color="auto" w:fill="FFFFFF"/>
        </w:rPr>
        <w:t xml:space="preserve"> tým </w:t>
      </w:r>
      <w:r w:rsidRPr="00E72ECF">
        <w:rPr>
          <w:rFonts w:ascii="Times New Roman" w:eastAsia="Times New Roman" w:hAnsi="Times New Roman" w:cs="Times New Roman"/>
          <w:color w:val="000000"/>
          <w:sz w:val="24"/>
          <w:szCs w:val="24"/>
        </w:rPr>
        <w:t>kompenzovať dôsledky zdravotného znevýhodnenia.</w:t>
      </w:r>
    </w:p>
    <w:p w:rsidR="00851400" w:rsidRPr="00E72ECF" w:rsidRDefault="00851400" w:rsidP="008514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72ECF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075EB5" w:rsidRDefault="004715C3" w:rsidP="00075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Už v súčasnosti majú obce podľa aktuálne</w:t>
      </w:r>
      <w:r w:rsidR="00075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platnej a účinnej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právnej úpravy povinnosť poskytovať základné sociálne poradenstvo</w:t>
      </w:r>
      <w:r w:rsidR="001856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6E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 zmysle zákona </w:t>
      </w:r>
      <w:r w:rsidR="00906EDB" w:rsidRPr="00E72EC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č. 448/2008 Z. z. </w:t>
      </w:r>
      <w:r w:rsidR="00906EDB" w:rsidRPr="00E72ECF">
        <w:rPr>
          <w:rFonts w:ascii="Times New Roman" w:hAnsi="Times New Roman" w:cs="Times New Roman"/>
          <w:bCs/>
          <w:color w:val="070707"/>
          <w:sz w:val="24"/>
          <w:szCs w:val="24"/>
          <w:shd w:val="clear" w:color="auto" w:fill="FFFFFF"/>
        </w:rPr>
        <w:t>o sociálnych službách a o zmene a doplnení zákona č. 455/1991 Zb. o živnostenskom podnikaní (živnostenský zákon) v znení neskorších predpisov</w:t>
      </w:r>
      <w:r w:rsidR="00185649">
        <w:rPr>
          <w:rFonts w:ascii="Times New Roman" w:hAnsi="Times New Roman" w:cs="Times New Roman"/>
          <w:bCs/>
          <w:color w:val="070707"/>
          <w:sz w:val="24"/>
          <w:szCs w:val="24"/>
          <w:shd w:val="clear" w:color="auto" w:fill="FFFFFF"/>
        </w:rPr>
        <w:t xml:space="preserve"> </w:t>
      </w:r>
      <w:r w:rsidR="00906EDB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v znení neskorších</w:t>
      </w:r>
      <w:r w:rsidR="00075EB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predpisov</w:t>
      </w:r>
      <w:r w:rsidR="00851400" w:rsidRPr="00E72E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75EB5">
        <w:rPr>
          <w:rFonts w:ascii="Times New Roman" w:eastAsia="Times New Roman" w:hAnsi="Times New Roman" w:cs="Times New Roman"/>
          <w:color w:val="000000"/>
          <w:sz w:val="24"/>
          <w:szCs w:val="24"/>
        </w:rPr>
        <w:t>avšak toto poskytovanie</w:t>
      </w:r>
      <w:r w:rsidR="001856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21530">
        <w:rPr>
          <w:rFonts w:ascii="Times New Roman" w:eastAsia="Times New Roman" w:hAnsi="Times New Roman" w:cs="Times New Roman"/>
          <w:color w:val="000000"/>
          <w:sz w:val="24"/>
          <w:szCs w:val="24"/>
        </w:rPr>
        <w:t>nereflektuje na potreby</w:t>
      </w:r>
      <w:r w:rsidR="00075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prijímateľov sociálnej služby</w:t>
      </w:r>
      <w:r w:rsidR="00851400" w:rsidRPr="00E72E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75EB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V rámci zverejnených kontrol pri preverovaní plnenia povinností poskytovateľa sociálnych služieb zo strany </w:t>
      </w:r>
      <w:r w:rsidR="00075EB5" w:rsidRPr="00E72EC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Inšpekci</w:t>
      </w:r>
      <w:r w:rsidR="00075EB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</w:t>
      </w:r>
      <w:r w:rsidR="00075EB5" w:rsidRPr="00E72EC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v sociálnych veciach Ministerstva práce, sociálnych vecí a rodiny </w:t>
      </w:r>
      <w:r w:rsidR="00075EB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SR je často konštatované, že </w:t>
      </w:r>
      <w:r w:rsidR="00075EB5" w:rsidRPr="00E72EC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dokonca ani zariadenia sociálnych služieb neposkytujú sociálne poradenstvo</w:t>
      </w:r>
      <w:r w:rsidR="00075EB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adekvátne a efektívne.</w:t>
      </w:r>
      <w:r w:rsidR="0018564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5EB5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075EB5" w:rsidRPr="00E72E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odinní príslušníci osôb so zdravotným znevýhodnením ani </w:t>
      </w:r>
      <w:r w:rsidR="00075EB5">
        <w:rPr>
          <w:rFonts w:ascii="Times New Roman" w:eastAsia="Times New Roman" w:hAnsi="Times New Roman" w:cs="Times New Roman"/>
          <w:color w:val="000000"/>
          <w:sz w:val="24"/>
          <w:szCs w:val="24"/>
        </w:rPr>
        <w:t>samotné zdravotne znevýhodnené osobynemajú informácie</w:t>
      </w:r>
      <w:r w:rsidR="00075EB5" w:rsidRPr="00E72ECF">
        <w:rPr>
          <w:rFonts w:ascii="Times New Roman" w:eastAsia="Times New Roman" w:hAnsi="Times New Roman" w:cs="Times New Roman"/>
          <w:color w:val="000000"/>
          <w:sz w:val="24"/>
          <w:szCs w:val="24"/>
        </w:rPr>
        <w:t>na koho sa </w:t>
      </w:r>
      <w:r w:rsidR="00075EB5">
        <w:rPr>
          <w:rFonts w:ascii="Times New Roman" w:eastAsia="Times New Roman" w:hAnsi="Times New Roman" w:cs="Times New Roman"/>
          <w:color w:val="000000"/>
          <w:sz w:val="24"/>
          <w:szCs w:val="24"/>
        </w:rPr>
        <w:t>môžu</w:t>
      </w:r>
      <w:r w:rsidR="00075EB5" w:rsidRPr="00E72ECF">
        <w:rPr>
          <w:rFonts w:ascii="Times New Roman" w:eastAsia="Times New Roman" w:hAnsi="Times New Roman" w:cs="Times New Roman"/>
          <w:color w:val="000000"/>
          <w:sz w:val="24"/>
          <w:szCs w:val="24"/>
        </w:rPr>
        <w:t>obrátiť</w:t>
      </w:r>
      <w:r w:rsidR="00075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napríklad</w:t>
      </w:r>
      <w:r w:rsidR="00075EB5" w:rsidRPr="00E72E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oblasti peňažných príspevkov na kompenzáciu ťažkého zdravotného postihnutia</w:t>
      </w:r>
      <w:r w:rsidR="00075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 tiež nemajú informácie </w:t>
      </w:r>
      <w:r w:rsidR="00075EB5" w:rsidRPr="00E72ECF">
        <w:rPr>
          <w:rFonts w:ascii="Times New Roman" w:eastAsia="Times New Roman" w:hAnsi="Times New Roman" w:cs="Times New Roman"/>
          <w:color w:val="000000"/>
          <w:sz w:val="24"/>
          <w:szCs w:val="24"/>
        </w:rPr>
        <w:t>na aké príspevky majú nárok</w:t>
      </w:r>
      <w:r w:rsidR="00075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,či už </w:t>
      </w:r>
      <w:r w:rsidR="00075EB5" w:rsidRPr="00E72ECF">
        <w:rPr>
          <w:rFonts w:ascii="Times New Roman" w:eastAsia="Times New Roman" w:hAnsi="Times New Roman" w:cs="Times New Roman"/>
          <w:color w:val="000000"/>
          <w:sz w:val="24"/>
          <w:szCs w:val="24"/>
        </w:rPr>
        <w:t>pre seba a</w:t>
      </w:r>
      <w:r w:rsidR="00075EB5">
        <w:rPr>
          <w:rFonts w:ascii="Times New Roman" w:eastAsia="Times New Roman" w:hAnsi="Times New Roman" w:cs="Times New Roman"/>
          <w:color w:val="000000"/>
          <w:sz w:val="24"/>
          <w:szCs w:val="24"/>
        </w:rPr>
        <w:t>lebo</w:t>
      </w:r>
      <w:r w:rsidR="00075EB5" w:rsidRPr="00E72E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 svoje dieťa. Keďže v</w:t>
      </w:r>
      <w:r w:rsidR="00075EB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075EB5" w:rsidRPr="00E72ECF">
        <w:rPr>
          <w:rFonts w:ascii="Times New Roman" w:eastAsia="Times New Roman" w:hAnsi="Times New Roman" w:cs="Times New Roman"/>
          <w:color w:val="000000"/>
          <w:sz w:val="24"/>
          <w:szCs w:val="24"/>
        </w:rPr>
        <w:t>súčasnosti</w:t>
      </w:r>
      <w:r w:rsidR="00075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nemajú osoby so zdravotným znevýhodnením alebo ich rodinní príslušníci</w:t>
      </w:r>
      <w:r w:rsidR="00075EB5" w:rsidRPr="00E72E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dostatok informácií, nemôžu sa začleniť do spoločnosti tak úspešne, ako osoby bez zdravotného znevýhodnenia.</w:t>
      </w:r>
    </w:p>
    <w:p w:rsidR="00075EB5" w:rsidRPr="00E72ECF" w:rsidRDefault="00075EB5" w:rsidP="00075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5EB5" w:rsidRDefault="00075EB5" w:rsidP="008514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ECF">
        <w:rPr>
          <w:rFonts w:ascii="Times New Roman" w:eastAsia="Times New Roman" w:hAnsi="Times New Roman" w:cs="Times New Roman"/>
          <w:sz w:val="24"/>
          <w:szCs w:val="24"/>
        </w:rPr>
        <w:t xml:space="preserve">Pre ľudí so zdravotným </w:t>
      </w:r>
      <w:r>
        <w:rPr>
          <w:rFonts w:ascii="Times New Roman" w:eastAsia="Times New Roman" w:hAnsi="Times New Roman" w:cs="Times New Roman"/>
          <w:sz w:val="24"/>
          <w:szCs w:val="24"/>
        </w:rPr>
        <w:t>znevýhodnením</w:t>
      </w:r>
      <w:r w:rsidRPr="00E72ECF">
        <w:rPr>
          <w:rFonts w:ascii="Times New Roman" w:eastAsia="Times New Roman" w:hAnsi="Times New Roman" w:cs="Times New Roman"/>
          <w:sz w:val="24"/>
          <w:szCs w:val="24"/>
        </w:rPr>
        <w:t xml:space="preserve"> je účasť na spoločenskom živote často výrazne obmedzená </w:t>
      </w:r>
      <w:r>
        <w:rPr>
          <w:rFonts w:ascii="Times New Roman" w:eastAsia="Times New Roman" w:hAnsi="Times New Roman" w:cs="Times New Roman"/>
          <w:sz w:val="24"/>
          <w:szCs w:val="24"/>
        </w:rPr>
        <w:t>rôznymi prekážkami a práve efektívne poradenstvo a poskytovanie informácií o riešení ich problému môže byť účinným nástrojom na to,</w:t>
      </w:r>
      <w:r w:rsidRPr="00E72ECF">
        <w:rPr>
          <w:rFonts w:ascii="Times New Roman" w:eastAsia="Times New Roman" w:hAnsi="Times New Roman" w:cs="Times New Roman"/>
          <w:sz w:val="24"/>
          <w:szCs w:val="24"/>
        </w:rPr>
        <w:t xml:space="preserve"> ako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tieto nepriaznivé sociálne situácie </w:t>
      </w:r>
      <w:r w:rsidRPr="00E72ECF">
        <w:rPr>
          <w:rFonts w:ascii="Times New Roman" w:eastAsia="Times New Roman" w:hAnsi="Times New Roman" w:cs="Times New Roman"/>
          <w:sz w:val="24"/>
          <w:szCs w:val="24"/>
        </w:rPr>
        <w:t>prekonať.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Návrh zákona reaguje na potrebu zlepšenia </w:t>
      </w:r>
      <w:r w:rsidR="0001551D">
        <w:rPr>
          <w:rFonts w:ascii="Times New Roman" w:eastAsia="Times New Roman" w:hAnsi="Times New Roman" w:cs="Times New Roman"/>
          <w:sz w:val="24"/>
          <w:szCs w:val="24"/>
        </w:rPr>
        <w:t>poskytovania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základného sociálneho poradenstva zo strany obcí tak, aby pomohli osobám so zdravotným znevýhodnením tieto nepriaznivé sociálne situácie prekonať.</w:t>
      </w:r>
      <w:r w:rsidR="0001551D" w:rsidRPr="0001551D">
        <w:rPr>
          <w:rFonts w:ascii="Times New Roman" w:eastAsia="Times New Roman" w:hAnsi="Times New Roman" w:cs="Times New Roman"/>
          <w:sz w:val="24"/>
          <w:szCs w:val="24"/>
        </w:rPr>
        <w:t>Je dôležité, aby ľudia so zdravotným znevýhodnením mali prístup k informáciám ohľadom práce, vzdelávania, kompenzácií, zdravotníctva a iným aspektom života</w:t>
      </w:r>
      <w:r w:rsidR="0001551D">
        <w:rPr>
          <w:rFonts w:ascii="Times New Roman" w:eastAsia="Times New Roman" w:hAnsi="Times New Roman" w:cs="Times New Roman"/>
          <w:sz w:val="24"/>
          <w:szCs w:val="24"/>
        </w:rPr>
        <w:t xml:space="preserve">, pretože </w:t>
      </w:r>
      <w:r w:rsidR="0001551D" w:rsidRPr="0001551D">
        <w:rPr>
          <w:rFonts w:ascii="Times New Roman" w:eastAsia="Times New Roman" w:hAnsi="Times New Roman" w:cs="Times New Roman"/>
          <w:sz w:val="24"/>
          <w:szCs w:val="24"/>
        </w:rPr>
        <w:t xml:space="preserve">napomáhajú k lepšiemu začleneniu do spoločnosti. </w:t>
      </w:r>
      <w:r w:rsidR="0001551D">
        <w:rPr>
          <w:rFonts w:ascii="Times New Roman" w:eastAsia="Times New Roman" w:hAnsi="Times New Roman" w:cs="Times New Roman"/>
          <w:sz w:val="24"/>
          <w:szCs w:val="24"/>
        </w:rPr>
        <w:t>A</w:t>
      </w:r>
      <w:r w:rsidR="0001551D" w:rsidRPr="0001551D">
        <w:rPr>
          <w:rFonts w:ascii="Times New Roman" w:eastAsia="Times New Roman" w:hAnsi="Times New Roman" w:cs="Times New Roman"/>
          <w:sz w:val="24"/>
          <w:szCs w:val="24"/>
        </w:rPr>
        <w:t xml:space="preserve">by mohli </w:t>
      </w:r>
      <w:r w:rsidR="0001551D">
        <w:rPr>
          <w:rFonts w:ascii="Times New Roman" w:eastAsia="Times New Roman" w:hAnsi="Times New Roman" w:cs="Times New Roman"/>
          <w:sz w:val="24"/>
          <w:szCs w:val="24"/>
        </w:rPr>
        <w:t xml:space="preserve">zdravotne znevýhodnení osoby </w:t>
      </w:r>
      <w:r w:rsidR="0001551D" w:rsidRPr="0001551D">
        <w:rPr>
          <w:rFonts w:ascii="Times New Roman" w:eastAsia="Times New Roman" w:hAnsi="Times New Roman" w:cs="Times New Roman"/>
          <w:sz w:val="24"/>
          <w:szCs w:val="24"/>
        </w:rPr>
        <w:t>žiť na rovnakom základe ako ľudia bez zdravotného znevýhodnenia</w:t>
      </w:r>
      <w:r w:rsidR="0001551D">
        <w:rPr>
          <w:rFonts w:ascii="Times New Roman" w:eastAsia="Times New Roman" w:hAnsi="Times New Roman" w:cs="Times New Roman"/>
          <w:sz w:val="24"/>
          <w:szCs w:val="24"/>
        </w:rPr>
        <w:t>,</w:t>
      </w:r>
      <w:r w:rsidR="0001551D" w:rsidRPr="0001551D">
        <w:rPr>
          <w:rFonts w:ascii="Times New Roman" w:eastAsia="Times New Roman" w:hAnsi="Times New Roman" w:cs="Times New Roman"/>
          <w:sz w:val="24"/>
          <w:szCs w:val="24"/>
        </w:rPr>
        <w:t xml:space="preserve"> potrebujú informácie, ktoré im momentálne prostredníctvom plnohodnotného sociálneho poradenstva štát neposkytuje.</w:t>
      </w:r>
    </w:p>
    <w:p w:rsidR="00851400" w:rsidRPr="00DC7AE5" w:rsidRDefault="00851400" w:rsidP="008514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1400" w:rsidRPr="00DC7AE5" w:rsidRDefault="00851400" w:rsidP="008514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AE5">
        <w:rPr>
          <w:rFonts w:ascii="Times New Roman" w:eastAsia="Times New Roman" w:hAnsi="Times New Roman" w:cs="Times New Roman"/>
          <w:color w:val="000000"/>
          <w:sz w:val="24"/>
          <w:szCs w:val="24"/>
        </w:rPr>
        <w:t>Predkladaný návrh zákona je v súlade s Ústavou Slovenskej republiky, ústavnými zákonmi a ostatnými všeobecne záväznými právnymi predpismi Slovenskej republiky, nálezmi Ústavného súdu Slovenskej republiky, medzinárodnými zmluvami a inými medzinárodnými dokumentmi, ktorými je Slovenská republika viazaná, ako aj v súlade s právom Európskej únie.</w:t>
      </w:r>
    </w:p>
    <w:p w:rsidR="00851400" w:rsidRPr="00DC7AE5" w:rsidRDefault="00851400" w:rsidP="008514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551D" w:rsidRPr="00DC7AE5" w:rsidRDefault="00851400" w:rsidP="008514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AE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Návrh zákona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bude nebude mať</w:t>
      </w:r>
      <w:r w:rsidRPr="00DC7A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vplyvy na rozpočet verejnej správy, vplyvy na podnikateľské prostredie, </w:t>
      </w:r>
      <w:r w:rsidR="00015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sociálne vplyvy, </w:t>
      </w:r>
      <w:r w:rsidRPr="00DC7AE5">
        <w:rPr>
          <w:rFonts w:ascii="Times New Roman" w:eastAsia="Times New Roman" w:hAnsi="Times New Roman" w:cs="Times New Roman"/>
          <w:color w:val="000000"/>
          <w:sz w:val="24"/>
          <w:szCs w:val="24"/>
        </w:rPr>
        <w:t>vplyvy na životné prostredie, vplyvy na služby verejnej správy pre občana, vplyvy na informatizáciu spoločnosti ani vplyvy na manželstvo, rodičovstvo a rodinu.</w:t>
      </w:r>
    </w:p>
    <w:p w:rsidR="00851400" w:rsidRPr="00E72ECF" w:rsidRDefault="00851400" w:rsidP="008514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72ECF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851400" w:rsidRPr="00E72ECF" w:rsidRDefault="00851400" w:rsidP="008514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B. Osobitná časť</w:t>
      </w:r>
    </w:p>
    <w:p w:rsidR="00851400" w:rsidRDefault="00851400" w:rsidP="008514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ECF">
        <w:rPr>
          <w:rFonts w:ascii="Times New Roman" w:eastAsia="Times New Roman" w:hAnsi="Times New Roman" w:cs="Times New Roman"/>
          <w:color w:val="000000"/>
          <w:sz w:val="24"/>
          <w:szCs w:val="24"/>
        </w:rPr>
        <w:t>K Čl. I</w:t>
      </w:r>
    </w:p>
    <w:p w:rsidR="0001551D" w:rsidRPr="0001551D" w:rsidRDefault="008D6F29" w:rsidP="008514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8D6F2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K bodu 1</w:t>
      </w:r>
    </w:p>
    <w:p w:rsidR="00000000" w:rsidRDefault="008D6F29">
      <w:pPr>
        <w:spacing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Dohovor OSN o právach ľudí so zdravotným postihnutím definuje </w:t>
      </w:r>
      <w:r w:rsidRPr="008D6F29">
        <w:rPr>
          <w:rFonts w:ascii="Times New Roman" w:eastAsia="Times New Roman" w:hAnsi="Times New Roman" w:cs="Times New Roman"/>
          <w:color w:val="000000"/>
          <w:sz w:val="24"/>
          <w:szCs w:val="24"/>
        </w:rPr>
        <w:t>osoby so zdravotným postihnutím ako osoby s dlhodobými telesnými, mentálnymi, intelektuálnymi alebo zmyslovými postihnutiami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ktoré v súčinnosti s rôznymi prekážkami môžu brániť ich plnému a účinnému zapojeniu do spoločnosti na rovnakom základe s ostatnými.</w:t>
      </w:r>
      <w:r w:rsidRPr="008D6F29">
        <w:rPr>
          <w:rFonts w:ascii="Times New Roman" w:eastAsia="Times New Roman" w:hAnsi="Times New Roman" w:cs="Times New Roman"/>
          <w:color w:val="000000"/>
          <w:sz w:val="24"/>
          <w:szCs w:val="24"/>
        </w:rPr>
        <w:t>Vznik a existencia zdravotného postihnutia predstavuje sociálnu udalosť</w:t>
      </w:r>
      <w:r w:rsidR="007001A2" w:rsidRPr="007001A2">
        <w:rPr>
          <w:rFonts w:ascii="Times New Roman" w:eastAsia="Times New Roman" w:hAnsi="Times New Roman" w:cs="Times New Roman"/>
          <w:color w:val="000000"/>
          <w:sz w:val="24"/>
          <w:szCs w:val="24"/>
        </w:rPr>
        <w:t>, ktorá zásadným spôsobom ovplyvňuje život každého človeka</w:t>
      </w:r>
      <w:r w:rsidR="007001A2">
        <w:rPr>
          <w:rFonts w:ascii="Times New Roman" w:eastAsia="Times New Roman" w:hAnsi="Times New Roman" w:cs="Times New Roman"/>
          <w:color w:val="000000"/>
          <w:sz w:val="24"/>
          <w:szCs w:val="24"/>
        </w:rPr>
        <w:t>, pričom d</w:t>
      </w:r>
      <w:r w:rsidR="007001A2" w:rsidRPr="007001A2">
        <w:rPr>
          <w:rFonts w:ascii="Times New Roman" w:eastAsia="Times New Roman" w:hAnsi="Times New Roman" w:cs="Times New Roman"/>
          <w:color w:val="000000"/>
          <w:sz w:val="24"/>
          <w:szCs w:val="24"/>
        </w:rPr>
        <w:t>opad tejto situácie pociťujú nielen osoby so zdravotným postihnutím, ale aj ich rodiny.</w:t>
      </w:r>
      <w:r w:rsidR="007001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 tohto dôvodu sa r</w:t>
      </w:r>
      <w:r w:rsidR="007001A2" w:rsidRPr="001B4433">
        <w:rPr>
          <w:rFonts w:ascii="Times New Roman" w:eastAsia="Times New Roman" w:hAnsi="Times New Roman" w:cs="Times New Roman"/>
          <w:color w:val="000000"/>
          <w:sz w:val="24"/>
          <w:szCs w:val="24"/>
        </w:rPr>
        <w:t>ozširuj</w:t>
      </w:r>
      <w:r w:rsidR="007001A2">
        <w:rPr>
          <w:rFonts w:ascii="Times New Roman" w:eastAsia="Times New Roman" w:hAnsi="Times New Roman" w:cs="Times New Roman"/>
          <w:color w:val="000000"/>
          <w:sz w:val="24"/>
          <w:szCs w:val="24"/>
        </w:rPr>
        <w:t>ú dôvody, kvôli ktorým môže byť fyzická osoba v</w:t>
      </w:r>
      <w:r w:rsidR="007001A2" w:rsidRPr="001B44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nepriaznivej sociálnej situácie tak, že </w:t>
      </w:r>
      <w:r w:rsidR="007001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môže ísť o </w:t>
      </w:r>
      <w:r w:rsidR="007001A2" w:rsidRPr="001B4433">
        <w:rPr>
          <w:rFonts w:ascii="Times New Roman" w:eastAsia="Times New Roman" w:hAnsi="Times New Roman" w:cs="Times New Roman"/>
          <w:color w:val="000000"/>
          <w:sz w:val="24"/>
          <w:szCs w:val="24"/>
        </w:rPr>
        <w:t>ohrozenie fyzickej osoby sociálnym vylúčením alebo obmedzenie jej schopnosti sa spoločensky začleniť a samostatne riešiť svoje problémy nielen pre ťažké zdravotné postihnutie alebo nepriaznivý zdravotný stav, ale aj pre zdravotné postihnutie.</w:t>
      </w:r>
    </w:p>
    <w:p w:rsidR="0001551D" w:rsidRPr="0001551D" w:rsidRDefault="008D6F29" w:rsidP="006B52B2">
      <w:pPr>
        <w:pStyle w:val="Normlnywebov"/>
        <w:spacing w:before="0" w:beforeAutospacing="0" w:after="0" w:afterAutospacing="0"/>
        <w:jc w:val="both"/>
        <w:rPr>
          <w:color w:val="000000"/>
          <w:u w:val="single"/>
        </w:rPr>
      </w:pPr>
      <w:r w:rsidRPr="008D6F29">
        <w:rPr>
          <w:color w:val="000000"/>
          <w:u w:val="single"/>
        </w:rPr>
        <w:t>K bodu 2</w:t>
      </w:r>
    </w:p>
    <w:p w:rsidR="006B52B2" w:rsidRDefault="007001A2" w:rsidP="006B52B2">
      <w:pPr>
        <w:pStyle w:val="Normlnywebov"/>
        <w:spacing w:before="0" w:beforeAutospacing="0" w:after="0" w:afterAutospacing="0"/>
        <w:jc w:val="both"/>
      </w:pPr>
      <w:r>
        <w:rPr>
          <w:color w:val="000000"/>
        </w:rPr>
        <w:t>Pri poskytovaní základného sociálneho poradenstva zo strany obce sa explicitne uvádza, že ide aj o poskytovanie informácií o možnostiach poskytnutia peňažného príspevku na kompenzáciu sociálnych dôsledkov ťažkého zdravotného postihnutia. V prípadoch, ak je prijímateľom sociálnej služby osoba so zdravotným postihnutím, osoba s ťažkým zdravotným postihnutím alebo osoba s nepriaznivým zdravotným stavom, môže obec poskytnúť informácie v rámci základného sociálneho poradenstva aj rodinným príslušníkom takejto osoby. V tomto prípade sa za rodinného príslušníka sa považuje manžel, manželka, rodič a nezaopatrené dieťa.</w:t>
      </w:r>
    </w:p>
    <w:p w:rsidR="00851400" w:rsidRPr="00E72ECF" w:rsidRDefault="00851400" w:rsidP="008514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1400" w:rsidRPr="00E72ECF" w:rsidRDefault="00851400" w:rsidP="008514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ECF">
        <w:rPr>
          <w:rFonts w:ascii="Times New Roman" w:eastAsia="Times New Roman" w:hAnsi="Times New Roman" w:cs="Times New Roman"/>
          <w:color w:val="000000"/>
          <w:sz w:val="24"/>
          <w:szCs w:val="24"/>
        </w:rPr>
        <w:t>K čl. II</w:t>
      </w:r>
    </w:p>
    <w:p w:rsidR="00851400" w:rsidRPr="00E72ECF" w:rsidRDefault="00851400" w:rsidP="008514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ECF">
        <w:rPr>
          <w:rFonts w:ascii="Times New Roman" w:eastAsia="Times New Roman" w:hAnsi="Times New Roman" w:cs="Times New Roman"/>
          <w:color w:val="000000"/>
          <w:sz w:val="24"/>
          <w:szCs w:val="24"/>
        </w:rPr>
        <w:t>Navrhuje sa účinnosť zákona od 1. októbra 2024</w:t>
      </w:r>
    </w:p>
    <w:p w:rsidR="00851400" w:rsidRPr="00E72ECF" w:rsidRDefault="00851400" w:rsidP="00851400">
      <w:pPr>
        <w:jc w:val="both"/>
        <w:rPr>
          <w:rFonts w:ascii="Times New Roman" w:hAnsi="Times New Roman" w:cs="Times New Roman"/>
          <w:color w:val="242424"/>
          <w:sz w:val="24"/>
          <w:szCs w:val="24"/>
          <w:highlight w:val="yellow"/>
          <w:shd w:val="clear" w:color="auto" w:fill="FFFFFF"/>
        </w:rPr>
      </w:pPr>
    </w:p>
    <w:p w:rsidR="00D47D46" w:rsidRPr="00851400" w:rsidRDefault="00D47D46" w:rsidP="00851400"/>
    <w:sectPr w:rsidR="00D47D46" w:rsidRPr="00851400" w:rsidSect="00655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áša Blašková">
    <w15:presenceInfo w15:providerId="Windows Live" w15:userId="bb0adc5b357926f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51400"/>
    <w:rsid w:val="0001551D"/>
    <w:rsid w:val="00075EB5"/>
    <w:rsid w:val="00185649"/>
    <w:rsid w:val="004715C3"/>
    <w:rsid w:val="006552A8"/>
    <w:rsid w:val="006B52B2"/>
    <w:rsid w:val="007001A2"/>
    <w:rsid w:val="00851400"/>
    <w:rsid w:val="00886F9F"/>
    <w:rsid w:val="008D6F29"/>
    <w:rsid w:val="00906EDB"/>
    <w:rsid w:val="00C234EC"/>
    <w:rsid w:val="00D47D46"/>
    <w:rsid w:val="00D61137"/>
    <w:rsid w:val="00E21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51400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851400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1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1400"/>
    <w:rPr>
      <w:rFonts w:ascii="Segoe UI" w:eastAsiaTheme="minorEastAsia" w:hAnsi="Segoe UI" w:cs="Segoe UI"/>
      <w:sz w:val="18"/>
      <w:szCs w:val="18"/>
      <w:lang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86F9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86F9F"/>
    <w:rPr>
      <w:rFonts w:eastAsiaTheme="minorEastAsia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6113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1137"/>
    <w:rPr>
      <w:rFonts w:eastAsiaTheme="minorEastAsia"/>
      <w:b/>
      <w:bCs/>
      <w:sz w:val="20"/>
      <w:szCs w:val="2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6B5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zia">
    <w:name w:val="Revision"/>
    <w:hidden/>
    <w:uiPriority w:val="99"/>
    <w:semiHidden/>
    <w:rsid w:val="00E21530"/>
    <w:pPr>
      <w:spacing w:after="0" w:line="240" w:lineRule="auto"/>
    </w:pPr>
    <w:rPr>
      <w:rFonts w:eastAsiaTheme="minorEastAsia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9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2197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141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0875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04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24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8750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81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86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00840-4198-4C48-9581-B7DA5A8D8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Rebeka Kubovičová</dc:creator>
  <cp:lastModifiedBy>Veronika</cp:lastModifiedBy>
  <cp:revision>2</cp:revision>
  <dcterms:created xsi:type="dcterms:W3CDTF">2024-03-22T16:50:00Z</dcterms:created>
  <dcterms:modified xsi:type="dcterms:W3CDTF">2024-03-22T16:50:00Z</dcterms:modified>
</cp:coreProperties>
</file>