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after="200"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02">
      <w:pPr>
        <w:widowControl w:val="1"/>
        <w:pBdr>
          <w:bottom w:color="000000" w:space="1" w:sz="12" w:val="single"/>
        </w:pBd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widowControl w:val="1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Návrh 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ZÁKON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z ... 2024,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ktorým sa mení a dopĺňa zákon č. 461/2003 Z. z. o sociálnom poistení v znení neskorších predpisov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</w:t>
      </w:r>
    </w:p>
    <w:p w:rsidR="00000000" w:rsidDel="00000000" w:rsidP="00000000" w:rsidRDefault="00000000" w:rsidRPr="00000000" w14:paraId="00000011">
      <w:pPr>
        <w:widowControl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 a zákona č. 368/2018 Z. z., zákona č. 35/2019 Z. z., zákona č. 105/2019 Z. z., zákona č. 221/2019 Z. z., zákona č. 225/2019 Z. z., zákona č. 231/2019 Z. z., zákona č. 321/2019 Z. z., zákona č. 381/2019 Z. z., zákona č. 382/2019 Z. z., zákona č. 385/2019 Z. z., zákona č. 390/2019 Z. z., zákona č. 393/2019 Z. z., zákona č. 466/2019 Z. z., zákona č. 467/2019 Z. z., zákona č. 46/2020 Z. z., zákona č. 63/2020 Z. z., zákona č. 66/2020 Z. z., zákona č. 68/2020 Z. z., zákona č. 95/2020 Z. z., zákona č. 125/2020 Z. z., zákona č. 127/2020 Z. z., zákona č. 157/2020 Z. z., zákona č. 198/2020 Z. z., zákona č. 258/2020 Z. z., zákona č. 275/2020 Z. z., zákona č. 296/2020 Z. z., zákona č. 330/2020 Z. z., zákona č. 365/2020 Z. z., zákona č. 372/2020 Z. z., zákona č. 388/2020 Z. z., zákona č. 426/2020 Z. z., zákona č. 126/2021 Z. z., zákona č. 130/2021 Z. z., zákona č. 215/2021 Z. z., zákona č. 265/2021 Z. z., zákona č. 283/2021 Z. z., zákona č. </w:t>
      </w:r>
      <w:hyperlink r:id="rId7">
        <w:r w:rsidDel="00000000" w:rsidR="00000000" w:rsidRPr="00000000">
          <w:rPr>
            <w:rtl w:val="0"/>
          </w:rPr>
          <w:t xml:space="preserve">355/2021 Z. z.</w:t>
        </w:r>
      </w:hyperlink>
      <w:r w:rsidDel="00000000" w:rsidR="00000000" w:rsidRPr="00000000">
        <w:rPr>
          <w:rtl w:val="0"/>
        </w:rPr>
        <w:t xml:space="preserve">, zákona č. </w:t>
      </w:r>
      <w:hyperlink r:id="rId8">
        <w:r w:rsidDel="00000000" w:rsidR="00000000" w:rsidRPr="00000000">
          <w:rPr>
            <w:rtl w:val="0"/>
          </w:rPr>
          <w:t xml:space="preserve">397/2021 Z. z.</w:t>
        </w:r>
      </w:hyperlink>
      <w:r w:rsidDel="00000000" w:rsidR="00000000" w:rsidRPr="00000000">
        <w:rPr>
          <w:rtl w:val="0"/>
        </w:rPr>
        <w:t xml:space="preserve">, zákona č. </w:t>
      </w:r>
      <w:hyperlink r:id="rId9">
        <w:r w:rsidDel="00000000" w:rsidR="00000000" w:rsidRPr="00000000">
          <w:rPr>
            <w:rtl w:val="0"/>
          </w:rPr>
          <w:t xml:space="preserve">412/2021 Z. z.</w:t>
        </w:r>
      </w:hyperlink>
      <w:r w:rsidDel="00000000" w:rsidR="00000000" w:rsidRPr="00000000">
        <w:rPr>
          <w:rtl w:val="0"/>
        </w:rPr>
        <w:t xml:space="preserve">,  zákona č. </w:t>
      </w:r>
      <w:hyperlink r:id="rId10">
        <w:r w:rsidDel="00000000" w:rsidR="00000000" w:rsidRPr="00000000">
          <w:rPr>
            <w:rtl w:val="0"/>
          </w:rPr>
          <w:t xml:space="preserve">431/2021 Z. z.</w:t>
        </w:r>
      </w:hyperlink>
      <w:r w:rsidDel="00000000" w:rsidR="00000000" w:rsidRPr="00000000">
        <w:rPr>
          <w:rtl w:val="0"/>
        </w:rPr>
        <w:t xml:space="preserve">, zákona č. </w:t>
      </w:r>
      <w:hyperlink r:id="rId11">
        <w:r w:rsidDel="00000000" w:rsidR="00000000" w:rsidRPr="00000000">
          <w:rPr>
            <w:rtl w:val="0"/>
          </w:rPr>
          <w:t xml:space="preserve">454/2021 Z. z.</w:t>
        </w:r>
      </w:hyperlink>
      <w:r w:rsidDel="00000000" w:rsidR="00000000" w:rsidRPr="00000000">
        <w:rPr>
          <w:rtl w:val="0"/>
        </w:rPr>
        <w:t xml:space="preserve">, zákona č. </w:t>
      </w:r>
      <w:hyperlink r:id="rId12">
        <w:r w:rsidDel="00000000" w:rsidR="00000000" w:rsidRPr="00000000">
          <w:rPr>
            <w:rtl w:val="0"/>
          </w:rPr>
          <w:t xml:space="preserve">92/2022 Z. z.</w:t>
        </w:r>
      </w:hyperlink>
      <w:r w:rsidDel="00000000" w:rsidR="00000000" w:rsidRPr="00000000">
        <w:rPr>
          <w:rtl w:val="0"/>
        </w:rPr>
        <w:t xml:space="preserve">, zákona č. </w:t>
      </w:r>
      <w:hyperlink r:id="rId13">
        <w:r w:rsidDel="00000000" w:rsidR="00000000" w:rsidRPr="00000000">
          <w:rPr>
            <w:rtl w:val="0"/>
          </w:rPr>
          <w:t xml:space="preserve">125/2022 Z. z</w:t>
        </w:r>
      </w:hyperlink>
      <w:r w:rsidDel="00000000" w:rsidR="00000000" w:rsidRPr="00000000">
        <w:rPr>
          <w:rtl w:val="0"/>
        </w:rPr>
        <w:t xml:space="preserve">., zákona č. 248/2022 Z.z., zákona č. </w:t>
      </w:r>
      <w:hyperlink r:id="rId14">
        <w:r w:rsidDel="00000000" w:rsidR="00000000" w:rsidRPr="00000000">
          <w:rPr>
            <w:rtl w:val="0"/>
          </w:rPr>
          <w:t xml:space="preserve">249/2022 Z. z.</w:t>
        </w:r>
      </w:hyperlink>
      <w:r w:rsidDel="00000000" w:rsidR="00000000" w:rsidRPr="00000000">
        <w:rPr>
          <w:rtl w:val="0"/>
        </w:rPr>
        <w:t xml:space="preserve">, zákona č. </w:t>
      </w:r>
      <w:hyperlink r:id="rId15">
        <w:r w:rsidDel="00000000" w:rsidR="00000000" w:rsidRPr="00000000">
          <w:rPr>
            <w:rtl w:val="0"/>
          </w:rPr>
          <w:t xml:space="preserve">350/2022 Z. z.</w:t>
        </w:r>
      </w:hyperlink>
      <w:r w:rsidDel="00000000" w:rsidR="00000000" w:rsidRPr="00000000">
        <w:rPr>
          <w:rtl w:val="0"/>
        </w:rPr>
        <w:t xml:space="preserve">, zákona č. 352/2022 Z. z., zákona č. 399/2022 Z. z., zákona č. </w:t>
      </w:r>
      <w:hyperlink r:id="rId16">
        <w:r w:rsidDel="00000000" w:rsidR="00000000" w:rsidRPr="00000000">
          <w:rPr>
            <w:rtl w:val="0"/>
          </w:rPr>
          <w:t xml:space="preserve">421/2022 Z. z.</w:t>
        </w:r>
      </w:hyperlink>
      <w:r w:rsidDel="00000000" w:rsidR="00000000" w:rsidRPr="00000000">
        <w:rPr>
          <w:rtl w:val="0"/>
        </w:rPr>
        <w:t xml:space="preserve">, zákona č. </w:t>
      </w:r>
      <w:hyperlink r:id="rId17">
        <w:r w:rsidDel="00000000" w:rsidR="00000000" w:rsidRPr="00000000">
          <w:rPr>
            <w:rtl w:val="0"/>
          </w:rPr>
          <w:t xml:space="preserve">518/2022 Z. z.</w:t>
        </w:r>
      </w:hyperlink>
      <w:r w:rsidDel="00000000" w:rsidR="00000000" w:rsidRPr="00000000">
        <w:rPr>
          <w:rtl w:val="0"/>
        </w:rPr>
        <w:t xml:space="preserve">, zákona č. 65/2023 Z. z., zákona č. </w:t>
      </w:r>
      <w:hyperlink r:id="rId18">
        <w:r w:rsidDel="00000000" w:rsidR="00000000" w:rsidRPr="00000000">
          <w:rPr>
            <w:rtl w:val="0"/>
          </w:rPr>
          <w:t xml:space="preserve">71/2023 Z. z</w:t>
        </w:r>
      </w:hyperlink>
      <w:r w:rsidDel="00000000" w:rsidR="00000000" w:rsidRPr="00000000">
        <w:rPr>
          <w:rtl w:val="0"/>
        </w:rPr>
        <w:t xml:space="preserve">, zákona č. 182/2023 Z. z, zákona č. </w:t>
      </w:r>
      <w:hyperlink r:id="rId19">
        <w:r w:rsidDel="00000000" w:rsidR="00000000" w:rsidRPr="00000000">
          <w:rPr>
            <w:rtl w:val="0"/>
          </w:rPr>
          <w:t xml:space="preserve">203/2023 Z. z</w:t>
        </w:r>
      </w:hyperlink>
      <w:r w:rsidDel="00000000" w:rsidR="00000000" w:rsidRPr="00000000">
        <w:rPr>
          <w:rtl w:val="0"/>
        </w:rPr>
        <w:t xml:space="preserve">, zákona č. </w:t>
      </w:r>
      <w:hyperlink r:id="rId20">
        <w:r w:rsidDel="00000000" w:rsidR="00000000" w:rsidRPr="00000000">
          <w:rPr>
            <w:rtl w:val="0"/>
          </w:rPr>
          <w:t xml:space="preserve">210/2023 Z. z</w:t>
        </w:r>
      </w:hyperlink>
      <w:r w:rsidDel="00000000" w:rsidR="00000000" w:rsidRPr="00000000">
        <w:rPr>
          <w:rtl w:val="0"/>
        </w:rPr>
        <w:t xml:space="preserve">,  zákona č. </w:t>
      </w:r>
      <w:hyperlink r:id="rId21">
        <w:r w:rsidDel="00000000" w:rsidR="00000000" w:rsidRPr="00000000">
          <w:rPr>
            <w:rtl w:val="0"/>
          </w:rPr>
          <w:t xml:space="preserve">273/2023 Z. z.</w:t>
        </w:r>
      </w:hyperlink>
      <w:r w:rsidDel="00000000" w:rsidR="00000000" w:rsidRPr="00000000">
        <w:rPr>
          <w:rtl w:val="0"/>
        </w:rPr>
        <w:t xml:space="preserve">, zákona č. 274/2023 Z. z., zákona č. </w:t>
      </w:r>
      <w:hyperlink r:id="rId22">
        <w:r w:rsidDel="00000000" w:rsidR="00000000" w:rsidRPr="00000000">
          <w:rPr>
            <w:rtl w:val="0"/>
          </w:rPr>
          <w:t xml:space="preserve">275/2023 Z. z.</w:t>
        </w:r>
      </w:hyperlink>
      <w:r w:rsidDel="00000000" w:rsidR="00000000" w:rsidRPr="00000000">
        <w:rPr>
          <w:rtl w:val="0"/>
        </w:rPr>
        <w:t xml:space="preserve">, zákona č. </w:t>
      </w:r>
      <w:hyperlink r:id="rId23">
        <w:r w:rsidDel="00000000" w:rsidR="00000000" w:rsidRPr="00000000">
          <w:rPr>
            <w:rtl w:val="0"/>
          </w:rPr>
          <w:t xml:space="preserve">530/2023 Z. z.</w:t>
        </w:r>
      </w:hyperlink>
      <w:r w:rsidDel="00000000" w:rsidR="00000000" w:rsidRPr="00000000">
        <w:rPr>
          <w:rtl w:val="0"/>
        </w:rPr>
        <w:t xml:space="preserve"> a zákona č. 28/2024 Z. z. sa mení a dopĺňa takto: </w:t>
      </w:r>
    </w:p>
    <w:p w:rsidR="00000000" w:rsidDel="00000000" w:rsidP="00000000" w:rsidRDefault="00000000" w:rsidRPr="00000000" w14:paraId="00000013">
      <w:pPr>
        <w:spacing w:after="240" w:before="2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§ 60 sa dopĺňa odsekom 11, ktorý znie:</w:t>
      </w:r>
    </w:p>
    <w:p w:rsidR="00000000" w:rsidDel="00000000" w:rsidP="00000000" w:rsidRDefault="00000000" w:rsidRPr="00000000" w14:paraId="00000014">
      <w:pPr>
        <w:spacing w:after="240" w:before="240" w:lineRule="auto"/>
        <w:ind w:left="560" w:firstLine="0"/>
        <w:jc w:val="both"/>
        <w:rPr/>
      </w:pPr>
      <w:r w:rsidDel="00000000" w:rsidR="00000000" w:rsidRPr="00000000">
        <w:rPr>
          <w:rtl w:val="0"/>
        </w:rPr>
        <w:t xml:space="preserve">„(11) Po dobu registrácie dohody o zdieľaných dôchodkových právach podľa § 64a sa obdobím dôchodkového poistenia každého účastníka tejto dohody rozumie podiel súčtu období dôchodkového poistenia každej z týchto osôb a čísla 2 a osobným mzdovým bodom sa rozumie aritmetický priemer osobných mzdových bodov účastníkov tejto dohody.“.</w:t>
      </w:r>
    </w:p>
    <w:p w:rsidR="00000000" w:rsidDel="00000000" w:rsidP="00000000" w:rsidRDefault="00000000" w:rsidRPr="00000000" w14:paraId="00000015">
      <w:pPr>
        <w:spacing w:after="240" w:before="2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Za § 64 sa vkladajú nové § 64a a § 64b, ktoré vrátane nadpisov znejú:</w:t>
      </w:r>
    </w:p>
    <w:p w:rsidR="00000000" w:rsidDel="00000000" w:rsidP="00000000" w:rsidRDefault="00000000" w:rsidRPr="00000000" w14:paraId="00000016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„§ 64a</w:t>
      </w:r>
    </w:p>
    <w:p w:rsidR="00000000" w:rsidDel="00000000" w:rsidP="00000000" w:rsidRDefault="00000000" w:rsidRPr="00000000" w14:paraId="00000017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Dohoda o zdieľaných dôchodkových právach</w:t>
      </w:r>
    </w:p>
    <w:p w:rsidR="00000000" w:rsidDel="00000000" w:rsidP="00000000" w:rsidRDefault="00000000" w:rsidRPr="00000000" w14:paraId="00000018">
      <w:pPr>
        <w:spacing w:after="240" w:before="2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(1)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Rodič alebo osvojiteľ, ktorý má v osobnej starostlivosti nezaopatrené d</w:t>
      </w:r>
      <w:r w:rsidDel="00000000" w:rsidR="00000000" w:rsidRPr="00000000">
        <w:rPr>
          <w:highlight w:val="white"/>
          <w:rtl w:val="0"/>
        </w:rPr>
        <w:t xml:space="preserve">ieťa,55</w:t>
      </w:r>
      <w:r w:rsidDel="00000000" w:rsidR="00000000" w:rsidRPr="00000000">
        <w:rPr>
          <w:highlight w:val="white"/>
          <w:vertAlign w:val="superscript"/>
          <w:rtl w:val="0"/>
        </w:rPr>
        <w:t xml:space="preserve">ab)</w:t>
      </w:r>
      <w:r w:rsidDel="00000000" w:rsidR="00000000" w:rsidRPr="00000000">
        <w:rPr>
          <w:highlight w:val="white"/>
          <w:rtl w:val="0"/>
        </w:rPr>
        <w:t xml:space="preserve"> môže s inou fyzickou osobou, s ktorou rodič žije v spoločnej domácnosti,55</w:t>
      </w:r>
      <w:r w:rsidDel="00000000" w:rsidR="00000000" w:rsidRPr="00000000">
        <w:rPr>
          <w:highlight w:val="white"/>
          <w:vertAlign w:val="superscript"/>
          <w:rtl w:val="0"/>
        </w:rPr>
        <w:t xml:space="preserve">ac)</w:t>
      </w:r>
      <w:r w:rsidDel="00000000" w:rsidR="00000000" w:rsidRPr="00000000">
        <w:rPr>
          <w:rtl w:val="0"/>
        </w:rPr>
        <w:t xml:space="preserve"> uzatvoriť dohodu o zdieľaných dôchodkových právach na účel podľa § 60 odseku 11.</w:t>
      </w:r>
    </w:p>
    <w:p w:rsidR="00000000" w:rsidDel="00000000" w:rsidP="00000000" w:rsidRDefault="00000000" w:rsidRPr="00000000" w14:paraId="00000019">
      <w:pPr>
        <w:spacing w:after="240" w:before="2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(2)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Dohoda podľa odseku 1 musí byť písomná a musí obsahovať najmä:</w:t>
      </w:r>
    </w:p>
    <w:p w:rsidR="00000000" w:rsidDel="00000000" w:rsidP="00000000" w:rsidRDefault="00000000" w:rsidRPr="00000000" w14:paraId="0000001A">
      <w:pPr>
        <w:keepLines w:val="1"/>
        <w:spacing w:after="120" w:before="120" w:line="240" w:lineRule="auto"/>
        <w:ind w:left="1275" w:hanging="420"/>
        <w:jc w:val="both"/>
        <w:rPr/>
      </w:pPr>
      <w:r w:rsidDel="00000000" w:rsidR="00000000" w:rsidRPr="00000000">
        <w:rPr>
          <w:rtl w:val="0"/>
        </w:rPr>
        <w:t xml:space="preserve">a)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identifikáciu oboch účastníkov dohody v rozsahu meno, priezvisko, dátum narodenia a adresa trvalého pobytu,</w:t>
      </w:r>
    </w:p>
    <w:p w:rsidR="00000000" w:rsidDel="00000000" w:rsidP="00000000" w:rsidRDefault="00000000" w:rsidRPr="00000000" w14:paraId="0000001B">
      <w:pPr>
        <w:keepLines w:val="1"/>
        <w:spacing w:after="120" w:line="240" w:lineRule="auto"/>
        <w:ind w:left="1275" w:hanging="420"/>
        <w:jc w:val="both"/>
        <w:rPr/>
      </w:pPr>
      <w:r w:rsidDel="00000000" w:rsidR="00000000" w:rsidRPr="00000000">
        <w:rPr>
          <w:rtl w:val="0"/>
        </w:rPr>
        <w:t xml:space="preserve">b)</w:t>
      </w:r>
      <w:r w:rsidDel="00000000" w:rsidR="00000000" w:rsidRPr="00000000">
        <w:rPr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identifikáciu nezaopatreného dieťaťa v rozsahu meno, priezvisko, dátum narodenia a adresa trvalého pobytu,</w:t>
      </w:r>
    </w:p>
    <w:p w:rsidR="00000000" w:rsidDel="00000000" w:rsidP="00000000" w:rsidRDefault="00000000" w:rsidRPr="00000000" w14:paraId="0000001C">
      <w:pPr>
        <w:keepLines w:val="1"/>
        <w:spacing w:after="120" w:line="240" w:lineRule="auto"/>
        <w:ind w:left="1275" w:hanging="420"/>
        <w:jc w:val="both"/>
        <w:rPr/>
      </w:pPr>
      <w:r w:rsidDel="00000000" w:rsidR="00000000" w:rsidRPr="00000000">
        <w:rPr>
          <w:rtl w:val="0"/>
        </w:rPr>
        <w:t xml:space="preserve">c)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vyhlásenie účastníkov dohody o tom, že spoločne žijú v domácnosti a spoločne sa podieľajú na výchove a starostlivosti o nezaopatrené dieťa,</w:t>
      </w:r>
    </w:p>
    <w:p w:rsidR="00000000" w:rsidDel="00000000" w:rsidP="00000000" w:rsidRDefault="00000000" w:rsidRPr="00000000" w14:paraId="0000001D">
      <w:pPr>
        <w:keepLines w:val="1"/>
        <w:spacing w:after="120" w:line="240" w:lineRule="auto"/>
        <w:ind w:left="1275" w:hanging="420"/>
        <w:jc w:val="both"/>
        <w:rPr/>
      </w:pPr>
      <w:r w:rsidDel="00000000" w:rsidR="00000000" w:rsidRPr="00000000">
        <w:rPr>
          <w:rtl w:val="0"/>
        </w:rPr>
        <w:t xml:space="preserve">d)</w:t>
      </w:r>
      <w:r w:rsidDel="00000000" w:rsidR="00000000" w:rsidRPr="00000000">
        <w:rPr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dobu, na ktorú sa dohoda uzatvára, pokiaľ sa dohoda neuzatvára na dobu neurčitú,</w:t>
      </w:r>
    </w:p>
    <w:p w:rsidR="00000000" w:rsidDel="00000000" w:rsidP="00000000" w:rsidRDefault="00000000" w:rsidRPr="00000000" w14:paraId="0000001E">
      <w:pPr>
        <w:keepLines w:val="1"/>
        <w:spacing w:after="120" w:line="240" w:lineRule="auto"/>
        <w:ind w:left="1275" w:hanging="420"/>
        <w:jc w:val="both"/>
        <w:rPr/>
      </w:pPr>
      <w:r w:rsidDel="00000000" w:rsidR="00000000" w:rsidRPr="00000000">
        <w:rPr>
          <w:rtl w:val="0"/>
        </w:rPr>
        <w:t xml:space="preserve">e)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dátum uzatvorenia dohody, a</w:t>
      </w:r>
    </w:p>
    <w:p w:rsidR="00000000" w:rsidDel="00000000" w:rsidP="00000000" w:rsidRDefault="00000000" w:rsidRPr="00000000" w14:paraId="0000001F">
      <w:pPr>
        <w:keepLines w:val="1"/>
        <w:spacing w:after="240" w:before="240" w:line="240" w:lineRule="auto"/>
        <w:ind w:left="1275" w:hanging="420"/>
        <w:jc w:val="both"/>
        <w:rPr/>
      </w:pPr>
      <w:r w:rsidDel="00000000" w:rsidR="00000000" w:rsidRPr="00000000">
        <w:rPr>
          <w:rtl w:val="0"/>
        </w:rPr>
        <w:t xml:space="preserve">f)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úradne osvedčené podpisy oboch účastníkov dohody.</w:t>
      </w:r>
    </w:p>
    <w:p w:rsidR="00000000" w:rsidDel="00000000" w:rsidP="00000000" w:rsidRDefault="00000000" w:rsidRPr="00000000" w14:paraId="00000020">
      <w:pPr>
        <w:spacing w:after="240" w:before="2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(3)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Právne účinky podľa § 60 ods. 11 nastávajú prvým dňom kalendárneho mesiaca nasledujúceho po kalendárnom mesiaci, v ktorom bola dohoda zaregistrovaná Sociálnou poisťovňou v registri dohôd o zdieľaných dôchodkových právach podľa §64b ods. 1.</w:t>
      </w:r>
    </w:p>
    <w:p w:rsidR="00000000" w:rsidDel="00000000" w:rsidP="00000000" w:rsidRDefault="00000000" w:rsidRPr="00000000" w14:paraId="00000021">
      <w:pPr>
        <w:spacing w:after="240" w:before="2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(4)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Dohodu podľa odseku 1 nie sú oprávnené uzatvoriť osoby, ktoré sú príbuznými v priamom rade alebo príbuznými v bočnom rade, s výnimkou manželov.</w:t>
      </w:r>
    </w:p>
    <w:p w:rsidR="00000000" w:rsidDel="00000000" w:rsidP="00000000" w:rsidRDefault="00000000" w:rsidRPr="00000000" w14:paraId="00000022">
      <w:pPr>
        <w:spacing w:after="240" w:before="2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(5)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Právne účinky podľa § 60 ods. 11 zanikajú posledným dňom kalendárneho mesiaca, v ktorom:</w:t>
      </w:r>
    </w:p>
    <w:p w:rsidR="00000000" w:rsidDel="00000000" w:rsidP="00000000" w:rsidRDefault="00000000" w:rsidRPr="00000000" w14:paraId="00000023">
      <w:pPr>
        <w:spacing w:after="120" w:before="120" w:lineRule="auto"/>
        <w:ind w:left="1280" w:hanging="420"/>
        <w:jc w:val="both"/>
        <w:rPr/>
      </w:pPr>
      <w:r w:rsidDel="00000000" w:rsidR="00000000" w:rsidRPr="00000000">
        <w:rPr>
          <w:rtl w:val="0"/>
        </w:rPr>
        <w:t xml:space="preserve">a)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aspoň jeden z účastníkov dohody zomrel alebo bol vyhlásený za mŕtveho;</w:t>
      </w:r>
    </w:p>
    <w:p w:rsidR="00000000" w:rsidDel="00000000" w:rsidP="00000000" w:rsidRDefault="00000000" w:rsidRPr="00000000" w14:paraId="00000024">
      <w:pPr>
        <w:spacing w:after="120" w:before="120" w:lineRule="auto"/>
        <w:ind w:left="1280" w:hanging="420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b)</w:t>
      </w:r>
      <w:r w:rsidDel="00000000" w:rsidR="00000000" w:rsidRPr="00000000">
        <w:rPr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ktorýkoľvek z účastníkov dohody o zdieľaných dôchodkových právach vypovedal dohodu a v lehote 30 dní odo dňa nadobudnutia právoplatnosti výpovede túto skutočnosť písomne oznámil Sociálnej poisťovni;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ind w:left="1280" w:hanging="420"/>
        <w:jc w:val="both"/>
        <w:rPr/>
      </w:pPr>
      <w:r w:rsidDel="00000000" w:rsidR="00000000" w:rsidRPr="00000000">
        <w:rPr>
          <w:rtl w:val="0"/>
        </w:rPr>
        <w:t xml:space="preserve">c)</w:t>
      </w:r>
      <w:r w:rsidDel="00000000" w:rsidR="00000000" w:rsidRPr="00000000">
        <w:rPr>
          <w:sz w:val="14"/>
          <w:szCs w:val="14"/>
          <w:rtl w:val="0"/>
        </w:rPr>
        <w:t xml:space="preserve">     </w:t>
        <w:tab/>
      </w:r>
      <w:r w:rsidDel="00000000" w:rsidR="00000000" w:rsidRPr="00000000">
        <w:rPr>
          <w:rtl w:val="0"/>
        </w:rPr>
        <w:t xml:space="preserve">nezaopatrené dieťa, ktorého sa dohoda o zdieľaných dôchodkových právach týka, prestalo byť nezaopatreným dieťaťom.</w:t>
      </w:r>
    </w:p>
    <w:p w:rsidR="00000000" w:rsidDel="00000000" w:rsidP="00000000" w:rsidRDefault="00000000" w:rsidRPr="00000000" w14:paraId="00000026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§ 64b</w:t>
      </w:r>
    </w:p>
    <w:p w:rsidR="00000000" w:rsidDel="00000000" w:rsidP="00000000" w:rsidRDefault="00000000" w:rsidRPr="00000000" w14:paraId="00000027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Registrácia dohody o zdieľaných dôchodkových právach</w:t>
      </w:r>
    </w:p>
    <w:p w:rsidR="00000000" w:rsidDel="00000000" w:rsidP="00000000" w:rsidRDefault="00000000" w:rsidRPr="00000000" w14:paraId="00000028">
      <w:pPr>
        <w:spacing w:after="240" w:before="2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(1)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Sociálna poisťovňa zaregistruje dohodu o zdieľaných dôchodkových právach podľa §64a v registri dohôd o zdieľaných dôchodkových právach na základe žiadosti o registráciu dohody o zdieľaných dôchodkových právach podanej ktoroukoľvek zo strán dohody.</w:t>
      </w:r>
    </w:p>
    <w:p w:rsidR="00000000" w:rsidDel="00000000" w:rsidP="00000000" w:rsidRDefault="00000000" w:rsidRPr="00000000" w14:paraId="00000029">
      <w:pPr>
        <w:spacing w:after="240" w:before="2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(2)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Prílohou žiadosti o registráciu podľa odseku 1 je dohoda o zdieľaných dôchodkových právach, o ktorej registráciu sa žiada, spĺňajúca požiadavky podľa § 64a ods. 2.</w:t>
      </w:r>
    </w:p>
    <w:p w:rsidR="00000000" w:rsidDel="00000000" w:rsidP="00000000" w:rsidRDefault="00000000" w:rsidRPr="00000000" w14:paraId="0000002A">
      <w:pPr>
        <w:spacing w:after="240" w:before="2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(3)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Ak sú splnené podmienky podľa odseku 2 a podmienky podľa § 64a ods. 1 a 2, Sociálna poisťovňa zaregistruje dohodu o zdieľaných dôchodkových právach do 90 dní odo dňa prijatia žiadosti o registráciu dohody o zdieľaných dôchodkových právach. O registrácii dohody upovedomí Sociálna poisťovňa účastníkov dohody písomne najneskôr do 7 dní odo dňa registrácie. V prípade odmietnutia registrácie upovedomí Sociálna poisťovňa účastníkov dohody o dôvodoch odmietnutia registrácie, a to najneskôr do 30 dní odo dňa prijatia žiadosti o registráciu dohody.“.</w:t>
      </w:r>
    </w:p>
    <w:p w:rsidR="00000000" w:rsidDel="00000000" w:rsidP="00000000" w:rsidRDefault="00000000" w:rsidRPr="00000000" w14:paraId="0000002B">
      <w:pPr>
        <w:spacing w:after="240" w:before="240" w:lineRule="auto"/>
        <w:ind w:left="280" w:firstLine="140"/>
        <w:jc w:val="both"/>
        <w:rPr/>
      </w:pPr>
      <w:r w:rsidDel="00000000" w:rsidR="00000000" w:rsidRPr="00000000">
        <w:rPr>
          <w:rtl w:val="0"/>
        </w:rPr>
        <w:t xml:space="preserve">Poznámka pod čiarou k odkazu 55ab) znie:</w:t>
      </w:r>
    </w:p>
    <w:p w:rsidR="00000000" w:rsidDel="00000000" w:rsidP="00000000" w:rsidRDefault="00000000" w:rsidRPr="00000000" w14:paraId="0000002C">
      <w:pPr>
        <w:spacing w:after="240" w:before="240" w:lineRule="auto"/>
        <w:ind w:left="420" w:firstLine="0"/>
        <w:jc w:val="both"/>
        <w:rPr/>
      </w:pP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vertAlign w:val="superscript"/>
          <w:rtl w:val="0"/>
        </w:rPr>
        <w:t xml:space="preserve">55ab)</w:t>
      </w:r>
      <w:r w:rsidDel="00000000" w:rsidR="00000000" w:rsidRPr="00000000">
        <w:rPr>
          <w:rtl w:val="0"/>
        </w:rPr>
        <w:t xml:space="preserve"> § 3 zákona č. 600/2003 Z. z. o prídavku na dieťa a o zmene a doplnení zákona č. 461/2003 Z. z. o sociálnom poistení.“.</w:t>
      </w:r>
    </w:p>
    <w:p w:rsidR="00000000" w:rsidDel="00000000" w:rsidP="00000000" w:rsidRDefault="00000000" w:rsidRPr="00000000" w14:paraId="0000002D">
      <w:pPr>
        <w:spacing w:after="240" w:before="240" w:lineRule="auto"/>
        <w:ind w:left="280" w:firstLine="140"/>
        <w:jc w:val="both"/>
        <w:rPr/>
      </w:pPr>
      <w:r w:rsidDel="00000000" w:rsidR="00000000" w:rsidRPr="00000000">
        <w:rPr>
          <w:rtl w:val="0"/>
        </w:rPr>
        <w:t xml:space="preserve">Poznámka pod čiarou k odkazu 55ac) znie:</w:t>
      </w:r>
    </w:p>
    <w:p w:rsidR="00000000" w:rsidDel="00000000" w:rsidP="00000000" w:rsidRDefault="00000000" w:rsidRPr="00000000" w14:paraId="0000002E">
      <w:pPr>
        <w:spacing w:after="240" w:before="240" w:lineRule="auto"/>
        <w:ind w:left="420" w:firstLine="0"/>
        <w:jc w:val="both"/>
        <w:rPr/>
      </w:pP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vertAlign w:val="superscript"/>
          <w:rtl w:val="0"/>
        </w:rPr>
        <w:t xml:space="preserve">55ac)</w:t>
      </w:r>
      <w:r w:rsidDel="00000000" w:rsidR="00000000" w:rsidRPr="00000000">
        <w:rPr>
          <w:rtl w:val="0"/>
        </w:rPr>
        <w:t xml:space="preserve"> § 115 Občianskeho zákonníka“.</w:t>
      </w:r>
    </w:p>
    <w:p w:rsidR="00000000" w:rsidDel="00000000" w:rsidP="00000000" w:rsidRDefault="00000000" w:rsidRPr="00000000" w14:paraId="0000002F">
      <w:pPr>
        <w:spacing w:after="240" w:before="240" w:lineRule="auto"/>
        <w:ind w:left="4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§ 138 ods. 7 znie:</w:t>
      </w:r>
    </w:p>
    <w:p w:rsidR="00000000" w:rsidDel="00000000" w:rsidP="00000000" w:rsidRDefault="00000000" w:rsidRPr="00000000" w14:paraId="00000031">
      <w:pPr>
        <w:spacing w:after="240" w:before="240" w:lineRule="auto"/>
        <w:ind w:left="420" w:firstLine="0"/>
        <w:jc w:val="both"/>
        <w:rPr/>
      </w:pPr>
      <w:r w:rsidDel="00000000" w:rsidR="00000000" w:rsidRPr="00000000">
        <w:rPr>
          <w:rtl w:val="0"/>
        </w:rPr>
        <w:t xml:space="preserve">„(7) Vymeriavací základ, z ktorého štát platí poistné na dôchodkové poistenie a poistné do rezervného fondu solidarity za fyzickú osobu uvedenú v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before="240" w:lineRule="auto"/>
        <w:ind w:left="992.125984251968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§ 15 ods. 1 písm. a) a b) v období, v ktorom sa jej poskytuje materské, a za fyzickú osobu uvedenú v § 15 ods. 1 písm. c) a d), je mesačne súčin čísla 30,4167 a denného vymeriavacieho základu podľa § 55 alebo § 57 tejto osoby zisteného pri vzniku nároku na materské, minimálne však 60 % jednej dvanástiny všeobecného vymeriavacieho základu, ktorý platil v kalendárnom roku, ktorý dva roky predchádza kalendárnemu roku, za ktorý platí poistné na dôchodkové poistenie. Vymeriavací základ, z ktorého štát platí poistné do rezervného fondu solidarity za fyzickú osobu uvedenú v § 15 ods. 1 písm. a) a b) v období, v ktorom sa jej poskytuje materské, a za fyzickú osobu uvedenú v § 15 ods. 1 písm. c) a d), je mesačne 60 % jednej dvanástiny všeobecného vymeriavacieho základu, ktorý platil v kalendárnom roku, ktorý dva roky predchádza kalendárnemu roku, za ktorý platí poistné do rezervného fondu solidarity,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240" w:before="0" w:lineRule="auto"/>
        <w:ind w:left="992.1259842519685" w:hanging="360"/>
        <w:jc w:val="both"/>
        <w:rPr>
          <w:u w:val="none"/>
        </w:rPr>
      </w:pPr>
      <w:hyperlink r:id="rId24">
        <w:r w:rsidDel="00000000" w:rsidR="00000000" w:rsidRPr="00000000">
          <w:rPr>
            <w:rtl w:val="0"/>
          </w:rPr>
          <w:t xml:space="preserve">§ 15 ods. 1 písm. e)</w:t>
        </w:r>
      </w:hyperlink>
      <w:r w:rsidDel="00000000" w:rsidR="00000000" w:rsidRPr="00000000">
        <w:rPr>
          <w:rtl w:val="0"/>
        </w:rPr>
        <w:t xml:space="preserve">, </w:t>
      </w:r>
      <w:hyperlink r:id="rId25">
        <w:r w:rsidDel="00000000" w:rsidR="00000000" w:rsidRPr="00000000">
          <w:rPr>
            <w:rtl w:val="0"/>
          </w:rPr>
          <w:t xml:space="preserve">g) až i)</w:t>
        </w:r>
      </w:hyperlink>
      <w:r w:rsidDel="00000000" w:rsidR="00000000" w:rsidRPr="00000000">
        <w:rPr>
          <w:rtl w:val="0"/>
        </w:rPr>
        <w:t xml:space="preserve">, je mesačne vo výške 50 % jednej dvanástiny všeobecného vymeriavacieho základu platného v kalendárnom roku, ktorý dva roky predchádza kalendárnemu roku, za ktorý sa platí poistné.”.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V § 226 sa odsek 1 dopĺňa písmenom t), ktoré znie:</w:t>
      </w:r>
    </w:p>
    <w:p w:rsidR="00000000" w:rsidDel="00000000" w:rsidP="00000000" w:rsidRDefault="00000000" w:rsidRPr="00000000" w14:paraId="00000036">
      <w:pPr>
        <w:spacing w:after="240" w:before="240" w:lineRule="auto"/>
        <w:ind w:left="42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„t) viesť register dohôd o zdieľaných dôchodkových právach podľa § 64b ods. 1.“.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Čl.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Tento zákon nadobúda účinnosť 1. septembra 2024.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k-SK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706D24"/>
    <w:pPr>
      <w:widowControl w:val="0"/>
      <w:suppressAutoHyphens w:val="1"/>
      <w:spacing w:after="0" w:line="240" w:lineRule="auto"/>
    </w:pPr>
    <w:rPr>
      <w:rFonts w:ascii="Times New Roman" w:cs="Mangal" w:eastAsia="SimSun" w:hAnsi="Times New Roman"/>
      <w:kern w:val="1"/>
      <w:sz w:val="24"/>
      <w:szCs w:val="24"/>
      <w:lang w:bidi="hi-IN" w:eastAsia="hi-IN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Odsekzoznamu">
    <w:name w:val="List Paragraph"/>
    <w:basedOn w:val="Normlny"/>
    <w:uiPriority w:val="34"/>
    <w:qFormat w:val="1"/>
    <w:rsid w:val="00706D24"/>
    <w:pPr>
      <w:ind w:left="720"/>
      <w:contextualSpacing w:val="1"/>
    </w:pPr>
    <w:rPr>
      <w:szCs w:val="2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slov-lex.sk/pravne-predpisy/SK/ZZ/2023/210/20230701.html" TargetMode="External"/><Relationship Id="rId22" Type="http://schemas.openxmlformats.org/officeDocument/2006/relationships/hyperlink" Target="https://www.slov-lex.sk/pravne-predpisy/SK/ZZ/2023/273/20230713.html" TargetMode="External"/><Relationship Id="rId21" Type="http://schemas.openxmlformats.org/officeDocument/2006/relationships/hyperlink" Target="https://www.slov-lex.sk/pravne-predpisy/SK/ZZ/2023/273/20230713.html" TargetMode="External"/><Relationship Id="rId24" Type="http://schemas.openxmlformats.org/officeDocument/2006/relationships/hyperlink" Target="https://www.slov-lex.sk/pravne-predpisy/SK/ZZ/2003/461/#paragraf-15.odsek-1.pismeno-e" TargetMode="External"/><Relationship Id="rId23" Type="http://schemas.openxmlformats.org/officeDocument/2006/relationships/hyperlink" Target="https://www.slov-lex.sk/pravne-predpisy/SK/ZZ/2023/530/20240101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lov-lex.sk/pravne-predpisy/SK/ZZ/2021/412/20211115.html" TargetMode="External"/><Relationship Id="rId25" Type="http://schemas.openxmlformats.org/officeDocument/2006/relationships/hyperlink" Target="https://www.slov-lex.sk/pravne-predpisy/SK/ZZ/2003/461/#paragraf-15.odsek-1.pismeno-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lov-lex.sk/pravne-predpisy/SK/ZZ/2021/355/20211101.html" TargetMode="External"/><Relationship Id="rId8" Type="http://schemas.openxmlformats.org/officeDocument/2006/relationships/hyperlink" Target="https://www.slov-lex.sk/pravne-predpisy/SK/ZZ/2021/397/20220221.html" TargetMode="External"/><Relationship Id="rId11" Type="http://schemas.openxmlformats.org/officeDocument/2006/relationships/hyperlink" Target="https://www.slov-lex.sk/pravne-predpisy/SK/ZZ/2021/454/20211210.html" TargetMode="External"/><Relationship Id="rId10" Type="http://schemas.openxmlformats.org/officeDocument/2006/relationships/hyperlink" Target="https://www.slov-lex.sk/pravne-predpisy/SK/ZZ/2021/431/20220101.html" TargetMode="External"/><Relationship Id="rId13" Type="http://schemas.openxmlformats.org/officeDocument/2006/relationships/hyperlink" Target="https://www.slov-lex.sk/pravne-predpisy/SK/ZZ/2022/125/20220413.html" TargetMode="External"/><Relationship Id="rId12" Type="http://schemas.openxmlformats.org/officeDocument/2006/relationships/hyperlink" Target="https://www.slov-lex.sk/pravne-predpisy/SK/ZZ/2022/92/20220330.html" TargetMode="External"/><Relationship Id="rId15" Type="http://schemas.openxmlformats.org/officeDocument/2006/relationships/hyperlink" Target="https://www.slov-lex.sk/pravne-predpisy/SK/ZZ/2022/350/20221101.html" TargetMode="External"/><Relationship Id="rId14" Type="http://schemas.openxmlformats.org/officeDocument/2006/relationships/hyperlink" Target="https://www.slov-lex.sk/pravne-predpisy/SK/ZZ/2022/249/20220901.html" TargetMode="External"/><Relationship Id="rId17" Type="http://schemas.openxmlformats.org/officeDocument/2006/relationships/hyperlink" Target="https://www.slov-lex.sk/pravne-predpisy/SK/ZZ/2022/518/20221231.html" TargetMode="External"/><Relationship Id="rId16" Type="http://schemas.openxmlformats.org/officeDocument/2006/relationships/hyperlink" Target="https://www.slov-lex.sk/pravne-predpisy/SK/ZZ/2022/421/20230101.html" TargetMode="External"/><Relationship Id="rId19" Type="http://schemas.openxmlformats.org/officeDocument/2006/relationships/hyperlink" Target="https://www.slov-lex.sk/pravne-predpisy/SK/ZZ/2023/203/20240101.html" TargetMode="External"/><Relationship Id="rId18" Type="http://schemas.openxmlformats.org/officeDocument/2006/relationships/hyperlink" Target="https://www.slov-lex.sk/pravne-predpisy/SK/ZZ/2023/71/20230701.htm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H2iQSr68ywV36iYiz8ZwK8FhiA==">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2019-11-08T13:11:00Z</dcterms:created>
  <dc:creator>Petrík, Simona (asistent)</dc:creator>
</cp:coreProperties>
</file>