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8" w:hanging="382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Predkladateľ právneho predpisu:</w:t>
      </w:r>
      <w:r w:rsidDel="00000000" w:rsidR="00000000" w:rsidRPr="00000000">
        <w:rPr>
          <w:rtl w:val="0"/>
        </w:rPr>
        <w:t xml:space="preserve"> </w:t>
        <w:tab/>
        <w:t xml:space="preserve">poslankyne Národnej rady Slovenskej republiky Zuzana Števulová a Lucia Plaváková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zákona, ktorým sa mení a dopĺňa zákon č. 300/2005 Z. z. Trestný zákon v znení neskorších predpisov</w:t>
      </w:r>
    </w:p>
    <w:p w:rsidR="00000000" w:rsidDel="00000000" w:rsidP="00000000" w:rsidRDefault="00000000" w:rsidRPr="00000000" w14:paraId="00000007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828" w:hanging="382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A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Keďže predmet návrhu zákona nie je v práve Európskej únie upravený, body 4 a 5 sa nevypĺňajú. Navrhované znenie časti novely, ktoré sa viaže k návrhu Smernice Európskeho parlamentu a Rady </w:t>
      </w:r>
      <w:r w:rsidDel="00000000" w:rsidR="00000000" w:rsidRPr="00000000">
        <w:rPr>
          <w:rtl w:val="0"/>
        </w:rPr>
        <w:t xml:space="preserve">o boji proti násiliu na ženách a domácemu násiliu ešte nie je súčasťou práva EÚ, keďže smernica ešte nie je finálne schválená a publikovaná.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200" w:line="276" w:lineRule="auto"/>
        <w:rPr>
          <w:b w:val="1"/>
          <w:smallCap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a dopĺňa zákon č.  432/2021 Z. z. o disciplinárnom poriadku Najvyššieho správneho súdu Slovenskej republiky a o zmene a doplnení niektorých zákonov (disciplinárny súdny poriadok).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A.2. Vplyvy: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5370"/>
        <w:gridCol w:w="1305"/>
        <w:gridCol w:w="1005"/>
        <w:gridCol w:w="1365"/>
        <w:tblGridChange w:id="0">
          <w:tblGrid>
            <w:gridCol w:w="5370"/>
            <w:gridCol w:w="1305"/>
            <w:gridCol w:w="1005"/>
            <w:gridCol w:w="1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Vplyv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sociálnu exklúziu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 Vplyvy na služby pre občana z toho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 Vplyvy na manželstvo, rodičovstvo a rodinu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A.3. Poznámky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Sociálne vplyvy - rodová rovnosť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Predložený návrh zákona bude mať pozitívny vplyv na rodovú rovnosť, pretože prispieva k ochrane žien vystupujúcich vo verejnom priestore, najmä obrankýň ľudských práv a novináriek. Zavedením osobitného motívu spáchania trestného činu sa zlepší ochrana týchto osôb, pretože sa správne identifikuje motív, ktorý páchateľov motivuje k páchaniu trestných činov, ktorých cieľom je umlčať ženy vo verejnom priestore. Zároveň sa vyhovie odporúčaniam mnohých medzinárodných orgánov a organizácií, ktoré volajú po zlepšení ochrany obrancov ľudských práv, vrátane žien.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Vplyv na informatizáciu spoločnosti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Spresnením a doplnením trestného činu nebezpečného elektronického obťažovania bude mať návrh zákona pozitívny vplyv aj na informatizáciu spoločnosti, keďže postihne vážny zásah do súkromia osôb, voči ktorým páchatelia páchajú online násilie.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A.4. Alternatívne riešenia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 prípade nulového riešenia, teda pri zachovaní doterajšieho stavu sa SR vystavuje riziku, že nebude plniť svoj pozitívny záväzok spočívajú v povinnosti efektívne odhaľovať a stíhať všetky trestné činy, postihovať páchateľov a zabezpečovať práva obetí trestných činov. Je zrejmé, že páchatelia sa dopúšťajú páchania trestných činov z pohnútky - osobitného motívu, ktorý sa v minulosti nevyskytoval, no situácia sa zmenila a je potrebné ju riešiť. Na to nadväzuje oblasť online násilia a jeho špecifických foriem, ktoré je potrebné v právnej úprave doplniť.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1E205E"/>
    <w:pPr>
      <w:widowControl w:val="0"/>
      <w:suppressAutoHyphens w:val="1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Nadpis1">
    <w:name w:val="heading 1"/>
    <w:basedOn w:val="Normlny"/>
    <w:link w:val="Nadpis1Char"/>
    <w:uiPriority w:val="9"/>
    <w:qFormat w:val="1"/>
    <w:rsid w:val="0017622F"/>
    <w:pPr>
      <w:widowControl w:val="1"/>
      <w:suppressAutoHyphens w:val="0"/>
      <w:spacing w:after="100" w:afterAutospacing="1" w:before="100" w:beforeAutospacing="1"/>
      <w:outlineLvl w:val="0"/>
    </w:pPr>
    <w:rPr>
      <w:rFonts w:cs="Times New Roman" w:eastAsia="Times New Roman"/>
      <w:b w:val="1"/>
      <w:bCs w:val="1"/>
      <w:kern w:val="36"/>
      <w:sz w:val="48"/>
      <w:szCs w:val="48"/>
      <w:lang w:bidi="ar-SA" w:eastAsia="en-US" w:val="en-US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locked w:val="1"/>
    <w:rsid w:val="0017622F"/>
    <w:rPr>
      <w:rFonts w:ascii="Times New Roman" w:cs="Times New Roman" w:hAnsi="Times New Roman"/>
      <w:b w:val="1"/>
      <w:bCs w:val="1"/>
      <w:kern w:val="36"/>
      <w:sz w:val="48"/>
      <w:szCs w:val="48"/>
      <w:rtl w:val="0"/>
      <w:cs w:val="0"/>
      <w:lang w:eastAsia="x-none" w:val="en-US"/>
    </w:rPr>
  </w:style>
  <w:style w:type="table" w:styleId="Mriekatabuky">
    <w:name w:val="Table Grid"/>
    <w:basedOn w:val="Normlnatabuka"/>
    <w:uiPriority w:val="59"/>
    <w:rsid w:val="00F6061C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 w:val="1"/>
      <w:tabs>
        <w:tab w:val="center" w:pos="4536"/>
        <w:tab w:val="right" w:pos="9072"/>
      </w:tabs>
      <w:suppressAutoHyphens w:val="0"/>
    </w:pPr>
    <w:rPr>
      <w:rFonts w:ascii="Arial" w:cs="Arial" w:eastAsia="Times New Roman" w:hAnsi="Arial"/>
      <w:kern w:val="0"/>
      <w:sz w:val="20"/>
      <w:szCs w:val="20"/>
      <w:lang w:bidi="ar-SA" w:eastAsia="sk-SK"/>
    </w:rPr>
  </w:style>
  <w:style w:type="character" w:styleId="PtaChar" w:customStyle="1">
    <w:name w:val="Päta Char"/>
    <w:basedOn w:val="Predvolenpsmoodseku"/>
    <w:link w:val="Pta"/>
    <w:uiPriority w:val="99"/>
    <w:locked w:val="1"/>
    <w:rsid w:val="0090548E"/>
    <w:rPr>
      <w:rFonts w:ascii="Arial" w:cs="Arial" w:hAnsi="Arial"/>
      <w:sz w:val="20"/>
      <w:szCs w:val="20"/>
      <w:rtl w:val="0"/>
      <w:cs w:val="0"/>
      <w:lang w:eastAsia="sk-SK" w:val="x-none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 w:val="1"/>
    <w:unhideWhenUsed w:val="1"/>
    <w:rsid w:val="0090548E"/>
    <w:pPr>
      <w:tabs>
        <w:tab w:val="center" w:pos="4536"/>
        <w:tab w:val="right" w:pos="9072"/>
      </w:tabs>
    </w:pPr>
    <w:rPr>
      <w:szCs w:val="21"/>
    </w:rPr>
  </w:style>
  <w:style w:type="character" w:styleId="HlavikaChar" w:customStyle="1">
    <w:name w:val="Hlavička Char"/>
    <w:basedOn w:val="Predvolenpsmoodseku"/>
    <w:link w:val="Hlavika"/>
    <w:uiPriority w:val="99"/>
    <w:semiHidden w:val="1"/>
    <w:locked w:val="1"/>
    <w:rsid w:val="0090548E"/>
    <w:rPr>
      <w:rFonts w:ascii="Times New Roman" w:cs="Mangal" w:eastAsia="SimSun" w:hAnsi="Times New Roman"/>
      <w:kern w:val="1"/>
      <w:sz w:val="21"/>
      <w:szCs w:val="21"/>
      <w:rtl w:val="0"/>
      <w:cs w:val="0"/>
      <w:lang w:bidi="hi-IN" w:eastAsia="hi-IN" w:val="x-none"/>
    </w:rPr>
  </w:style>
  <w:style w:type="paragraph" w:styleId="Normlnywebov">
    <w:name w:val="Normal (Web)"/>
    <w:aliases w:val="webb"/>
    <w:basedOn w:val="Normlny"/>
    <w:uiPriority w:val="99"/>
    <w:unhideWhenUsed w:val="1"/>
    <w:rsid w:val="0017622F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Textpoznmkypodiarou">
    <w:name w:val="footnote text"/>
    <w:basedOn w:val="Normlny"/>
    <w:link w:val="TextpoznmkypodiarouChar"/>
    <w:uiPriority w:val="99"/>
    <w:unhideWhenUsed w:val="1"/>
    <w:rsid w:val="0017622F"/>
    <w:pPr>
      <w:widowControl w:val="1"/>
      <w:suppressAutoHyphens w:val="0"/>
    </w:pPr>
    <w:rPr>
      <w:rFonts w:cs="Times New Roman" w:eastAsia="Times New Roman"/>
      <w:kern w:val="0"/>
      <w:sz w:val="20"/>
      <w:szCs w:val="20"/>
      <w:lang w:bidi="ar-SA" w:eastAsia="sk-SK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locked w:val="1"/>
    <w:rsid w:val="0017622F"/>
    <w:rPr>
      <w:rFonts w:ascii="Times New Roman" w:cs="Times New Roman" w:hAnsi="Times New Roman"/>
      <w:sz w:val="20"/>
      <w:szCs w:val="20"/>
      <w:rtl w:val="0"/>
      <w:cs w:val="0"/>
      <w:lang w:eastAsia="sk-SK" w:val="x-none"/>
    </w:rPr>
  </w:style>
  <w:style w:type="character" w:styleId="Odkaznapoznmkupodiarou">
    <w:name w:val="footnote reference"/>
    <w:basedOn w:val="Predvolenpsmoodseku"/>
    <w:uiPriority w:val="99"/>
    <w:unhideWhenUsed w:val="1"/>
    <w:rsid w:val="0017622F"/>
    <w:rPr>
      <w:rFonts w:cs="Times New Roman"/>
      <w:vertAlign w:val="superscript"/>
      <w:rtl w:val="0"/>
      <w:cs w:val="0"/>
    </w:rPr>
  </w:style>
  <w:style w:type="character" w:styleId="apple-converted-space" w:customStyle="1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styleId="h1a" w:customStyle="1">
    <w:name w:val="h1a"/>
    <w:basedOn w:val="Predvolenpsmoodseku"/>
    <w:rsid w:val="0017622F"/>
    <w:rPr>
      <w:rFonts w:cs="Times New Roman"/>
      <w:rtl w:val="0"/>
      <w:cs w:val="0"/>
    </w:rPr>
  </w:style>
  <w:style w:type="paragraph" w:styleId="Vchodzie" w:customStyle="1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 w:val="1"/>
    <w:rsid w:val="00B27D05"/>
    <w:pPr>
      <w:ind w:left="720"/>
      <w:contextualSpacing w:val="1"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B6575B"/>
    <w:rPr>
      <w:rFonts w:ascii="Tahoma" w:hAnsi="Tahoma"/>
      <w:sz w:val="16"/>
      <w:szCs w:val="14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locked w:val="1"/>
    <w:rsid w:val="00B6575B"/>
    <w:rPr>
      <w:rFonts w:ascii="Tahoma" w:cs="Mangal" w:eastAsia="SimSun" w:hAnsi="Tahoma"/>
      <w:kern w:val="1"/>
      <w:sz w:val="14"/>
      <w:szCs w:val="14"/>
      <w:rtl w:val="0"/>
      <w:cs w:val="0"/>
      <w:lang w:bidi="hi-IN" w:eastAsia="hi-IN" w:val="x-none"/>
    </w:rPr>
  </w:style>
  <w:style w:type="character" w:styleId="Odkaznakomentr">
    <w:name w:val="annotation reference"/>
    <w:basedOn w:val="Predvolenpsmoodseku"/>
    <w:uiPriority w:val="99"/>
    <w:rsid w:val="001416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4165A"/>
    <w:rPr>
      <w:sz w:val="20"/>
      <w:szCs w:val="18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14165A"/>
    <w:rPr>
      <w:rFonts w:ascii="Times New Roman" w:cs="Mangal" w:eastAsia="SimSun" w:hAnsi="Times New Roman"/>
      <w:kern w:val="1"/>
      <w:sz w:val="20"/>
      <w:szCs w:val="18"/>
      <w:lang w:bidi="hi-IN" w:eastAsia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4165A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rsid w:val="0014165A"/>
    <w:rPr>
      <w:rFonts w:ascii="Times New Roman" w:cs="Mangal" w:eastAsia="SimSun" w:hAnsi="Times New Roman"/>
      <w:b w:val="1"/>
      <w:bCs w:val="1"/>
      <w:kern w:val="1"/>
      <w:sz w:val="20"/>
      <w:szCs w:val="18"/>
      <w:lang w:bidi="hi-IN" w:eastAsia="hi-IN"/>
    </w:rPr>
  </w:style>
  <w:style w:type="paragraph" w:styleId="Revzia">
    <w:name w:val="Revision"/>
    <w:hidden w:val="1"/>
    <w:uiPriority w:val="99"/>
    <w:semiHidden w:val="1"/>
    <w:rsid w:val="00335383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1EmtZyYqAIqdnFwKNjp6M0woA==">CgMxLjA4AGopChRzdWdnZXN0LjJ6bWptZTdmNjB0OBIRRMOhxaFhIEJsYcWha292w6FqKAoTc3VnZ2VzdC4zZXF3aHhvMmloeBIRRMOhxaFhIEJsYcWha292w6FqKQoUc3VnZ2VzdC50c2VrcWl3NzN6YmcSEUTDocWhYSBCbGHFoWtvdsOhciExTUhRWkRnaHN5eGVhVEMyRHY0VlBmN3lDa2ZQWWpHTkE=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2022-04-07T11:15:00Z</dcterms:created>
</cp:coreProperties>
</file>