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2A37BF" w:rsidR="002A37BF">
        <w:rPr>
          <w:b/>
          <w:bCs/>
          <w:sz w:val="24"/>
          <w:szCs w:val="24"/>
          <w:lang w:eastAsia="sk-SK"/>
        </w:rPr>
        <w:t xml:space="preserve">ktorým sa </w:t>
      </w:r>
      <w:r w:rsidR="002A37BF">
        <w:rPr>
          <w:b/>
          <w:bCs/>
          <w:sz w:val="24"/>
          <w:szCs w:val="24"/>
          <w:lang w:eastAsia="sk-SK"/>
        </w:rPr>
        <w:t xml:space="preserve">dopĺňa </w:t>
      </w:r>
      <w:r w:rsidRPr="002A37BF" w:rsidR="002A37BF">
        <w:rPr>
          <w:b/>
          <w:bCs/>
          <w:sz w:val="24"/>
          <w:szCs w:val="24"/>
          <w:lang w:eastAsia="sk-SK"/>
        </w:rPr>
        <w:t xml:space="preserve">zákon č. </w:t>
      </w:r>
      <w:r w:rsidRPr="001F20A8" w:rsidR="001F20A8">
        <w:rPr>
          <w:b/>
          <w:bCs/>
          <w:sz w:val="24"/>
          <w:szCs w:val="24"/>
          <w:lang w:eastAsia="sk-SK"/>
        </w:rPr>
        <w:t>139/1998</w:t>
      </w:r>
      <w:r w:rsidR="001F20A8">
        <w:rPr>
          <w:b/>
          <w:bCs/>
          <w:sz w:val="24"/>
          <w:szCs w:val="24"/>
          <w:lang w:eastAsia="sk-SK"/>
        </w:rPr>
        <w:t xml:space="preserve"> </w:t>
      </w:r>
      <w:r w:rsidRPr="002A37BF" w:rsidR="002A37BF">
        <w:rPr>
          <w:b/>
          <w:bCs/>
          <w:sz w:val="24"/>
          <w:szCs w:val="24"/>
          <w:lang w:eastAsia="sk-SK"/>
        </w:rPr>
        <w:t xml:space="preserve">Z. z. </w:t>
      </w:r>
      <w:r w:rsidRPr="001F20A8" w:rsidR="001F20A8">
        <w:rPr>
          <w:b/>
          <w:bCs/>
          <w:sz w:val="24"/>
          <w:szCs w:val="24"/>
          <w:lang w:eastAsia="sk-SK"/>
        </w:rPr>
        <w:t>o omamných látkach, psychotropných látkach a prípravkoch</w:t>
      </w:r>
      <w:r w:rsidR="002A37BF">
        <w:rPr>
          <w:b/>
          <w:bCs/>
          <w:sz w:val="24"/>
          <w:szCs w:val="24"/>
          <w:lang w:eastAsia="sk-SK"/>
        </w:rPr>
        <w:t xml:space="preserve">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</w:t>
      </w:r>
      <w:r w:rsidRPr="0089376E">
        <w:rPr>
          <w:sz w:val="24"/>
          <w:szCs w:val="24"/>
          <w:lang w:eastAsia="sk-SK"/>
        </w:rPr>
        <w:t xml:space="preserve"> Slovenskej republiky sa uznie</w:t>
      </w:r>
      <w:r w:rsidRPr="0089376E">
        <w:rPr>
          <w:sz w:val="24"/>
          <w:szCs w:val="24"/>
          <w:lang w:eastAsia="sk-SK"/>
        </w:rPr>
        <w:t xml:space="preserve">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widowControl w:val="0"/>
        <w:jc w:val="both"/>
        <w:rPr>
          <w:sz w:val="24"/>
          <w:szCs w:val="24"/>
        </w:rPr>
      </w:pPr>
      <w:r w:rsidR="002A37BF">
        <w:rPr>
          <w:sz w:val="24"/>
          <w:szCs w:val="24"/>
        </w:rPr>
        <w:tab/>
      </w:r>
      <w:r w:rsidRPr="001F20A8" w:rsidR="001F20A8">
        <w:rPr>
          <w:sz w:val="24"/>
          <w:szCs w:val="24"/>
        </w:rPr>
        <w:t>Zákon č. 139/1998 Z. z. o omamných látkach, psychotropných látkach a prípravkoch v znení zákona č. 260/1999 Z. z., zákona č. 13/2004 Z. z., zákona č. 633/2004 Z. z., zákona č. 330/2007 Z. z., zákona č. 455/2007 Z. z., zákona č. 393/2008 Z. z., zákona č. 461/2008 Z. z., zákona č. 77/2009 Z. z., zákona č. 468/2009 Z. z., zákona č. 43/2011 Z. z., zákona č. 362/2011 Z. z., zákona č. 40/2013 Z. z., zákona č. 43/2014 Z. z., zákona 148/2015 Z. z., zákon</w:t>
      </w:r>
      <w:r w:rsidRPr="001F20A8" w:rsidR="001F20A8">
        <w:rPr>
          <w:sz w:val="24"/>
          <w:szCs w:val="24"/>
        </w:rPr>
        <w:t>a č. 91/2016 Z. z., zákona č. 288/2017 Z. z., zákona č. 177/20</w:t>
      </w:r>
      <w:r w:rsidRPr="001F20A8" w:rsidR="001F20A8">
        <w:rPr>
          <w:sz w:val="24"/>
          <w:szCs w:val="24"/>
        </w:rPr>
        <w:t>18 Z. z., zákona č. 287/2018 Z. z., zákona č. 35/2019 Z. z., zákona č. 372/2019 Z. z., zákona č. 124/2021 Z. z., zákona č. 479/2021 Z. z.</w:t>
      </w:r>
      <w:r w:rsidR="001F20A8">
        <w:rPr>
          <w:sz w:val="24"/>
          <w:szCs w:val="24"/>
        </w:rPr>
        <w:t>,</w:t>
      </w:r>
      <w:r w:rsidRPr="001F20A8" w:rsidR="001F20A8">
        <w:rPr>
          <w:sz w:val="24"/>
          <w:szCs w:val="24"/>
        </w:rPr>
        <w:t xml:space="preserve"> zákona č. 532/2021 Z. z. </w:t>
      </w:r>
      <w:r w:rsidR="001F20A8">
        <w:rPr>
          <w:sz w:val="24"/>
          <w:szCs w:val="24"/>
        </w:rPr>
        <w:t xml:space="preserve">a zákona č. 391/2022 Z. </w:t>
      </w:r>
      <w:r w:rsidR="001F20A8">
        <w:rPr>
          <w:sz w:val="24"/>
          <w:szCs w:val="24"/>
        </w:rPr>
        <w:t xml:space="preserve">z. </w:t>
      </w:r>
      <w:r w:rsidRPr="001F20A8" w:rsidR="001F20A8">
        <w:rPr>
          <w:sz w:val="24"/>
          <w:szCs w:val="24"/>
        </w:rPr>
        <w:t>sa</w:t>
      </w:r>
      <w:r w:rsidRPr="001F20A8" w:rsidR="001F20A8">
        <w:rPr>
          <w:sz w:val="24"/>
          <w:szCs w:val="24"/>
        </w:rPr>
        <w:t xml:space="preserve"> dopĺňa takto</w:t>
      </w:r>
      <w:r w:rsidRPr="0089376E">
        <w:rPr>
          <w:sz w:val="24"/>
          <w:szCs w:val="24"/>
        </w:rPr>
        <w:t>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2A37BF" w:rsidRPr="0089376E" w:rsidP="002A37BF">
      <w:pPr>
        <w:numPr>
          <w:ilvl w:val="0"/>
          <w:numId w:val="7"/>
        </w:numPr>
        <w:jc w:val="both"/>
        <w:rPr>
          <w:sz w:val="24"/>
          <w:szCs w:val="24"/>
        </w:rPr>
      </w:pPr>
      <w:r w:rsidRPr="001F20A8" w:rsidR="001F20A8">
        <w:rPr>
          <w:sz w:val="24"/>
          <w:szCs w:val="24"/>
        </w:rPr>
        <w:t>V prílohe č. 1 I. skupine omamných látok sa za riadok „</w:t>
      </w:r>
      <w:r w:rsidRPr="002E3669" w:rsidR="002E3669">
        <w:rPr>
          <w:sz w:val="24"/>
          <w:szCs w:val="24"/>
        </w:rPr>
        <w:t>HHC, 9-nor-9beta-hydroxyhexahydrokanabinol,</w:t>
      </w:r>
      <w:r w:rsidR="002E3669">
        <w:rPr>
          <w:sz w:val="24"/>
          <w:szCs w:val="24"/>
        </w:rPr>
        <w:t xml:space="preserve"> </w:t>
      </w:r>
      <w:r w:rsidRPr="002E3669" w:rsidR="002E3669">
        <w:rPr>
          <w:sz w:val="24"/>
          <w:szCs w:val="24"/>
        </w:rPr>
        <w:t>chemicky</w:t>
      </w:r>
      <w:r w:rsidR="002E3669">
        <w:rPr>
          <w:sz w:val="24"/>
          <w:szCs w:val="24"/>
        </w:rPr>
        <w:t xml:space="preserve"> </w:t>
      </w:r>
      <w:r w:rsidRPr="002E3669" w:rsidR="002E3669">
        <w:rPr>
          <w:sz w:val="24"/>
          <w:szCs w:val="24"/>
        </w:rPr>
        <w:t>6,6-dimetyl-3-pentyl-6a,7,8,9,10,10a-hexahydrobenzo/c/chromen-1,9-diol</w:t>
      </w:r>
      <w:r w:rsidRPr="001F20A8" w:rsidR="001F20A8">
        <w:rPr>
          <w:sz w:val="24"/>
          <w:szCs w:val="24"/>
        </w:rPr>
        <w:t>“ vklad</w:t>
      </w:r>
      <w:r w:rsidR="004076E4">
        <w:rPr>
          <w:sz w:val="24"/>
          <w:szCs w:val="24"/>
        </w:rPr>
        <w:t>ajú</w:t>
      </w:r>
      <w:r w:rsidRPr="001F20A8" w:rsidR="001F20A8">
        <w:rPr>
          <w:sz w:val="24"/>
          <w:szCs w:val="24"/>
        </w:rPr>
        <w:t xml:space="preserve"> nov</w:t>
      </w:r>
      <w:r w:rsidR="004076E4">
        <w:rPr>
          <w:sz w:val="24"/>
          <w:szCs w:val="24"/>
        </w:rPr>
        <w:t>é</w:t>
      </w:r>
      <w:r w:rsidRPr="001F20A8" w:rsidR="001F20A8">
        <w:rPr>
          <w:sz w:val="24"/>
          <w:szCs w:val="24"/>
        </w:rPr>
        <w:t xml:space="preserve"> riad</w:t>
      </w:r>
      <w:r w:rsidR="004076E4">
        <w:rPr>
          <w:sz w:val="24"/>
          <w:szCs w:val="24"/>
        </w:rPr>
        <w:t>ky</w:t>
      </w:r>
      <w:r w:rsidRPr="001F20A8" w:rsidR="001F20A8">
        <w:rPr>
          <w:sz w:val="24"/>
          <w:szCs w:val="24"/>
        </w:rPr>
        <w:t>, ktor</w:t>
      </w:r>
      <w:r w:rsidR="004076E4">
        <w:rPr>
          <w:sz w:val="24"/>
          <w:szCs w:val="24"/>
        </w:rPr>
        <w:t>é</w:t>
      </w:r>
      <w:r w:rsidRPr="001F20A8" w:rsidR="001F20A8">
        <w:rPr>
          <w:sz w:val="24"/>
          <w:szCs w:val="24"/>
        </w:rPr>
        <w:t xml:space="preserve"> </w:t>
      </w:r>
      <w:r w:rsidR="004076E4">
        <w:rPr>
          <w:sz w:val="24"/>
          <w:szCs w:val="24"/>
        </w:rPr>
        <w:t>znejú</w:t>
      </w:r>
      <w:r w:rsidRPr="001F20A8" w:rsidR="001F20A8">
        <w:rPr>
          <w:sz w:val="24"/>
          <w:szCs w:val="24"/>
        </w:rPr>
        <w:t>:</w:t>
      </w:r>
    </w:p>
    <w:p w:rsidR="00F71E2E" w:rsidP="0089376E">
      <w:pPr>
        <w:rPr>
          <w:sz w:val="24"/>
          <w:szCs w:val="24"/>
        </w:rPr>
      </w:pPr>
    </w:p>
    <w:p w:rsidR="004076E4" w:rsidP="002A37BF">
      <w:pPr>
        <w:jc w:val="both"/>
        <w:rPr>
          <w:iCs/>
          <w:sz w:val="24"/>
          <w:szCs w:val="24"/>
        </w:rPr>
      </w:pPr>
      <w:r w:rsidRPr="002A37BF" w:rsidR="002A37BF">
        <w:rPr>
          <w:iCs/>
          <w:sz w:val="24"/>
          <w:szCs w:val="24"/>
        </w:rPr>
        <w:t>„</w:t>
      </w:r>
      <w:r>
        <w:rPr>
          <w:iCs/>
          <w:sz w:val="24"/>
          <w:szCs w:val="24"/>
        </w:rPr>
        <w:t>HHC</w:t>
      </w:r>
      <w:r>
        <w:rPr>
          <w:iCs/>
          <w:sz w:val="24"/>
          <w:szCs w:val="24"/>
        </w:rPr>
        <w:t xml:space="preserve">P, </w:t>
      </w:r>
      <w:r>
        <w:rPr>
          <w:iCs/>
          <w:sz w:val="24"/>
          <w:szCs w:val="24"/>
        </w:rPr>
        <w:t xml:space="preserve">chemicky </w:t>
      </w:r>
      <w:r w:rsidRPr="004076E4">
        <w:rPr>
          <w:iCs/>
          <w:sz w:val="24"/>
          <w:szCs w:val="24"/>
        </w:rPr>
        <w:t>3-heptyl-6,6,9-trimethyl-6a,7,8,9,10,10a-hexahydro-6H-benzo[c]chromen-1-ol</w:t>
      </w:r>
    </w:p>
    <w:p w:rsidR="004076E4" w:rsidP="002A37BF">
      <w:pPr>
        <w:jc w:val="both"/>
        <w:rPr>
          <w:iCs/>
          <w:sz w:val="24"/>
          <w:szCs w:val="24"/>
        </w:rPr>
      </w:pPr>
    </w:p>
    <w:p w:rsidR="002A37BF" w:rsidP="002A37BF">
      <w:pPr>
        <w:jc w:val="both"/>
        <w:rPr>
          <w:iCs/>
          <w:sz w:val="24"/>
          <w:szCs w:val="24"/>
        </w:rPr>
      </w:pPr>
      <w:r w:rsidR="004076E4">
        <w:rPr>
          <w:sz w:val="24"/>
          <w:szCs w:val="24"/>
        </w:rPr>
        <w:t>HHC</w:t>
      </w:r>
      <w:r w:rsidR="004076E4">
        <w:rPr>
          <w:sz w:val="24"/>
          <w:szCs w:val="24"/>
        </w:rPr>
        <w:t xml:space="preserve">O, chemicky </w:t>
      </w:r>
      <w:r w:rsidRPr="004076E4" w:rsidR="004076E4">
        <w:rPr>
          <w:sz w:val="24"/>
          <w:szCs w:val="24"/>
        </w:rPr>
        <w:t>6,6,9-trimethyl-3-pentyl-6a,7,8,9,10,10a-hexahydro-6H-benzo[c]chromen-1-yl acetate</w:t>
      </w:r>
      <w:r w:rsidRPr="0089376E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Tento zákon nadobúda účinnosť 1. septembra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 xml:space="preserve">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BE3AB4"/>
    <w:multiLevelType w:val="hybridMultilevel"/>
    <w:tmpl w:val="0EDA3D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1409E4"/>
    <w:rsid w:val="00193ABD"/>
    <w:rsid w:val="00196581"/>
    <w:rsid w:val="001F20A8"/>
    <w:rsid w:val="0021641B"/>
    <w:rsid w:val="00237B44"/>
    <w:rsid w:val="002A37BF"/>
    <w:rsid w:val="002B4620"/>
    <w:rsid w:val="002E3669"/>
    <w:rsid w:val="004076E4"/>
    <w:rsid w:val="004A0BAF"/>
    <w:rsid w:val="004A321A"/>
    <w:rsid w:val="004E31F6"/>
    <w:rsid w:val="005039B9"/>
    <w:rsid w:val="005A1E8B"/>
    <w:rsid w:val="005B42A4"/>
    <w:rsid w:val="00690D7C"/>
    <w:rsid w:val="00694BB9"/>
    <w:rsid w:val="0076262F"/>
    <w:rsid w:val="00794F7B"/>
    <w:rsid w:val="0083099E"/>
    <w:rsid w:val="0089376E"/>
    <w:rsid w:val="008C10F6"/>
    <w:rsid w:val="00A74A66"/>
    <w:rsid w:val="00AE77C6"/>
    <w:rsid w:val="00BA4C3D"/>
    <w:rsid w:val="00D95D65"/>
    <w:rsid w:val="00DF6463"/>
    <w:rsid w:val="00E35E1A"/>
    <w:rsid w:val="00E70BB5"/>
    <w:rsid w:val="00F466EF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16</cp:revision>
  <cp:lastPrinted>2015-05-26T13:48:00Z</cp:lastPrinted>
  <dcterms:created xsi:type="dcterms:W3CDTF">2023-04-12T10:23:00Z</dcterms:created>
  <dcterms:modified xsi:type="dcterms:W3CDTF">2024-03-26T12:51:00Z</dcterms:modified>
</cp:coreProperties>
</file>