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698" w:rsidRPr="00E84DDE" w:rsidRDefault="00F17698" w:rsidP="00F637E5">
      <w:pPr>
        <w:rPr>
          <w:i w:val="0"/>
          <w:sz w:val="16"/>
          <w:szCs w:val="16"/>
        </w:rPr>
      </w:pPr>
      <w:bookmarkStart w:id="0" w:name="_GoBack"/>
      <w:bookmarkEnd w:id="0"/>
      <w:r w:rsidRPr="00E84DDE">
        <w:rPr>
          <w:i w:val="0"/>
          <w:sz w:val="16"/>
          <w:szCs w:val="16"/>
        </w:rPr>
        <w:t xml:space="preserve"> </w:t>
      </w:r>
    </w:p>
    <w:tbl>
      <w:tblPr>
        <w:tblW w:w="1433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141"/>
        <w:gridCol w:w="1409"/>
        <w:gridCol w:w="2145"/>
        <w:gridCol w:w="576"/>
        <w:gridCol w:w="123"/>
        <w:gridCol w:w="989"/>
        <w:gridCol w:w="570"/>
        <w:gridCol w:w="4688"/>
        <w:gridCol w:w="562"/>
        <w:gridCol w:w="562"/>
        <w:gridCol w:w="709"/>
        <w:gridCol w:w="1143"/>
        <w:gridCol w:w="9"/>
      </w:tblGrid>
      <w:tr w:rsidR="0093711B" w:rsidRPr="00B558C3" w:rsidTr="002616F0">
        <w:tblPrEx>
          <w:tblCellMar>
            <w:top w:w="0" w:type="dxa"/>
            <w:bottom w:w="0" w:type="dxa"/>
          </w:tblCellMar>
        </w:tblPrEx>
        <w:trPr>
          <w:gridAfter w:val="1"/>
          <w:wAfter w:w="9" w:type="dxa"/>
          <w:cantSplit/>
        </w:trPr>
        <w:tc>
          <w:tcPr>
            <w:tcW w:w="851" w:type="dxa"/>
            <w:gridSpan w:val="2"/>
            <w:tcBorders>
              <w:top w:val="nil"/>
              <w:left w:val="nil"/>
              <w:right w:val="nil"/>
            </w:tcBorders>
          </w:tcPr>
          <w:p w:rsidR="0093711B" w:rsidRPr="00B558C3" w:rsidRDefault="0093711B" w:rsidP="001D6056">
            <w:pPr>
              <w:jc w:val="center"/>
              <w:rPr>
                <w:b/>
                <w:i w:val="0"/>
                <w:sz w:val="16"/>
                <w:szCs w:val="16"/>
              </w:rPr>
            </w:pPr>
          </w:p>
        </w:tc>
        <w:tc>
          <w:tcPr>
            <w:tcW w:w="1409" w:type="dxa"/>
            <w:tcBorders>
              <w:top w:val="nil"/>
              <w:left w:val="nil"/>
              <w:right w:val="nil"/>
            </w:tcBorders>
          </w:tcPr>
          <w:p w:rsidR="0093711B" w:rsidRPr="00B558C3" w:rsidRDefault="0093711B" w:rsidP="001D6056">
            <w:pPr>
              <w:jc w:val="center"/>
              <w:rPr>
                <w:b/>
                <w:i w:val="0"/>
                <w:sz w:val="16"/>
                <w:szCs w:val="16"/>
              </w:rPr>
            </w:pPr>
          </w:p>
        </w:tc>
        <w:tc>
          <w:tcPr>
            <w:tcW w:w="12067" w:type="dxa"/>
            <w:gridSpan w:val="10"/>
            <w:tcBorders>
              <w:top w:val="nil"/>
              <w:left w:val="nil"/>
              <w:right w:val="nil"/>
            </w:tcBorders>
          </w:tcPr>
          <w:p w:rsidR="0093711B" w:rsidRPr="00B558C3" w:rsidRDefault="0093711B" w:rsidP="001D6056">
            <w:pPr>
              <w:jc w:val="center"/>
              <w:rPr>
                <w:b/>
                <w:i w:val="0"/>
                <w:sz w:val="18"/>
                <w:szCs w:val="18"/>
              </w:rPr>
            </w:pPr>
            <w:r w:rsidRPr="00B558C3">
              <w:rPr>
                <w:b/>
                <w:i w:val="0"/>
                <w:sz w:val="18"/>
                <w:szCs w:val="18"/>
              </w:rPr>
              <w:t>TABUĽKA ZHODY</w:t>
            </w:r>
          </w:p>
          <w:p w:rsidR="0093711B" w:rsidRPr="00B558C3" w:rsidRDefault="00AD2711" w:rsidP="001D6056">
            <w:pPr>
              <w:jc w:val="center"/>
              <w:rPr>
                <w:b/>
                <w:i w:val="0"/>
                <w:sz w:val="18"/>
                <w:szCs w:val="18"/>
              </w:rPr>
            </w:pPr>
            <w:r w:rsidRPr="00B558C3">
              <w:rPr>
                <w:b/>
                <w:i w:val="0"/>
                <w:sz w:val="18"/>
                <w:szCs w:val="18"/>
              </w:rPr>
              <w:t xml:space="preserve">návrhu </w:t>
            </w:r>
            <w:r w:rsidR="0093711B" w:rsidRPr="00B558C3">
              <w:rPr>
                <w:b/>
                <w:i w:val="0"/>
                <w:sz w:val="18"/>
                <w:szCs w:val="18"/>
              </w:rPr>
              <w:t>právneho predpisu</w:t>
            </w:r>
            <w:r w:rsidRPr="00B558C3">
              <w:rPr>
                <w:b/>
                <w:i w:val="0"/>
                <w:sz w:val="18"/>
                <w:szCs w:val="18"/>
              </w:rPr>
              <w:t xml:space="preserve"> </w:t>
            </w:r>
            <w:r w:rsidR="0093711B" w:rsidRPr="00B558C3">
              <w:rPr>
                <w:b/>
                <w:i w:val="0"/>
                <w:sz w:val="18"/>
                <w:szCs w:val="18"/>
              </w:rPr>
              <w:t>s právom Európskej únie</w:t>
            </w:r>
          </w:p>
          <w:p w:rsidR="0093711B" w:rsidRPr="00B558C3" w:rsidRDefault="0093711B" w:rsidP="001D6056">
            <w:pPr>
              <w:jc w:val="center"/>
              <w:rPr>
                <w:b/>
                <w:i w:val="0"/>
                <w:sz w:val="16"/>
                <w:szCs w:val="16"/>
              </w:rPr>
            </w:pPr>
          </w:p>
        </w:tc>
      </w:tr>
      <w:tr w:rsidR="008748BF" w:rsidRPr="00B558C3" w:rsidTr="002616F0">
        <w:tblPrEx>
          <w:tblCellMar>
            <w:top w:w="0" w:type="dxa"/>
            <w:bottom w:w="0" w:type="dxa"/>
          </w:tblCellMar>
        </w:tblPrEx>
        <w:trPr>
          <w:cantSplit/>
        </w:trPr>
        <w:tc>
          <w:tcPr>
            <w:tcW w:w="4981" w:type="dxa"/>
            <w:gridSpan w:val="5"/>
          </w:tcPr>
          <w:p w:rsidR="008748BF" w:rsidRPr="00B558C3" w:rsidRDefault="0077418A" w:rsidP="007A3A58">
            <w:pPr>
              <w:jc w:val="both"/>
              <w:rPr>
                <w:b/>
                <w:i w:val="0"/>
                <w:sz w:val="18"/>
                <w:szCs w:val="18"/>
              </w:rPr>
            </w:pPr>
            <w:r w:rsidRPr="003B4053">
              <w:rPr>
                <w:b/>
                <w:sz w:val="20"/>
              </w:rPr>
              <w:t xml:space="preserve">SMERNICA EURÓPSKEHO </w:t>
            </w:r>
            <w:r>
              <w:rPr>
                <w:b/>
                <w:sz w:val="20"/>
              </w:rPr>
              <w:t>PARLAMENTU A RADY (EÚ) 2016/801</w:t>
            </w:r>
            <w:r w:rsidR="007A3A58">
              <w:rPr>
                <w:b/>
                <w:sz w:val="20"/>
              </w:rPr>
              <w:t xml:space="preserve"> </w:t>
            </w:r>
            <w:r>
              <w:rPr>
                <w:b/>
                <w:sz w:val="20"/>
              </w:rPr>
              <w:t xml:space="preserve">z 11. mája 2016 </w:t>
            </w:r>
            <w:r w:rsidRPr="003B4053">
              <w:rPr>
                <w:b/>
                <w:sz w:val="20"/>
              </w:rPr>
              <w:t>o podmienkach vstupu a pobytu štátnych príslušníkov tretích krajín na účely výskumu, štúdia, odborného vzdelávania, dobrovoľníckej služby, výmenných programov žiakov alebo vzdelávac</w:t>
            </w:r>
            <w:r>
              <w:rPr>
                <w:b/>
                <w:sz w:val="20"/>
              </w:rPr>
              <w:t>ích projektov a činnosti aupair</w:t>
            </w:r>
            <w:r w:rsidR="007A3A58">
              <w:rPr>
                <w:b/>
                <w:sz w:val="20"/>
              </w:rPr>
              <w:t xml:space="preserve"> (</w:t>
            </w:r>
            <w:r w:rsidR="007A3A58" w:rsidRPr="007A3A58">
              <w:rPr>
                <w:b/>
                <w:sz w:val="20"/>
              </w:rPr>
              <w:t>Ú. v. EÚ L 132, 21.5.2016, s. 21 – 57</w:t>
            </w:r>
            <w:r w:rsidR="007A3A58">
              <w:rPr>
                <w:b/>
                <w:sz w:val="20"/>
              </w:rPr>
              <w:t>)</w:t>
            </w:r>
          </w:p>
        </w:tc>
        <w:tc>
          <w:tcPr>
            <w:tcW w:w="9355" w:type="dxa"/>
            <w:gridSpan w:val="9"/>
          </w:tcPr>
          <w:p w:rsidR="007A3A58" w:rsidRPr="007A3A58" w:rsidRDefault="007A3A58" w:rsidP="007A3A58">
            <w:pPr>
              <w:numPr>
                <w:ilvl w:val="0"/>
                <w:numId w:val="17"/>
              </w:numPr>
              <w:rPr>
                <w:b/>
                <w:i w:val="0"/>
                <w:sz w:val="18"/>
                <w:szCs w:val="18"/>
              </w:rPr>
            </w:pPr>
            <w:r w:rsidRPr="007A3A58">
              <w:rPr>
                <w:b/>
                <w:i w:val="0"/>
                <w:sz w:val="18"/>
                <w:szCs w:val="18"/>
              </w:rPr>
              <w:t>návrh zákona, ktorým sa mení a dopĺňa zákon číslo 404/2011 Z. z. o pobyte cudzincov a o zmene a doplnení niektorých zákonov v znení neskorších predpisov a ktorým sa menia a dopĺňajú niektoré zákony (ďalej len "návrh zákona")</w:t>
            </w:r>
          </w:p>
          <w:p w:rsidR="008748BF" w:rsidRPr="00B558C3" w:rsidRDefault="008748BF" w:rsidP="008748BF">
            <w:pPr>
              <w:numPr>
                <w:ilvl w:val="0"/>
                <w:numId w:val="17"/>
              </w:numPr>
              <w:jc w:val="both"/>
              <w:rPr>
                <w:b/>
                <w:i w:val="0"/>
                <w:sz w:val="18"/>
                <w:szCs w:val="18"/>
              </w:rPr>
            </w:pPr>
            <w:r w:rsidRPr="00B558C3">
              <w:rPr>
                <w:b/>
                <w:i w:val="0"/>
                <w:sz w:val="18"/>
                <w:szCs w:val="18"/>
              </w:rPr>
              <w:t>zákon č. 5/2004 Z. z. o službách zamestnanosti a o zmene a doplnení niektorých zákonov v znení neskorších predpisov</w:t>
            </w:r>
          </w:p>
          <w:p w:rsidR="00420812" w:rsidRPr="00B558C3" w:rsidRDefault="00420812" w:rsidP="008748BF">
            <w:pPr>
              <w:numPr>
                <w:ilvl w:val="0"/>
                <w:numId w:val="17"/>
              </w:numPr>
              <w:jc w:val="both"/>
              <w:rPr>
                <w:b/>
                <w:i w:val="0"/>
                <w:sz w:val="18"/>
                <w:szCs w:val="18"/>
              </w:rPr>
            </w:pPr>
            <w:r w:rsidRPr="00B558C3">
              <w:rPr>
                <w:b/>
                <w:i w:val="0"/>
                <w:sz w:val="18"/>
                <w:szCs w:val="18"/>
              </w:rPr>
              <w:t>zákona č. 404/2011 Z. z. o pobyte cudzincov a o zmene a doplnení niektorých zákonov v znení neskorších predpisov</w:t>
            </w:r>
          </w:p>
          <w:p w:rsidR="008748BF" w:rsidRDefault="008748BF" w:rsidP="008748BF">
            <w:pPr>
              <w:numPr>
                <w:ilvl w:val="0"/>
                <w:numId w:val="17"/>
              </w:numPr>
              <w:jc w:val="both"/>
              <w:rPr>
                <w:b/>
                <w:i w:val="0"/>
                <w:sz w:val="18"/>
                <w:szCs w:val="18"/>
              </w:rPr>
            </w:pPr>
            <w:r w:rsidRPr="00B558C3">
              <w:rPr>
                <w:b/>
                <w:i w:val="0"/>
                <w:sz w:val="18"/>
                <w:szCs w:val="18"/>
              </w:rPr>
              <w:t>návrh zákona, ktorým sa mení a dopĺňa zákon č. 404/2011 Z. z. o pobyte cudzincov a o zmene a doplnení niektorých</w:t>
            </w:r>
            <w:r w:rsidR="005354BB" w:rsidRPr="00B558C3">
              <w:rPr>
                <w:b/>
                <w:i w:val="0"/>
                <w:sz w:val="18"/>
                <w:szCs w:val="18"/>
              </w:rPr>
              <w:t xml:space="preserve"> zákonov v znení neskorších predpisov a ktorým sa menia a dopĺňajú niektoré zákony</w:t>
            </w:r>
          </w:p>
          <w:p w:rsidR="007A3A58" w:rsidRDefault="007A3A58" w:rsidP="007A3A58">
            <w:pPr>
              <w:numPr>
                <w:ilvl w:val="0"/>
                <w:numId w:val="17"/>
              </w:numPr>
              <w:jc w:val="both"/>
              <w:rPr>
                <w:b/>
                <w:i w:val="0"/>
                <w:sz w:val="18"/>
                <w:szCs w:val="18"/>
              </w:rPr>
            </w:pPr>
            <w:r>
              <w:rPr>
                <w:b/>
                <w:i w:val="0"/>
                <w:sz w:val="18"/>
                <w:szCs w:val="18"/>
              </w:rPr>
              <w:t>z</w:t>
            </w:r>
            <w:r w:rsidRPr="007A3A58">
              <w:rPr>
                <w:b/>
                <w:i w:val="0"/>
                <w:sz w:val="18"/>
                <w:szCs w:val="18"/>
              </w:rPr>
              <w:t>ákon č. 172/2005 Z. z.</w:t>
            </w:r>
            <w:r>
              <w:rPr>
                <w:b/>
                <w:i w:val="0"/>
                <w:sz w:val="18"/>
                <w:szCs w:val="18"/>
              </w:rPr>
              <w:t xml:space="preserve"> </w:t>
            </w:r>
            <w:r w:rsidRPr="007A3A58">
              <w:rPr>
                <w:b/>
                <w:i w:val="0"/>
                <w:sz w:val="18"/>
                <w:szCs w:val="18"/>
              </w:rPr>
              <w:t>o organizácii štátnej podpory výskumu a vývoja a o doplnení zákona č. 575/2001 Z. z. o organizácii činnosti vlády a organizácii ústrednej štátnej správy v znení neskorších predpisov</w:t>
            </w:r>
          </w:p>
          <w:p w:rsidR="007A3A58" w:rsidRDefault="007A3A58" w:rsidP="007A3A58">
            <w:pPr>
              <w:numPr>
                <w:ilvl w:val="0"/>
                <w:numId w:val="17"/>
              </w:numPr>
              <w:jc w:val="both"/>
              <w:rPr>
                <w:b/>
                <w:i w:val="0"/>
                <w:sz w:val="18"/>
                <w:szCs w:val="18"/>
              </w:rPr>
            </w:pPr>
            <w:r w:rsidRPr="007A3A58">
              <w:rPr>
                <w:b/>
                <w:i w:val="0"/>
                <w:sz w:val="18"/>
                <w:szCs w:val="18"/>
              </w:rPr>
              <w:t>zákon č. 82/2005 Z. z.</w:t>
            </w:r>
            <w:r>
              <w:rPr>
                <w:b/>
                <w:i w:val="0"/>
                <w:sz w:val="18"/>
                <w:szCs w:val="18"/>
              </w:rPr>
              <w:t xml:space="preserve"> </w:t>
            </w:r>
            <w:r w:rsidRPr="007A3A58">
              <w:rPr>
                <w:b/>
                <w:i w:val="0"/>
                <w:sz w:val="18"/>
                <w:szCs w:val="18"/>
              </w:rPr>
              <w:t>o nelegálnej práci a nelegálnom zamestnávaní a o zmene a doplnení niektorých zákonov</w:t>
            </w:r>
          </w:p>
          <w:p w:rsidR="007A3A58" w:rsidRDefault="007A3A58" w:rsidP="007A3A58">
            <w:pPr>
              <w:numPr>
                <w:ilvl w:val="0"/>
                <w:numId w:val="17"/>
              </w:numPr>
              <w:jc w:val="both"/>
              <w:rPr>
                <w:b/>
                <w:i w:val="0"/>
                <w:sz w:val="18"/>
                <w:szCs w:val="18"/>
              </w:rPr>
            </w:pPr>
            <w:r w:rsidRPr="007A3A58">
              <w:rPr>
                <w:b/>
                <w:i w:val="0"/>
                <w:sz w:val="18"/>
                <w:szCs w:val="18"/>
              </w:rPr>
              <w:t>zákon č. 125/2006 Z. z.</w:t>
            </w:r>
            <w:r>
              <w:rPr>
                <w:b/>
                <w:i w:val="0"/>
                <w:sz w:val="18"/>
                <w:szCs w:val="18"/>
              </w:rPr>
              <w:t xml:space="preserve"> </w:t>
            </w:r>
            <w:r w:rsidRPr="007A3A58">
              <w:rPr>
                <w:b/>
                <w:i w:val="0"/>
                <w:sz w:val="18"/>
                <w:szCs w:val="18"/>
              </w:rPr>
              <w:t>o inšpekcii práce a o zmene a doplnení zákona č. 82/2005 Z. z. o nelegálnej práci a nelegálnom zamestnávaní a o zmene a doplnení niektorých zákonov</w:t>
            </w:r>
          </w:p>
          <w:p w:rsidR="007A3A58" w:rsidRPr="00B558C3" w:rsidRDefault="007A3A58" w:rsidP="007A3A58">
            <w:pPr>
              <w:ind w:left="360"/>
              <w:jc w:val="both"/>
              <w:rPr>
                <w:b/>
                <w:i w:val="0"/>
                <w:sz w:val="18"/>
                <w:szCs w:val="18"/>
              </w:rPr>
            </w:pPr>
          </w:p>
        </w:tc>
      </w:tr>
      <w:tr w:rsidR="0093711B" w:rsidRPr="00B558C3" w:rsidTr="003E2C01">
        <w:tblPrEx>
          <w:tblCellMar>
            <w:top w:w="0" w:type="dxa"/>
            <w:bottom w:w="0" w:type="dxa"/>
          </w:tblCellMar>
        </w:tblPrEx>
        <w:trPr>
          <w:gridAfter w:val="1"/>
          <w:wAfter w:w="9" w:type="dxa"/>
        </w:trPr>
        <w:tc>
          <w:tcPr>
            <w:tcW w:w="710" w:type="dxa"/>
          </w:tcPr>
          <w:p w:rsidR="0093711B" w:rsidRPr="00B558C3" w:rsidRDefault="0093711B" w:rsidP="00F637E5">
            <w:pPr>
              <w:rPr>
                <w:sz w:val="16"/>
                <w:szCs w:val="16"/>
              </w:rPr>
            </w:pPr>
            <w:r w:rsidRPr="00B558C3">
              <w:rPr>
                <w:sz w:val="16"/>
                <w:szCs w:val="16"/>
              </w:rPr>
              <w:t>1</w:t>
            </w:r>
          </w:p>
        </w:tc>
        <w:tc>
          <w:tcPr>
            <w:tcW w:w="3695" w:type="dxa"/>
            <w:gridSpan w:val="3"/>
          </w:tcPr>
          <w:p w:rsidR="0093711B" w:rsidRPr="00B558C3" w:rsidRDefault="0093711B" w:rsidP="00F637E5">
            <w:pPr>
              <w:rPr>
                <w:sz w:val="16"/>
                <w:szCs w:val="16"/>
              </w:rPr>
            </w:pPr>
            <w:r w:rsidRPr="00B558C3">
              <w:rPr>
                <w:sz w:val="16"/>
                <w:szCs w:val="16"/>
              </w:rPr>
              <w:t>2</w:t>
            </w:r>
          </w:p>
        </w:tc>
        <w:tc>
          <w:tcPr>
            <w:tcW w:w="699" w:type="dxa"/>
            <w:gridSpan w:val="2"/>
          </w:tcPr>
          <w:p w:rsidR="0093711B" w:rsidRPr="00B558C3" w:rsidRDefault="0093711B" w:rsidP="00F637E5">
            <w:pPr>
              <w:rPr>
                <w:sz w:val="16"/>
                <w:szCs w:val="16"/>
              </w:rPr>
            </w:pPr>
            <w:r w:rsidRPr="00B558C3">
              <w:rPr>
                <w:sz w:val="16"/>
                <w:szCs w:val="16"/>
              </w:rPr>
              <w:t>3</w:t>
            </w:r>
          </w:p>
        </w:tc>
        <w:tc>
          <w:tcPr>
            <w:tcW w:w="989" w:type="dxa"/>
          </w:tcPr>
          <w:p w:rsidR="0093711B" w:rsidRPr="00B558C3" w:rsidRDefault="0093711B" w:rsidP="00F637E5">
            <w:pPr>
              <w:rPr>
                <w:sz w:val="16"/>
                <w:szCs w:val="16"/>
              </w:rPr>
            </w:pPr>
            <w:r w:rsidRPr="00B558C3">
              <w:rPr>
                <w:sz w:val="16"/>
                <w:szCs w:val="16"/>
              </w:rPr>
              <w:t>4</w:t>
            </w:r>
          </w:p>
        </w:tc>
        <w:tc>
          <w:tcPr>
            <w:tcW w:w="570" w:type="dxa"/>
          </w:tcPr>
          <w:p w:rsidR="0093711B" w:rsidRPr="00B558C3" w:rsidRDefault="0093711B" w:rsidP="00F637E5">
            <w:pPr>
              <w:rPr>
                <w:sz w:val="16"/>
                <w:szCs w:val="16"/>
              </w:rPr>
            </w:pPr>
            <w:r w:rsidRPr="00B558C3">
              <w:rPr>
                <w:sz w:val="16"/>
                <w:szCs w:val="16"/>
              </w:rPr>
              <w:t>5</w:t>
            </w:r>
          </w:p>
        </w:tc>
        <w:tc>
          <w:tcPr>
            <w:tcW w:w="4688" w:type="dxa"/>
          </w:tcPr>
          <w:p w:rsidR="0093711B" w:rsidRPr="00B558C3" w:rsidRDefault="0093711B" w:rsidP="00F637E5">
            <w:pPr>
              <w:rPr>
                <w:sz w:val="16"/>
                <w:szCs w:val="16"/>
              </w:rPr>
            </w:pPr>
            <w:r w:rsidRPr="00B558C3">
              <w:rPr>
                <w:sz w:val="16"/>
                <w:szCs w:val="16"/>
              </w:rPr>
              <w:t>6</w:t>
            </w:r>
          </w:p>
        </w:tc>
        <w:tc>
          <w:tcPr>
            <w:tcW w:w="562" w:type="dxa"/>
          </w:tcPr>
          <w:p w:rsidR="0093711B" w:rsidRPr="00B558C3" w:rsidRDefault="0093711B" w:rsidP="00F637E5">
            <w:pPr>
              <w:rPr>
                <w:sz w:val="16"/>
                <w:szCs w:val="16"/>
              </w:rPr>
            </w:pPr>
            <w:r w:rsidRPr="00B558C3">
              <w:rPr>
                <w:sz w:val="16"/>
                <w:szCs w:val="16"/>
              </w:rPr>
              <w:t>7</w:t>
            </w:r>
          </w:p>
        </w:tc>
        <w:tc>
          <w:tcPr>
            <w:tcW w:w="562" w:type="dxa"/>
          </w:tcPr>
          <w:p w:rsidR="0093711B" w:rsidRPr="00B558C3" w:rsidRDefault="0093711B" w:rsidP="00F637E5">
            <w:pPr>
              <w:rPr>
                <w:sz w:val="16"/>
                <w:szCs w:val="16"/>
              </w:rPr>
            </w:pPr>
            <w:r w:rsidRPr="00B558C3">
              <w:rPr>
                <w:sz w:val="16"/>
                <w:szCs w:val="16"/>
              </w:rPr>
              <w:t>8</w:t>
            </w:r>
          </w:p>
        </w:tc>
        <w:tc>
          <w:tcPr>
            <w:tcW w:w="709" w:type="dxa"/>
          </w:tcPr>
          <w:p w:rsidR="0093711B" w:rsidRPr="00B558C3" w:rsidRDefault="0093711B" w:rsidP="00F637E5">
            <w:pPr>
              <w:rPr>
                <w:sz w:val="16"/>
                <w:szCs w:val="16"/>
              </w:rPr>
            </w:pPr>
            <w:r w:rsidRPr="00B558C3">
              <w:rPr>
                <w:sz w:val="16"/>
                <w:szCs w:val="16"/>
              </w:rPr>
              <w:t>9</w:t>
            </w:r>
          </w:p>
        </w:tc>
        <w:tc>
          <w:tcPr>
            <w:tcW w:w="1143" w:type="dxa"/>
          </w:tcPr>
          <w:p w:rsidR="0093711B" w:rsidRPr="00B558C3" w:rsidRDefault="0093711B" w:rsidP="00F637E5">
            <w:pPr>
              <w:rPr>
                <w:sz w:val="16"/>
                <w:szCs w:val="16"/>
              </w:rPr>
            </w:pPr>
            <w:r w:rsidRPr="00B558C3">
              <w:rPr>
                <w:sz w:val="16"/>
                <w:szCs w:val="16"/>
              </w:rPr>
              <w:t>10</w:t>
            </w:r>
          </w:p>
          <w:p w:rsidR="0093711B" w:rsidRPr="00B558C3" w:rsidRDefault="0093711B" w:rsidP="00F637E5">
            <w:pPr>
              <w:rPr>
                <w:sz w:val="16"/>
                <w:szCs w:val="16"/>
              </w:rPr>
            </w:pPr>
          </w:p>
        </w:tc>
      </w:tr>
      <w:tr w:rsidR="00DD28D4" w:rsidRPr="00B558C3" w:rsidTr="003E2C01">
        <w:tblPrEx>
          <w:tblCellMar>
            <w:top w:w="0" w:type="dxa"/>
            <w:bottom w:w="0" w:type="dxa"/>
          </w:tblCellMar>
        </w:tblPrEx>
        <w:trPr>
          <w:gridAfter w:val="1"/>
          <w:wAfter w:w="9" w:type="dxa"/>
          <w:trHeight w:val="557"/>
        </w:trPr>
        <w:tc>
          <w:tcPr>
            <w:tcW w:w="710" w:type="dxa"/>
          </w:tcPr>
          <w:p w:rsidR="00DD28D4" w:rsidRPr="00B558C3" w:rsidRDefault="00DD28D4" w:rsidP="001A5A56">
            <w:pPr>
              <w:pStyle w:val="Normlny0"/>
              <w:ind w:left="-70" w:right="-43"/>
              <w:jc w:val="center"/>
              <w:rPr>
                <w:sz w:val="18"/>
                <w:szCs w:val="18"/>
              </w:rPr>
            </w:pPr>
            <w:r w:rsidRPr="00B558C3">
              <w:rPr>
                <w:sz w:val="18"/>
                <w:szCs w:val="18"/>
              </w:rPr>
              <w:t>Článok</w:t>
            </w:r>
          </w:p>
          <w:p w:rsidR="00DD28D4" w:rsidRPr="00B558C3" w:rsidRDefault="00DD28D4" w:rsidP="001A5A56">
            <w:pPr>
              <w:pStyle w:val="Normlny0"/>
              <w:rPr>
                <w:sz w:val="18"/>
                <w:szCs w:val="18"/>
              </w:rPr>
            </w:pPr>
            <w:r w:rsidRPr="00B558C3">
              <w:rPr>
                <w:sz w:val="18"/>
                <w:szCs w:val="18"/>
              </w:rPr>
              <w:t>(Č, O,</w:t>
            </w:r>
          </w:p>
          <w:p w:rsidR="00DD28D4" w:rsidRPr="00B558C3" w:rsidRDefault="00DD28D4" w:rsidP="001A5A56">
            <w:pPr>
              <w:pStyle w:val="Normlny0"/>
              <w:rPr>
                <w:sz w:val="18"/>
                <w:szCs w:val="18"/>
              </w:rPr>
            </w:pPr>
            <w:r w:rsidRPr="00B558C3">
              <w:rPr>
                <w:sz w:val="18"/>
                <w:szCs w:val="18"/>
              </w:rPr>
              <w:t>V, P)</w:t>
            </w:r>
          </w:p>
        </w:tc>
        <w:tc>
          <w:tcPr>
            <w:tcW w:w="3695" w:type="dxa"/>
            <w:gridSpan w:val="3"/>
          </w:tcPr>
          <w:p w:rsidR="00DD28D4" w:rsidRPr="00B558C3" w:rsidRDefault="00DD28D4" w:rsidP="001A5A56">
            <w:pPr>
              <w:pStyle w:val="Normlny0"/>
              <w:jc w:val="center"/>
              <w:rPr>
                <w:sz w:val="18"/>
                <w:szCs w:val="18"/>
              </w:rPr>
            </w:pPr>
            <w:r w:rsidRPr="00B558C3">
              <w:rPr>
                <w:sz w:val="18"/>
                <w:szCs w:val="18"/>
              </w:rPr>
              <w:t>Text</w:t>
            </w:r>
          </w:p>
        </w:tc>
        <w:tc>
          <w:tcPr>
            <w:tcW w:w="699" w:type="dxa"/>
            <w:gridSpan w:val="2"/>
          </w:tcPr>
          <w:p w:rsidR="00DD28D4" w:rsidRPr="00B558C3" w:rsidRDefault="00DD28D4" w:rsidP="001A5A56">
            <w:pPr>
              <w:pStyle w:val="Normlny0"/>
              <w:ind w:left="-43" w:right="-41"/>
              <w:jc w:val="center"/>
              <w:rPr>
                <w:sz w:val="18"/>
                <w:szCs w:val="18"/>
              </w:rPr>
            </w:pPr>
            <w:r w:rsidRPr="00B558C3">
              <w:rPr>
                <w:sz w:val="18"/>
                <w:szCs w:val="18"/>
              </w:rPr>
              <w:t>Spôsob transp.</w:t>
            </w:r>
          </w:p>
        </w:tc>
        <w:tc>
          <w:tcPr>
            <w:tcW w:w="989" w:type="dxa"/>
          </w:tcPr>
          <w:p w:rsidR="00DD28D4" w:rsidRPr="00B558C3" w:rsidRDefault="00DD28D4" w:rsidP="001A5A56">
            <w:pPr>
              <w:pStyle w:val="Normlny0"/>
              <w:jc w:val="center"/>
              <w:rPr>
                <w:sz w:val="18"/>
                <w:szCs w:val="18"/>
              </w:rPr>
            </w:pPr>
            <w:r w:rsidRPr="00B558C3">
              <w:rPr>
                <w:sz w:val="18"/>
                <w:szCs w:val="18"/>
              </w:rPr>
              <w:t>Číslo</w:t>
            </w:r>
          </w:p>
        </w:tc>
        <w:tc>
          <w:tcPr>
            <w:tcW w:w="570" w:type="dxa"/>
          </w:tcPr>
          <w:p w:rsidR="00DD28D4" w:rsidRPr="00B558C3" w:rsidRDefault="00DD28D4" w:rsidP="001A5A56">
            <w:pPr>
              <w:pStyle w:val="Normlny0"/>
              <w:ind w:left="-43" w:right="-43"/>
              <w:jc w:val="center"/>
              <w:rPr>
                <w:sz w:val="18"/>
                <w:szCs w:val="18"/>
              </w:rPr>
            </w:pPr>
            <w:r w:rsidRPr="00B558C3">
              <w:rPr>
                <w:sz w:val="18"/>
                <w:szCs w:val="18"/>
              </w:rPr>
              <w:t>Článok (Č, §, O, V, P)</w:t>
            </w:r>
          </w:p>
        </w:tc>
        <w:tc>
          <w:tcPr>
            <w:tcW w:w="4688" w:type="dxa"/>
          </w:tcPr>
          <w:p w:rsidR="00DD28D4" w:rsidRPr="00B558C3" w:rsidRDefault="00DD28D4" w:rsidP="001A5A56">
            <w:pPr>
              <w:pStyle w:val="Normlny0"/>
              <w:jc w:val="center"/>
              <w:rPr>
                <w:sz w:val="18"/>
                <w:szCs w:val="18"/>
              </w:rPr>
            </w:pPr>
            <w:r w:rsidRPr="00B558C3">
              <w:rPr>
                <w:sz w:val="18"/>
                <w:szCs w:val="18"/>
              </w:rPr>
              <w:t>Text</w:t>
            </w:r>
          </w:p>
        </w:tc>
        <w:tc>
          <w:tcPr>
            <w:tcW w:w="562" w:type="dxa"/>
          </w:tcPr>
          <w:p w:rsidR="00DD28D4" w:rsidRPr="00B558C3" w:rsidRDefault="00DD28D4" w:rsidP="001A5A56">
            <w:pPr>
              <w:pStyle w:val="Normlny0"/>
              <w:ind w:left="-43" w:right="-43"/>
              <w:jc w:val="center"/>
              <w:rPr>
                <w:sz w:val="18"/>
                <w:szCs w:val="18"/>
              </w:rPr>
            </w:pPr>
            <w:r w:rsidRPr="00B558C3">
              <w:rPr>
                <w:sz w:val="18"/>
                <w:szCs w:val="18"/>
              </w:rPr>
              <w:t>Zhoda</w:t>
            </w:r>
          </w:p>
        </w:tc>
        <w:tc>
          <w:tcPr>
            <w:tcW w:w="562" w:type="dxa"/>
          </w:tcPr>
          <w:p w:rsidR="00DD28D4" w:rsidRPr="00B558C3" w:rsidRDefault="00DD28D4" w:rsidP="001A5A56">
            <w:pPr>
              <w:pStyle w:val="Normlny0"/>
              <w:jc w:val="center"/>
              <w:rPr>
                <w:sz w:val="18"/>
                <w:szCs w:val="18"/>
              </w:rPr>
            </w:pPr>
            <w:r w:rsidRPr="00B558C3">
              <w:rPr>
                <w:sz w:val="18"/>
                <w:szCs w:val="18"/>
              </w:rPr>
              <w:t>Poznámky</w:t>
            </w:r>
          </w:p>
          <w:p w:rsidR="00DD28D4" w:rsidRPr="00B558C3" w:rsidRDefault="00DD28D4" w:rsidP="001A5A56">
            <w:pPr>
              <w:pStyle w:val="Normlny0"/>
              <w:rPr>
                <w:sz w:val="18"/>
                <w:szCs w:val="18"/>
              </w:rPr>
            </w:pPr>
          </w:p>
        </w:tc>
        <w:tc>
          <w:tcPr>
            <w:tcW w:w="709" w:type="dxa"/>
          </w:tcPr>
          <w:p w:rsidR="00DD28D4" w:rsidRPr="00B558C3" w:rsidRDefault="00DD28D4" w:rsidP="001A5A56">
            <w:pPr>
              <w:pStyle w:val="Normlny0"/>
              <w:jc w:val="center"/>
              <w:rPr>
                <w:sz w:val="18"/>
                <w:szCs w:val="18"/>
              </w:rPr>
            </w:pPr>
            <w:r w:rsidRPr="00B558C3">
              <w:rPr>
                <w:sz w:val="18"/>
                <w:szCs w:val="18"/>
              </w:rPr>
              <w:t>Identifikácia goldplatingu</w:t>
            </w:r>
          </w:p>
        </w:tc>
        <w:tc>
          <w:tcPr>
            <w:tcW w:w="1143" w:type="dxa"/>
          </w:tcPr>
          <w:p w:rsidR="00DD28D4" w:rsidRPr="00B558C3" w:rsidRDefault="00DD28D4" w:rsidP="001A5A56">
            <w:pPr>
              <w:pStyle w:val="Normlny0"/>
              <w:jc w:val="center"/>
              <w:rPr>
                <w:sz w:val="18"/>
                <w:szCs w:val="18"/>
              </w:rPr>
            </w:pPr>
            <w:r w:rsidRPr="00B558C3">
              <w:rPr>
                <w:sz w:val="18"/>
                <w:szCs w:val="18"/>
              </w:rPr>
              <w:t>Identifikácia oblasti goldplatingu a vyjadrenie opodstatnenosti goldplatingu</w:t>
            </w:r>
          </w:p>
        </w:tc>
      </w:tr>
      <w:tr w:rsidR="0077418A" w:rsidRPr="0077418A" w:rsidTr="003E2C01">
        <w:tblPrEx>
          <w:tblCellMar>
            <w:top w:w="0" w:type="dxa"/>
            <w:bottom w:w="0" w:type="dxa"/>
          </w:tblCellMar>
        </w:tblPrEx>
        <w:trPr>
          <w:gridAfter w:val="1"/>
          <w:wAfter w:w="9" w:type="dxa"/>
          <w:trHeight w:val="557"/>
        </w:trPr>
        <w:tc>
          <w:tcPr>
            <w:tcW w:w="710" w:type="dxa"/>
          </w:tcPr>
          <w:p w:rsidR="0077418A" w:rsidRPr="0077418A" w:rsidRDefault="0077418A" w:rsidP="00D07216">
            <w:pPr>
              <w:snapToGrid w:val="0"/>
              <w:jc w:val="both"/>
              <w:rPr>
                <w:i w:val="0"/>
                <w:sz w:val="20"/>
              </w:rPr>
            </w:pPr>
            <w:r w:rsidRPr="0077418A">
              <w:rPr>
                <w:i w:val="0"/>
                <w:sz w:val="20"/>
              </w:rPr>
              <w:t>C: 7</w:t>
            </w:r>
          </w:p>
          <w:p w:rsidR="0077418A" w:rsidRPr="0077418A" w:rsidRDefault="0077418A" w:rsidP="00D07216">
            <w:pPr>
              <w:snapToGrid w:val="0"/>
              <w:jc w:val="both"/>
              <w:rPr>
                <w:i w:val="0"/>
                <w:sz w:val="20"/>
              </w:rPr>
            </w:pPr>
            <w:r w:rsidRPr="0077418A">
              <w:rPr>
                <w:i w:val="0"/>
                <w:sz w:val="20"/>
              </w:rPr>
              <w:t>O: 4</w:t>
            </w:r>
          </w:p>
        </w:tc>
        <w:tc>
          <w:tcPr>
            <w:tcW w:w="3695" w:type="dxa"/>
            <w:gridSpan w:val="3"/>
          </w:tcPr>
          <w:p w:rsidR="0077418A" w:rsidRPr="0077418A" w:rsidRDefault="0077418A" w:rsidP="00D07216">
            <w:pPr>
              <w:jc w:val="both"/>
              <w:rPr>
                <w:i w:val="0"/>
                <w:sz w:val="20"/>
              </w:rPr>
            </w:pPr>
            <w:r w:rsidRPr="0077418A">
              <w:rPr>
                <w:i w:val="0"/>
                <w:sz w:val="20"/>
              </w:rPr>
              <w:t>Žiadosť sa predloží a preskúma buď vtedy, keď sa dotknutý štátny príslušník tretej krajiny zdržiava mimo územia členského štátu, do ktorého má záujem byť prijatý, alebo keď sa štátny príslušník tretej krajiny už zdržiava v členskom štáte ako držiteľ platného povolenia na pobyt alebo dlhodobého víza. Odchylne môže členský štát v súlade so svojím vnútroštátnym právom schváliť žiadosť predloženú v čase, keď dotknutý štátny príslušník tretej krajiny nie je držiteľom platného povolenia na pobyt alebo dlhodobého víza, ale sa oprávnene zdržiava na jeho území.</w:t>
            </w:r>
          </w:p>
        </w:tc>
        <w:tc>
          <w:tcPr>
            <w:tcW w:w="699" w:type="dxa"/>
            <w:gridSpan w:val="2"/>
          </w:tcPr>
          <w:p w:rsidR="0077418A" w:rsidRPr="0077418A" w:rsidRDefault="0077418A" w:rsidP="00D07216">
            <w:pPr>
              <w:snapToGrid w:val="0"/>
              <w:jc w:val="center"/>
              <w:rPr>
                <w:i w:val="0"/>
                <w:sz w:val="20"/>
              </w:rPr>
            </w:pPr>
            <w:r w:rsidRPr="0077418A">
              <w:rPr>
                <w:i w:val="0"/>
                <w:sz w:val="20"/>
              </w:rPr>
              <w:t>N</w:t>
            </w:r>
          </w:p>
        </w:tc>
        <w:tc>
          <w:tcPr>
            <w:tcW w:w="989" w:type="dxa"/>
          </w:tcPr>
          <w:p w:rsidR="0077418A" w:rsidRPr="0077418A" w:rsidRDefault="0077418A" w:rsidP="00D07216">
            <w:pPr>
              <w:snapToGrid w:val="0"/>
              <w:jc w:val="center"/>
              <w:rPr>
                <w:i w:val="0"/>
                <w:sz w:val="20"/>
              </w:rPr>
            </w:pPr>
            <w:r w:rsidRPr="0077418A">
              <w:rPr>
                <w:i w:val="0"/>
                <w:sz w:val="20"/>
              </w:rPr>
              <w:t>návrh zákona</w:t>
            </w:r>
          </w:p>
        </w:tc>
        <w:tc>
          <w:tcPr>
            <w:tcW w:w="570" w:type="dxa"/>
          </w:tcPr>
          <w:p w:rsidR="0077418A" w:rsidRDefault="0077418A" w:rsidP="00D07216">
            <w:pPr>
              <w:pStyle w:val="Normlny0"/>
              <w:snapToGrid w:val="0"/>
              <w:jc w:val="center"/>
            </w:pPr>
            <w:r>
              <w:t>C. I</w:t>
            </w:r>
          </w:p>
          <w:p w:rsidR="0077418A" w:rsidRPr="0077418A" w:rsidRDefault="0077418A" w:rsidP="00D07216">
            <w:pPr>
              <w:pStyle w:val="Normlny0"/>
              <w:snapToGrid w:val="0"/>
              <w:jc w:val="center"/>
            </w:pPr>
            <w:r w:rsidRPr="0077418A">
              <w:t>§ 31</w:t>
            </w:r>
          </w:p>
          <w:p w:rsidR="0077418A" w:rsidRPr="0077418A" w:rsidRDefault="0077418A" w:rsidP="00D07216">
            <w:pPr>
              <w:pStyle w:val="Normlny0"/>
              <w:snapToGrid w:val="0"/>
              <w:jc w:val="center"/>
            </w:pPr>
            <w:r w:rsidRPr="0077418A">
              <w:t>O: 1</w:t>
            </w: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Default="0077418A" w:rsidP="00D07216">
            <w:pPr>
              <w:pStyle w:val="Normlny0"/>
              <w:snapToGrid w:val="0"/>
              <w:jc w:val="center"/>
            </w:pPr>
          </w:p>
          <w:p w:rsidR="0077418A" w:rsidRDefault="0077418A" w:rsidP="00D07216">
            <w:pPr>
              <w:pStyle w:val="Normlny0"/>
              <w:snapToGrid w:val="0"/>
              <w:jc w:val="center"/>
            </w:pPr>
          </w:p>
          <w:p w:rsidR="0077418A" w:rsidRDefault="0077418A" w:rsidP="00D07216">
            <w:pPr>
              <w:pStyle w:val="Normlny0"/>
              <w:snapToGrid w:val="0"/>
              <w:jc w:val="center"/>
            </w:pPr>
          </w:p>
          <w:p w:rsidR="0077418A" w:rsidRDefault="0077418A" w:rsidP="00D07216">
            <w:pPr>
              <w:pStyle w:val="Normlny0"/>
              <w:snapToGrid w:val="0"/>
              <w:jc w:val="center"/>
            </w:pPr>
          </w:p>
          <w:p w:rsidR="0077418A" w:rsidRDefault="0077418A" w:rsidP="00D07216">
            <w:pPr>
              <w:pStyle w:val="Normlny0"/>
              <w:snapToGrid w:val="0"/>
              <w:jc w:val="center"/>
            </w:pPr>
          </w:p>
          <w:p w:rsidR="0077418A" w:rsidRDefault="0077418A" w:rsidP="00D07216">
            <w:pPr>
              <w:pStyle w:val="Normlny0"/>
              <w:snapToGrid w:val="0"/>
              <w:jc w:val="center"/>
            </w:pPr>
          </w:p>
          <w:p w:rsidR="0077418A" w:rsidRDefault="0077418A" w:rsidP="00D07216">
            <w:pPr>
              <w:pStyle w:val="Normlny0"/>
              <w:snapToGrid w:val="0"/>
              <w:jc w:val="center"/>
            </w:pPr>
          </w:p>
          <w:p w:rsidR="0077418A" w:rsidRDefault="0077418A" w:rsidP="00D07216">
            <w:pPr>
              <w:pStyle w:val="Normlny0"/>
              <w:snapToGrid w:val="0"/>
              <w:jc w:val="center"/>
            </w:pPr>
          </w:p>
          <w:p w:rsidR="0077418A" w:rsidRDefault="0077418A" w:rsidP="00D07216">
            <w:pPr>
              <w:pStyle w:val="Normlny0"/>
              <w:snapToGrid w:val="0"/>
              <w:jc w:val="center"/>
            </w:pPr>
          </w:p>
          <w:p w:rsidR="0077418A" w:rsidRDefault="0077418A" w:rsidP="00D07216">
            <w:pPr>
              <w:pStyle w:val="Normlny0"/>
              <w:snapToGrid w:val="0"/>
              <w:jc w:val="center"/>
            </w:pPr>
          </w:p>
          <w:p w:rsidR="0077418A" w:rsidRDefault="0077418A" w:rsidP="00D07216">
            <w:pPr>
              <w:pStyle w:val="Normlny0"/>
              <w:snapToGrid w:val="0"/>
              <w:jc w:val="center"/>
            </w:pPr>
          </w:p>
          <w:p w:rsidR="0077418A" w:rsidRDefault="0077418A" w:rsidP="00D07216">
            <w:pPr>
              <w:pStyle w:val="Normlny0"/>
              <w:snapToGrid w:val="0"/>
              <w:jc w:val="center"/>
            </w:pPr>
          </w:p>
          <w:p w:rsidR="0077418A" w:rsidRDefault="0077418A" w:rsidP="00D07216">
            <w:pPr>
              <w:pStyle w:val="Normlny0"/>
              <w:snapToGrid w:val="0"/>
              <w:jc w:val="center"/>
            </w:pPr>
          </w:p>
          <w:p w:rsidR="0077418A" w:rsidRDefault="0077418A" w:rsidP="00D07216">
            <w:pPr>
              <w:pStyle w:val="Normlny0"/>
              <w:snapToGrid w:val="0"/>
              <w:jc w:val="center"/>
            </w:pPr>
          </w:p>
          <w:p w:rsidR="0077418A" w:rsidRDefault="0077418A" w:rsidP="00D07216">
            <w:pPr>
              <w:pStyle w:val="Normlny0"/>
              <w:snapToGrid w:val="0"/>
              <w:jc w:val="center"/>
            </w:pPr>
          </w:p>
          <w:p w:rsidR="0077418A" w:rsidRDefault="0077418A" w:rsidP="00D07216">
            <w:pPr>
              <w:pStyle w:val="Normlny0"/>
              <w:snapToGrid w:val="0"/>
              <w:jc w:val="center"/>
            </w:pPr>
          </w:p>
          <w:p w:rsidR="0077418A" w:rsidRDefault="0077418A" w:rsidP="00D07216">
            <w:pPr>
              <w:pStyle w:val="Normlny0"/>
              <w:snapToGrid w:val="0"/>
              <w:jc w:val="center"/>
            </w:pPr>
          </w:p>
          <w:p w:rsid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r w:rsidRPr="0077418A">
              <w:t>§ 31</w:t>
            </w:r>
          </w:p>
          <w:p w:rsidR="0077418A" w:rsidRPr="0077418A" w:rsidRDefault="0077418A" w:rsidP="00D07216">
            <w:pPr>
              <w:pStyle w:val="Normlny0"/>
              <w:snapToGrid w:val="0"/>
              <w:jc w:val="center"/>
            </w:pPr>
            <w:r w:rsidRPr="0077418A">
              <w:t>O: 3</w:t>
            </w:r>
          </w:p>
          <w:p w:rsidR="0077418A" w:rsidRPr="0077418A" w:rsidRDefault="0077418A" w:rsidP="00D07216">
            <w:pPr>
              <w:pStyle w:val="Normlny0"/>
              <w:snapToGrid w:val="0"/>
              <w:jc w:val="center"/>
            </w:pPr>
            <w:r w:rsidRPr="0077418A">
              <w:t>V: 1</w:t>
            </w:r>
          </w:p>
        </w:tc>
        <w:tc>
          <w:tcPr>
            <w:tcW w:w="4688" w:type="dxa"/>
          </w:tcPr>
          <w:p w:rsidR="0077418A" w:rsidRPr="00E519E5" w:rsidRDefault="0077418A" w:rsidP="0077418A">
            <w:pPr>
              <w:spacing w:line="264" w:lineRule="auto"/>
              <w:jc w:val="both"/>
              <w:rPr>
                <w:i w:val="0"/>
                <w:sz w:val="20"/>
              </w:rPr>
            </w:pPr>
            <w:r w:rsidRPr="00E519E5">
              <w:rPr>
                <w:i w:val="0"/>
                <w:sz w:val="20"/>
              </w:rPr>
              <w:lastRenderedPageBreak/>
              <w:t xml:space="preserve">(1) Žiadosť o udelenie prechodného pobytu podáva štátny príslušník tretej krajiny na úradnom tlačive. Pri podaní žiadosti o udelenie prechodného pobytu je štátny príslušník tretej krajiny povinný predložiť platný cestovný doklad a všetky náležitosti k žiadosti o udelenie prechodného pobytu ustanovené týmto zákonom, inak zastupiteľský úrad alebo policajný útvar žiadosť o udelenie prechodného pobytu neprijme. Ak zastupiteľský úrad alebo policajný útvar žiadosť o udelenie prechodného pobytu neprijme, štátnemu príslušníkovi tretej krajiny poskytne písomnú informáciu o tom, ktoré doklady musí k žiadosti o udelenie prechodného pobytu doložiť, aby sa jeho žiadosť prijala. </w:t>
            </w:r>
            <w:r w:rsidRPr="00E519E5">
              <w:rPr>
                <w:b/>
                <w:i w:val="0"/>
                <w:sz w:val="20"/>
              </w:rPr>
              <w:t xml:space="preserve">Žiadosť o udelenie prechodného pobytu podľa § 23 ods. 1 však </w:t>
            </w:r>
            <w:r w:rsidRPr="00E519E5">
              <w:rPr>
                <w:b/>
                <w:i w:val="0"/>
                <w:sz w:val="20"/>
              </w:rPr>
              <w:lastRenderedPageBreak/>
              <w:t>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obsahuje súhlas s jeho obsadením, alebo ak od vydania takého potvrdenia uplynulo viac ako 90 dní.</w:t>
            </w:r>
            <w:r w:rsidRPr="00E519E5">
              <w:rPr>
                <w:i w:val="0"/>
                <w:sz w:val="20"/>
              </w:rPr>
              <w:t xml:space="preserve"> Zastupiteľský úrad neprijme žiadosť o udelenie prechodného pobytu podľa </w:t>
            </w:r>
            <w:hyperlink w:anchor="paragraf-23.odsek-5">
              <w:r w:rsidRPr="00E519E5">
                <w:rPr>
                  <w:i w:val="0"/>
                  <w:sz w:val="20"/>
                </w:rPr>
                <w:t>§ 23 ods. 5</w:t>
              </w:r>
            </w:hyperlink>
            <w:bookmarkStart w:id="1" w:name="paragraf-32.odsek-1.text"/>
            <w:bookmarkEnd w:id="1"/>
            <w:r w:rsidRPr="00E519E5">
              <w:rPr>
                <w:i w:val="0"/>
                <w:sz w:val="20"/>
              </w:rPr>
              <w:t xml:space="preserve">, ak pri podaní tejto žiadosti zistí, že sa štátny príslušník tretej krajiny bude počas vnútropodnikového presunu zdržiavať dlhšie obdobie na území členského štátu ako na území Slovenskej republiky. </w:t>
            </w:r>
          </w:p>
          <w:p w:rsidR="0077418A" w:rsidRPr="00E519E5" w:rsidRDefault="0077418A" w:rsidP="00D07216">
            <w:pPr>
              <w:pStyle w:val="Normlny0"/>
              <w:snapToGrid w:val="0"/>
              <w:jc w:val="both"/>
            </w:pPr>
          </w:p>
          <w:p w:rsidR="0077418A" w:rsidRPr="00E519E5" w:rsidRDefault="0077418A" w:rsidP="00C00792">
            <w:pPr>
              <w:pStyle w:val="Normlny0"/>
              <w:snapToGrid w:val="0"/>
              <w:jc w:val="both"/>
              <w:rPr>
                <w:b/>
              </w:rPr>
            </w:pPr>
            <w:r w:rsidRPr="00E519E5">
              <w:rPr>
                <w:b/>
              </w:rPr>
              <w:t>(3)</w:t>
            </w:r>
            <w:r w:rsidR="002D604B" w:rsidRPr="00E519E5">
              <w:rPr>
                <w:b/>
              </w:rPr>
              <w:t xml:space="preserve"> Žiadosť o udelenie prechodného pobytu môže štátny príslušník tretej krajiny podať osobne aj na policajnom útvare, ak sa na území Slovenskej republiky zdržiava na základe platného povolenia na pobyt podľa osobitného predpisu,9) udeleného tolerovaného pobytu podľa § 58 ods. 1 písm. a) až c) alebo ods. 2, udeleného národného víza podľa § 15, ak ide o štátneho príslušníka tretej krajiny, u ktorého sa vízum nevyžaduje, ak ide o štátneho príslušníka tretej krajiny, ktorému bolo poskytnuté dočasné útočisko na území Slovenskej republiky, alebo ak ide o držiteľa osvedčenia Slováka žijúceho v zahraničí; to neplatí, ak ide o štátneho príslušníka tretej krajiny, ktorý žiada o udelenie prechodného pobytu podľa § 23 ods. 5, alebo ak ide o štátneho príslušníka tretej krajiny, ktorý má udelené národné vízum podľa § 15 ods. 1 písm. b) a žiada o udelenie prechodného pobytu na iný účel, ako ten, ktorý deklaroval pri udelení národného víza a nejde o žiadosť o udelenie prechodného pobytu podľa § 24 až § 26.</w:t>
            </w:r>
          </w:p>
        </w:tc>
        <w:tc>
          <w:tcPr>
            <w:tcW w:w="562" w:type="dxa"/>
          </w:tcPr>
          <w:p w:rsidR="0077418A" w:rsidRPr="0077418A" w:rsidRDefault="0077418A" w:rsidP="00D07216">
            <w:pPr>
              <w:snapToGrid w:val="0"/>
              <w:jc w:val="center"/>
              <w:rPr>
                <w:sz w:val="20"/>
              </w:rPr>
            </w:pPr>
            <w:r w:rsidRPr="0077418A">
              <w:rPr>
                <w:sz w:val="20"/>
              </w:rPr>
              <w:lastRenderedPageBreak/>
              <w:t>Ú</w:t>
            </w:r>
          </w:p>
          <w:p w:rsidR="0077418A" w:rsidRPr="0077418A" w:rsidRDefault="0077418A" w:rsidP="00D07216">
            <w:pPr>
              <w:snapToGrid w:val="0"/>
              <w:jc w:val="center"/>
              <w:rPr>
                <w:sz w:val="20"/>
              </w:rPr>
            </w:pPr>
          </w:p>
        </w:tc>
        <w:tc>
          <w:tcPr>
            <w:tcW w:w="562" w:type="dxa"/>
          </w:tcPr>
          <w:p w:rsidR="0077418A" w:rsidRPr="0077418A" w:rsidRDefault="0077418A" w:rsidP="0077418A">
            <w:pPr>
              <w:pStyle w:val="Nadpis1"/>
              <w:numPr>
                <w:ilvl w:val="0"/>
                <w:numId w:val="40"/>
              </w:numPr>
              <w:suppressAutoHyphens/>
              <w:autoSpaceDE w:val="0"/>
              <w:snapToGrid w:val="0"/>
              <w:jc w:val="both"/>
              <w:rPr>
                <w:b/>
                <w:bCs/>
                <w:sz w:val="20"/>
              </w:rPr>
            </w:pPr>
          </w:p>
        </w:tc>
        <w:tc>
          <w:tcPr>
            <w:tcW w:w="709" w:type="dxa"/>
          </w:tcPr>
          <w:p w:rsidR="0077418A" w:rsidRPr="0077418A" w:rsidRDefault="00C00792" w:rsidP="00670FA8">
            <w:pPr>
              <w:rPr>
                <w:i w:val="0"/>
                <w:iCs/>
                <w:sz w:val="18"/>
                <w:szCs w:val="18"/>
              </w:rPr>
            </w:pPr>
            <w:r>
              <w:rPr>
                <w:i w:val="0"/>
                <w:iCs/>
                <w:sz w:val="18"/>
                <w:szCs w:val="18"/>
              </w:rPr>
              <w:t>GP-N</w:t>
            </w:r>
          </w:p>
        </w:tc>
        <w:tc>
          <w:tcPr>
            <w:tcW w:w="1143" w:type="dxa"/>
          </w:tcPr>
          <w:p w:rsidR="0077418A" w:rsidRPr="0077418A" w:rsidRDefault="0077418A" w:rsidP="00670FA8">
            <w:pPr>
              <w:rPr>
                <w:i w:val="0"/>
                <w:iCs/>
                <w:sz w:val="18"/>
                <w:szCs w:val="18"/>
              </w:rPr>
            </w:pPr>
          </w:p>
        </w:tc>
      </w:tr>
      <w:tr w:rsidR="0077418A" w:rsidRPr="0077418A" w:rsidTr="003E2C01">
        <w:tblPrEx>
          <w:tblCellMar>
            <w:top w:w="0" w:type="dxa"/>
            <w:bottom w:w="0" w:type="dxa"/>
          </w:tblCellMar>
        </w:tblPrEx>
        <w:trPr>
          <w:gridAfter w:val="1"/>
          <w:wAfter w:w="9" w:type="dxa"/>
          <w:trHeight w:val="557"/>
        </w:trPr>
        <w:tc>
          <w:tcPr>
            <w:tcW w:w="710" w:type="dxa"/>
          </w:tcPr>
          <w:p w:rsidR="0077418A" w:rsidRPr="0077418A" w:rsidRDefault="0077418A" w:rsidP="00D07216">
            <w:pPr>
              <w:snapToGrid w:val="0"/>
              <w:jc w:val="both"/>
              <w:rPr>
                <w:i w:val="0"/>
                <w:sz w:val="20"/>
              </w:rPr>
            </w:pPr>
            <w:r w:rsidRPr="0077418A">
              <w:rPr>
                <w:i w:val="0"/>
                <w:sz w:val="20"/>
              </w:rPr>
              <w:lastRenderedPageBreak/>
              <w:t>C: 7</w:t>
            </w:r>
          </w:p>
          <w:p w:rsidR="0077418A" w:rsidRPr="0077418A" w:rsidRDefault="0077418A" w:rsidP="00D07216">
            <w:pPr>
              <w:snapToGrid w:val="0"/>
              <w:jc w:val="both"/>
              <w:rPr>
                <w:i w:val="0"/>
                <w:sz w:val="20"/>
              </w:rPr>
            </w:pPr>
            <w:r w:rsidRPr="0077418A">
              <w:rPr>
                <w:i w:val="0"/>
                <w:sz w:val="20"/>
              </w:rPr>
              <w:t>O: 5</w:t>
            </w:r>
          </w:p>
        </w:tc>
        <w:tc>
          <w:tcPr>
            <w:tcW w:w="3695" w:type="dxa"/>
            <w:gridSpan w:val="3"/>
          </w:tcPr>
          <w:p w:rsidR="0077418A" w:rsidRPr="0077418A" w:rsidRDefault="0077418A" w:rsidP="00D07216">
            <w:pPr>
              <w:jc w:val="both"/>
              <w:rPr>
                <w:i w:val="0"/>
                <w:sz w:val="20"/>
              </w:rPr>
            </w:pPr>
            <w:r w:rsidRPr="0077418A">
              <w:rPr>
                <w:i w:val="0"/>
                <w:sz w:val="20"/>
              </w:rPr>
              <w:t>Členské štáty určia, či má žiadosti predložiť štátny príslušník tretej krajiny, hostiteľský subjekt alebo ktorýkoľvek z nich.</w:t>
            </w:r>
          </w:p>
        </w:tc>
        <w:tc>
          <w:tcPr>
            <w:tcW w:w="699" w:type="dxa"/>
            <w:gridSpan w:val="2"/>
          </w:tcPr>
          <w:p w:rsidR="0077418A" w:rsidRPr="0077418A" w:rsidRDefault="0077418A" w:rsidP="00D07216">
            <w:pPr>
              <w:snapToGrid w:val="0"/>
              <w:jc w:val="center"/>
              <w:rPr>
                <w:i w:val="0"/>
                <w:sz w:val="20"/>
              </w:rPr>
            </w:pPr>
            <w:r w:rsidRPr="0077418A">
              <w:rPr>
                <w:i w:val="0"/>
                <w:sz w:val="20"/>
              </w:rPr>
              <w:t>O</w:t>
            </w:r>
          </w:p>
        </w:tc>
        <w:tc>
          <w:tcPr>
            <w:tcW w:w="989" w:type="dxa"/>
          </w:tcPr>
          <w:p w:rsidR="0077418A" w:rsidRPr="0077418A" w:rsidRDefault="0077418A" w:rsidP="00D07216">
            <w:pPr>
              <w:snapToGrid w:val="0"/>
              <w:jc w:val="center"/>
              <w:rPr>
                <w:i w:val="0"/>
                <w:sz w:val="20"/>
              </w:rPr>
            </w:pPr>
            <w:r w:rsidRPr="0077418A">
              <w:rPr>
                <w:i w:val="0"/>
                <w:sz w:val="20"/>
              </w:rPr>
              <w:t>zákon č. 404/2011 Z. z.</w:t>
            </w:r>
          </w:p>
          <w:p w:rsidR="0077418A" w:rsidRPr="0077418A" w:rsidRDefault="0077418A" w:rsidP="00D07216">
            <w:pPr>
              <w:snapToGrid w:val="0"/>
              <w:jc w:val="center"/>
              <w:rPr>
                <w:i w:val="0"/>
                <w:sz w:val="20"/>
              </w:rPr>
            </w:pPr>
            <w:r w:rsidRPr="0077418A">
              <w:rPr>
                <w:i w:val="0"/>
                <w:sz w:val="20"/>
              </w:rPr>
              <w:t>+</w:t>
            </w:r>
          </w:p>
          <w:p w:rsidR="0077418A" w:rsidRPr="0077418A" w:rsidRDefault="0077418A" w:rsidP="00D07216">
            <w:pPr>
              <w:snapToGrid w:val="0"/>
              <w:jc w:val="center"/>
              <w:rPr>
                <w:i w:val="0"/>
                <w:sz w:val="20"/>
              </w:rPr>
            </w:pPr>
            <w:r w:rsidRPr="0077418A">
              <w:rPr>
                <w:i w:val="0"/>
                <w:sz w:val="20"/>
              </w:rPr>
              <w:t>návrh zákona</w:t>
            </w:r>
          </w:p>
        </w:tc>
        <w:tc>
          <w:tcPr>
            <w:tcW w:w="570" w:type="dxa"/>
          </w:tcPr>
          <w:p w:rsidR="0077418A" w:rsidRPr="0077418A" w:rsidRDefault="0077418A" w:rsidP="00D07216">
            <w:pPr>
              <w:pStyle w:val="Normlny0"/>
              <w:snapToGrid w:val="0"/>
              <w:jc w:val="center"/>
            </w:pPr>
            <w:r w:rsidRPr="0077418A">
              <w:t>§ 31</w:t>
            </w:r>
          </w:p>
          <w:p w:rsidR="0077418A" w:rsidRPr="0077418A" w:rsidRDefault="0077418A" w:rsidP="00D07216">
            <w:pPr>
              <w:pStyle w:val="Normlny0"/>
              <w:snapToGrid w:val="0"/>
              <w:jc w:val="center"/>
            </w:pPr>
            <w:r w:rsidRPr="0077418A">
              <w:t>O: 1</w:t>
            </w: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Default="0077418A" w:rsidP="00D07216">
            <w:pPr>
              <w:pStyle w:val="Normlny0"/>
              <w:snapToGrid w:val="0"/>
              <w:jc w:val="center"/>
            </w:pPr>
          </w:p>
          <w:p w:rsidR="002D604B" w:rsidRDefault="002D604B" w:rsidP="00D07216">
            <w:pPr>
              <w:pStyle w:val="Normlny0"/>
              <w:snapToGrid w:val="0"/>
              <w:jc w:val="center"/>
            </w:pPr>
          </w:p>
          <w:p w:rsidR="002D604B" w:rsidRPr="0077418A" w:rsidRDefault="002D604B" w:rsidP="00D07216">
            <w:pPr>
              <w:pStyle w:val="Normlny0"/>
              <w:snapToGrid w:val="0"/>
              <w:jc w:val="center"/>
            </w:pPr>
          </w:p>
          <w:p w:rsidR="002D604B" w:rsidRDefault="002D604B" w:rsidP="00D07216">
            <w:pPr>
              <w:pStyle w:val="Normlny0"/>
              <w:snapToGrid w:val="0"/>
              <w:jc w:val="center"/>
            </w:pPr>
            <w:r>
              <w:t>Č. I</w:t>
            </w:r>
          </w:p>
          <w:p w:rsidR="0077418A" w:rsidRPr="0077418A" w:rsidRDefault="0077418A" w:rsidP="00D07216">
            <w:pPr>
              <w:pStyle w:val="Normlny0"/>
              <w:snapToGrid w:val="0"/>
              <w:jc w:val="center"/>
            </w:pPr>
            <w:r w:rsidRPr="0077418A">
              <w:t>§ 31</w:t>
            </w:r>
          </w:p>
          <w:p w:rsidR="0077418A" w:rsidRPr="0077418A" w:rsidRDefault="0077418A" w:rsidP="00D07216">
            <w:pPr>
              <w:pStyle w:val="Normlny0"/>
              <w:snapToGrid w:val="0"/>
              <w:jc w:val="center"/>
            </w:pPr>
            <w:r w:rsidRPr="0077418A">
              <w:t>O: 3</w:t>
            </w:r>
          </w:p>
          <w:p w:rsidR="0077418A" w:rsidRPr="0077418A" w:rsidRDefault="0077418A" w:rsidP="00D07216">
            <w:pPr>
              <w:pStyle w:val="Normlny0"/>
              <w:snapToGrid w:val="0"/>
              <w:jc w:val="center"/>
            </w:pPr>
            <w:r w:rsidRPr="0077418A">
              <w:t>V: 1</w:t>
            </w:r>
          </w:p>
        </w:tc>
        <w:tc>
          <w:tcPr>
            <w:tcW w:w="4688" w:type="dxa"/>
          </w:tcPr>
          <w:p w:rsidR="0077418A" w:rsidRPr="0077418A" w:rsidRDefault="0077418A" w:rsidP="00D07216">
            <w:pPr>
              <w:pStyle w:val="Normlny0"/>
              <w:snapToGrid w:val="0"/>
              <w:jc w:val="both"/>
            </w:pPr>
            <w:r w:rsidRPr="0077418A">
              <w:t>(1) Žiadosť o udelenie prechodného pobytu podáva štátny príslušník tretej krajiny osobne v zahraničí na zastupiteľskom úrade akreditovanom pre štát, ktorý mu vydal cestovný doklad, alebo na zastupiteľskom úrade akreditovanom pre štát, v ktorom má bydlisko, ak tento zákon neustanovuje inak; ak nie je takýto zastupiteľský úrad alebo v prípadoch hodných osobitného zreteľa určí ministerstvo zahraničných vecí po dohode s ministerstvom vnútra iný zastupiteľský úrad, na ktorom štátny príslušník tretej krajiny podá žiadosť o udelenie prechodného pobytu. Zastupiteľský úrad, ktorý žiadosť prijal, vydá žiadateľovi v deň podania žiadosti potvrdenie o jej prijatí.</w:t>
            </w:r>
          </w:p>
          <w:p w:rsidR="0077418A" w:rsidRPr="0077418A" w:rsidRDefault="0077418A" w:rsidP="00D07216">
            <w:pPr>
              <w:pStyle w:val="Normlny0"/>
              <w:snapToGrid w:val="0"/>
              <w:jc w:val="both"/>
            </w:pPr>
          </w:p>
          <w:p w:rsidR="0077418A" w:rsidRPr="0077418A" w:rsidRDefault="0077418A" w:rsidP="002D604B">
            <w:pPr>
              <w:pStyle w:val="Normlny0"/>
              <w:snapToGrid w:val="0"/>
              <w:jc w:val="both"/>
            </w:pPr>
            <w:r w:rsidRPr="0077418A">
              <w:rPr>
                <w:b/>
              </w:rPr>
              <w:t>(3)</w:t>
            </w:r>
            <w:r w:rsidR="002D604B" w:rsidRPr="002D604B">
              <w:rPr>
                <w:b/>
              </w:rPr>
              <w:t xml:space="preserve"> Žiadosť o udelenie prechodného pobytu môže štátny príslušník tretej krajiny podať osobne aj na policajnom útvare, ak sa na území Slovenskej republiky zdržiava na základe platného povolenia na pobyt podľa osobitného predpisu,9) udeleného tolerovaného pobytu podľa § 58 ods. 1 písm. a) až c) alebo ods. 2, udeleného národného víza podľa § 15, ak ide o štátneho príslušníka tretej krajiny, u ktorého sa vízum nevyžaduje, ak ide o štátneho príslušníka tretej krajiny, ktorému bolo poskytnuté dočasné útočisko na území Slovenskej republiky, alebo ak ide o držiteľa osvedčenia Slováka žijúceho v zahraničí; to neplatí, ak ide o štátneho príslušníka tretej krajiny, ktorý žiada o udelenie prechodného pobytu podľa § 23 ods. 5, alebo ak ide o štátneho príslušníka tretej krajiny, ktorý má udelené národné vízum podľa § 15 ods. 1 písm. b) a žiada o udelenie prechodného pobytu na iný účel, ako ten, ktorý deklaroval pri udelení národného víza a nejde o žiadosť o udelenie prechodného pobytu podľa § 24 až § 26.</w:t>
            </w:r>
          </w:p>
        </w:tc>
        <w:tc>
          <w:tcPr>
            <w:tcW w:w="562" w:type="dxa"/>
          </w:tcPr>
          <w:p w:rsidR="0077418A" w:rsidRPr="0077418A" w:rsidRDefault="0077418A" w:rsidP="00D07216">
            <w:pPr>
              <w:snapToGrid w:val="0"/>
              <w:jc w:val="center"/>
              <w:rPr>
                <w:sz w:val="20"/>
              </w:rPr>
            </w:pPr>
            <w:r w:rsidRPr="0077418A">
              <w:rPr>
                <w:sz w:val="20"/>
              </w:rPr>
              <w:t>Ú</w:t>
            </w:r>
          </w:p>
        </w:tc>
        <w:tc>
          <w:tcPr>
            <w:tcW w:w="562" w:type="dxa"/>
          </w:tcPr>
          <w:p w:rsidR="0077418A" w:rsidRPr="0077418A" w:rsidRDefault="0077418A" w:rsidP="0077418A">
            <w:pPr>
              <w:pStyle w:val="Nadpis1"/>
              <w:numPr>
                <w:ilvl w:val="0"/>
                <w:numId w:val="40"/>
              </w:numPr>
              <w:suppressAutoHyphens/>
              <w:autoSpaceDE w:val="0"/>
              <w:snapToGrid w:val="0"/>
              <w:jc w:val="both"/>
              <w:rPr>
                <w:b/>
                <w:bCs/>
                <w:sz w:val="20"/>
              </w:rPr>
            </w:pPr>
          </w:p>
        </w:tc>
        <w:tc>
          <w:tcPr>
            <w:tcW w:w="709" w:type="dxa"/>
          </w:tcPr>
          <w:p w:rsidR="0077418A" w:rsidRPr="0077418A" w:rsidRDefault="00C00792" w:rsidP="00670FA8">
            <w:pPr>
              <w:rPr>
                <w:i w:val="0"/>
                <w:iCs/>
                <w:sz w:val="18"/>
                <w:szCs w:val="18"/>
              </w:rPr>
            </w:pPr>
            <w:r>
              <w:rPr>
                <w:i w:val="0"/>
                <w:iCs/>
                <w:sz w:val="18"/>
                <w:szCs w:val="18"/>
              </w:rPr>
              <w:t>GP-N</w:t>
            </w:r>
          </w:p>
        </w:tc>
        <w:tc>
          <w:tcPr>
            <w:tcW w:w="1143" w:type="dxa"/>
          </w:tcPr>
          <w:p w:rsidR="0077418A" w:rsidRPr="0077418A" w:rsidRDefault="0077418A" w:rsidP="00670FA8">
            <w:pPr>
              <w:rPr>
                <w:i w:val="0"/>
                <w:iCs/>
                <w:sz w:val="18"/>
                <w:szCs w:val="18"/>
              </w:rPr>
            </w:pPr>
          </w:p>
        </w:tc>
      </w:tr>
      <w:tr w:rsidR="0077418A" w:rsidRPr="002D604B" w:rsidTr="003E2C01">
        <w:tblPrEx>
          <w:tblCellMar>
            <w:top w:w="0" w:type="dxa"/>
            <w:bottom w:w="0" w:type="dxa"/>
          </w:tblCellMar>
        </w:tblPrEx>
        <w:trPr>
          <w:gridAfter w:val="1"/>
          <w:wAfter w:w="9" w:type="dxa"/>
          <w:trHeight w:val="557"/>
        </w:trPr>
        <w:tc>
          <w:tcPr>
            <w:tcW w:w="710" w:type="dxa"/>
          </w:tcPr>
          <w:p w:rsidR="0077418A" w:rsidRPr="002D6BB1" w:rsidRDefault="0077418A" w:rsidP="00D07216">
            <w:pPr>
              <w:snapToGrid w:val="0"/>
              <w:jc w:val="both"/>
              <w:rPr>
                <w:i w:val="0"/>
                <w:sz w:val="20"/>
              </w:rPr>
            </w:pPr>
            <w:r w:rsidRPr="002D6BB1">
              <w:rPr>
                <w:i w:val="0"/>
                <w:sz w:val="20"/>
              </w:rPr>
              <w:t>C: 24</w:t>
            </w:r>
          </w:p>
          <w:p w:rsidR="0077418A" w:rsidRPr="002D6BB1" w:rsidRDefault="0077418A" w:rsidP="00D07216">
            <w:pPr>
              <w:snapToGrid w:val="0"/>
              <w:jc w:val="both"/>
              <w:rPr>
                <w:i w:val="0"/>
                <w:sz w:val="20"/>
              </w:rPr>
            </w:pPr>
            <w:r w:rsidRPr="002D6BB1">
              <w:rPr>
                <w:i w:val="0"/>
                <w:sz w:val="20"/>
              </w:rPr>
              <w:t>O: 1</w:t>
            </w:r>
          </w:p>
        </w:tc>
        <w:tc>
          <w:tcPr>
            <w:tcW w:w="3695" w:type="dxa"/>
            <w:gridSpan w:val="3"/>
          </w:tcPr>
          <w:p w:rsidR="0077418A" w:rsidRPr="002D6BB1" w:rsidRDefault="0077418A" w:rsidP="00D07216">
            <w:pPr>
              <w:jc w:val="both"/>
              <w:rPr>
                <w:i w:val="0"/>
                <w:sz w:val="20"/>
              </w:rPr>
            </w:pPr>
            <w:r w:rsidRPr="002D6BB1">
              <w:rPr>
                <w:i w:val="0"/>
                <w:sz w:val="20"/>
              </w:rPr>
              <w:t xml:space="preserve">Mimo svojho študijného času a ak pravidlá a podmienky uplatniteľné na príslušnú činnosť v príslušnom dotknutom členskom štáte nestanovujú inak, sú študenti </w:t>
            </w:r>
            <w:r w:rsidRPr="002D6BB1">
              <w:rPr>
                <w:i w:val="0"/>
                <w:sz w:val="20"/>
              </w:rPr>
              <w:lastRenderedPageBreak/>
              <w:t>oprávnení zamestnať sa a môžu vykonávať samostatnú zárobkovú činnosť s výhradou obmedzení stanovených v odseku 3.</w:t>
            </w:r>
          </w:p>
        </w:tc>
        <w:tc>
          <w:tcPr>
            <w:tcW w:w="699" w:type="dxa"/>
            <w:gridSpan w:val="2"/>
          </w:tcPr>
          <w:p w:rsidR="0077418A" w:rsidRPr="002D6BB1" w:rsidRDefault="0077418A" w:rsidP="00D07216">
            <w:pPr>
              <w:snapToGrid w:val="0"/>
              <w:jc w:val="center"/>
              <w:rPr>
                <w:i w:val="0"/>
                <w:sz w:val="20"/>
              </w:rPr>
            </w:pPr>
            <w:r w:rsidRPr="002D6BB1">
              <w:rPr>
                <w:i w:val="0"/>
                <w:sz w:val="20"/>
              </w:rPr>
              <w:lastRenderedPageBreak/>
              <w:t>N</w:t>
            </w:r>
          </w:p>
        </w:tc>
        <w:tc>
          <w:tcPr>
            <w:tcW w:w="989" w:type="dxa"/>
          </w:tcPr>
          <w:p w:rsidR="0077418A" w:rsidRPr="002D6BB1" w:rsidRDefault="002D6BB1" w:rsidP="00D07216">
            <w:pPr>
              <w:snapToGrid w:val="0"/>
              <w:jc w:val="center"/>
              <w:rPr>
                <w:i w:val="0"/>
                <w:sz w:val="20"/>
              </w:rPr>
            </w:pPr>
            <w:r w:rsidRPr="002D6BB1">
              <w:rPr>
                <w:i w:val="0"/>
                <w:sz w:val="20"/>
              </w:rPr>
              <w:t>Návrh zákona</w:t>
            </w:r>
          </w:p>
          <w:p w:rsidR="002D6BB1" w:rsidRPr="002D6BB1" w:rsidRDefault="002D6BB1" w:rsidP="00D07216">
            <w:pPr>
              <w:snapToGrid w:val="0"/>
              <w:jc w:val="center"/>
              <w:rPr>
                <w:i w:val="0"/>
                <w:sz w:val="20"/>
              </w:rPr>
            </w:pPr>
          </w:p>
          <w:p w:rsidR="002D6BB1" w:rsidRPr="002D6BB1" w:rsidRDefault="002D6BB1" w:rsidP="00D07216">
            <w:pPr>
              <w:snapToGrid w:val="0"/>
              <w:jc w:val="center"/>
              <w:rPr>
                <w:i w:val="0"/>
                <w:sz w:val="20"/>
              </w:rPr>
            </w:pPr>
          </w:p>
          <w:p w:rsidR="002D6BB1" w:rsidRPr="002D6BB1" w:rsidRDefault="002D6BB1" w:rsidP="00D07216">
            <w:pPr>
              <w:snapToGrid w:val="0"/>
              <w:jc w:val="center"/>
              <w:rPr>
                <w:i w:val="0"/>
                <w:sz w:val="20"/>
              </w:rPr>
            </w:pPr>
          </w:p>
          <w:p w:rsidR="002D6BB1" w:rsidRPr="002D6BB1" w:rsidRDefault="002D6BB1" w:rsidP="00D07216">
            <w:pPr>
              <w:snapToGrid w:val="0"/>
              <w:jc w:val="center"/>
              <w:rPr>
                <w:i w:val="0"/>
                <w:sz w:val="20"/>
              </w:rPr>
            </w:pPr>
          </w:p>
          <w:p w:rsidR="002D6BB1" w:rsidRPr="002D6BB1" w:rsidRDefault="002D6BB1" w:rsidP="00D07216">
            <w:pPr>
              <w:snapToGrid w:val="0"/>
              <w:jc w:val="center"/>
              <w:rPr>
                <w:i w:val="0"/>
                <w:sz w:val="20"/>
              </w:rPr>
            </w:pPr>
          </w:p>
          <w:p w:rsidR="002D6BB1" w:rsidRPr="002D6BB1" w:rsidRDefault="002D6BB1" w:rsidP="00D07216">
            <w:pPr>
              <w:snapToGrid w:val="0"/>
              <w:jc w:val="center"/>
              <w:rPr>
                <w:i w:val="0"/>
                <w:sz w:val="20"/>
              </w:rPr>
            </w:pPr>
          </w:p>
          <w:p w:rsidR="002D6BB1" w:rsidRPr="002D6BB1" w:rsidRDefault="002D6BB1" w:rsidP="00D07216">
            <w:pPr>
              <w:snapToGrid w:val="0"/>
              <w:jc w:val="center"/>
              <w:rPr>
                <w:i w:val="0"/>
                <w:sz w:val="20"/>
              </w:rPr>
            </w:pPr>
          </w:p>
          <w:p w:rsidR="002D6BB1" w:rsidRPr="002D6BB1" w:rsidRDefault="002D6BB1" w:rsidP="00D07216">
            <w:pPr>
              <w:snapToGrid w:val="0"/>
              <w:jc w:val="center"/>
              <w:rPr>
                <w:i w:val="0"/>
                <w:sz w:val="20"/>
              </w:rPr>
            </w:pPr>
          </w:p>
          <w:p w:rsidR="002D6BB1" w:rsidRPr="002D6BB1" w:rsidRDefault="002D6BB1" w:rsidP="00D07216">
            <w:pPr>
              <w:snapToGrid w:val="0"/>
              <w:jc w:val="center"/>
              <w:rPr>
                <w:i w:val="0"/>
                <w:sz w:val="20"/>
              </w:rPr>
            </w:pPr>
          </w:p>
          <w:p w:rsidR="002D6BB1" w:rsidRPr="002D6BB1" w:rsidRDefault="002D6BB1" w:rsidP="00D07216">
            <w:pPr>
              <w:snapToGrid w:val="0"/>
              <w:jc w:val="center"/>
              <w:rPr>
                <w:i w:val="0"/>
                <w:sz w:val="20"/>
              </w:rPr>
            </w:pPr>
          </w:p>
          <w:p w:rsidR="002D6BB1" w:rsidRPr="002D6BB1" w:rsidRDefault="002D6BB1" w:rsidP="00D07216">
            <w:pPr>
              <w:snapToGrid w:val="0"/>
              <w:jc w:val="center"/>
              <w:rPr>
                <w:i w:val="0"/>
                <w:sz w:val="20"/>
              </w:rPr>
            </w:pPr>
          </w:p>
          <w:p w:rsidR="002D6BB1" w:rsidRPr="002D6BB1" w:rsidRDefault="002D6BB1" w:rsidP="00D07216">
            <w:pPr>
              <w:snapToGrid w:val="0"/>
              <w:jc w:val="center"/>
              <w:rPr>
                <w:i w:val="0"/>
                <w:sz w:val="20"/>
              </w:rPr>
            </w:pPr>
            <w:r w:rsidRPr="002D6BB1">
              <w:rPr>
                <w:i w:val="0"/>
                <w:sz w:val="20"/>
              </w:rPr>
              <w:t>zákon č. 5/2004 Z. z.</w:t>
            </w:r>
          </w:p>
        </w:tc>
        <w:tc>
          <w:tcPr>
            <w:tcW w:w="570" w:type="dxa"/>
          </w:tcPr>
          <w:p w:rsidR="002D6BB1" w:rsidRPr="002D6BB1" w:rsidRDefault="002D6BB1" w:rsidP="00D07216">
            <w:pPr>
              <w:pStyle w:val="Normlny0"/>
              <w:snapToGrid w:val="0"/>
              <w:jc w:val="both"/>
            </w:pPr>
            <w:r w:rsidRPr="002D6BB1">
              <w:lastRenderedPageBreak/>
              <w:t>Č IV</w:t>
            </w:r>
          </w:p>
          <w:p w:rsidR="0077418A" w:rsidRPr="002D6BB1" w:rsidRDefault="0077418A" w:rsidP="00D07216">
            <w:pPr>
              <w:pStyle w:val="Normlny0"/>
              <w:snapToGrid w:val="0"/>
              <w:jc w:val="both"/>
            </w:pPr>
            <w:r w:rsidRPr="002D6BB1">
              <w:t>§23a</w:t>
            </w:r>
          </w:p>
          <w:p w:rsidR="0077418A" w:rsidRPr="002D6BB1" w:rsidRDefault="0077418A" w:rsidP="00D07216">
            <w:pPr>
              <w:pStyle w:val="Normlny0"/>
              <w:snapToGrid w:val="0"/>
              <w:jc w:val="both"/>
            </w:pPr>
            <w:r w:rsidRPr="002D6BB1">
              <w:t>O: 1</w:t>
            </w:r>
          </w:p>
          <w:p w:rsidR="0077418A" w:rsidRPr="002D6BB1" w:rsidRDefault="0077418A" w:rsidP="00D07216">
            <w:pPr>
              <w:pStyle w:val="Normlny0"/>
              <w:snapToGrid w:val="0"/>
              <w:jc w:val="both"/>
            </w:pPr>
            <w:r w:rsidRPr="002D6BB1">
              <w:t>P: e</w:t>
            </w:r>
          </w:p>
          <w:p w:rsidR="0077418A" w:rsidRPr="002D6BB1" w:rsidRDefault="0077418A" w:rsidP="00D07216">
            <w:pPr>
              <w:pStyle w:val="Normlny0"/>
              <w:snapToGrid w:val="0"/>
              <w:jc w:val="both"/>
            </w:pPr>
          </w:p>
          <w:p w:rsidR="0077418A" w:rsidRPr="002D6BB1" w:rsidRDefault="0077418A" w:rsidP="00D07216">
            <w:pPr>
              <w:pStyle w:val="Normlny0"/>
              <w:snapToGrid w:val="0"/>
              <w:jc w:val="both"/>
            </w:pPr>
          </w:p>
          <w:p w:rsidR="0077418A" w:rsidRPr="002D6BB1" w:rsidRDefault="0077418A" w:rsidP="00D07216">
            <w:pPr>
              <w:pStyle w:val="Normlny0"/>
              <w:snapToGrid w:val="0"/>
              <w:jc w:val="both"/>
            </w:pPr>
          </w:p>
          <w:p w:rsidR="002D604B" w:rsidRPr="002D6BB1" w:rsidRDefault="002D604B" w:rsidP="00D07216">
            <w:pPr>
              <w:pStyle w:val="Normlny0"/>
              <w:snapToGrid w:val="0"/>
              <w:jc w:val="both"/>
            </w:pPr>
          </w:p>
          <w:p w:rsidR="002D6BB1" w:rsidRPr="002D6BB1" w:rsidRDefault="002D6BB1" w:rsidP="00D07216">
            <w:pPr>
              <w:pStyle w:val="Normlny0"/>
              <w:snapToGrid w:val="0"/>
              <w:jc w:val="both"/>
            </w:pPr>
          </w:p>
          <w:p w:rsidR="002D6BB1" w:rsidRPr="002D6BB1" w:rsidRDefault="002D6BB1" w:rsidP="00D07216">
            <w:pPr>
              <w:pStyle w:val="Normlny0"/>
              <w:snapToGrid w:val="0"/>
              <w:jc w:val="both"/>
            </w:pPr>
          </w:p>
          <w:p w:rsidR="002D6BB1" w:rsidRPr="002D6BB1" w:rsidRDefault="002D6BB1" w:rsidP="00D07216">
            <w:pPr>
              <w:pStyle w:val="Normlny0"/>
              <w:snapToGrid w:val="0"/>
              <w:jc w:val="both"/>
            </w:pPr>
          </w:p>
          <w:p w:rsidR="0077418A" w:rsidRPr="002D6BB1" w:rsidRDefault="0077418A" w:rsidP="00D07216">
            <w:pPr>
              <w:pStyle w:val="Normlny0"/>
              <w:snapToGrid w:val="0"/>
              <w:jc w:val="both"/>
            </w:pPr>
          </w:p>
          <w:p w:rsidR="002D6BB1" w:rsidRPr="002D6BB1" w:rsidRDefault="002D6BB1" w:rsidP="00D07216">
            <w:pPr>
              <w:pStyle w:val="Normlny0"/>
              <w:snapToGrid w:val="0"/>
              <w:jc w:val="both"/>
            </w:pPr>
          </w:p>
          <w:p w:rsidR="0077418A" w:rsidRPr="002D6BB1" w:rsidRDefault="0077418A" w:rsidP="00D07216">
            <w:pPr>
              <w:pStyle w:val="Normlny0"/>
              <w:snapToGrid w:val="0"/>
              <w:jc w:val="both"/>
            </w:pPr>
            <w:r w:rsidRPr="002D6BB1">
              <w:t>§23a</w:t>
            </w:r>
          </w:p>
          <w:p w:rsidR="0077418A" w:rsidRPr="002D6BB1" w:rsidRDefault="0077418A" w:rsidP="00D07216">
            <w:pPr>
              <w:pStyle w:val="Normlny0"/>
              <w:snapToGrid w:val="0"/>
              <w:jc w:val="both"/>
            </w:pPr>
            <w:r w:rsidRPr="002D6BB1">
              <w:t>O: 2</w:t>
            </w:r>
          </w:p>
        </w:tc>
        <w:tc>
          <w:tcPr>
            <w:tcW w:w="4688" w:type="dxa"/>
          </w:tcPr>
          <w:p w:rsidR="0077418A" w:rsidRPr="002D6BB1" w:rsidRDefault="0077418A" w:rsidP="00D07216">
            <w:pPr>
              <w:pStyle w:val="Normlny0"/>
              <w:snapToGrid w:val="0"/>
              <w:jc w:val="both"/>
            </w:pPr>
            <w:r w:rsidRPr="002D6BB1">
              <w:lastRenderedPageBreak/>
              <w:t>(1) Zamestnávateľ môže zamestnávať štátneho príslušníka tretej krajiny,</w:t>
            </w:r>
          </w:p>
          <w:p w:rsidR="0077418A" w:rsidRPr="002D6BB1" w:rsidRDefault="0077418A" w:rsidP="00D07216">
            <w:pPr>
              <w:pStyle w:val="Normlny0"/>
              <w:snapToGrid w:val="0"/>
              <w:jc w:val="both"/>
              <w:rPr>
                <w:b/>
                <w:bCs/>
              </w:rPr>
            </w:pPr>
            <w:r w:rsidRPr="002D6BB1">
              <w:rPr>
                <w:b/>
                <w:bCs/>
              </w:rPr>
              <w:t xml:space="preserve">e) </w:t>
            </w:r>
            <w:r w:rsidR="002D6BB1" w:rsidRPr="002D6BB1">
              <w:rPr>
                <w:b/>
                <w:bCs/>
              </w:rPr>
              <w:t>ktorý má udelený prechodný pobyt na účel štúdia, ak osobitný predpis neustanovuje inak,</w:t>
            </w:r>
            <w:r w:rsidR="002D6BB1" w:rsidRPr="002D6BB1">
              <w:rPr>
                <w:b/>
                <w:bCs/>
                <w:vertAlign w:val="superscript"/>
              </w:rPr>
              <w:t>24</w:t>
            </w:r>
            <w:r w:rsidR="002D6BB1" w:rsidRPr="002D6BB1">
              <w:rPr>
                <w:b/>
                <w:bCs/>
              </w:rPr>
              <w:t xml:space="preserve">) alebo </w:t>
            </w:r>
            <w:r w:rsidR="002D6BB1" w:rsidRPr="002D6BB1">
              <w:rPr>
                <w:b/>
                <w:bCs/>
              </w:rPr>
              <w:lastRenderedPageBreak/>
              <w:t>ktorý má udelené národné vízum podľa osobitného predpisu,</w:t>
            </w:r>
            <w:r w:rsidR="002D6BB1" w:rsidRPr="002D6BB1">
              <w:rPr>
                <w:b/>
                <w:bCs/>
                <w:vertAlign w:val="superscript"/>
              </w:rPr>
              <w:t>22k</w:t>
            </w:r>
            <w:r w:rsidR="002D6BB1" w:rsidRPr="002D6BB1">
              <w:rPr>
                <w:b/>
                <w:bCs/>
              </w:rPr>
              <w:t>) a výkon jeho práce nepresiahne u všetkých zamestnávateľov 40 hodín mesačne, ak je žiakom strednej školy, alebo 80 hodín mesačne, ak je študentom vysokej školy,</w:t>
            </w:r>
          </w:p>
          <w:p w:rsidR="002D6BB1" w:rsidRPr="002D6BB1" w:rsidRDefault="002D6BB1" w:rsidP="00D07216">
            <w:pPr>
              <w:pStyle w:val="Normlny0"/>
              <w:snapToGrid w:val="0"/>
              <w:jc w:val="both"/>
              <w:rPr>
                <w:b/>
                <w:bCs/>
              </w:rPr>
            </w:pPr>
          </w:p>
          <w:p w:rsidR="002D6BB1" w:rsidRPr="002D6BB1" w:rsidRDefault="002D6BB1" w:rsidP="00D07216">
            <w:pPr>
              <w:pStyle w:val="Normlny0"/>
              <w:snapToGrid w:val="0"/>
              <w:jc w:val="both"/>
              <w:rPr>
                <w:b/>
                <w:bCs/>
              </w:rPr>
            </w:pPr>
            <w:r w:rsidRPr="002D6BB1">
              <w:rPr>
                <w:b/>
                <w:bCs/>
              </w:rPr>
              <w:t>22k) § 15 ods. 1 písm. d) zákona č. 404/2011 Z. z. v znení zákona č. 179/2017 Z. z.</w:t>
            </w:r>
          </w:p>
          <w:p w:rsidR="002D6BB1" w:rsidRPr="002D6BB1" w:rsidRDefault="002D6BB1" w:rsidP="00D07216">
            <w:pPr>
              <w:pStyle w:val="Normlny0"/>
              <w:snapToGrid w:val="0"/>
              <w:jc w:val="both"/>
              <w:rPr>
                <w:b/>
                <w:bCs/>
              </w:rPr>
            </w:pPr>
          </w:p>
          <w:p w:rsidR="0077418A" w:rsidRPr="002D6BB1" w:rsidRDefault="0077418A" w:rsidP="00D07216">
            <w:pPr>
              <w:pStyle w:val="Normlny0"/>
              <w:snapToGrid w:val="0"/>
              <w:jc w:val="both"/>
            </w:pPr>
            <w:r w:rsidRPr="002D6BB1">
              <w:t>(2) U štátneho príslušníka tretej krajiny podľa odseku 1 sa nevyžaduje potvrdenie o možnosti obsadenia voľného pracovného miesta, ktoré zodpovedá vysokokvalifikovanému zamestnaniu, potvrdenie o možnosti obsadenia voľného pracovného miesta a povolenie na zamestnanie.</w:t>
            </w:r>
          </w:p>
        </w:tc>
        <w:tc>
          <w:tcPr>
            <w:tcW w:w="562" w:type="dxa"/>
          </w:tcPr>
          <w:p w:rsidR="0077418A" w:rsidRPr="002D604B" w:rsidRDefault="0077418A" w:rsidP="00D07216">
            <w:pPr>
              <w:snapToGrid w:val="0"/>
              <w:jc w:val="center"/>
              <w:rPr>
                <w:color w:val="FF0000"/>
                <w:sz w:val="20"/>
              </w:rPr>
            </w:pPr>
            <w:r w:rsidRPr="002D604B">
              <w:rPr>
                <w:color w:val="FF0000"/>
                <w:sz w:val="20"/>
              </w:rPr>
              <w:lastRenderedPageBreak/>
              <w:t>Ú</w:t>
            </w:r>
          </w:p>
        </w:tc>
        <w:tc>
          <w:tcPr>
            <w:tcW w:w="562" w:type="dxa"/>
          </w:tcPr>
          <w:p w:rsidR="0077418A" w:rsidRPr="002D604B" w:rsidRDefault="0077418A" w:rsidP="0077418A">
            <w:pPr>
              <w:pStyle w:val="Nadpis1"/>
              <w:numPr>
                <w:ilvl w:val="0"/>
                <w:numId w:val="40"/>
              </w:numPr>
              <w:suppressAutoHyphens/>
              <w:autoSpaceDE w:val="0"/>
              <w:snapToGrid w:val="0"/>
              <w:jc w:val="both"/>
              <w:rPr>
                <w:b/>
                <w:bCs/>
                <w:color w:val="FF0000"/>
                <w:sz w:val="20"/>
              </w:rPr>
            </w:pPr>
          </w:p>
        </w:tc>
        <w:tc>
          <w:tcPr>
            <w:tcW w:w="709" w:type="dxa"/>
          </w:tcPr>
          <w:p w:rsidR="0077418A" w:rsidRPr="002D604B" w:rsidRDefault="00C00792" w:rsidP="00670FA8">
            <w:pPr>
              <w:rPr>
                <w:i w:val="0"/>
                <w:iCs/>
                <w:color w:val="FF0000"/>
                <w:sz w:val="18"/>
                <w:szCs w:val="18"/>
              </w:rPr>
            </w:pPr>
            <w:r>
              <w:rPr>
                <w:i w:val="0"/>
                <w:iCs/>
                <w:sz w:val="18"/>
                <w:szCs w:val="18"/>
              </w:rPr>
              <w:t>GP-N</w:t>
            </w:r>
          </w:p>
        </w:tc>
        <w:tc>
          <w:tcPr>
            <w:tcW w:w="1143" w:type="dxa"/>
          </w:tcPr>
          <w:p w:rsidR="0077418A" w:rsidRPr="002D604B" w:rsidRDefault="0077418A" w:rsidP="00670FA8">
            <w:pPr>
              <w:rPr>
                <w:i w:val="0"/>
                <w:iCs/>
                <w:color w:val="FF0000"/>
                <w:sz w:val="18"/>
                <w:szCs w:val="18"/>
              </w:rPr>
            </w:pPr>
          </w:p>
        </w:tc>
      </w:tr>
      <w:tr w:rsidR="002D6BB1" w:rsidRPr="002D6BB1" w:rsidTr="003E2C01">
        <w:tblPrEx>
          <w:tblCellMar>
            <w:top w:w="0" w:type="dxa"/>
            <w:bottom w:w="0" w:type="dxa"/>
          </w:tblCellMar>
        </w:tblPrEx>
        <w:trPr>
          <w:gridAfter w:val="1"/>
          <w:wAfter w:w="9" w:type="dxa"/>
          <w:trHeight w:val="557"/>
        </w:trPr>
        <w:tc>
          <w:tcPr>
            <w:tcW w:w="710" w:type="dxa"/>
          </w:tcPr>
          <w:p w:rsidR="002D6BB1" w:rsidRPr="002D6BB1" w:rsidRDefault="002D6BB1" w:rsidP="002D6BB1">
            <w:pPr>
              <w:snapToGrid w:val="0"/>
              <w:jc w:val="both"/>
              <w:rPr>
                <w:i w:val="0"/>
                <w:sz w:val="20"/>
              </w:rPr>
            </w:pPr>
            <w:r w:rsidRPr="002D6BB1">
              <w:rPr>
                <w:i w:val="0"/>
                <w:sz w:val="20"/>
              </w:rPr>
              <w:t>C: 24</w:t>
            </w:r>
          </w:p>
          <w:p w:rsidR="002D6BB1" w:rsidRPr="002D6BB1" w:rsidRDefault="002D6BB1" w:rsidP="002D6BB1">
            <w:pPr>
              <w:snapToGrid w:val="0"/>
              <w:jc w:val="both"/>
              <w:rPr>
                <w:i w:val="0"/>
                <w:sz w:val="20"/>
              </w:rPr>
            </w:pPr>
            <w:r w:rsidRPr="002D6BB1">
              <w:rPr>
                <w:i w:val="0"/>
                <w:sz w:val="20"/>
              </w:rPr>
              <w:t>O: 3</w:t>
            </w:r>
          </w:p>
        </w:tc>
        <w:tc>
          <w:tcPr>
            <w:tcW w:w="3695" w:type="dxa"/>
            <w:gridSpan w:val="3"/>
          </w:tcPr>
          <w:p w:rsidR="002D6BB1" w:rsidRPr="002D6BB1" w:rsidRDefault="002D6BB1" w:rsidP="002D6BB1">
            <w:pPr>
              <w:jc w:val="both"/>
              <w:rPr>
                <w:i w:val="0"/>
                <w:sz w:val="20"/>
              </w:rPr>
            </w:pPr>
            <w:r w:rsidRPr="002D6BB1">
              <w:rPr>
                <w:i w:val="0"/>
                <w:sz w:val="20"/>
              </w:rPr>
              <w:t>Každý členský štát určí maximálny počet hodín za týždeň alebo dní, alebo mesiacov za rok, počas ktorých možno vykonávať túto činnosť, pričom to nesmie byť menej ako 15 hodín za týždeň alebo tomu zodpovedajúci počet dní alebo mesiacov za rok. Pritom možno vziať do úvahy situáciu na trhu práce v dotknutom členskom štáte.</w:t>
            </w:r>
          </w:p>
        </w:tc>
        <w:tc>
          <w:tcPr>
            <w:tcW w:w="699" w:type="dxa"/>
            <w:gridSpan w:val="2"/>
          </w:tcPr>
          <w:p w:rsidR="002D6BB1" w:rsidRPr="002D6BB1" w:rsidRDefault="002D6BB1" w:rsidP="002D6BB1">
            <w:pPr>
              <w:snapToGrid w:val="0"/>
              <w:jc w:val="center"/>
              <w:rPr>
                <w:i w:val="0"/>
                <w:sz w:val="20"/>
              </w:rPr>
            </w:pPr>
            <w:r w:rsidRPr="002D6BB1">
              <w:rPr>
                <w:i w:val="0"/>
                <w:sz w:val="20"/>
              </w:rPr>
              <w:t>N</w:t>
            </w:r>
          </w:p>
        </w:tc>
        <w:tc>
          <w:tcPr>
            <w:tcW w:w="989" w:type="dxa"/>
          </w:tcPr>
          <w:p w:rsidR="002D6BB1" w:rsidRPr="002D6BB1" w:rsidRDefault="002D6BB1" w:rsidP="002D6BB1">
            <w:pPr>
              <w:snapToGrid w:val="0"/>
              <w:jc w:val="center"/>
              <w:rPr>
                <w:i w:val="0"/>
                <w:sz w:val="20"/>
              </w:rPr>
            </w:pPr>
            <w:r w:rsidRPr="002D6BB1">
              <w:rPr>
                <w:i w:val="0"/>
                <w:sz w:val="20"/>
              </w:rPr>
              <w:t>Návrh zákona</w:t>
            </w:r>
          </w:p>
          <w:p w:rsidR="002D6BB1" w:rsidRPr="002D6BB1" w:rsidRDefault="002D6BB1" w:rsidP="002D6BB1">
            <w:pPr>
              <w:snapToGrid w:val="0"/>
              <w:jc w:val="center"/>
              <w:rPr>
                <w:i w:val="0"/>
                <w:sz w:val="20"/>
              </w:rPr>
            </w:pPr>
          </w:p>
          <w:p w:rsidR="002D6BB1" w:rsidRPr="002D6BB1" w:rsidRDefault="002D6BB1" w:rsidP="002D6BB1">
            <w:pPr>
              <w:snapToGrid w:val="0"/>
              <w:jc w:val="center"/>
              <w:rPr>
                <w:i w:val="0"/>
                <w:sz w:val="20"/>
              </w:rPr>
            </w:pPr>
          </w:p>
          <w:p w:rsidR="002D6BB1" w:rsidRPr="002D6BB1" w:rsidRDefault="002D6BB1" w:rsidP="002D6BB1">
            <w:pPr>
              <w:snapToGrid w:val="0"/>
              <w:jc w:val="center"/>
              <w:rPr>
                <w:i w:val="0"/>
                <w:sz w:val="20"/>
              </w:rPr>
            </w:pPr>
          </w:p>
          <w:p w:rsidR="002D6BB1" w:rsidRPr="002D6BB1" w:rsidRDefault="002D6BB1" w:rsidP="002D6BB1">
            <w:pPr>
              <w:snapToGrid w:val="0"/>
              <w:jc w:val="center"/>
              <w:rPr>
                <w:i w:val="0"/>
                <w:sz w:val="20"/>
              </w:rPr>
            </w:pPr>
          </w:p>
          <w:p w:rsidR="002D6BB1" w:rsidRPr="002D6BB1" w:rsidRDefault="002D6BB1" w:rsidP="002D6BB1">
            <w:pPr>
              <w:snapToGrid w:val="0"/>
              <w:jc w:val="center"/>
              <w:rPr>
                <w:i w:val="0"/>
                <w:sz w:val="20"/>
              </w:rPr>
            </w:pPr>
          </w:p>
          <w:p w:rsidR="002D6BB1" w:rsidRPr="002D6BB1" w:rsidRDefault="002D6BB1" w:rsidP="002D6BB1">
            <w:pPr>
              <w:snapToGrid w:val="0"/>
              <w:jc w:val="center"/>
              <w:rPr>
                <w:i w:val="0"/>
                <w:sz w:val="20"/>
              </w:rPr>
            </w:pPr>
          </w:p>
          <w:p w:rsidR="002D6BB1" w:rsidRPr="002D6BB1" w:rsidRDefault="002D6BB1" w:rsidP="002D6BB1">
            <w:pPr>
              <w:snapToGrid w:val="0"/>
              <w:jc w:val="center"/>
              <w:rPr>
                <w:i w:val="0"/>
                <w:sz w:val="20"/>
              </w:rPr>
            </w:pPr>
          </w:p>
          <w:p w:rsidR="002D6BB1" w:rsidRPr="002D6BB1" w:rsidRDefault="002D6BB1" w:rsidP="002D6BB1">
            <w:pPr>
              <w:snapToGrid w:val="0"/>
              <w:jc w:val="center"/>
              <w:rPr>
                <w:i w:val="0"/>
                <w:sz w:val="20"/>
              </w:rPr>
            </w:pPr>
          </w:p>
          <w:p w:rsidR="002D6BB1" w:rsidRPr="002D6BB1" w:rsidRDefault="002D6BB1" w:rsidP="002D6BB1">
            <w:pPr>
              <w:snapToGrid w:val="0"/>
              <w:jc w:val="center"/>
              <w:rPr>
                <w:i w:val="0"/>
                <w:sz w:val="20"/>
              </w:rPr>
            </w:pPr>
          </w:p>
          <w:p w:rsidR="002D6BB1" w:rsidRPr="002D6BB1" w:rsidRDefault="002D6BB1" w:rsidP="002D6BB1">
            <w:pPr>
              <w:snapToGrid w:val="0"/>
              <w:jc w:val="center"/>
              <w:rPr>
                <w:i w:val="0"/>
                <w:sz w:val="20"/>
              </w:rPr>
            </w:pPr>
          </w:p>
          <w:p w:rsidR="002D6BB1" w:rsidRPr="002D6BB1" w:rsidRDefault="002D6BB1" w:rsidP="002D6BB1">
            <w:pPr>
              <w:snapToGrid w:val="0"/>
              <w:jc w:val="center"/>
              <w:rPr>
                <w:i w:val="0"/>
                <w:sz w:val="20"/>
              </w:rPr>
            </w:pPr>
          </w:p>
          <w:p w:rsidR="002D6BB1" w:rsidRPr="002D6BB1" w:rsidRDefault="002D6BB1" w:rsidP="002D6BB1">
            <w:pPr>
              <w:snapToGrid w:val="0"/>
              <w:jc w:val="center"/>
              <w:rPr>
                <w:i w:val="0"/>
                <w:sz w:val="20"/>
              </w:rPr>
            </w:pPr>
            <w:r w:rsidRPr="002D6BB1">
              <w:rPr>
                <w:i w:val="0"/>
                <w:sz w:val="20"/>
              </w:rPr>
              <w:t>zákon č. 5/2004 Z. z.</w:t>
            </w:r>
          </w:p>
        </w:tc>
        <w:tc>
          <w:tcPr>
            <w:tcW w:w="570" w:type="dxa"/>
          </w:tcPr>
          <w:p w:rsidR="002D6BB1" w:rsidRPr="002D6BB1" w:rsidRDefault="002D6BB1" w:rsidP="002D6BB1">
            <w:pPr>
              <w:pStyle w:val="Normlny0"/>
              <w:snapToGrid w:val="0"/>
              <w:jc w:val="both"/>
            </w:pPr>
            <w:r w:rsidRPr="002D6BB1">
              <w:t>Č IV</w:t>
            </w:r>
          </w:p>
          <w:p w:rsidR="002D6BB1" w:rsidRPr="002D6BB1" w:rsidRDefault="002D6BB1" w:rsidP="002D6BB1">
            <w:pPr>
              <w:pStyle w:val="Normlny0"/>
              <w:snapToGrid w:val="0"/>
              <w:jc w:val="both"/>
            </w:pPr>
            <w:r w:rsidRPr="002D6BB1">
              <w:t>§23a</w:t>
            </w:r>
          </w:p>
          <w:p w:rsidR="002D6BB1" w:rsidRPr="002D6BB1" w:rsidRDefault="002D6BB1" w:rsidP="002D6BB1">
            <w:pPr>
              <w:pStyle w:val="Normlny0"/>
              <w:snapToGrid w:val="0"/>
              <w:jc w:val="both"/>
            </w:pPr>
            <w:r w:rsidRPr="002D6BB1">
              <w:t>O: 1</w:t>
            </w:r>
          </w:p>
          <w:p w:rsidR="002D6BB1" w:rsidRPr="002D6BB1" w:rsidRDefault="002D6BB1" w:rsidP="002D6BB1">
            <w:pPr>
              <w:pStyle w:val="Normlny0"/>
              <w:snapToGrid w:val="0"/>
              <w:jc w:val="both"/>
            </w:pPr>
            <w:r w:rsidRPr="002D6BB1">
              <w:t>P: e</w:t>
            </w:r>
          </w:p>
          <w:p w:rsidR="002D6BB1" w:rsidRPr="002D6BB1" w:rsidRDefault="002D6BB1" w:rsidP="002D6BB1">
            <w:pPr>
              <w:pStyle w:val="Normlny0"/>
              <w:snapToGrid w:val="0"/>
              <w:jc w:val="both"/>
            </w:pPr>
          </w:p>
          <w:p w:rsidR="002D6BB1" w:rsidRPr="002D6BB1" w:rsidRDefault="002D6BB1" w:rsidP="002D6BB1">
            <w:pPr>
              <w:pStyle w:val="Normlny0"/>
              <w:snapToGrid w:val="0"/>
              <w:jc w:val="both"/>
            </w:pPr>
          </w:p>
          <w:p w:rsidR="002D6BB1" w:rsidRPr="002D6BB1" w:rsidRDefault="002D6BB1" w:rsidP="002D6BB1">
            <w:pPr>
              <w:pStyle w:val="Normlny0"/>
              <w:snapToGrid w:val="0"/>
              <w:jc w:val="both"/>
            </w:pPr>
          </w:p>
          <w:p w:rsidR="002D6BB1" w:rsidRPr="002D6BB1" w:rsidRDefault="002D6BB1" w:rsidP="002D6BB1">
            <w:pPr>
              <w:pStyle w:val="Normlny0"/>
              <w:snapToGrid w:val="0"/>
              <w:jc w:val="both"/>
            </w:pPr>
          </w:p>
          <w:p w:rsidR="002D6BB1" w:rsidRPr="002D6BB1" w:rsidRDefault="002D6BB1" w:rsidP="002D6BB1">
            <w:pPr>
              <w:pStyle w:val="Normlny0"/>
              <w:snapToGrid w:val="0"/>
              <w:jc w:val="both"/>
            </w:pPr>
          </w:p>
          <w:p w:rsidR="002D6BB1" w:rsidRPr="002D6BB1" w:rsidRDefault="002D6BB1" w:rsidP="002D6BB1">
            <w:pPr>
              <w:pStyle w:val="Normlny0"/>
              <w:snapToGrid w:val="0"/>
              <w:jc w:val="both"/>
            </w:pPr>
          </w:p>
          <w:p w:rsidR="002D6BB1" w:rsidRPr="002D6BB1" w:rsidRDefault="002D6BB1" w:rsidP="002D6BB1">
            <w:pPr>
              <w:pStyle w:val="Normlny0"/>
              <w:snapToGrid w:val="0"/>
              <w:jc w:val="both"/>
            </w:pPr>
          </w:p>
          <w:p w:rsidR="002D6BB1" w:rsidRPr="002D6BB1" w:rsidRDefault="002D6BB1" w:rsidP="002D6BB1">
            <w:pPr>
              <w:pStyle w:val="Normlny0"/>
              <w:snapToGrid w:val="0"/>
              <w:jc w:val="both"/>
            </w:pPr>
          </w:p>
          <w:p w:rsidR="002D6BB1" w:rsidRPr="002D6BB1" w:rsidRDefault="002D6BB1" w:rsidP="002D6BB1">
            <w:pPr>
              <w:pStyle w:val="Normlny0"/>
              <w:snapToGrid w:val="0"/>
              <w:jc w:val="both"/>
            </w:pPr>
          </w:p>
          <w:p w:rsidR="002D6BB1" w:rsidRPr="002D6BB1" w:rsidRDefault="002D6BB1" w:rsidP="002D6BB1">
            <w:pPr>
              <w:pStyle w:val="Normlny0"/>
              <w:snapToGrid w:val="0"/>
              <w:jc w:val="both"/>
            </w:pPr>
            <w:r w:rsidRPr="002D6BB1">
              <w:t>§23a</w:t>
            </w:r>
          </w:p>
          <w:p w:rsidR="002D6BB1" w:rsidRPr="002D6BB1" w:rsidRDefault="002D6BB1" w:rsidP="002D6BB1">
            <w:pPr>
              <w:pStyle w:val="Normlny0"/>
              <w:snapToGrid w:val="0"/>
              <w:jc w:val="both"/>
            </w:pPr>
            <w:r w:rsidRPr="002D6BB1">
              <w:t>O: 2</w:t>
            </w:r>
          </w:p>
        </w:tc>
        <w:tc>
          <w:tcPr>
            <w:tcW w:w="4688" w:type="dxa"/>
          </w:tcPr>
          <w:p w:rsidR="002D6BB1" w:rsidRPr="002D6BB1" w:rsidRDefault="002D6BB1" w:rsidP="002D6BB1">
            <w:pPr>
              <w:pStyle w:val="Normlny0"/>
              <w:snapToGrid w:val="0"/>
              <w:jc w:val="both"/>
            </w:pPr>
            <w:r w:rsidRPr="002D6BB1">
              <w:t>(1) Zamestnávateľ môže zamestnávať štátneho príslušníka tretej krajiny,</w:t>
            </w:r>
          </w:p>
          <w:p w:rsidR="002D6BB1" w:rsidRPr="002D6BB1" w:rsidRDefault="002D6BB1" w:rsidP="002D6BB1">
            <w:pPr>
              <w:pStyle w:val="Normlny0"/>
              <w:snapToGrid w:val="0"/>
              <w:jc w:val="both"/>
              <w:rPr>
                <w:b/>
                <w:bCs/>
              </w:rPr>
            </w:pPr>
            <w:r w:rsidRPr="002D6BB1">
              <w:rPr>
                <w:b/>
                <w:bCs/>
              </w:rPr>
              <w:t>e) ktorý má udelený prechodný pobyt na účel štúdia, ak osobitný predpis neustanovuje inak,</w:t>
            </w:r>
            <w:r w:rsidRPr="002D6BB1">
              <w:rPr>
                <w:b/>
                <w:bCs/>
                <w:vertAlign w:val="superscript"/>
              </w:rPr>
              <w:t>24</w:t>
            </w:r>
            <w:r w:rsidRPr="002D6BB1">
              <w:rPr>
                <w:b/>
                <w:bCs/>
              </w:rPr>
              <w:t>) alebo ktorý má udelené národné vízum podľa osobitného predpisu,</w:t>
            </w:r>
            <w:r w:rsidRPr="002D6BB1">
              <w:rPr>
                <w:b/>
                <w:bCs/>
                <w:vertAlign w:val="superscript"/>
              </w:rPr>
              <w:t>22k</w:t>
            </w:r>
            <w:r w:rsidRPr="002D6BB1">
              <w:rPr>
                <w:b/>
                <w:bCs/>
              </w:rPr>
              <w:t>) a výkon jeho práce nepresiahne u všetkých zamestnávateľov 40 hodín mesačne, ak je žiakom strednej školy, alebo 80 hodín mesačne, ak je študentom vysokej školy,</w:t>
            </w:r>
          </w:p>
          <w:p w:rsidR="002D6BB1" w:rsidRPr="002D6BB1" w:rsidRDefault="002D6BB1" w:rsidP="002D6BB1">
            <w:pPr>
              <w:pStyle w:val="Normlny0"/>
              <w:snapToGrid w:val="0"/>
              <w:jc w:val="both"/>
              <w:rPr>
                <w:b/>
                <w:bCs/>
              </w:rPr>
            </w:pPr>
          </w:p>
          <w:p w:rsidR="002D6BB1" w:rsidRPr="002D6BB1" w:rsidRDefault="002D6BB1" w:rsidP="002D6BB1">
            <w:pPr>
              <w:pStyle w:val="Normlny0"/>
              <w:snapToGrid w:val="0"/>
              <w:jc w:val="both"/>
              <w:rPr>
                <w:b/>
                <w:bCs/>
              </w:rPr>
            </w:pPr>
            <w:r w:rsidRPr="002D6BB1">
              <w:rPr>
                <w:b/>
                <w:bCs/>
              </w:rPr>
              <w:t>22k) § 15 ods. 1 písm. d) zákona č. 404/2011 Z. z. v znení zákona č. 179/2017 Z. z.</w:t>
            </w:r>
          </w:p>
          <w:p w:rsidR="002D6BB1" w:rsidRPr="002D6BB1" w:rsidRDefault="002D6BB1" w:rsidP="002D6BB1">
            <w:pPr>
              <w:pStyle w:val="Normlny0"/>
              <w:snapToGrid w:val="0"/>
              <w:jc w:val="both"/>
              <w:rPr>
                <w:b/>
                <w:bCs/>
              </w:rPr>
            </w:pPr>
          </w:p>
          <w:p w:rsidR="002D6BB1" w:rsidRPr="002D6BB1" w:rsidRDefault="002D6BB1" w:rsidP="002D6BB1">
            <w:pPr>
              <w:pStyle w:val="Normlny0"/>
              <w:snapToGrid w:val="0"/>
              <w:jc w:val="both"/>
            </w:pPr>
            <w:r w:rsidRPr="002D6BB1">
              <w:t>(2) U štátneho príslušníka tretej krajiny podľa odseku 1 sa nevyžaduje potvrdenie o možnosti obsadenia voľného pracovného miesta, ktoré zodpovedá vysokokvalifikovanému zamestnaniu, potvrdenie o možnosti obsadenia voľného pracovného miesta a povolenie na zamestnanie.</w:t>
            </w:r>
          </w:p>
        </w:tc>
        <w:tc>
          <w:tcPr>
            <w:tcW w:w="562" w:type="dxa"/>
          </w:tcPr>
          <w:p w:rsidR="002D6BB1" w:rsidRPr="002D6BB1" w:rsidRDefault="002D6BB1" w:rsidP="002D6BB1">
            <w:pPr>
              <w:snapToGrid w:val="0"/>
              <w:jc w:val="center"/>
              <w:rPr>
                <w:sz w:val="20"/>
              </w:rPr>
            </w:pPr>
            <w:r w:rsidRPr="002D6BB1">
              <w:rPr>
                <w:sz w:val="20"/>
              </w:rPr>
              <w:t>Ú</w:t>
            </w:r>
          </w:p>
        </w:tc>
        <w:tc>
          <w:tcPr>
            <w:tcW w:w="562" w:type="dxa"/>
          </w:tcPr>
          <w:p w:rsidR="002D6BB1" w:rsidRPr="002D6BB1" w:rsidRDefault="002D6BB1" w:rsidP="002D6BB1">
            <w:pPr>
              <w:pStyle w:val="Nadpis1"/>
              <w:numPr>
                <w:ilvl w:val="0"/>
                <w:numId w:val="40"/>
              </w:numPr>
              <w:suppressAutoHyphens/>
              <w:autoSpaceDE w:val="0"/>
              <w:snapToGrid w:val="0"/>
              <w:ind w:left="0" w:firstLine="0"/>
              <w:jc w:val="both"/>
              <w:rPr>
                <w:b/>
                <w:bCs/>
                <w:sz w:val="20"/>
              </w:rPr>
            </w:pPr>
            <w:r w:rsidRPr="002D6BB1">
              <w:rPr>
                <w:sz w:val="20"/>
              </w:rPr>
              <w:t>Na študentov sa vzťahuje 20 hodín týždenne.</w:t>
            </w:r>
          </w:p>
        </w:tc>
        <w:tc>
          <w:tcPr>
            <w:tcW w:w="709" w:type="dxa"/>
          </w:tcPr>
          <w:p w:rsidR="002D6BB1" w:rsidRPr="002D6BB1" w:rsidRDefault="002D6BB1" w:rsidP="002D6BB1">
            <w:pPr>
              <w:rPr>
                <w:i w:val="0"/>
                <w:iCs/>
                <w:sz w:val="18"/>
                <w:szCs w:val="18"/>
              </w:rPr>
            </w:pPr>
          </w:p>
        </w:tc>
        <w:tc>
          <w:tcPr>
            <w:tcW w:w="1143" w:type="dxa"/>
          </w:tcPr>
          <w:p w:rsidR="002D6BB1" w:rsidRPr="002D6BB1" w:rsidRDefault="002D6BB1" w:rsidP="002D6BB1">
            <w:pPr>
              <w:rPr>
                <w:i w:val="0"/>
                <w:iCs/>
                <w:sz w:val="18"/>
                <w:szCs w:val="18"/>
              </w:rPr>
            </w:pPr>
          </w:p>
        </w:tc>
      </w:tr>
      <w:tr w:rsidR="0077418A" w:rsidRPr="0077418A" w:rsidTr="003E2C01">
        <w:tblPrEx>
          <w:tblCellMar>
            <w:top w:w="0" w:type="dxa"/>
            <w:bottom w:w="0" w:type="dxa"/>
          </w:tblCellMar>
        </w:tblPrEx>
        <w:trPr>
          <w:gridAfter w:val="1"/>
          <w:wAfter w:w="9" w:type="dxa"/>
          <w:trHeight w:val="557"/>
        </w:trPr>
        <w:tc>
          <w:tcPr>
            <w:tcW w:w="710" w:type="dxa"/>
          </w:tcPr>
          <w:p w:rsidR="0077418A" w:rsidRPr="0077418A" w:rsidRDefault="0077418A" w:rsidP="00D07216">
            <w:pPr>
              <w:snapToGrid w:val="0"/>
              <w:jc w:val="both"/>
              <w:rPr>
                <w:i w:val="0"/>
                <w:sz w:val="20"/>
              </w:rPr>
            </w:pPr>
            <w:r w:rsidRPr="0077418A">
              <w:rPr>
                <w:i w:val="0"/>
                <w:sz w:val="20"/>
              </w:rPr>
              <w:t>C: 33</w:t>
            </w:r>
          </w:p>
        </w:tc>
        <w:tc>
          <w:tcPr>
            <w:tcW w:w="3695" w:type="dxa"/>
            <w:gridSpan w:val="3"/>
          </w:tcPr>
          <w:p w:rsidR="0077418A" w:rsidRPr="0077418A" w:rsidRDefault="0077418A" w:rsidP="00D07216">
            <w:pPr>
              <w:jc w:val="both"/>
              <w:rPr>
                <w:i w:val="0"/>
                <w:sz w:val="20"/>
              </w:rPr>
            </w:pPr>
            <w:r w:rsidRPr="0077418A">
              <w:rPr>
                <w:i w:val="0"/>
                <w:sz w:val="20"/>
              </w:rPr>
              <w:t xml:space="preserve">Členské štáty môžu stanoviť sankcie proti hostiteľským subjektom alebo v prípadoch, na ktoré sa vzťahuje článok 24, voči zamestnávateľom, ktorí si nesplnili povinnosti podľa tejto smernice. Uvedené </w:t>
            </w:r>
            <w:r w:rsidRPr="0077418A">
              <w:rPr>
                <w:i w:val="0"/>
                <w:sz w:val="20"/>
              </w:rPr>
              <w:lastRenderedPageBreak/>
              <w:t>sankcie musia byť účinné, primerané a odrádzajúce.</w:t>
            </w:r>
          </w:p>
        </w:tc>
        <w:tc>
          <w:tcPr>
            <w:tcW w:w="699" w:type="dxa"/>
            <w:gridSpan w:val="2"/>
          </w:tcPr>
          <w:p w:rsidR="0077418A" w:rsidRPr="0077418A" w:rsidRDefault="0077418A" w:rsidP="00D07216">
            <w:pPr>
              <w:snapToGrid w:val="0"/>
              <w:jc w:val="center"/>
              <w:rPr>
                <w:i w:val="0"/>
                <w:sz w:val="20"/>
              </w:rPr>
            </w:pPr>
            <w:r w:rsidRPr="0077418A">
              <w:rPr>
                <w:i w:val="0"/>
                <w:sz w:val="20"/>
              </w:rPr>
              <w:lastRenderedPageBreak/>
              <w:t>D</w:t>
            </w:r>
          </w:p>
        </w:tc>
        <w:tc>
          <w:tcPr>
            <w:tcW w:w="989" w:type="dxa"/>
          </w:tcPr>
          <w:p w:rsidR="0077418A" w:rsidRPr="0077418A" w:rsidRDefault="0077418A" w:rsidP="00D07216">
            <w:pPr>
              <w:snapToGrid w:val="0"/>
              <w:jc w:val="center"/>
              <w:rPr>
                <w:i w:val="0"/>
                <w:sz w:val="20"/>
              </w:rPr>
            </w:pPr>
            <w:r w:rsidRPr="0077418A">
              <w:rPr>
                <w:i w:val="0"/>
                <w:sz w:val="20"/>
              </w:rPr>
              <w:t>zákon č. 404/2011 Z. z.</w:t>
            </w:r>
          </w:p>
          <w:p w:rsidR="0077418A" w:rsidRPr="0077418A" w:rsidRDefault="0077418A" w:rsidP="00D07216">
            <w:pPr>
              <w:snapToGrid w:val="0"/>
              <w:jc w:val="center"/>
              <w:rPr>
                <w:i w:val="0"/>
                <w:sz w:val="20"/>
              </w:rPr>
            </w:pPr>
            <w:r w:rsidRPr="0077418A">
              <w:rPr>
                <w:i w:val="0"/>
                <w:sz w:val="20"/>
              </w:rPr>
              <w:t>+</w:t>
            </w:r>
          </w:p>
          <w:p w:rsidR="0077418A" w:rsidRPr="0077418A" w:rsidRDefault="0077418A" w:rsidP="00D07216">
            <w:pPr>
              <w:snapToGrid w:val="0"/>
              <w:jc w:val="center"/>
              <w:rPr>
                <w:i w:val="0"/>
                <w:sz w:val="20"/>
              </w:rPr>
            </w:pPr>
            <w:r w:rsidRPr="0077418A">
              <w:rPr>
                <w:i w:val="0"/>
                <w:sz w:val="20"/>
              </w:rPr>
              <w:t xml:space="preserve">návrh </w:t>
            </w:r>
            <w:r w:rsidRPr="0077418A">
              <w:rPr>
                <w:i w:val="0"/>
                <w:sz w:val="20"/>
              </w:rPr>
              <w:lastRenderedPageBreak/>
              <w:t>zákona</w:t>
            </w: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Default="0077418A" w:rsidP="00D07216">
            <w:pPr>
              <w:snapToGrid w:val="0"/>
              <w:jc w:val="center"/>
              <w:rPr>
                <w:i w:val="0"/>
                <w:sz w:val="20"/>
              </w:rPr>
            </w:pPr>
          </w:p>
          <w:p w:rsidR="002D604B" w:rsidRDefault="002D604B" w:rsidP="00D07216">
            <w:pPr>
              <w:snapToGrid w:val="0"/>
              <w:jc w:val="center"/>
              <w:rPr>
                <w:i w:val="0"/>
                <w:sz w:val="20"/>
              </w:rPr>
            </w:pPr>
          </w:p>
          <w:p w:rsidR="002D604B" w:rsidRDefault="002D604B" w:rsidP="00D07216">
            <w:pPr>
              <w:snapToGrid w:val="0"/>
              <w:jc w:val="center"/>
              <w:rPr>
                <w:i w:val="0"/>
                <w:sz w:val="20"/>
              </w:rPr>
            </w:pPr>
          </w:p>
          <w:p w:rsidR="002D604B" w:rsidRDefault="002D604B" w:rsidP="00D07216">
            <w:pPr>
              <w:snapToGrid w:val="0"/>
              <w:jc w:val="center"/>
              <w:rPr>
                <w:i w:val="0"/>
                <w:sz w:val="20"/>
              </w:rPr>
            </w:pPr>
          </w:p>
          <w:p w:rsidR="002D604B" w:rsidRPr="0077418A" w:rsidRDefault="002D604B" w:rsidP="00D07216">
            <w:pPr>
              <w:snapToGrid w:val="0"/>
              <w:jc w:val="center"/>
              <w:rPr>
                <w:i w:val="0"/>
                <w:sz w:val="20"/>
              </w:rPr>
            </w:pPr>
          </w:p>
          <w:p w:rsidR="0077418A" w:rsidRPr="0077418A" w:rsidRDefault="0077418A" w:rsidP="00D07216">
            <w:pPr>
              <w:snapToGrid w:val="0"/>
              <w:jc w:val="center"/>
              <w:rPr>
                <w:i w:val="0"/>
                <w:sz w:val="20"/>
              </w:rPr>
            </w:pPr>
            <w:r w:rsidRPr="0077418A">
              <w:rPr>
                <w:i w:val="0"/>
                <w:sz w:val="20"/>
              </w:rPr>
              <w:t>Z</w:t>
            </w:r>
          </w:p>
          <w:p w:rsidR="0077418A" w:rsidRPr="0077418A" w:rsidRDefault="0077418A" w:rsidP="00D07216">
            <w:pPr>
              <w:snapToGrid w:val="0"/>
              <w:jc w:val="center"/>
              <w:rPr>
                <w:i w:val="0"/>
                <w:sz w:val="20"/>
              </w:rPr>
            </w:pPr>
            <w:r w:rsidRPr="0077418A">
              <w:rPr>
                <w:i w:val="0"/>
                <w:sz w:val="20"/>
              </w:rPr>
              <w:t>ákon č. 172/2005 Z. z.</w:t>
            </w: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2D604B" w:rsidRDefault="002D604B" w:rsidP="00D07216">
            <w:pPr>
              <w:snapToGrid w:val="0"/>
              <w:jc w:val="center"/>
              <w:rPr>
                <w:i w:val="0"/>
                <w:sz w:val="20"/>
              </w:rPr>
            </w:pPr>
          </w:p>
          <w:p w:rsidR="002D604B" w:rsidRDefault="002D604B" w:rsidP="00D07216">
            <w:pPr>
              <w:snapToGrid w:val="0"/>
              <w:jc w:val="center"/>
              <w:rPr>
                <w:i w:val="0"/>
                <w:sz w:val="20"/>
              </w:rPr>
            </w:pPr>
          </w:p>
          <w:p w:rsidR="0077418A" w:rsidRDefault="002D6BB1" w:rsidP="00D07216">
            <w:pPr>
              <w:snapToGrid w:val="0"/>
              <w:jc w:val="center"/>
              <w:rPr>
                <w:i w:val="0"/>
                <w:sz w:val="20"/>
              </w:rPr>
            </w:pPr>
            <w:r>
              <w:rPr>
                <w:i w:val="0"/>
                <w:sz w:val="20"/>
              </w:rPr>
              <w:t>Návrh zákona</w:t>
            </w:r>
          </w:p>
          <w:p w:rsidR="002D6BB1" w:rsidRDefault="002D6BB1" w:rsidP="00D07216">
            <w:pPr>
              <w:snapToGrid w:val="0"/>
              <w:jc w:val="center"/>
              <w:rPr>
                <w:i w:val="0"/>
                <w:sz w:val="20"/>
              </w:rPr>
            </w:pPr>
          </w:p>
          <w:p w:rsidR="002D6BB1" w:rsidRPr="0077418A" w:rsidRDefault="002D6BB1" w:rsidP="00D07216">
            <w:pPr>
              <w:snapToGrid w:val="0"/>
              <w:jc w:val="center"/>
              <w:rPr>
                <w:i w:val="0"/>
                <w:sz w:val="20"/>
              </w:rPr>
            </w:pPr>
          </w:p>
          <w:p w:rsidR="0077418A" w:rsidRPr="0077418A" w:rsidRDefault="0077418A" w:rsidP="00D07216">
            <w:pPr>
              <w:snapToGrid w:val="0"/>
              <w:jc w:val="center"/>
              <w:rPr>
                <w:i w:val="0"/>
                <w:sz w:val="20"/>
              </w:rPr>
            </w:pPr>
          </w:p>
          <w:p w:rsidR="0077418A" w:rsidRDefault="0077418A" w:rsidP="00D07216">
            <w:pPr>
              <w:snapToGrid w:val="0"/>
              <w:jc w:val="center"/>
              <w:rPr>
                <w:i w:val="0"/>
                <w:sz w:val="20"/>
              </w:rPr>
            </w:pPr>
          </w:p>
          <w:p w:rsidR="002D604B" w:rsidRDefault="002D604B" w:rsidP="00D07216">
            <w:pPr>
              <w:snapToGrid w:val="0"/>
              <w:jc w:val="center"/>
              <w:rPr>
                <w:i w:val="0"/>
                <w:sz w:val="20"/>
              </w:rPr>
            </w:pPr>
          </w:p>
          <w:p w:rsidR="00E519E5" w:rsidRDefault="00E519E5" w:rsidP="00D07216">
            <w:pPr>
              <w:snapToGrid w:val="0"/>
              <w:jc w:val="center"/>
              <w:rPr>
                <w:i w:val="0"/>
                <w:sz w:val="20"/>
              </w:rPr>
            </w:pPr>
          </w:p>
          <w:p w:rsidR="00E519E5" w:rsidRDefault="00E519E5" w:rsidP="00D07216">
            <w:pPr>
              <w:snapToGrid w:val="0"/>
              <w:jc w:val="center"/>
              <w:rPr>
                <w:i w:val="0"/>
                <w:sz w:val="20"/>
              </w:rPr>
            </w:pPr>
          </w:p>
          <w:p w:rsidR="00E519E5" w:rsidRDefault="00E519E5" w:rsidP="00D07216">
            <w:pPr>
              <w:snapToGrid w:val="0"/>
              <w:jc w:val="center"/>
              <w:rPr>
                <w:i w:val="0"/>
                <w:sz w:val="20"/>
              </w:rPr>
            </w:pPr>
          </w:p>
          <w:p w:rsidR="00E519E5" w:rsidRDefault="00E519E5" w:rsidP="00D07216">
            <w:pPr>
              <w:snapToGrid w:val="0"/>
              <w:jc w:val="center"/>
              <w:rPr>
                <w:i w:val="0"/>
                <w:sz w:val="20"/>
              </w:rPr>
            </w:pPr>
          </w:p>
          <w:p w:rsidR="00E519E5" w:rsidRDefault="00E519E5" w:rsidP="00D07216">
            <w:pPr>
              <w:snapToGrid w:val="0"/>
              <w:jc w:val="center"/>
              <w:rPr>
                <w:i w:val="0"/>
                <w:sz w:val="20"/>
              </w:rPr>
            </w:pPr>
          </w:p>
          <w:p w:rsidR="00E519E5" w:rsidRDefault="00E519E5" w:rsidP="00D07216">
            <w:pPr>
              <w:snapToGrid w:val="0"/>
              <w:jc w:val="center"/>
              <w:rPr>
                <w:i w:val="0"/>
                <w:sz w:val="20"/>
              </w:rPr>
            </w:pPr>
          </w:p>
          <w:p w:rsidR="00E519E5" w:rsidRDefault="00E519E5" w:rsidP="00D07216">
            <w:pPr>
              <w:snapToGrid w:val="0"/>
              <w:jc w:val="center"/>
              <w:rPr>
                <w:i w:val="0"/>
                <w:sz w:val="20"/>
              </w:rPr>
            </w:pPr>
          </w:p>
          <w:p w:rsidR="00E519E5" w:rsidRDefault="00E519E5" w:rsidP="00D07216">
            <w:pPr>
              <w:snapToGrid w:val="0"/>
              <w:jc w:val="center"/>
              <w:rPr>
                <w:i w:val="0"/>
                <w:sz w:val="20"/>
              </w:rPr>
            </w:pPr>
          </w:p>
          <w:p w:rsidR="00E519E5" w:rsidRDefault="00E519E5" w:rsidP="00D07216">
            <w:pPr>
              <w:snapToGrid w:val="0"/>
              <w:jc w:val="center"/>
              <w:rPr>
                <w:i w:val="0"/>
                <w:sz w:val="20"/>
              </w:rPr>
            </w:pPr>
          </w:p>
          <w:p w:rsidR="00E519E5" w:rsidRDefault="00E519E5" w:rsidP="00D07216">
            <w:pPr>
              <w:snapToGrid w:val="0"/>
              <w:jc w:val="center"/>
              <w:rPr>
                <w:i w:val="0"/>
                <w:sz w:val="20"/>
              </w:rPr>
            </w:pPr>
          </w:p>
          <w:p w:rsidR="00E519E5" w:rsidRPr="0077418A" w:rsidRDefault="00E519E5" w:rsidP="00D07216">
            <w:pPr>
              <w:snapToGrid w:val="0"/>
              <w:jc w:val="center"/>
              <w:rPr>
                <w:i w:val="0"/>
                <w:sz w:val="20"/>
              </w:rPr>
            </w:pPr>
          </w:p>
          <w:p w:rsidR="0077418A" w:rsidRPr="0077418A" w:rsidRDefault="0077418A" w:rsidP="00D07216">
            <w:pPr>
              <w:snapToGrid w:val="0"/>
              <w:jc w:val="center"/>
              <w:rPr>
                <w:i w:val="0"/>
                <w:sz w:val="20"/>
              </w:rPr>
            </w:pPr>
            <w:r w:rsidRPr="0077418A">
              <w:rPr>
                <w:i w:val="0"/>
                <w:sz w:val="20"/>
              </w:rPr>
              <w:t>zákon č. 82/2005 Z. z.</w:t>
            </w: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p>
          <w:p w:rsidR="0077418A" w:rsidRDefault="0077418A" w:rsidP="00D07216">
            <w:pPr>
              <w:snapToGrid w:val="0"/>
              <w:jc w:val="center"/>
              <w:rPr>
                <w:i w:val="0"/>
                <w:sz w:val="20"/>
              </w:rPr>
            </w:pPr>
          </w:p>
          <w:p w:rsidR="002D604B" w:rsidRDefault="002D604B" w:rsidP="00D07216">
            <w:pPr>
              <w:snapToGrid w:val="0"/>
              <w:jc w:val="center"/>
              <w:rPr>
                <w:i w:val="0"/>
                <w:sz w:val="20"/>
              </w:rPr>
            </w:pPr>
          </w:p>
          <w:p w:rsidR="002D604B" w:rsidRPr="0077418A" w:rsidRDefault="002D604B" w:rsidP="00D07216">
            <w:pPr>
              <w:snapToGrid w:val="0"/>
              <w:jc w:val="center"/>
              <w:rPr>
                <w:i w:val="0"/>
                <w:sz w:val="20"/>
              </w:rPr>
            </w:pPr>
          </w:p>
          <w:p w:rsidR="0077418A" w:rsidRPr="0077418A" w:rsidRDefault="0077418A" w:rsidP="00D07216">
            <w:pPr>
              <w:snapToGrid w:val="0"/>
              <w:jc w:val="center"/>
              <w:rPr>
                <w:i w:val="0"/>
                <w:sz w:val="20"/>
              </w:rPr>
            </w:pPr>
            <w:r w:rsidRPr="0077418A">
              <w:rPr>
                <w:i w:val="0"/>
                <w:sz w:val="20"/>
              </w:rPr>
              <w:t>zákon č. 5/2004 Z. z.</w:t>
            </w:r>
          </w:p>
          <w:p w:rsidR="0077418A" w:rsidRPr="0077418A" w:rsidRDefault="0077418A" w:rsidP="00D07216">
            <w:pPr>
              <w:snapToGrid w:val="0"/>
              <w:jc w:val="center"/>
              <w:rPr>
                <w:i w:val="0"/>
                <w:sz w:val="20"/>
              </w:rPr>
            </w:pPr>
          </w:p>
          <w:p w:rsidR="0077418A" w:rsidRDefault="0077418A" w:rsidP="00D07216">
            <w:pPr>
              <w:snapToGrid w:val="0"/>
              <w:jc w:val="center"/>
              <w:rPr>
                <w:i w:val="0"/>
                <w:sz w:val="20"/>
              </w:rPr>
            </w:pPr>
          </w:p>
          <w:p w:rsidR="002D604B" w:rsidRPr="0077418A" w:rsidRDefault="002D604B" w:rsidP="00D07216">
            <w:pPr>
              <w:snapToGrid w:val="0"/>
              <w:jc w:val="center"/>
              <w:rPr>
                <w:i w:val="0"/>
                <w:sz w:val="20"/>
              </w:rPr>
            </w:pPr>
          </w:p>
          <w:p w:rsidR="0077418A" w:rsidRPr="0077418A" w:rsidRDefault="0077418A" w:rsidP="00D07216">
            <w:pPr>
              <w:snapToGrid w:val="0"/>
              <w:jc w:val="center"/>
              <w:rPr>
                <w:i w:val="0"/>
                <w:sz w:val="20"/>
              </w:rPr>
            </w:pPr>
          </w:p>
          <w:p w:rsidR="0077418A" w:rsidRPr="0077418A" w:rsidRDefault="0077418A" w:rsidP="00D07216">
            <w:pPr>
              <w:snapToGrid w:val="0"/>
              <w:jc w:val="center"/>
              <w:rPr>
                <w:i w:val="0"/>
                <w:sz w:val="20"/>
              </w:rPr>
            </w:pPr>
            <w:r w:rsidRPr="0077418A">
              <w:rPr>
                <w:i w:val="0"/>
                <w:sz w:val="20"/>
              </w:rPr>
              <w:t>zákon č. 125/2006 Z. z.</w:t>
            </w:r>
          </w:p>
          <w:p w:rsidR="0077418A" w:rsidRPr="0077418A" w:rsidRDefault="0077418A" w:rsidP="00D07216">
            <w:pPr>
              <w:snapToGrid w:val="0"/>
              <w:jc w:val="center"/>
              <w:rPr>
                <w:i w:val="0"/>
                <w:sz w:val="20"/>
              </w:rPr>
            </w:pPr>
          </w:p>
        </w:tc>
        <w:tc>
          <w:tcPr>
            <w:tcW w:w="570" w:type="dxa"/>
          </w:tcPr>
          <w:p w:rsidR="0077418A" w:rsidRPr="0077418A" w:rsidRDefault="0077418A" w:rsidP="00D07216">
            <w:pPr>
              <w:pStyle w:val="Normlny0"/>
              <w:snapToGrid w:val="0"/>
              <w:jc w:val="center"/>
            </w:pPr>
            <w:r w:rsidRPr="0077418A">
              <w:lastRenderedPageBreak/>
              <w:t>§ 119</w:t>
            </w:r>
          </w:p>
          <w:p w:rsidR="0077418A" w:rsidRPr="0077418A" w:rsidRDefault="0077418A" w:rsidP="00D07216">
            <w:pPr>
              <w:pStyle w:val="Normlny0"/>
              <w:snapToGrid w:val="0"/>
              <w:jc w:val="center"/>
            </w:pPr>
            <w:r w:rsidRPr="0077418A">
              <w:t>O: 1</w:t>
            </w:r>
          </w:p>
          <w:p w:rsidR="0077418A" w:rsidRPr="0077418A" w:rsidRDefault="0077418A" w:rsidP="00D07216">
            <w:pPr>
              <w:pStyle w:val="Normlny0"/>
              <w:snapToGrid w:val="0"/>
              <w:jc w:val="center"/>
            </w:pPr>
            <w:r w:rsidRPr="0077418A">
              <w:t>P: b</w:t>
            </w:r>
          </w:p>
          <w:p w:rsidR="0077418A" w:rsidRPr="0077418A" w:rsidRDefault="0077418A" w:rsidP="00D07216">
            <w:pPr>
              <w:pStyle w:val="Normlny0"/>
              <w:snapToGrid w:val="0"/>
              <w:jc w:val="center"/>
            </w:pPr>
            <w:r w:rsidRPr="0077418A">
              <w:t>P: g</w:t>
            </w: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r w:rsidRPr="0077418A">
              <w:t>O: 2</w:t>
            </w:r>
          </w:p>
          <w:p w:rsidR="0077418A" w:rsidRDefault="0077418A" w:rsidP="00D07216">
            <w:pPr>
              <w:pStyle w:val="Normlny0"/>
              <w:snapToGrid w:val="0"/>
              <w:jc w:val="center"/>
            </w:pPr>
          </w:p>
          <w:p w:rsidR="002D604B" w:rsidRPr="0077418A" w:rsidRDefault="002D604B" w:rsidP="00D07216">
            <w:pPr>
              <w:pStyle w:val="Normlny0"/>
              <w:snapToGrid w:val="0"/>
              <w:jc w:val="center"/>
            </w:pPr>
          </w:p>
          <w:p w:rsidR="0077418A" w:rsidRPr="0077418A" w:rsidRDefault="0077418A" w:rsidP="00D07216">
            <w:pPr>
              <w:pStyle w:val="Normlny0"/>
              <w:snapToGrid w:val="0"/>
              <w:jc w:val="center"/>
            </w:pPr>
            <w:r w:rsidRPr="0077418A">
              <w:t>§</w:t>
            </w:r>
            <w:r w:rsidR="002D604B">
              <w:t xml:space="preserve"> </w:t>
            </w:r>
            <w:r w:rsidRPr="0077418A">
              <w:t>115</w:t>
            </w:r>
          </w:p>
          <w:p w:rsidR="0077418A" w:rsidRPr="0077418A" w:rsidRDefault="0077418A" w:rsidP="00D07216">
            <w:pPr>
              <w:pStyle w:val="Normlny0"/>
              <w:snapToGrid w:val="0"/>
              <w:jc w:val="center"/>
            </w:pPr>
            <w:r w:rsidRPr="0077418A">
              <w:t>O: 13</w:t>
            </w: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r w:rsidRPr="0077418A">
              <w:t>O: 14</w:t>
            </w: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Default="0077418A" w:rsidP="00D07216">
            <w:pPr>
              <w:pStyle w:val="Normlny0"/>
              <w:snapToGrid w:val="0"/>
              <w:jc w:val="center"/>
            </w:pPr>
          </w:p>
          <w:p w:rsidR="002D604B" w:rsidRPr="0077418A" w:rsidRDefault="002D604B" w:rsidP="00D07216">
            <w:pPr>
              <w:pStyle w:val="Normlny0"/>
              <w:snapToGrid w:val="0"/>
              <w:jc w:val="center"/>
            </w:pPr>
          </w:p>
          <w:p w:rsidR="0077418A" w:rsidRPr="0077418A" w:rsidRDefault="0077418A" w:rsidP="00D07216">
            <w:pPr>
              <w:pStyle w:val="Normlny0"/>
              <w:snapToGrid w:val="0"/>
              <w:jc w:val="center"/>
            </w:pPr>
            <w:r w:rsidRPr="0077418A">
              <w:t>§ 26b</w:t>
            </w:r>
          </w:p>
          <w:p w:rsidR="0077418A" w:rsidRPr="0077418A" w:rsidRDefault="0077418A" w:rsidP="00D07216">
            <w:pPr>
              <w:pStyle w:val="Normlny0"/>
              <w:snapToGrid w:val="0"/>
              <w:jc w:val="center"/>
            </w:pPr>
            <w:r w:rsidRPr="0077418A">
              <w:t>O: 9</w:t>
            </w:r>
          </w:p>
          <w:p w:rsidR="0077418A" w:rsidRPr="0077418A" w:rsidRDefault="0077418A" w:rsidP="00D07216">
            <w:pPr>
              <w:pStyle w:val="Normlny0"/>
              <w:snapToGrid w:val="0"/>
              <w:jc w:val="center"/>
            </w:pPr>
            <w:r w:rsidRPr="0077418A">
              <w:t>P: a až d</w:t>
            </w: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r w:rsidRPr="0077418A">
              <w:t xml:space="preserve">O: </w:t>
            </w:r>
            <w:r w:rsidRPr="0077418A">
              <w:lastRenderedPageBreak/>
              <w:t>10</w:t>
            </w: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r w:rsidRPr="0077418A">
              <w:t>O: 12</w:t>
            </w: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E519E5" w:rsidRDefault="00E519E5" w:rsidP="00D07216">
            <w:pPr>
              <w:pStyle w:val="Normlny0"/>
              <w:snapToGrid w:val="0"/>
              <w:jc w:val="center"/>
            </w:pPr>
            <w:r>
              <w:t>Č. I</w:t>
            </w:r>
          </w:p>
          <w:p w:rsidR="0077418A" w:rsidRPr="002D6BB1" w:rsidRDefault="0077418A" w:rsidP="00D07216">
            <w:pPr>
              <w:pStyle w:val="Normlny0"/>
              <w:snapToGrid w:val="0"/>
              <w:jc w:val="center"/>
            </w:pPr>
            <w:r w:rsidRPr="002D6BB1">
              <w:t>§ 21</w:t>
            </w:r>
          </w:p>
          <w:p w:rsidR="0077418A" w:rsidRPr="002D6BB1" w:rsidRDefault="0077418A" w:rsidP="00D07216">
            <w:pPr>
              <w:pStyle w:val="Normlny0"/>
              <w:snapToGrid w:val="0"/>
              <w:jc w:val="center"/>
            </w:pPr>
            <w:r w:rsidRPr="002D6BB1">
              <w:t>O: 1</w:t>
            </w:r>
          </w:p>
          <w:p w:rsidR="0077418A" w:rsidRPr="002D6BB1" w:rsidRDefault="0077418A" w:rsidP="00D07216">
            <w:pPr>
              <w:pStyle w:val="Normlny0"/>
              <w:snapToGrid w:val="0"/>
              <w:jc w:val="center"/>
            </w:pPr>
            <w:r w:rsidRPr="002D6BB1">
              <w:t xml:space="preserve">P: </w:t>
            </w:r>
            <w:r w:rsidR="002D6BB1" w:rsidRPr="002D6BB1">
              <w:rPr>
                <w:b/>
                <w:bCs/>
              </w:rPr>
              <w:t>i</w:t>
            </w:r>
          </w:p>
          <w:p w:rsidR="00E519E5" w:rsidRDefault="00E519E5" w:rsidP="00D07216">
            <w:pPr>
              <w:pStyle w:val="Normlny0"/>
              <w:snapToGrid w:val="0"/>
              <w:jc w:val="center"/>
            </w:pPr>
          </w:p>
          <w:p w:rsidR="0077418A" w:rsidRPr="00E519E5" w:rsidRDefault="0077418A" w:rsidP="00D07216">
            <w:pPr>
              <w:pStyle w:val="Normlny0"/>
              <w:snapToGrid w:val="0"/>
              <w:jc w:val="center"/>
            </w:pPr>
            <w:r w:rsidRPr="00E519E5">
              <w:t>§ 23a</w:t>
            </w:r>
          </w:p>
          <w:p w:rsidR="0077418A" w:rsidRPr="00E519E5" w:rsidRDefault="0077418A" w:rsidP="00D07216">
            <w:pPr>
              <w:pStyle w:val="Normlny0"/>
              <w:snapToGrid w:val="0"/>
              <w:jc w:val="center"/>
            </w:pPr>
            <w:r w:rsidRPr="00E519E5">
              <w:t>O: 1</w:t>
            </w:r>
          </w:p>
          <w:p w:rsidR="0077418A" w:rsidRPr="00E519E5" w:rsidRDefault="0077418A" w:rsidP="00D07216">
            <w:pPr>
              <w:pStyle w:val="Normlny0"/>
              <w:snapToGrid w:val="0"/>
              <w:jc w:val="center"/>
            </w:pPr>
            <w:r w:rsidRPr="00E519E5">
              <w:t>P: e</w:t>
            </w: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Default="0077418A" w:rsidP="00D07216">
            <w:pPr>
              <w:pStyle w:val="Normlny0"/>
              <w:snapToGrid w:val="0"/>
              <w:jc w:val="center"/>
            </w:pPr>
          </w:p>
          <w:p w:rsidR="00E519E5" w:rsidRDefault="00E519E5" w:rsidP="00D07216">
            <w:pPr>
              <w:pStyle w:val="Normlny0"/>
              <w:snapToGrid w:val="0"/>
              <w:jc w:val="center"/>
            </w:pPr>
          </w:p>
          <w:p w:rsidR="00E519E5" w:rsidRDefault="00E519E5" w:rsidP="00D07216">
            <w:pPr>
              <w:pStyle w:val="Normlny0"/>
              <w:snapToGrid w:val="0"/>
              <w:jc w:val="center"/>
            </w:pPr>
          </w:p>
          <w:p w:rsidR="00E519E5" w:rsidRDefault="00E519E5" w:rsidP="00D07216">
            <w:pPr>
              <w:pStyle w:val="Normlny0"/>
              <w:snapToGrid w:val="0"/>
              <w:jc w:val="center"/>
            </w:pPr>
          </w:p>
          <w:p w:rsidR="00E519E5" w:rsidRPr="0077418A" w:rsidRDefault="00E519E5"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r w:rsidRPr="0077418A">
              <w:t>§ 2</w:t>
            </w:r>
          </w:p>
          <w:p w:rsidR="0077418A" w:rsidRPr="0077418A" w:rsidRDefault="0077418A" w:rsidP="00D07216">
            <w:pPr>
              <w:pStyle w:val="Normlny0"/>
              <w:snapToGrid w:val="0"/>
              <w:jc w:val="center"/>
            </w:pPr>
            <w:r w:rsidRPr="0077418A">
              <w:t>O: 2</w:t>
            </w:r>
          </w:p>
          <w:p w:rsidR="00E519E5" w:rsidRDefault="00E519E5" w:rsidP="00D07216">
            <w:pPr>
              <w:pStyle w:val="Normlny0"/>
              <w:snapToGrid w:val="0"/>
              <w:jc w:val="center"/>
            </w:pPr>
          </w:p>
          <w:p w:rsidR="0077418A" w:rsidRPr="0077418A" w:rsidRDefault="0077418A" w:rsidP="00D07216">
            <w:pPr>
              <w:pStyle w:val="Normlny0"/>
              <w:snapToGrid w:val="0"/>
              <w:jc w:val="center"/>
            </w:pPr>
            <w:r w:rsidRPr="0077418A">
              <w:t>P: c</w:t>
            </w:r>
          </w:p>
          <w:p w:rsidR="0077418A" w:rsidRPr="0077418A" w:rsidRDefault="0077418A" w:rsidP="00D07216">
            <w:pPr>
              <w:pStyle w:val="Normlny0"/>
              <w:snapToGrid w:val="0"/>
              <w:jc w:val="center"/>
            </w:pPr>
          </w:p>
          <w:p w:rsidR="0077418A" w:rsidRDefault="0077418A" w:rsidP="00D07216">
            <w:pPr>
              <w:pStyle w:val="Normlny0"/>
              <w:snapToGrid w:val="0"/>
              <w:jc w:val="center"/>
            </w:pPr>
          </w:p>
          <w:p w:rsidR="002D604B" w:rsidRPr="0077418A" w:rsidRDefault="002D604B" w:rsidP="00D07216">
            <w:pPr>
              <w:pStyle w:val="Normlny0"/>
              <w:snapToGrid w:val="0"/>
              <w:jc w:val="center"/>
            </w:pPr>
          </w:p>
          <w:p w:rsidR="0077418A" w:rsidRPr="0077418A" w:rsidRDefault="0077418A" w:rsidP="00D07216">
            <w:pPr>
              <w:pStyle w:val="Normlny0"/>
              <w:snapToGrid w:val="0"/>
              <w:jc w:val="center"/>
            </w:pPr>
            <w:r w:rsidRPr="0077418A">
              <w:t>§ 5</w:t>
            </w:r>
          </w:p>
          <w:p w:rsidR="0077418A" w:rsidRPr="0077418A" w:rsidRDefault="0077418A" w:rsidP="00D07216">
            <w:pPr>
              <w:pStyle w:val="Normlny0"/>
              <w:snapToGrid w:val="0"/>
              <w:jc w:val="center"/>
            </w:pPr>
            <w:r w:rsidRPr="0077418A">
              <w:t>O: 1</w:t>
            </w: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r w:rsidRPr="0077418A">
              <w:t>§ 6</w:t>
            </w:r>
          </w:p>
          <w:p w:rsidR="0077418A" w:rsidRPr="0077418A" w:rsidRDefault="0077418A" w:rsidP="00D07216">
            <w:pPr>
              <w:pStyle w:val="Normlny0"/>
              <w:snapToGrid w:val="0"/>
              <w:jc w:val="center"/>
            </w:pPr>
          </w:p>
          <w:p w:rsidR="00780B34" w:rsidRDefault="00780B34" w:rsidP="00D07216">
            <w:pPr>
              <w:pStyle w:val="Normlny0"/>
              <w:snapToGrid w:val="0"/>
              <w:jc w:val="center"/>
            </w:pPr>
          </w:p>
          <w:p w:rsidR="0077418A" w:rsidRPr="00E519E5" w:rsidRDefault="0077418A" w:rsidP="00D07216">
            <w:pPr>
              <w:pStyle w:val="Normlny0"/>
              <w:snapToGrid w:val="0"/>
              <w:jc w:val="center"/>
            </w:pPr>
            <w:r w:rsidRPr="00E519E5">
              <w:t>§ 68a</w:t>
            </w:r>
          </w:p>
          <w:p w:rsidR="0077418A" w:rsidRPr="00E519E5" w:rsidRDefault="0077418A" w:rsidP="00D07216">
            <w:pPr>
              <w:pStyle w:val="Normlny0"/>
              <w:snapToGrid w:val="0"/>
              <w:jc w:val="center"/>
            </w:pPr>
            <w:r w:rsidRPr="00E519E5">
              <w:t>O: 1</w:t>
            </w:r>
          </w:p>
          <w:p w:rsidR="0077418A" w:rsidRPr="00E519E5" w:rsidRDefault="0077418A" w:rsidP="00D07216">
            <w:pPr>
              <w:pStyle w:val="Normlny0"/>
              <w:snapToGrid w:val="0"/>
              <w:jc w:val="center"/>
            </w:pPr>
            <w:r w:rsidRPr="00E519E5">
              <w:t>P: b</w:t>
            </w:r>
          </w:p>
          <w:p w:rsidR="0077418A" w:rsidRDefault="0077418A" w:rsidP="00D07216">
            <w:pPr>
              <w:pStyle w:val="Normlny0"/>
              <w:snapToGrid w:val="0"/>
              <w:jc w:val="center"/>
            </w:pPr>
          </w:p>
          <w:p w:rsidR="002D604B" w:rsidRPr="0077418A" w:rsidRDefault="002D604B" w:rsidP="00D07216">
            <w:pPr>
              <w:pStyle w:val="Normlny0"/>
              <w:snapToGrid w:val="0"/>
              <w:jc w:val="center"/>
            </w:pPr>
          </w:p>
          <w:p w:rsidR="0077418A" w:rsidRPr="0077418A" w:rsidRDefault="0077418A" w:rsidP="00D07216">
            <w:pPr>
              <w:pStyle w:val="Normlny0"/>
              <w:snapToGrid w:val="0"/>
              <w:jc w:val="center"/>
            </w:pPr>
          </w:p>
          <w:p w:rsidR="0077418A" w:rsidRPr="0077418A" w:rsidRDefault="0077418A" w:rsidP="00D07216">
            <w:pPr>
              <w:pStyle w:val="Normlny0"/>
              <w:snapToGrid w:val="0"/>
              <w:jc w:val="center"/>
            </w:pPr>
            <w:r w:rsidRPr="0077418A">
              <w:t>§ 19</w:t>
            </w:r>
          </w:p>
          <w:p w:rsidR="0077418A" w:rsidRPr="0077418A" w:rsidRDefault="0077418A" w:rsidP="00D07216">
            <w:pPr>
              <w:pStyle w:val="Normlny0"/>
              <w:snapToGrid w:val="0"/>
              <w:jc w:val="center"/>
            </w:pPr>
            <w:r w:rsidRPr="0077418A">
              <w:t>O: 2</w:t>
            </w:r>
          </w:p>
          <w:p w:rsidR="0077418A" w:rsidRPr="0077418A" w:rsidRDefault="0077418A" w:rsidP="00D07216">
            <w:pPr>
              <w:pStyle w:val="Normlny0"/>
              <w:snapToGrid w:val="0"/>
              <w:jc w:val="center"/>
            </w:pPr>
            <w:r w:rsidRPr="0077418A">
              <w:t>P: a</w:t>
            </w:r>
          </w:p>
          <w:p w:rsidR="0077418A" w:rsidRPr="0077418A" w:rsidRDefault="0077418A" w:rsidP="00D07216">
            <w:pPr>
              <w:pStyle w:val="Normlny0"/>
              <w:snapToGrid w:val="0"/>
              <w:jc w:val="center"/>
            </w:pPr>
            <w:r w:rsidRPr="0077418A">
              <w:t>B: 1</w:t>
            </w:r>
          </w:p>
        </w:tc>
        <w:tc>
          <w:tcPr>
            <w:tcW w:w="4688" w:type="dxa"/>
          </w:tcPr>
          <w:p w:rsidR="0077418A" w:rsidRPr="0077418A" w:rsidRDefault="0077418A" w:rsidP="00D07216">
            <w:pPr>
              <w:pStyle w:val="Normlny0"/>
              <w:snapToGrid w:val="0"/>
              <w:jc w:val="both"/>
            </w:pPr>
            <w:r w:rsidRPr="0077418A">
              <w:lastRenderedPageBreak/>
              <w:t xml:space="preserve">(1) Správneho deliktu na úseku pobytu sa dopustí </w:t>
            </w:r>
          </w:p>
          <w:p w:rsidR="0077418A" w:rsidRPr="00C00792" w:rsidRDefault="0077418A" w:rsidP="00D07216">
            <w:pPr>
              <w:pStyle w:val="Normlny0"/>
              <w:snapToGrid w:val="0"/>
              <w:jc w:val="both"/>
            </w:pPr>
            <w:r w:rsidRPr="0077418A">
              <w:t xml:space="preserve">b) škola, ktorá si nesplnila povinnosť podľa § 115 ods. 4 </w:t>
            </w:r>
            <w:r w:rsidRPr="00C00792">
              <w:t xml:space="preserve">alebo ods. 13, </w:t>
            </w:r>
          </w:p>
          <w:p w:rsidR="0077418A" w:rsidRPr="00C00792" w:rsidRDefault="0077418A" w:rsidP="00D07216">
            <w:pPr>
              <w:pStyle w:val="Normlny0"/>
              <w:snapToGrid w:val="0"/>
              <w:jc w:val="both"/>
            </w:pPr>
            <w:r w:rsidRPr="00C00792">
              <w:t>g) výskumná organizácia, ktorá si nesplnila povinnosť podľa § 115 ods. 14</w:t>
            </w:r>
          </w:p>
          <w:p w:rsidR="0077418A" w:rsidRPr="0077418A" w:rsidRDefault="0077418A" w:rsidP="00D07216">
            <w:pPr>
              <w:pStyle w:val="Normlny0"/>
              <w:snapToGrid w:val="0"/>
              <w:jc w:val="both"/>
            </w:pPr>
          </w:p>
          <w:p w:rsidR="0077418A" w:rsidRPr="0077418A" w:rsidRDefault="0077418A" w:rsidP="00D07216">
            <w:pPr>
              <w:pStyle w:val="Normlny0"/>
              <w:snapToGrid w:val="0"/>
              <w:jc w:val="both"/>
            </w:pPr>
            <w:r w:rsidRPr="0077418A">
              <w:t>(2) Za správny delikt podľa odseku 1 policajný útvar uloží pokutu do 3 300 eur.</w:t>
            </w:r>
          </w:p>
          <w:p w:rsidR="0077418A" w:rsidRPr="0077418A" w:rsidRDefault="0077418A" w:rsidP="00D07216">
            <w:pPr>
              <w:pStyle w:val="Normlny0"/>
              <w:snapToGrid w:val="0"/>
              <w:jc w:val="both"/>
            </w:pPr>
          </w:p>
          <w:p w:rsidR="0077418A" w:rsidRPr="00C00792" w:rsidRDefault="0077418A" w:rsidP="00D07216">
            <w:pPr>
              <w:pStyle w:val="Normlny0"/>
              <w:snapToGrid w:val="0"/>
              <w:jc w:val="both"/>
            </w:pPr>
            <w:r w:rsidRPr="00C00792">
              <w:t>(13) Vysoká škola je povinná do troch pracovných dní písomne oznámiť policajnému útvaru</w:t>
            </w:r>
          </w:p>
          <w:p w:rsidR="0077418A" w:rsidRPr="00C00792" w:rsidRDefault="0077418A" w:rsidP="00D07216">
            <w:pPr>
              <w:pStyle w:val="Normlny0"/>
              <w:snapToGrid w:val="0"/>
              <w:jc w:val="both"/>
            </w:pPr>
            <w:r w:rsidRPr="00C00792">
              <w:t>a) úmysel štátneho príslušníka tretej krajiny uplatňovať mobilitu, ak ide o štátneho príslušníka tretej krajiny, ktorý má udelený prechodný pobyt podľa § 24 ods. 1 písm. b),</w:t>
            </w:r>
          </w:p>
          <w:p w:rsidR="0077418A" w:rsidRPr="00C00792" w:rsidRDefault="0077418A" w:rsidP="00D07216">
            <w:pPr>
              <w:pStyle w:val="Normlny0"/>
              <w:snapToGrid w:val="0"/>
              <w:jc w:val="both"/>
            </w:pPr>
            <w:r w:rsidRPr="00C00792">
              <w:t>b) všetky zmeny, ktoré majú vplyv na vykonávanie mobility na území Slovenskej republiky, najmä zmeny v skutočnostiach uvedených v § 36b.</w:t>
            </w:r>
          </w:p>
          <w:p w:rsidR="0077418A" w:rsidRPr="00C00792" w:rsidRDefault="0077418A" w:rsidP="00D07216">
            <w:pPr>
              <w:pStyle w:val="Normlny0"/>
              <w:snapToGrid w:val="0"/>
              <w:jc w:val="both"/>
            </w:pPr>
          </w:p>
          <w:p w:rsidR="0077418A" w:rsidRPr="00C00792" w:rsidRDefault="0077418A" w:rsidP="00D07216">
            <w:pPr>
              <w:pStyle w:val="Normlny0"/>
              <w:snapToGrid w:val="0"/>
              <w:jc w:val="both"/>
            </w:pPr>
            <w:r w:rsidRPr="00C00792">
              <w:t>(14) Výskumná organizácia je povinná do troch pracovných dní písomne oznámiť policajnému útvaru</w:t>
            </w:r>
          </w:p>
          <w:p w:rsidR="0077418A" w:rsidRPr="00C00792" w:rsidRDefault="0077418A" w:rsidP="00D07216">
            <w:pPr>
              <w:pStyle w:val="Normlny0"/>
              <w:snapToGrid w:val="0"/>
              <w:jc w:val="both"/>
            </w:pPr>
            <w:r w:rsidRPr="00C00792">
              <w:t>a) úmysel štátneho príslušníka tretej krajiny uplatňovať mobilitu, ak ide o štátneho príslušníka tretej krajiny, ktorý má udelený prechodný pobyt podľa § 26 alebo jeho rodinného príslušníka, ktorý má udelený prechodný pobyt podľa § 27,</w:t>
            </w:r>
          </w:p>
          <w:p w:rsidR="0077418A" w:rsidRPr="00C00792" w:rsidRDefault="0077418A" w:rsidP="00D07216">
            <w:pPr>
              <w:pStyle w:val="Normlny0"/>
              <w:snapToGrid w:val="0"/>
              <w:jc w:val="both"/>
            </w:pPr>
            <w:r w:rsidRPr="00C00792">
              <w:t>b) všetky zmeny, ktoré majú vplyv na vykonávanie mobility na území Slovenskej republiky, najmä zmeny v skutočnostiach uvedených v § 36c alebo § 36d.</w:t>
            </w:r>
          </w:p>
          <w:p w:rsidR="0077418A" w:rsidRPr="0077418A" w:rsidRDefault="0077418A" w:rsidP="00D07216">
            <w:pPr>
              <w:pStyle w:val="Normlny0"/>
              <w:snapToGrid w:val="0"/>
              <w:jc w:val="both"/>
            </w:pPr>
          </w:p>
          <w:p w:rsidR="0077418A" w:rsidRPr="0077418A" w:rsidRDefault="0077418A" w:rsidP="00D07216">
            <w:pPr>
              <w:pStyle w:val="Normlny0"/>
              <w:snapToGrid w:val="0"/>
              <w:jc w:val="both"/>
            </w:pPr>
            <w:r w:rsidRPr="0077418A">
              <w:t>(9) Ministerstvo školstva odníme prijímajúcej organizácii povolenie prijímať cudzincov, ktorí nie sú občanmi členského štátu, na účely výskumu a vývoja, ak prijímajúca organizácia</w:t>
            </w:r>
          </w:p>
          <w:p w:rsidR="0077418A" w:rsidRPr="0077418A" w:rsidRDefault="0077418A" w:rsidP="00D07216">
            <w:pPr>
              <w:pStyle w:val="Normlny0"/>
              <w:snapToGrid w:val="0"/>
              <w:jc w:val="both"/>
            </w:pPr>
            <w:r w:rsidRPr="0077418A">
              <w:t xml:space="preserve">a) prestala spĺňať podmienky na udelenie povolenia podľa odseku 7, </w:t>
            </w:r>
          </w:p>
          <w:p w:rsidR="0077418A" w:rsidRPr="0077418A" w:rsidRDefault="0077418A" w:rsidP="00D07216">
            <w:pPr>
              <w:pStyle w:val="Normlny0"/>
              <w:snapToGrid w:val="0"/>
              <w:jc w:val="both"/>
            </w:pPr>
            <w:r w:rsidRPr="0077418A">
              <w:t xml:space="preserve">b) získala povolenie uvedením nepravdivých údajov, </w:t>
            </w:r>
          </w:p>
          <w:p w:rsidR="0077418A" w:rsidRPr="0077418A" w:rsidRDefault="0077418A" w:rsidP="00D07216">
            <w:pPr>
              <w:pStyle w:val="Normlny0"/>
              <w:snapToGrid w:val="0"/>
              <w:jc w:val="both"/>
            </w:pPr>
            <w:r w:rsidRPr="0077418A">
              <w:t xml:space="preserve">c) uzavrela dohodu o hosťovaní, ktorá nemá všetky náležitosti, </w:t>
            </w:r>
          </w:p>
          <w:p w:rsidR="0077418A" w:rsidRPr="0077418A" w:rsidRDefault="0077418A" w:rsidP="00D07216">
            <w:pPr>
              <w:pStyle w:val="Normlny0"/>
              <w:snapToGrid w:val="0"/>
              <w:jc w:val="both"/>
            </w:pPr>
            <w:r w:rsidRPr="0077418A">
              <w:t>d) opakovane si neplní povinnosti podľa odseku 12.</w:t>
            </w:r>
          </w:p>
          <w:p w:rsidR="0077418A" w:rsidRPr="0077418A" w:rsidRDefault="0077418A" w:rsidP="00D07216">
            <w:pPr>
              <w:pStyle w:val="Normlny0"/>
              <w:snapToGrid w:val="0"/>
              <w:jc w:val="both"/>
            </w:pPr>
            <w:r w:rsidRPr="0077418A">
              <w:t xml:space="preserve"> </w:t>
            </w:r>
          </w:p>
          <w:p w:rsidR="0077418A" w:rsidRPr="0077418A" w:rsidRDefault="0077418A" w:rsidP="00D07216">
            <w:pPr>
              <w:pStyle w:val="Normlny0"/>
              <w:snapToGrid w:val="0"/>
              <w:jc w:val="both"/>
            </w:pPr>
            <w:r w:rsidRPr="0077418A">
              <w:t xml:space="preserve">(10) Ministerstvo školstva môže zamietnuť žiadosť o obnovenie povolenia prijímať cudzincov, ktorí nie sú občanmi členského štátu, podanú prijímajúcou </w:t>
            </w:r>
            <w:r w:rsidRPr="0077418A">
              <w:lastRenderedPageBreak/>
              <w:t>organizáciou alebo rozhodnúť o jeho odňatí až na päť rokov od dátumu vydania rozhodnutia o odňatí povolenia alebo rozhodnutia o neobnovení povolenia.</w:t>
            </w:r>
          </w:p>
          <w:p w:rsidR="0077418A" w:rsidRPr="0077418A" w:rsidRDefault="0077418A" w:rsidP="00D07216">
            <w:pPr>
              <w:pStyle w:val="Normlny0"/>
              <w:snapToGrid w:val="0"/>
              <w:jc w:val="both"/>
            </w:pPr>
          </w:p>
          <w:p w:rsidR="0077418A" w:rsidRPr="0077418A" w:rsidRDefault="0077418A" w:rsidP="00D07216">
            <w:pPr>
              <w:pStyle w:val="Normlny0"/>
              <w:snapToGrid w:val="0"/>
              <w:jc w:val="both"/>
            </w:pPr>
            <w:r w:rsidRPr="0077418A">
              <w:t>(12) Prijímajúca organizácia je povinná bezodkladne najneskôr do dvoch mesiacov informovať ministerstvo školstva o</w:t>
            </w:r>
          </w:p>
          <w:p w:rsidR="0077418A" w:rsidRPr="0077418A" w:rsidRDefault="0077418A" w:rsidP="00D07216">
            <w:pPr>
              <w:pStyle w:val="Normlny0"/>
              <w:snapToGrid w:val="0"/>
              <w:jc w:val="both"/>
            </w:pPr>
            <w:r w:rsidRPr="0077418A">
              <w:t>a) predčasnom ukončení dohody o hosťovaní,</w:t>
            </w:r>
          </w:p>
          <w:p w:rsidR="0077418A" w:rsidRPr="0077418A" w:rsidRDefault="0077418A" w:rsidP="00D07216">
            <w:pPr>
              <w:pStyle w:val="Normlny0"/>
              <w:snapToGrid w:val="0"/>
              <w:jc w:val="both"/>
            </w:pPr>
            <w:r w:rsidRPr="0077418A">
              <w:t>b) skutočnosti, ktorá naznačuje, že sa účasť cudzinca, ktorý nie je občanom členského štátu, na projekte výskumu a vývoja končí v priebehu dvoch mesiacov,</w:t>
            </w:r>
          </w:p>
          <w:p w:rsidR="0077418A" w:rsidRPr="0077418A" w:rsidRDefault="0077418A" w:rsidP="00D07216">
            <w:pPr>
              <w:pStyle w:val="Normlny0"/>
              <w:snapToGrid w:val="0"/>
              <w:jc w:val="both"/>
            </w:pPr>
            <w:r w:rsidRPr="0077418A">
              <w:t>c) ukončení projektu výskumu a vývoja,</w:t>
            </w:r>
          </w:p>
          <w:p w:rsidR="0077418A" w:rsidRPr="0077418A" w:rsidRDefault="0077418A" w:rsidP="00D07216">
            <w:pPr>
              <w:pStyle w:val="Normlny0"/>
              <w:snapToGrid w:val="0"/>
              <w:jc w:val="both"/>
            </w:pPr>
            <w:r w:rsidRPr="0077418A">
              <w:t>d) ukončení dohody o hosťovaní,</w:t>
            </w:r>
          </w:p>
          <w:p w:rsidR="0077418A" w:rsidRPr="0077418A" w:rsidRDefault="0077418A" w:rsidP="00D07216">
            <w:pPr>
              <w:pStyle w:val="Normlny0"/>
              <w:snapToGrid w:val="0"/>
              <w:jc w:val="both"/>
            </w:pPr>
            <w:r w:rsidRPr="0077418A">
              <w:t>e) skutočnosti, ktorá bráni riešeniu projektu výskumu a vývoja.</w:t>
            </w:r>
          </w:p>
          <w:p w:rsidR="0077418A" w:rsidRPr="0077418A" w:rsidRDefault="0077418A" w:rsidP="00D07216">
            <w:pPr>
              <w:pStyle w:val="Normlny0"/>
              <w:snapToGrid w:val="0"/>
              <w:jc w:val="both"/>
            </w:pPr>
          </w:p>
          <w:p w:rsidR="0077418A" w:rsidRPr="002D6BB1" w:rsidRDefault="0077418A" w:rsidP="00D07216">
            <w:pPr>
              <w:pStyle w:val="Normlny0"/>
              <w:snapToGrid w:val="0"/>
              <w:jc w:val="both"/>
              <w:rPr>
                <w:bCs/>
              </w:rPr>
            </w:pPr>
            <w:r w:rsidRPr="002D6BB1">
              <w:rPr>
                <w:bCs/>
              </w:rPr>
              <w:t>(1) Zamestnávateľ môže zamestnávať len štátneho príslušníka tretej krajiny, ktorý</w:t>
            </w:r>
          </w:p>
          <w:p w:rsidR="0077418A" w:rsidRPr="002D6BB1" w:rsidRDefault="002D6BB1" w:rsidP="00D07216">
            <w:pPr>
              <w:pStyle w:val="Normlny0"/>
              <w:snapToGrid w:val="0"/>
              <w:jc w:val="both"/>
              <w:rPr>
                <w:bCs/>
              </w:rPr>
            </w:pPr>
            <w:r w:rsidRPr="002D6BB1">
              <w:rPr>
                <w:b/>
              </w:rPr>
              <w:t>i</w:t>
            </w:r>
            <w:r w:rsidR="0077418A" w:rsidRPr="002D6BB1">
              <w:rPr>
                <w:bCs/>
              </w:rPr>
              <w:t>) spĺňa podmienky podľa § 23a.</w:t>
            </w:r>
          </w:p>
          <w:p w:rsidR="0077418A" w:rsidRDefault="0077418A" w:rsidP="00D07216">
            <w:pPr>
              <w:pStyle w:val="Normlny0"/>
              <w:snapToGrid w:val="0"/>
              <w:jc w:val="both"/>
              <w:rPr>
                <w:bCs/>
                <w:color w:val="FF0000"/>
              </w:rPr>
            </w:pPr>
          </w:p>
          <w:p w:rsidR="00E519E5" w:rsidRPr="00780B34" w:rsidRDefault="00E519E5" w:rsidP="00D07216">
            <w:pPr>
              <w:pStyle w:val="Normlny0"/>
              <w:snapToGrid w:val="0"/>
              <w:jc w:val="both"/>
              <w:rPr>
                <w:bCs/>
                <w:color w:val="FF0000"/>
              </w:rPr>
            </w:pPr>
          </w:p>
          <w:p w:rsidR="00E519E5" w:rsidRPr="002D6BB1" w:rsidRDefault="00E519E5" w:rsidP="00E519E5">
            <w:pPr>
              <w:pStyle w:val="Normlny0"/>
              <w:snapToGrid w:val="0"/>
              <w:jc w:val="both"/>
            </w:pPr>
            <w:r w:rsidRPr="002D6BB1">
              <w:t>1) Zamestnávateľ môže zamestnávať štátneho príslušníka tretej krajiny,</w:t>
            </w:r>
          </w:p>
          <w:p w:rsidR="00E519E5" w:rsidRPr="002D6BB1" w:rsidRDefault="00E519E5" w:rsidP="00E519E5">
            <w:pPr>
              <w:pStyle w:val="Normlny0"/>
              <w:snapToGrid w:val="0"/>
              <w:jc w:val="both"/>
              <w:rPr>
                <w:b/>
                <w:bCs/>
              </w:rPr>
            </w:pPr>
            <w:r w:rsidRPr="002D6BB1">
              <w:rPr>
                <w:b/>
                <w:bCs/>
              </w:rPr>
              <w:t>e) ktorý má udelený prechodný pobyt na účel štúdia, ak osobitný predpis neustanovuje inak,</w:t>
            </w:r>
            <w:r w:rsidRPr="002D6BB1">
              <w:rPr>
                <w:b/>
                <w:bCs/>
                <w:vertAlign w:val="superscript"/>
              </w:rPr>
              <w:t>24</w:t>
            </w:r>
            <w:r w:rsidRPr="002D6BB1">
              <w:rPr>
                <w:b/>
                <w:bCs/>
              </w:rPr>
              <w:t>) alebo ktorý má udelené národné vízum podľa osobitného predpisu,</w:t>
            </w:r>
            <w:r w:rsidRPr="002D6BB1">
              <w:rPr>
                <w:b/>
                <w:bCs/>
                <w:vertAlign w:val="superscript"/>
              </w:rPr>
              <w:t>22k</w:t>
            </w:r>
            <w:r w:rsidRPr="002D6BB1">
              <w:rPr>
                <w:b/>
                <w:bCs/>
              </w:rPr>
              <w:t>) a výkon jeho práce nepresiahne u všetkých zamestnávateľov 40 hodín mesačne, ak je žiakom strednej školy, alebo 80 hodín mesačne, ak je študentom vysokej školy,</w:t>
            </w:r>
          </w:p>
          <w:p w:rsidR="00E519E5" w:rsidRPr="002D6BB1" w:rsidRDefault="00E519E5" w:rsidP="00E519E5">
            <w:pPr>
              <w:pStyle w:val="Normlny0"/>
              <w:snapToGrid w:val="0"/>
              <w:jc w:val="both"/>
              <w:rPr>
                <w:b/>
                <w:bCs/>
              </w:rPr>
            </w:pPr>
          </w:p>
          <w:p w:rsidR="00E519E5" w:rsidRPr="002D6BB1" w:rsidRDefault="00E519E5" w:rsidP="00E519E5">
            <w:pPr>
              <w:pStyle w:val="Normlny0"/>
              <w:snapToGrid w:val="0"/>
              <w:jc w:val="both"/>
              <w:rPr>
                <w:b/>
                <w:bCs/>
              </w:rPr>
            </w:pPr>
            <w:r w:rsidRPr="002D6BB1">
              <w:rPr>
                <w:b/>
                <w:bCs/>
              </w:rPr>
              <w:t>22k) § 15 ods. 1 písm. d) zákona č. 404/2011 Z. z. v znení zákona č. 179/2017 Z. z.</w:t>
            </w:r>
          </w:p>
          <w:p w:rsidR="0077418A" w:rsidRPr="0077418A" w:rsidRDefault="0077418A" w:rsidP="00D07216">
            <w:pPr>
              <w:pStyle w:val="Normlny0"/>
              <w:snapToGrid w:val="0"/>
              <w:jc w:val="both"/>
            </w:pPr>
          </w:p>
          <w:p w:rsidR="0077418A" w:rsidRPr="0077418A" w:rsidRDefault="0077418A" w:rsidP="00D07216">
            <w:pPr>
              <w:pStyle w:val="Normlny0"/>
              <w:snapToGrid w:val="0"/>
              <w:jc w:val="both"/>
            </w:pPr>
            <w:r w:rsidRPr="0077418A">
              <w:t>(2) Nelegálne zamestnávanie je zamestnávanie právnickou osobou alebo fyzickou osobou, ktorá je podnikateľom, ak využíva závislú prácu</w:t>
            </w:r>
          </w:p>
          <w:p w:rsidR="0077418A" w:rsidRPr="0077418A" w:rsidRDefault="0077418A" w:rsidP="00D07216">
            <w:pPr>
              <w:pStyle w:val="Normlny0"/>
              <w:snapToGrid w:val="0"/>
              <w:jc w:val="both"/>
            </w:pPr>
            <w:r w:rsidRPr="0077418A">
              <w:t xml:space="preserve">c) štátneho príslušníka tretej krajiny a nie sú splnené podmienky na jeho zamestnávanie podľa osobitného </w:t>
            </w:r>
            <w:r w:rsidRPr="0077418A">
              <w:lastRenderedPageBreak/>
              <w:t>predpisu.</w:t>
            </w:r>
          </w:p>
          <w:p w:rsidR="0077418A" w:rsidRPr="0077418A" w:rsidRDefault="0077418A" w:rsidP="00D07216">
            <w:pPr>
              <w:pStyle w:val="Normlny0"/>
              <w:snapToGrid w:val="0"/>
              <w:jc w:val="both"/>
            </w:pPr>
          </w:p>
          <w:p w:rsidR="0077418A" w:rsidRPr="0077418A" w:rsidRDefault="0077418A" w:rsidP="00D07216">
            <w:pPr>
              <w:pStyle w:val="Normlny0"/>
              <w:snapToGrid w:val="0"/>
              <w:jc w:val="both"/>
            </w:pPr>
            <w:r w:rsidRPr="0077418A">
              <w:t xml:space="preserve">(1) Kontrolu nelegálnej práce a nelegálneho zamestnávania vykonávajú tieto kontrolné orgány: </w:t>
            </w:r>
          </w:p>
          <w:p w:rsidR="0077418A" w:rsidRPr="0077418A" w:rsidRDefault="0077418A" w:rsidP="00D07216">
            <w:pPr>
              <w:pStyle w:val="Normlny0"/>
              <w:snapToGrid w:val="0"/>
              <w:jc w:val="both"/>
            </w:pPr>
            <w:r w:rsidRPr="0077418A">
              <w:t>a) inšpektorát práce,</w:t>
            </w:r>
          </w:p>
          <w:p w:rsidR="0077418A" w:rsidRPr="0077418A" w:rsidRDefault="0077418A" w:rsidP="00D07216">
            <w:pPr>
              <w:pStyle w:val="Normlny0"/>
              <w:snapToGrid w:val="0"/>
              <w:jc w:val="both"/>
            </w:pPr>
            <w:r w:rsidRPr="0077418A">
              <w:t>b) Ústredie práce, sociálnych vecí a rodiny a</w:t>
            </w:r>
          </w:p>
          <w:p w:rsidR="0077418A" w:rsidRPr="0077418A" w:rsidRDefault="0077418A" w:rsidP="00D07216">
            <w:pPr>
              <w:pStyle w:val="Normlny0"/>
              <w:snapToGrid w:val="0"/>
              <w:jc w:val="both"/>
            </w:pPr>
            <w:r w:rsidRPr="0077418A">
              <w:t>c) úrad práce, sociálnych vecí a rodiny.</w:t>
            </w:r>
          </w:p>
          <w:p w:rsidR="0077418A" w:rsidRPr="0077418A" w:rsidRDefault="0077418A" w:rsidP="00D07216">
            <w:pPr>
              <w:pStyle w:val="Normlny0"/>
              <w:snapToGrid w:val="0"/>
              <w:jc w:val="both"/>
            </w:pPr>
          </w:p>
          <w:p w:rsidR="0077418A" w:rsidRPr="0077418A" w:rsidRDefault="0077418A" w:rsidP="00D07216">
            <w:pPr>
              <w:pStyle w:val="Normlny0"/>
              <w:snapToGrid w:val="0"/>
              <w:jc w:val="both"/>
            </w:pPr>
            <w:r w:rsidRPr="0077418A">
              <w:t>Postihy za nelegálne zamestnávanie upravujú osobitné predpisy.</w:t>
            </w:r>
          </w:p>
          <w:p w:rsidR="0077418A" w:rsidRPr="0077418A" w:rsidRDefault="0077418A" w:rsidP="00D07216">
            <w:pPr>
              <w:pStyle w:val="Normlny0"/>
              <w:snapToGrid w:val="0"/>
              <w:jc w:val="both"/>
            </w:pPr>
          </w:p>
          <w:p w:rsidR="0077418A" w:rsidRPr="00E519E5" w:rsidRDefault="0077418A" w:rsidP="00D07216">
            <w:pPr>
              <w:pStyle w:val="Normlny0"/>
              <w:snapToGrid w:val="0"/>
              <w:jc w:val="both"/>
            </w:pPr>
            <w:r w:rsidRPr="00E519E5">
              <w:t>(1) Ústredie a úrad uložia pokutu</w:t>
            </w:r>
          </w:p>
          <w:p w:rsidR="0077418A" w:rsidRPr="00E519E5" w:rsidRDefault="0077418A" w:rsidP="00D07216">
            <w:pPr>
              <w:pStyle w:val="Normlny0"/>
              <w:snapToGrid w:val="0"/>
              <w:jc w:val="both"/>
            </w:pPr>
            <w:r w:rsidRPr="00E519E5">
              <w:t>b) právnickej osobe alebo fyzickej osobe</w:t>
            </w:r>
            <w:r w:rsidRPr="00E519E5">
              <w:rPr>
                <w:sz w:val="24"/>
                <w:szCs w:val="24"/>
                <w:lang w:eastAsia="en-US"/>
              </w:rPr>
              <w:t xml:space="preserve"> </w:t>
            </w:r>
            <w:r w:rsidRPr="00E519E5">
              <w:t>za porušenie zákazu nelegálneho zamestnávania podľa osobitného predpisu od výšky 2 000 eur do 200 000 eur, a ak ide o nelegálne zamestnávanie dvoch a viac fyzických osôb súčasne, najmenej 5 000 eur,</w:t>
            </w:r>
          </w:p>
          <w:p w:rsidR="0077418A" w:rsidRPr="0077418A" w:rsidRDefault="0077418A" w:rsidP="00D07216">
            <w:pPr>
              <w:pStyle w:val="Normlny0"/>
              <w:snapToGrid w:val="0"/>
              <w:jc w:val="both"/>
            </w:pPr>
          </w:p>
          <w:p w:rsidR="0077418A" w:rsidRPr="0077418A" w:rsidRDefault="0077418A" w:rsidP="00D07216">
            <w:pPr>
              <w:pStyle w:val="Normlny0"/>
              <w:snapToGrid w:val="0"/>
              <w:jc w:val="both"/>
            </w:pPr>
            <w:r w:rsidRPr="0077418A">
              <w:t>(2) Inšpektorát práce uloží pokutu</w:t>
            </w:r>
          </w:p>
          <w:p w:rsidR="0077418A" w:rsidRPr="0077418A" w:rsidRDefault="0077418A" w:rsidP="00D07216">
            <w:pPr>
              <w:pStyle w:val="Normlny0"/>
              <w:snapToGrid w:val="0"/>
              <w:jc w:val="both"/>
            </w:pPr>
            <w:r w:rsidRPr="0077418A">
              <w:t>a) zamestnávateľovi alebo fyzickej osobe za</w:t>
            </w:r>
          </w:p>
          <w:p w:rsidR="0077418A" w:rsidRPr="0077418A" w:rsidRDefault="0077418A" w:rsidP="00D07216">
            <w:pPr>
              <w:pStyle w:val="Normlny0"/>
              <w:snapToGrid w:val="0"/>
              <w:jc w:val="both"/>
            </w:pPr>
            <w:r w:rsidRPr="0077418A">
              <w:t>1. porušenie zákazu nelegálneho zamestnávania od 2 000 eur do 200 000 eur, a ak ide o nelegálne zamestnávanie dvoch a viac fyzických osôb súčasne, najmenej 5 000 eur,</w:t>
            </w:r>
          </w:p>
        </w:tc>
        <w:tc>
          <w:tcPr>
            <w:tcW w:w="562" w:type="dxa"/>
          </w:tcPr>
          <w:p w:rsidR="0077418A" w:rsidRPr="0077418A" w:rsidRDefault="0077418A" w:rsidP="00D07216">
            <w:pPr>
              <w:snapToGrid w:val="0"/>
              <w:jc w:val="center"/>
              <w:rPr>
                <w:sz w:val="20"/>
              </w:rPr>
            </w:pPr>
            <w:r w:rsidRPr="0077418A">
              <w:rPr>
                <w:sz w:val="20"/>
              </w:rPr>
              <w:lastRenderedPageBreak/>
              <w:t>Ú</w:t>
            </w:r>
          </w:p>
        </w:tc>
        <w:tc>
          <w:tcPr>
            <w:tcW w:w="562" w:type="dxa"/>
          </w:tcPr>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D07216"/>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p>
          <w:p w:rsidR="0077418A" w:rsidRPr="0077418A" w:rsidRDefault="0077418A" w:rsidP="0077418A">
            <w:pPr>
              <w:pStyle w:val="Nadpis1"/>
              <w:numPr>
                <w:ilvl w:val="0"/>
                <w:numId w:val="40"/>
              </w:numPr>
              <w:tabs>
                <w:tab w:val="clear" w:pos="0"/>
              </w:tabs>
              <w:suppressAutoHyphens/>
              <w:autoSpaceDE w:val="0"/>
              <w:snapToGrid w:val="0"/>
              <w:ind w:left="0" w:firstLine="0"/>
              <w:jc w:val="both"/>
              <w:rPr>
                <w:b/>
                <w:bCs/>
                <w:i/>
                <w:sz w:val="20"/>
              </w:rPr>
            </w:pPr>
            <w:r w:rsidRPr="0077418A">
              <w:rPr>
                <w:i/>
                <w:sz w:val="20"/>
              </w:rPr>
              <w:t>Osobitným predpisom je zákon č. 5/2004 Z. z.</w:t>
            </w:r>
          </w:p>
        </w:tc>
        <w:tc>
          <w:tcPr>
            <w:tcW w:w="709" w:type="dxa"/>
          </w:tcPr>
          <w:p w:rsidR="0077418A" w:rsidRPr="0077418A" w:rsidRDefault="00C00792" w:rsidP="00670FA8">
            <w:pPr>
              <w:rPr>
                <w:i w:val="0"/>
                <w:iCs/>
                <w:sz w:val="18"/>
                <w:szCs w:val="18"/>
              </w:rPr>
            </w:pPr>
            <w:r>
              <w:rPr>
                <w:i w:val="0"/>
                <w:iCs/>
                <w:sz w:val="18"/>
                <w:szCs w:val="18"/>
              </w:rPr>
              <w:lastRenderedPageBreak/>
              <w:t>GP-N</w:t>
            </w:r>
          </w:p>
        </w:tc>
        <w:tc>
          <w:tcPr>
            <w:tcW w:w="1143" w:type="dxa"/>
          </w:tcPr>
          <w:p w:rsidR="0077418A" w:rsidRPr="00C00792" w:rsidRDefault="0077418A" w:rsidP="00C00792">
            <w:pPr>
              <w:jc w:val="center"/>
              <w:rPr>
                <w:i w:val="0"/>
                <w:iCs/>
                <w:color w:val="FF0000"/>
                <w:sz w:val="18"/>
                <w:szCs w:val="18"/>
              </w:rPr>
            </w:pPr>
          </w:p>
        </w:tc>
      </w:tr>
      <w:tr w:rsidR="0077418A" w:rsidRPr="0077418A" w:rsidTr="003E2C01">
        <w:tblPrEx>
          <w:tblCellMar>
            <w:top w:w="0" w:type="dxa"/>
            <w:bottom w:w="0" w:type="dxa"/>
          </w:tblCellMar>
        </w:tblPrEx>
        <w:trPr>
          <w:gridAfter w:val="1"/>
          <w:wAfter w:w="9" w:type="dxa"/>
          <w:trHeight w:val="557"/>
        </w:trPr>
        <w:tc>
          <w:tcPr>
            <w:tcW w:w="710" w:type="dxa"/>
          </w:tcPr>
          <w:p w:rsidR="0077418A" w:rsidRPr="0077418A" w:rsidRDefault="0077418A" w:rsidP="00D07216">
            <w:pPr>
              <w:snapToGrid w:val="0"/>
              <w:jc w:val="both"/>
              <w:rPr>
                <w:i w:val="0"/>
                <w:sz w:val="20"/>
              </w:rPr>
            </w:pPr>
            <w:r w:rsidRPr="0077418A">
              <w:rPr>
                <w:i w:val="0"/>
                <w:sz w:val="20"/>
              </w:rPr>
              <w:lastRenderedPageBreak/>
              <w:t>C: 34</w:t>
            </w:r>
          </w:p>
          <w:p w:rsidR="0077418A" w:rsidRPr="0077418A" w:rsidRDefault="0077418A" w:rsidP="00D07216">
            <w:pPr>
              <w:snapToGrid w:val="0"/>
              <w:jc w:val="both"/>
              <w:rPr>
                <w:i w:val="0"/>
                <w:sz w:val="20"/>
              </w:rPr>
            </w:pPr>
            <w:r w:rsidRPr="0077418A">
              <w:rPr>
                <w:i w:val="0"/>
                <w:sz w:val="20"/>
              </w:rPr>
              <w:t>O: 1</w:t>
            </w:r>
          </w:p>
        </w:tc>
        <w:tc>
          <w:tcPr>
            <w:tcW w:w="3695" w:type="dxa"/>
            <w:gridSpan w:val="3"/>
          </w:tcPr>
          <w:p w:rsidR="0077418A" w:rsidRPr="0077418A" w:rsidRDefault="0077418A" w:rsidP="00D07216">
            <w:pPr>
              <w:jc w:val="both"/>
              <w:rPr>
                <w:i w:val="0"/>
                <w:sz w:val="20"/>
              </w:rPr>
            </w:pPr>
            <w:r w:rsidRPr="0077418A">
              <w:rPr>
                <w:i w:val="0"/>
                <w:sz w:val="20"/>
              </w:rPr>
              <w:t>Príslušné orgány dotknutého členského štátu prijmú rozhodnutie o žiadosti o povolenie alebo o jeho obnovení a žiadateľovi rozhodnutie písomne oznámia v súlade s postupmi oznamovania podľa vnútroštátneho práva, a to čo najskôr, najneskôr však do 90 dní od podania úplnej žiadosti.</w:t>
            </w:r>
          </w:p>
        </w:tc>
        <w:tc>
          <w:tcPr>
            <w:tcW w:w="699" w:type="dxa"/>
            <w:gridSpan w:val="2"/>
          </w:tcPr>
          <w:p w:rsidR="0077418A" w:rsidRPr="0077418A" w:rsidRDefault="0077418A" w:rsidP="00D07216">
            <w:pPr>
              <w:snapToGrid w:val="0"/>
              <w:jc w:val="center"/>
              <w:rPr>
                <w:i w:val="0"/>
                <w:sz w:val="20"/>
              </w:rPr>
            </w:pPr>
            <w:r w:rsidRPr="0077418A">
              <w:rPr>
                <w:i w:val="0"/>
                <w:sz w:val="20"/>
              </w:rPr>
              <w:t>N</w:t>
            </w:r>
          </w:p>
        </w:tc>
        <w:tc>
          <w:tcPr>
            <w:tcW w:w="989" w:type="dxa"/>
          </w:tcPr>
          <w:p w:rsidR="0077418A" w:rsidRPr="0077418A" w:rsidRDefault="00C00792" w:rsidP="00D07216">
            <w:pPr>
              <w:snapToGrid w:val="0"/>
              <w:jc w:val="center"/>
              <w:rPr>
                <w:i w:val="0"/>
                <w:sz w:val="20"/>
              </w:rPr>
            </w:pPr>
            <w:r>
              <w:rPr>
                <w:i w:val="0"/>
                <w:sz w:val="20"/>
              </w:rPr>
              <w:t>návrh zákona</w:t>
            </w:r>
          </w:p>
          <w:p w:rsidR="0077418A" w:rsidRPr="0077418A" w:rsidRDefault="0077418A" w:rsidP="00D07216">
            <w:pPr>
              <w:snapToGrid w:val="0"/>
              <w:jc w:val="center"/>
              <w:rPr>
                <w:i w:val="0"/>
                <w:sz w:val="20"/>
              </w:rPr>
            </w:pPr>
          </w:p>
        </w:tc>
        <w:tc>
          <w:tcPr>
            <w:tcW w:w="570" w:type="dxa"/>
          </w:tcPr>
          <w:p w:rsidR="00780B34" w:rsidRDefault="00780B34" w:rsidP="00D07216">
            <w:pPr>
              <w:pStyle w:val="Normlny0"/>
              <w:snapToGrid w:val="0"/>
              <w:jc w:val="center"/>
            </w:pPr>
            <w:r>
              <w:t>Č. I</w:t>
            </w:r>
          </w:p>
          <w:p w:rsidR="0077418A" w:rsidRPr="0077418A" w:rsidRDefault="0077418A" w:rsidP="00D07216">
            <w:pPr>
              <w:pStyle w:val="Normlny0"/>
              <w:snapToGrid w:val="0"/>
              <w:jc w:val="center"/>
            </w:pPr>
            <w:r w:rsidRPr="0077418A">
              <w:t>§ 33</w:t>
            </w:r>
          </w:p>
          <w:p w:rsidR="0077418A" w:rsidRPr="0077418A" w:rsidRDefault="0077418A" w:rsidP="00D07216">
            <w:pPr>
              <w:pStyle w:val="Normlny0"/>
              <w:snapToGrid w:val="0"/>
              <w:jc w:val="center"/>
            </w:pPr>
            <w:r w:rsidRPr="0077418A">
              <w:t>O: 8</w:t>
            </w:r>
          </w:p>
          <w:p w:rsidR="0077418A" w:rsidRDefault="0077418A" w:rsidP="00D07216">
            <w:pPr>
              <w:pStyle w:val="Normlny0"/>
              <w:snapToGrid w:val="0"/>
              <w:jc w:val="center"/>
            </w:pPr>
            <w:r w:rsidRPr="0077418A">
              <w:t xml:space="preserve">P: </w:t>
            </w:r>
            <w:r w:rsidR="00780B34">
              <w:t>c</w:t>
            </w:r>
          </w:p>
          <w:p w:rsidR="00780B34" w:rsidRPr="0077418A" w:rsidRDefault="00780B34" w:rsidP="00D07216">
            <w:pPr>
              <w:pStyle w:val="Normlny0"/>
              <w:snapToGrid w:val="0"/>
              <w:jc w:val="center"/>
            </w:pPr>
            <w:r>
              <w:t>B: 3</w:t>
            </w:r>
          </w:p>
          <w:p w:rsidR="0077418A" w:rsidRPr="0077418A" w:rsidRDefault="0077418A" w:rsidP="00D07216">
            <w:pPr>
              <w:pStyle w:val="Normlny0"/>
              <w:snapToGrid w:val="0"/>
              <w:jc w:val="center"/>
            </w:pPr>
          </w:p>
          <w:p w:rsidR="00780B34" w:rsidRDefault="00780B34" w:rsidP="00D07216">
            <w:pPr>
              <w:pStyle w:val="Normlny0"/>
              <w:snapToGrid w:val="0"/>
              <w:jc w:val="center"/>
            </w:pPr>
          </w:p>
          <w:p w:rsidR="0077418A" w:rsidRPr="0077418A" w:rsidRDefault="0077418A" w:rsidP="00D07216">
            <w:pPr>
              <w:pStyle w:val="Normlny0"/>
              <w:snapToGrid w:val="0"/>
              <w:jc w:val="center"/>
            </w:pPr>
            <w:r w:rsidRPr="0077418A">
              <w:t>O: 9</w:t>
            </w:r>
          </w:p>
        </w:tc>
        <w:tc>
          <w:tcPr>
            <w:tcW w:w="4688" w:type="dxa"/>
          </w:tcPr>
          <w:p w:rsidR="0077418A" w:rsidRPr="0077418A" w:rsidRDefault="00780B34" w:rsidP="00D07216">
            <w:pPr>
              <w:pStyle w:val="Normlny0"/>
              <w:snapToGrid w:val="0"/>
              <w:jc w:val="both"/>
            </w:pPr>
            <w:r w:rsidRPr="00780B34">
              <w:t>(8) Policajný útvar rozhodne o žiadosti o udelenie prechodného pobytu</w:t>
            </w:r>
            <w:r w:rsidR="0077418A" w:rsidRPr="0077418A">
              <w:t xml:space="preserve"> </w:t>
            </w:r>
          </w:p>
          <w:p w:rsidR="0077418A" w:rsidRDefault="00780B34" w:rsidP="00D07216">
            <w:pPr>
              <w:pStyle w:val="Normlny0"/>
              <w:snapToGrid w:val="0"/>
              <w:jc w:val="both"/>
            </w:pPr>
            <w:r w:rsidRPr="00780B34">
              <w:t xml:space="preserve">c) do 30 dní od doručenia žiadosti spolu so všetkými náležitosťami podľa § 32, ak ide o </w:t>
            </w:r>
          </w:p>
          <w:p w:rsidR="00780B34" w:rsidRDefault="00780B34" w:rsidP="00D07216">
            <w:pPr>
              <w:pStyle w:val="Normlny0"/>
              <w:snapToGrid w:val="0"/>
              <w:jc w:val="both"/>
            </w:pPr>
            <w:r w:rsidRPr="00780B34">
              <w:t>3. štátneho príslušníka tretej krajiny podľa § 24 až 26 a § 29,</w:t>
            </w:r>
          </w:p>
          <w:p w:rsidR="00780B34" w:rsidRDefault="00780B34" w:rsidP="00D07216">
            <w:pPr>
              <w:pStyle w:val="Normlny0"/>
              <w:snapToGrid w:val="0"/>
              <w:jc w:val="both"/>
            </w:pPr>
          </w:p>
          <w:p w:rsidR="0077418A" w:rsidRPr="0077418A" w:rsidRDefault="0077418A" w:rsidP="00C00792">
            <w:pPr>
              <w:pStyle w:val="Normlny0"/>
              <w:snapToGrid w:val="0"/>
              <w:jc w:val="both"/>
            </w:pPr>
            <w:r w:rsidRPr="0077418A">
              <w:t xml:space="preserve">(9) </w:t>
            </w:r>
            <w:r w:rsidR="00C00792" w:rsidRPr="00C00792">
              <w:t xml:space="preserve">Ak sa žiadosti o udelenie prechodného pobytu vyhovie, policajný útvar písomné rozhodnutie nevydáva a štátnemu príslušníkovi tretej krajiny zašle písomné oznámenie v listinnej podobe alebo elektronickej podobe oznámenie, že mu bol udelený prechodný pobyt, v ktorom uvedie dátum udelenia prechodného pobytu a dátum skončenia platnosti prechodného pobytu. Policajný útvar zašle písomné alebo elektronické v </w:t>
            </w:r>
            <w:r w:rsidR="00C00792" w:rsidRPr="00C00792">
              <w:lastRenderedPageBreak/>
              <w:t>listinnej podobe alebo elektronickej podobe oznámenie o udelení prechodného pobytu štátnemu príslušníkovi tretej krajiny aj príslušnému zastupiteľskému úradu podľa miesta trvalého pobytu štátneho príslušníka tretej krajiny, ako aj samosprávnemu kraju a obci podľa miesta prechodného pobytu. Policajný útvar zašle písomné oznámenie v listinnej podobe alebo elektronickej podobe oznámenie o udelení prechodného pobytu podľa § 23 alebo písomné oznámenie o zamietnutí žiadosti o udelenie prechodného pobytu podľa § 23 zamestnávateľovi uvedenému v doklade podľa § 32 ods. 5 písm. b).</w:t>
            </w:r>
            <w:r w:rsidR="00C00792">
              <w:t xml:space="preserve"> </w:t>
            </w:r>
            <w:r w:rsidR="00C00792" w:rsidRPr="00C00792">
              <w:t>Policajný útvar zašle v listinnej podobe alebo elektronickej podobe oznámenie o udelení prechodného pobytu podľa § 24 alebo oznámenie o zamietnutí žiadosti o udelenie prechodného pobytu podľa § 24 škole, ktorej žiakom, poslucháčom alebo študentom je štátny príslušník tretej krajiny.</w:t>
            </w:r>
          </w:p>
        </w:tc>
        <w:tc>
          <w:tcPr>
            <w:tcW w:w="562" w:type="dxa"/>
          </w:tcPr>
          <w:p w:rsidR="0077418A" w:rsidRPr="0077418A" w:rsidRDefault="0077418A" w:rsidP="00D07216">
            <w:pPr>
              <w:snapToGrid w:val="0"/>
              <w:jc w:val="center"/>
              <w:rPr>
                <w:sz w:val="20"/>
              </w:rPr>
            </w:pPr>
            <w:r w:rsidRPr="0077418A">
              <w:rPr>
                <w:sz w:val="20"/>
              </w:rPr>
              <w:lastRenderedPageBreak/>
              <w:t>Ú</w:t>
            </w:r>
          </w:p>
        </w:tc>
        <w:tc>
          <w:tcPr>
            <w:tcW w:w="562" w:type="dxa"/>
          </w:tcPr>
          <w:p w:rsidR="0077418A" w:rsidRPr="0077418A" w:rsidRDefault="0077418A" w:rsidP="0077418A">
            <w:pPr>
              <w:pStyle w:val="Nadpis1"/>
              <w:numPr>
                <w:ilvl w:val="0"/>
                <w:numId w:val="40"/>
              </w:numPr>
              <w:suppressAutoHyphens/>
              <w:autoSpaceDE w:val="0"/>
              <w:snapToGrid w:val="0"/>
              <w:jc w:val="both"/>
              <w:rPr>
                <w:b/>
                <w:bCs/>
                <w:sz w:val="20"/>
              </w:rPr>
            </w:pPr>
          </w:p>
        </w:tc>
        <w:tc>
          <w:tcPr>
            <w:tcW w:w="709" w:type="dxa"/>
          </w:tcPr>
          <w:p w:rsidR="0077418A" w:rsidRPr="0077418A" w:rsidRDefault="00C00792" w:rsidP="00670FA8">
            <w:pPr>
              <w:rPr>
                <w:i w:val="0"/>
                <w:iCs/>
                <w:sz w:val="18"/>
                <w:szCs w:val="18"/>
              </w:rPr>
            </w:pPr>
            <w:r>
              <w:rPr>
                <w:i w:val="0"/>
                <w:iCs/>
                <w:sz w:val="18"/>
                <w:szCs w:val="18"/>
              </w:rPr>
              <w:t>GP-N</w:t>
            </w:r>
          </w:p>
        </w:tc>
        <w:tc>
          <w:tcPr>
            <w:tcW w:w="1143" w:type="dxa"/>
          </w:tcPr>
          <w:p w:rsidR="0077418A" w:rsidRPr="0077418A" w:rsidRDefault="0077418A" w:rsidP="00670FA8">
            <w:pPr>
              <w:rPr>
                <w:i w:val="0"/>
                <w:iCs/>
                <w:sz w:val="18"/>
                <w:szCs w:val="18"/>
              </w:rPr>
            </w:pPr>
          </w:p>
        </w:tc>
      </w:tr>
    </w:tbl>
    <w:p w:rsidR="00F17698" w:rsidRPr="0077418A" w:rsidRDefault="00F17698" w:rsidP="00F637E5">
      <w:pPr>
        <w:rPr>
          <w:sz w:val="16"/>
          <w:szCs w:val="16"/>
        </w:rPr>
      </w:pPr>
    </w:p>
    <w:p w:rsidR="00C00792" w:rsidRDefault="00C00792" w:rsidP="00F034EB">
      <w:pPr>
        <w:pStyle w:val="Pta"/>
        <w:tabs>
          <w:tab w:val="clear" w:pos="4536"/>
          <w:tab w:val="clear" w:pos="9072"/>
        </w:tabs>
        <w:jc w:val="both"/>
        <w:rPr>
          <w:b/>
          <w:bCs/>
          <w:i w:val="0"/>
          <w:sz w:val="18"/>
          <w:szCs w:val="18"/>
        </w:rPr>
      </w:pPr>
    </w:p>
    <w:p w:rsidR="00C00792" w:rsidRDefault="00C00792" w:rsidP="00F034EB">
      <w:pPr>
        <w:pStyle w:val="Pta"/>
        <w:tabs>
          <w:tab w:val="clear" w:pos="4536"/>
          <w:tab w:val="clear" w:pos="9072"/>
        </w:tabs>
        <w:jc w:val="both"/>
        <w:rPr>
          <w:b/>
          <w:bCs/>
          <w:i w:val="0"/>
          <w:sz w:val="18"/>
          <w:szCs w:val="18"/>
        </w:rPr>
      </w:pPr>
    </w:p>
    <w:p w:rsidR="00F034EB" w:rsidRPr="00B7733E" w:rsidRDefault="00F034EB" w:rsidP="00F034EB">
      <w:pPr>
        <w:ind w:left="284" w:hanging="284"/>
        <w:rPr>
          <w:i w:val="0"/>
          <w:sz w:val="16"/>
          <w:szCs w:val="16"/>
        </w:rPr>
      </w:pPr>
    </w:p>
    <w:p w:rsidR="00F034EB" w:rsidRDefault="00F034EB" w:rsidP="00F637E5">
      <w:pPr>
        <w:rPr>
          <w:sz w:val="16"/>
          <w:szCs w:val="16"/>
        </w:rPr>
      </w:pPr>
    </w:p>
    <w:p w:rsidR="00F034EB" w:rsidRDefault="00F034EB" w:rsidP="00F637E5">
      <w:pPr>
        <w:rPr>
          <w:sz w:val="16"/>
          <w:szCs w:val="16"/>
        </w:rPr>
      </w:pPr>
    </w:p>
    <w:p w:rsidR="00420812" w:rsidRPr="00C82EE2" w:rsidRDefault="00420812" w:rsidP="00420812">
      <w:pPr>
        <w:ind w:hanging="540"/>
        <w:rPr>
          <w:sz w:val="18"/>
          <w:szCs w:val="18"/>
        </w:rPr>
      </w:pPr>
      <w:r w:rsidRPr="00C82EE2">
        <w:rPr>
          <w:sz w:val="18"/>
          <w:szCs w:val="18"/>
        </w:rPr>
        <w:t>LEGENDA:</w:t>
      </w:r>
    </w:p>
    <w:tbl>
      <w:tblPr>
        <w:tblW w:w="15174" w:type="dxa"/>
        <w:tblInd w:w="-568" w:type="dxa"/>
        <w:tblCellMar>
          <w:left w:w="70" w:type="dxa"/>
          <w:right w:w="70" w:type="dxa"/>
        </w:tblCellMar>
        <w:tblLook w:val="04A0" w:firstRow="1" w:lastRow="0" w:firstColumn="1" w:lastColumn="0" w:noHBand="0" w:noVBand="1"/>
      </w:tblPr>
      <w:tblGrid>
        <w:gridCol w:w="2360"/>
        <w:gridCol w:w="3878"/>
        <w:gridCol w:w="2192"/>
        <w:gridCol w:w="6744"/>
      </w:tblGrid>
      <w:tr w:rsidR="00420812" w:rsidRPr="00B17727" w:rsidTr="001A5A56">
        <w:trPr>
          <w:trHeight w:val="2615"/>
        </w:trPr>
        <w:tc>
          <w:tcPr>
            <w:tcW w:w="2360" w:type="dxa"/>
            <w:tcBorders>
              <w:top w:val="nil"/>
              <w:left w:val="nil"/>
              <w:bottom w:val="nil"/>
              <w:right w:val="nil"/>
            </w:tcBorders>
          </w:tcPr>
          <w:p w:rsidR="00420812" w:rsidRPr="00B17727" w:rsidRDefault="00420812" w:rsidP="001A5A56">
            <w:pPr>
              <w:pStyle w:val="Normlny0"/>
              <w:autoSpaceDE/>
              <w:spacing w:after="60"/>
              <w:rPr>
                <w:sz w:val="18"/>
                <w:szCs w:val="18"/>
                <w:lang w:eastAsia="sk-SK"/>
              </w:rPr>
            </w:pPr>
            <w:r w:rsidRPr="00B17727">
              <w:rPr>
                <w:sz w:val="18"/>
                <w:szCs w:val="18"/>
                <w:lang w:eastAsia="sk-SK"/>
              </w:rPr>
              <w:t>V stĺpci (1):</w:t>
            </w:r>
          </w:p>
          <w:p w:rsidR="00420812" w:rsidRPr="00B17727" w:rsidRDefault="00420812" w:rsidP="001A5A56">
            <w:pPr>
              <w:rPr>
                <w:sz w:val="18"/>
                <w:szCs w:val="18"/>
              </w:rPr>
            </w:pPr>
            <w:r w:rsidRPr="00B17727">
              <w:rPr>
                <w:sz w:val="18"/>
                <w:szCs w:val="18"/>
              </w:rPr>
              <w:t>Č – článok</w:t>
            </w:r>
          </w:p>
          <w:p w:rsidR="00420812" w:rsidRPr="00B17727" w:rsidRDefault="00420812" w:rsidP="001A5A56">
            <w:pPr>
              <w:rPr>
                <w:sz w:val="18"/>
                <w:szCs w:val="18"/>
              </w:rPr>
            </w:pPr>
            <w:r w:rsidRPr="00B17727">
              <w:rPr>
                <w:sz w:val="18"/>
                <w:szCs w:val="18"/>
              </w:rPr>
              <w:t>O – odsek</w:t>
            </w:r>
          </w:p>
          <w:p w:rsidR="00420812" w:rsidRPr="00B17727" w:rsidRDefault="00420812" w:rsidP="001A5A56">
            <w:pPr>
              <w:rPr>
                <w:sz w:val="18"/>
                <w:szCs w:val="18"/>
              </w:rPr>
            </w:pPr>
            <w:r w:rsidRPr="00B17727">
              <w:rPr>
                <w:sz w:val="18"/>
                <w:szCs w:val="18"/>
              </w:rPr>
              <w:t>V – veta</w:t>
            </w:r>
          </w:p>
          <w:p w:rsidR="00420812" w:rsidRPr="00B17727" w:rsidRDefault="00420812" w:rsidP="001A5A56">
            <w:pPr>
              <w:rPr>
                <w:sz w:val="18"/>
                <w:szCs w:val="18"/>
              </w:rPr>
            </w:pPr>
            <w:r w:rsidRPr="00B17727">
              <w:rPr>
                <w:sz w:val="18"/>
                <w:szCs w:val="18"/>
              </w:rPr>
              <w:t>P – číslo (písmeno)</w:t>
            </w:r>
          </w:p>
          <w:p w:rsidR="00420812" w:rsidRPr="00B17727" w:rsidRDefault="00420812" w:rsidP="001A5A56">
            <w:pPr>
              <w:rPr>
                <w:sz w:val="18"/>
                <w:szCs w:val="18"/>
              </w:rPr>
            </w:pPr>
          </w:p>
        </w:tc>
        <w:tc>
          <w:tcPr>
            <w:tcW w:w="3878" w:type="dxa"/>
            <w:tcBorders>
              <w:top w:val="nil"/>
              <w:left w:val="nil"/>
              <w:bottom w:val="nil"/>
              <w:right w:val="nil"/>
            </w:tcBorders>
          </w:tcPr>
          <w:p w:rsidR="00420812" w:rsidRPr="00B17727" w:rsidRDefault="00420812" w:rsidP="001A5A56">
            <w:pPr>
              <w:pStyle w:val="Normlny0"/>
              <w:autoSpaceDE/>
              <w:spacing w:after="60"/>
              <w:rPr>
                <w:sz w:val="18"/>
                <w:szCs w:val="18"/>
                <w:lang w:eastAsia="sk-SK"/>
              </w:rPr>
            </w:pPr>
            <w:r w:rsidRPr="00B17727">
              <w:rPr>
                <w:sz w:val="18"/>
                <w:szCs w:val="18"/>
                <w:lang w:eastAsia="sk-SK"/>
              </w:rPr>
              <w:t>V stĺpci (3):</w:t>
            </w:r>
          </w:p>
          <w:p w:rsidR="00420812" w:rsidRPr="00B17727" w:rsidRDefault="00420812" w:rsidP="001A5A56">
            <w:pPr>
              <w:rPr>
                <w:sz w:val="18"/>
                <w:szCs w:val="18"/>
              </w:rPr>
            </w:pPr>
            <w:r w:rsidRPr="00B17727">
              <w:rPr>
                <w:sz w:val="18"/>
                <w:szCs w:val="18"/>
              </w:rPr>
              <w:t>N – bežná transpozícia</w:t>
            </w:r>
          </w:p>
          <w:p w:rsidR="00420812" w:rsidRPr="00B17727" w:rsidRDefault="00420812" w:rsidP="001A5A56">
            <w:pPr>
              <w:rPr>
                <w:sz w:val="18"/>
                <w:szCs w:val="18"/>
              </w:rPr>
            </w:pPr>
            <w:r w:rsidRPr="00B17727">
              <w:rPr>
                <w:sz w:val="18"/>
                <w:szCs w:val="18"/>
              </w:rPr>
              <w:t>O – transpozícia s možnosťou voľby</w:t>
            </w:r>
          </w:p>
          <w:p w:rsidR="00420812" w:rsidRPr="00B17727" w:rsidRDefault="00420812" w:rsidP="001A5A56">
            <w:pPr>
              <w:rPr>
                <w:sz w:val="18"/>
                <w:szCs w:val="18"/>
              </w:rPr>
            </w:pPr>
            <w:r w:rsidRPr="00B17727">
              <w:rPr>
                <w:sz w:val="18"/>
                <w:szCs w:val="18"/>
              </w:rPr>
              <w:t>D – transpozícia podľa úvahy (dobrovoľná)</w:t>
            </w:r>
          </w:p>
          <w:p w:rsidR="00420812" w:rsidRPr="00B17727" w:rsidRDefault="00420812" w:rsidP="001A5A56">
            <w:pPr>
              <w:rPr>
                <w:sz w:val="18"/>
                <w:szCs w:val="18"/>
              </w:rPr>
            </w:pPr>
            <w:r w:rsidRPr="00B17727">
              <w:rPr>
                <w:sz w:val="18"/>
                <w:szCs w:val="18"/>
              </w:rPr>
              <w:t>n.a. – transpozícia sa neuskutočňuje</w:t>
            </w:r>
          </w:p>
        </w:tc>
        <w:tc>
          <w:tcPr>
            <w:tcW w:w="2192" w:type="dxa"/>
            <w:tcBorders>
              <w:top w:val="nil"/>
              <w:left w:val="nil"/>
              <w:bottom w:val="nil"/>
              <w:right w:val="nil"/>
            </w:tcBorders>
          </w:tcPr>
          <w:p w:rsidR="00420812" w:rsidRPr="00B17727" w:rsidRDefault="00420812" w:rsidP="001A5A56">
            <w:pPr>
              <w:pStyle w:val="Normlny0"/>
              <w:autoSpaceDE/>
              <w:spacing w:after="60"/>
              <w:rPr>
                <w:sz w:val="18"/>
                <w:szCs w:val="18"/>
                <w:lang w:eastAsia="sk-SK"/>
              </w:rPr>
            </w:pPr>
            <w:r w:rsidRPr="00B17727">
              <w:rPr>
                <w:sz w:val="18"/>
                <w:szCs w:val="18"/>
                <w:lang w:eastAsia="sk-SK"/>
              </w:rPr>
              <w:t>V stĺpci (5):</w:t>
            </w:r>
          </w:p>
          <w:p w:rsidR="00420812" w:rsidRPr="00B17727" w:rsidRDefault="00420812" w:rsidP="001A5A56">
            <w:pPr>
              <w:rPr>
                <w:sz w:val="18"/>
                <w:szCs w:val="18"/>
              </w:rPr>
            </w:pPr>
            <w:r w:rsidRPr="00B17727">
              <w:rPr>
                <w:sz w:val="18"/>
                <w:szCs w:val="18"/>
              </w:rPr>
              <w:t>Č – článok</w:t>
            </w:r>
          </w:p>
          <w:p w:rsidR="00420812" w:rsidRPr="00B17727" w:rsidRDefault="00420812" w:rsidP="001A5A56">
            <w:pPr>
              <w:rPr>
                <w:sz w:val="18"/>
                <w:szCs w:val="18"/>
              </w:rPr>
            </w:pPr>
            <w:r w:rsidRPr="00B17727">
              <w:rPr>
                <w:sz w:val="18"/>
                <w:szCs w:val="18"/>
              </w:rPr>
              <w:t>§ – paragraf</w:t>
            </w:r>
          </w:p>
          <w:p w:rsidR="00420812" w:rsidRPr="00B17727" w:rsidRDefault="00420812" w:rsidP="001A5A56">
            <w:pPr>
              <w:rPr>
                <w:sz w:val="18"/>
                <w:szCs w:val="18"/>
              </w:rPr>
            </w:pPr>
            <w:r w:rsidRPr="00B17727">
              <w:rPr>
                <w:sz w:val="18"/>
                <w:szCs w:val="18"/>
              </w:rPr>
              <w:t>O – odsek</w:t>
            </w:r>
          </w:p>
          <w:p w:rsidR="00420812" w:rsidRPr="00B17727" w:rsidRDefault="00420812" w:rsidP="001A5A56">
            <w:pPr>
              <w:rPr>
                <w:sz w:val="18"/>
                <w:szCs w:val="18"/>
              </w:rPr>
            </w:pPr>
            <w:r w:rsidRPr="00B17727">
              <w:rPr>
                <w:sz w:val="18"/>
                <w:szCs w:val="18"/>
              </w:rPr>
              <w:t>V – veta</w:t>
            </w:r>
          </w:p>
          <w:p w:rsidR="00420812" w:rsidRPr="00B17727" w:rsidRDefault="00420812" w:rsidP="001A5A56">
            <w:pPr>
              <w:rPr>
                <w:sz w:val="18"/>
                <w:szCs w:val="18"/>
              </w:rPr>
            </w:pPr>
            <w:r w:rsidRPr="00B17727">
              <w:rPr>
                <w:sz w:val="18"/>
                <w:szCs w:val="18"/>
              </w:rPr>
              <w:t>P – písmeno (číslo)</w:t>
            </w:r>
          </w:p>
        </w:tc>
        <w:tc>
          <w:tcPr>
            <w:tcW w:w="6744" w:type="dxa"/>
            <w:tcBorders>
              <w:top w:val="nil"/>
              <w:left w:val="nil"/>
              <w:bottom w:val="nil"/>
              <w:right w:val="nil"/>
            </w:tcBorders>
          </w:tcPr>
          <w:p w:rsidR="00420812" w:rsidRPr="00B17727" w:rsidRDefault="00420812" w:rsidP="001A5A56">
            <w:pPr>
              <w:pStyle w:val="Normlny0"/>
              <w:autoSpaceDE/>
              <w:spacing w:after="60"/>
              <w:rPr>
                <w:sz w:val="18"/>
                <w:szCs w:val="18"/>
                <w:lang w:eastAsia="sk-SK"/>
              </w:rPr>
            </w:pPr>
            <w:r w:rsidRPr="00B17727">
              <w:rPr>
                <w:sz w:val="18"/>
                <w:szCs w:val="18"/>
                <w:lang w:eastAsia="sk-SK"/>
              </w:rPr>
              <w:t>V stĺpci (7):</w:t>
            </w:r>
          </w:p>
          <w:p w:rsidR="00420812" w:rsidRPr="00B17727" w:rsidRDefault="00420812" w:rsidP="001A5A56">
            <w:pPr>
              <w:ind w:left="290" w:hanging="290"/>
              <w:rPr>
                <w:sz w:val="18"/>
                <w:szCs w:val="18"/>
              </w:rPr>
            </w:pPr>
            <w:r w:rsidRPr="00B17727">
              <w:rPr>
                <w:sz w:val="18"/>
                <w:szCs w:val="18"/>
              </w:rPr>
              <w:t>Ú – úplná zhoda (ak bolo ustanovenie smernice prebraté v celom rozsahu, správne, v príslušnej forme, so zabezpečenou inštitucionálnou infraštruktúrou, s príslušnými sankciami a vo vzájomnej súvislosti)</w:t>
            </w:r>
          </w:p>
          <w:p w:rsidR="00420812" w:rsidRPr="00B17727" w:rsidRDefault="00420812" w:rsidP="001A5A56">
            <w:pPr>
              <w:rPr>
                <w:sz w:val="18"/>
                <w:szCs w:val="18"/>
              </w:rPr>
            </w:pPr>
            <w:r w:rsidRPr="00B17727">
              <w:rPr>
                <w:sz w:val="18"/>
                <w:szCs w:val="18"/>
              </w:rPr>
              <w:t>Č – čiastočná zhoda (ak minimálne jedna z podmienok úplnej zhody nie je splnená)</w:t>
            </w:r>
          </w:p>
          <w:p w:rsidR="00420812" w:rsidRPr="00B17727" w:rsidRDefault="00420812" w:rsidP="001A5A56">
            <w:pPr>
              <w:pStyle w:val="Zarkazkladnhotextu2"/>
              <w:rPr>
                <w:sz w:val="18"/>
                <w:szCs w:val="18"/>
              </w:rPr>
            </w:pPr>
            <w:r w:rsidRPr="00B17727">
              <w:rPr>
                <w:sz w:val="18"/>
                <w:szCs w:val="18"/>
              </w:rPr>
              <w:t>Ž – žiadna zhoda (ak nebola dosiahnutá ani úplná ani čiastočná zhoda alebo k prebratiu dôjde v budúcnosti)</w:t>
            </w:r>
          </w:p>
          <w:p w:rsidR="00420812" w:rsidRPr="00B17727" w:rsidRDefault="00420812" w:rsidP="001A5A56">
            <w:pPr>
              <w:ind w:left="290" w:hanging="290"/>
              <w:rPr>
                <w:sz w:val="18"/>
                <w:szCs w:val="18"/>
              </w:rPr>
            </w:pPr>
            <w:r w:rsidRPr="00B17727">
              <w:rPr>
                <w:sz w:val="18"/>
                <w:szCs w:val="18"/>
              </w:rPr>
              <w:t>n.a. – neaplikovateľnosť (ak sa ustanovenie smernice netýka SR alebo nie je potrebné ho prebrať)</w:t>
            </w:r>
          </w:p>
        </w:tc>
      </w:tr>
    </w:tbl>
    <w:p w:rsidR="00420812" w:rsidRPr="00E84DDE" w:rsidRDefault="00420812" w:rsidP="00F637E5">
      <w:pPr>
        <w:rPr>
          <w:sz w:val="16"/>
          <w:szCs w:val="16"/>
        </w:rPr>
      </w:pPr>
    </w:p>
    <w:sectPr w:rsidR="00420812" w:rsidRPr="00E84DDE">
      <w:footerReference w:type="even" r:id="rId8"/>
      <w:footerReference w:type="default" r:id="rId9"/>
      <w:pgSz w:w="16838" w:h="11906" w:orient="landscape"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E8E" w:rsidRDefault="00472E8E">
      <w:r>
        <w:separator/>
      </w:r>
    </w:p>
  </w:endnote>
  <w:endnote w:type="continuationSeparator" w:id="0">
    <w:p w:rsidR="00472E8E" w:rsidRDefault="00472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EE"/>
    <w:family w:val="roman"/>
    <w:pitch w:val="variable"/>
    <w:sig w:usb0="E00006FF" w:usb1="420024FF" w:usb2="02000000" w:usb3="00000000" w:csb0="0000019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Arial"/>
    <w:panose1 w:val="020F0502020204030204"/>
    <w:charset w:val="EE"/>
    <w:family w:val="swiss"/>
    <w:pitch w:val="variable"/>
    <w:sig w:usb0="E0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altName w:val="Times New Roman"/>
    <w:panose1 w:val="020B0604020202020204"/>
    <w:charset w:val="00"/>
    <w:family w:val="roman"/>
    <w:pitch w:val="variable"/>
    <w:sig w:usb0="00000003" w:usb1="08070000" w:usb2="00000010" w:usb3="00000000" w:csb0="00020001" w:csb1="00000000"/>
  </w:font>
  <w:font w:name="Arial">
    <w:altName w:val="Times New Roman"/>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4E3" w:rsidRDefault="001A04E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1A04E3" w:rsidRDefault="001A04E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EA8" w:rsidRPr="00974EA8" w:rsidRDefault="00974EA8">
    <w:pPr>
      <w:pStyle w:val="Pta"/>
      <w:jc w:val="center"/>
      <w:rPr>
        <w:i w:val="0"/>
        <w:sz w:val="20"/>
      </w:rPr>
    </w:pPr>
    <w:r w:rsidRPr="00974EA8">
      <w:rPr>
        <w:i w:val="0"/>
        <w:sz w:val="20"/>
      </w:rPr>
      <w:fldChar w:fldCharType="begin"/>
    </w:r>
    <w:r w:rsidRPr="00974EA8">
      <w:rPr>
        <w:i w:val="0"/>
        <w:sz w:val="20"/>
      </w:rPr>
      <w:instrText>PAGE   \* MERGEFORMAT</w:instrText>
    </w:r>
    <w:r w:rsidRPr="00974EA8">
      <w:rPr>
        <w:i w:val="0"/>
        <w:sz w:val="20"/>
      </w:rPr>
      <w:fldChar w:fldCharType="separate"/>
    </w:r>
    <w:r w:rsidR="00960434">
      <w:rPr>
        <w:i w:val="0"/>
        <w:noProof/>
        <w:sz w:val="20"/>
      </w:rPr>
      <w:t>1</w:t>
    </w:r>
    <w:r w:rsidRPr="00974EA8">
      <w:rPr>
        <w:i w:val="0"/>
        <w:sz w:val="20"/>
      </w:rPr>
      <w:fldChar w:fldCharType="end"/>
    </w:r>
  </w:p>
  <w:p w:rsidR="001A04E3" w:rsidRDefault="001A04E3">
    <w:pPr>
      <w:pStyle w:val="Pta"/>
      <w:ind w:right="360"/>
      <w:rPr>
        <w:i w:val="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E8E" w:rsidRDefault="00472E8E">
      <w:r>
        <w:separator/>
      </w:r>
    </w:p>
  </w:footnote>
  <w:footnote w:type="continuationSeparator" w:id="0">
    <w:p w:rsidR="00472E8E" w:rsidRDefault="00472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FFFFFFF"/>
    <w:lvl w:ilvl="0">
      <w:start w:val="1"/>
      <w:numFmt w:val="none"/>
      <w:pStyle w:val="Nadpis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pStyle w:val="Nadpis4"/>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4D2D35"/>
    <w:multiLevelType w:val="hybridMultilevel"/>
    <w:tmpl w:val="FFFFFFFF"/>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0207636D"/>
    <w:multiLevelType w:val="hybridMultilevel"/>
    <w:tmpl w:val="FFFFFFFF"/>
    <w:lvl w:ilvl="0" w:tplc="E24C2322">
      <w:start w:val="1"/>
      <w:numFmt w:val="decimal"/>
      <w:lvlText w:val="%1."/>
      <w:lvlJc w:val="left"/>
      <w:pPr>
        <w:tabs>
          <w:tab w:val="num" w:pos="567"/>
        </w:tabs>
        <w:ind w:left="567" w:hanging="567"/>
      </w:pPr>
      <w:rPr>
        <w:rFonts w:cs="Symbol" w:hint="default"/>
        <w:b w:val="0"/>
        <w:color w:val="auto"/>
      </w:rPr>
    </w:lvl>
    <w:lvl w:ilvl="1" w:tplc="DCAEAF30">
      <w:start w:val="1"/>
      <w:numFmt w:val="lowerLetter"/>
      <w:lvlText w:val="%2)"/>
      <w:lvlJc w:val="left"/>
      <w:pPr>
        <w:tabs>
          <w:tab w:val="num" w:pos="1440"/>
        </w:tabs>
        <w:ind w:left="1440" w:hanging="360"/>
      </w:pPr>
      <w:rPr>
        <w:rFonts w:cs="Times New Roman" w:hint="default"/>
        <w:b w:val="0"/>
        <w:color w:val="auto"/>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2D2F47"/>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4DC0082"/>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17320CBC"/>
    <w:multiLevelType w:val="hybridMultilevel"/>
    <w:tmpl w:val="FFFFFFFF"/>
    <w:lvl w:ilvl="0" w:tplc="856E61B0">
      <w:start w:val="1"/>
      <w:numFmt w:val="lowerLetter"/>
      <w:lvlText w:val="%1)"/>
      <w:lvlJc w:val="left"/>
      <w:pPr>
        <w:tabs>
          <w:tab w:val="num" w:pos="360"/>
        </w:tabs>
        <w:ind w:left="36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AC4074"/>
    <w:multiLevelType w:val="hybridMultilevel"/>
    <w:tmpl w:val="FFFFFFFF"/>
    <w:lvl w:ilvl="0" w:tplc="041B0017">
      <w:start w:val="1"/>
      <w:numFmt w:val="lowerLetter"/>
      <w:lvlText w:val="%1)"/>
      <w:lvlJc w:val="left"/>
      <w:pPr>
        <w:ind w:left="360" w:hanging="360"/>
      </w:pPr>
      <w:rPr>
        <w:rFonts w:cs="Times New Roman"/>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DBF6EAE"/>
    <w:multiLevelType w:val="hybridMultilevel"/>
    <w:tmpl w:val="FFFFFFFF"/>
    <w:lvl w:ilvl="0" w:tplc="9C423024">
      <w:start w:val="1"/>
      <w:numFmt w:val="lowerLetter"/>
      <w:lvlText w:val="%1)"/>
      <w:lvlJc w:val="left"/>
      <w:pPr>
        <w:tabs>
          <w:tab w:val="num" w:pos="360"/>
        </w:tabs>
        <w:ind w:left="360" w:hanging="360"/>
      </w:pPr>
      <w:rPr>
        <w:rFonts w:ascii="Times New Roman" w:hAnsi="Times New Roman" w:cs="Times New Roman" w:hint="default"/>
        <w:b w:val="0"/>
        <w:i w:val="0"/>
        <w:sz w:val="16"/>
        <w:szCs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4C2CD3"/>
    <w:multiLevelType w:val="hybridMultilevel"/>
    <w:tmpl w:val="FFFFFFFF"/>
    <w:lvl w:ilvl="0" w:tplc="D3C4C2CA">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1DD4538"/>
    <w:multiLevelType w:val="hybridMultilevel"/>
    <w:tmpl w:val="FFFFFFFF"/>
    <w:lvl w:ilvl="0" w:tplc="041B000F">
      <w:start w:val="1"/>
      <w:numFmt w:val="decimal"/>
      <w:lvlText w:val="%1."/>
      <w:lvlJc w:val="left"/>
      <w:pPr>
        <w:ind w:left="720" w:hanging="360"/>
      </w:pPr>
      <w:rPr>
        <w:rFonts w:cs="Times New Roman"/>
      </w:rPr>
    </w:lvl>
    <w:lvl w:ilvl="1" w:tplc="C8F8523C">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2205AA1"/>
    <w:multiLevelType w:val="hybridMultilevel"/>
    <w:tmpl w:val="FFFFFFFF"/>
    <w:lvl w:ilvl="0" w:tplc="18CA7D7E">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1635DB"/>
    <w:multiLevelType w:val="hybridMultilevel"/>
    <w:tmpl w:val="FFFFFFFF"/>
    <w:lvl w:ilvl="0" w:tplc="633C6FF2">
      <w:start w:val="1"/>
      <w:numFmt w:val="lowerLetter"/>
      <w:lvlText w:val="%1)"/>
      <w:lvlJc w:val="left"/>
      <w:pPr>
        <w:tabs>
          <w:tab w:val="num" w:pos="720"/>
        </w:tabs>
        <w:ind w:left="717" w:hanging="357"/>
      </w:pPr>
      <w:rPr>
        <w:rFonts w:ascii="Times New Roman" w:hAnsi="Times New Roman" w:cs="Times New Roman" w:hint="default"/>
        <w:b w:val="0"/>
        <w:i/>
        <w:strike w:val="0"/>
        <w:dstrike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5307C5"/>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A59465E"/>
    <w:multiLevelType w:val="hybridMultilevel"/>
    <w:tmpl w:val="FFFFFFFF"/>
    <w:lvl w:ilvl="0" w:tplc="041B000F">
      <w:start w:val="1"/>
      <w:numFmt w:val="decimal"/>
      <w:lvlText w:val="%1."/>
      <w:lvlJc w:val="left"/>
      <w:pPr>
        <w:ind w:left="720" w:hanging="360"/>
      </w:pPr>
      <w:rPr>
        <w:rFonts w:cs="Times New Roman"/>
      </w:rPr>
    </w:lvl>
    <w:lvl w:ilvl="1" w:tplc="C8F8523C">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D9A1F74"/>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2FBD281B"/>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392C58"/>
    <w:multiLevelType w:val="hybridMultilevel"/>
    <w:tmpl w:val="FFFFFFFF"/>
    <w:lvl w:ilvl="0" w:tplc="C3A64F16">
      <w:start w:val="1"/>
      <w:numFmt w:val="lowerLetter"/>
      <w:lvlText w:val="%1)"/>
      <w:lvlJc w:val="left"/>
      <w:pPr>
        <w:tabs>
          <w:tab w:val="num" w:pos="357"/>
        </w:tabs>
        <w:ind w:left="357" w:hanging="357"/>
      </w:pPr>
      <w:rPr>
        <w:rFonts w:cs="Cambria"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8C4790C"/>
    <w:multiLevelType w:val="hybridMultilevel"/>
    <w:tmpl w:val="FFFFFFFF"/>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3BCD7ABF"/>
    <w:multiLevelType w:val="hybridMultilevel"/>
    <w:tmpl w:val="FFFFFFFF"/>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3E697DC7"/>
    <w:multiLevelType w:val="hybridMultilevel"/>
    <w:tmpl w:val="FFFFFFFF"/>
    <w:lvl w:ilvl="0" w:tplc="2DF45946">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3E951ABF"/>
    <w:multiLevelType w:val="hybridMultilevel"/>
    <w:tmpl w:val="FFFFFFFF"/>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1" w15:restartNumberingAfterBreak="0">
    <w:nsid w:val="3F26601F"/>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15:restartNumberingAfterBreak="0">
    <w:nsid w:val="410D5C09"/>
    <w:multiLevelType w:val="hybridMultilevel"/>
    <w:tmpl w:val="FFFFFFFF"/>
    <w:lvl w:ilvl="0" w:tplc="041B0017">
      <w:start w:val="1"/>
      <w:numFmt w:val="lowerLetter"/>
      <w:lvlText w:val="%1)"/>
      <w:lvlJc w:val="left"/>
      <w:pPr>
        <w:ind w:left="360" w:hanging="360"/>
      </w:pPr>
      <w:rPr>
        <w:rFonts w:cs="Times New Roman"/>
      </w:rPr>
    </w:lvl>
    <w:lvl w:ilvl="1" w:tplc="7DEA0E98">
      <w:start w:val="1"/>
      <w:numFmt w:val="bullet"/>
      <w:lvlText w:val=""/>
      <w:lvlJc w:val="left"/>
      <w:pPr>
        <w:ind w:left="1080" w:hanging="360"/>
      </w:pPr>
      <w:rPr>
        <w:rFonts w:ascii="Symbol" w:eastAsia="Times New Roman" w:hAnsi="Symbol" w:hint="default"/>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3" w15:restartNumberingAfterBreak="0">
    <w:nsid w:val="446A4C9F"/>
    <w:multiLevelType w:val="hybridMultilevel"/>
    <w:tmpl w:val="FFFFFFFF"/>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77B00DF"/>
    <w:multiLevelType w:val="hybridMultilevel"/>
    <w:tmpl w:val="FFFFFFFF"/>
    <w:lvl w:ilvl="0" w:tplc="C41AAB7A">
      <w:start w:val="1"/>
      <w:numFmt w:val="lowerLetter"/>
      <w:lvlText w:val="%1)"/>
      <w:lvlJc w:val="left"/>
      <w:pPr>
        <w:tabs>
          <w:tab w:val="num" w:pos="360"/>
        </w:tabs>
        <w:ind w:left="360" w:hanging="360"/>
      </w:pPr>
      <w:rPr>
        <w:rFonts w:ascii="Times New Roman" w:hAnsi="Times New Roman" w:cs="Times New Roman" w:hint="default"/>
        <w:b w:val="0"/>
        <w:i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7A8394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3131A8"/>
    <w:multiLevelType w:val="hybridMultilevel"/>
    <w:tmpl w:val="FFFFFFFF"/>
    <w:lvl w:ilvl="0" w:tplc="C41AAB7A">
      <w:start w:val="1"/>
      <w:numFmt w:val="lowerLetter"/>
      <w:lvlText w:val="%1)"/>
      <w:lvlJc w:val="left"/>
      <w:pPr>
        <w:tabs>
          <w:tab w:val="num" w:pos="360"/>
        </w:tabs>
        <w:ind w:left="360" w:hanging="360"/>
      </w:pPr>
      <w:rPr>
        <w:rFonts w:ascii="Times New Roman" w:hAnsi="Times New Roman" w:cs="Times New Roman" w:hint="default"/>
        <w:b w:val="0"/>
        <w:i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D1A22B1"/>
    <w:multiLevelType w:val="hybridMultilevel"/>
    <w:tmpl w:val="FFFFFFFF"/>
    <w:lvl w:ilvl="0" w:tplc="C41AAB7A">
      <w:start w:val="1"/>
      <w:numFmt w:val="lowerLetter"/>
      <w:lvlText w:val="%1)"/>
      <w:lvlJc w:val="left"/>
      <w:pPr>
        <w:tabs>
          <w:tab w:val="num" w:pos="360"/>
        </w:tabs>
        <w:ind w:left="360" w:hanging="360"/>
      </w:pPr>
      <w:rPr>
        <w:rFonts w:ascii="Times New Roman" w:hAnsi="Times New Roman" w:cs="Times New Roman" w:hint="default"/>
        <w:b w:val="0"/>
        <w:i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E322AB5"/>
    <w:multiLevelType w:val="hybridMultilevel"/>
    <w:tmpl w:val="FFFFFFFF"/>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9" w15:restartNumberingAfterBreak="0">
    <w:nsid w:val="522929B0"/>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15:restartNumberingAfterBreak="0">
    <w:nsid w:val="52647F57"/>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1" w15:restartNumberingAfterBreak="0">
    <w:nsid w:val="55126B3E"/>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9000EBD"/>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3" w15:restartNumberingAfterBreak="0">
    <w:nsid w:val="61F128A4"/>
    <w:multiLevelType w:val="hybridMultilevel"/>
    <w:tmpl w:val="FFFFFFFF"/>
    <w:lvl w:ilvl="0" w:tplc="633C6FF2">
      <w:start w:val="1"/>
      <w:numFmt w:val="lowerLetter"/>
      <w:lvlText w:val="%1)"/>
      <w:lvlJc w:val="left"/>
      <w:pPr>
        <w:tabs>
          <w:tab w:val="num" w:pos="720"/>
        </w:tabs>
        <w:ind w:left="717" w:hanging="357"/>
      </w:pPr>
      <w:rPr>
        <w:rFonts w:ascii="Times New Roman" w:hAnsi="Times New Roman" w:cs="Times New Roman" w:hint="default"/>
        <w:b w:val="0"/>
        <w:i/>
        <w:strike w:val="0"/>
        <w:dstrike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D46532"/>
    <w:multiLevelType w:val="hybridMultilevel"/>
    <w:tmpl w:val="FFFFFFFF"/>
    <w:lvl w:ilvl="0" w:tplc="AF0CCF3C">
      <w:start w:val="1"/>
      <w:numFmt w:val="lowerLetter"/>
      <w:lvlText w:val="%1)"/>
      <w:lvlJc w:val="left"/>
      <w:pPr>
        <w:tabs>
          <w:tab w:val="num" w:pos="360"/>
        </w:tabs>
        <w:ind w:left="360" w:hanging="360"/>
      </w:pPr>
      <w:rPr>
        <w:rFonts w:ascii="Times New Roman" w:hAnsi="Times New Roman" w:cs="Times New Roman" w:hint="default"/>
        <w:b w:val="0"/>
        <w:i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A63209C"/>
    <w:multiLevelType w:val="hybridMultilevel"/>
    <w:tmpl w:val="FFFFFFFF"/>
    <w:lvl w:ilvl="0" w:tplc="5442C3E8">
      <w:start w:val="1"/>
      <w:numFmt w:val="bullet"/>
      <w:lvlText w:val=""/>
      <w:lvlJc w:val="left"/>
      <w:pPr>
        <w:tabs>
          <w:tab w:val="num" w:pos="360"/>
        </w:tabs>
        <w:ind w:left="360" w:hanging="360"/>
      </w:pPr>
      <w:rPr>
        <w:rFonts w:ascii="Symbol" w:hAnsi="Symbol" w:hint="default"/>
        <w:color w:val="auto"/>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C1F3C24"/>
    <w:multiLevelType w:val="hybridMultilevel"/>
    <w:tmpl w:val="FFFFFFFF"/>
    <w:lvl w:ilvl="0" w:tplc="041B0017">
      <w:start w:val="1"/>
      <w:numFmt w:val="lowerLetter"/>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7" w15:restartNumberingAfterBreak="0">
    <w:nsid w:val="732512E2"/>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8" w15:restartNumberingAfterBreak="0">
    <w:nsid w:val="740F253D"/>
    <w:multiLevelType w:val="hybridMultilevel"/>
    <w:tmpl w:val="FFFFFFFF"/>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9" w15:restartNumberingAfterBreak="0">
    <w:nsid w:val="7B2333A8"/>
    <w:multiLevelType w:val="singleLevel"/>
    <w:tmpl w:val="FFFFFFFF"/>
    <w:lvl w:ilvl="0">
      <w:start w:val="1"/>
      <w:numFmt w:val="bullet"/>
      <w:lvlText w:val=""/>
      <w:lvlJc w:val="left"/>
      <w:pPr>
        <w:tabs>
          <w:tab w:val="num" w:pos="360"/>
        </w:tabs>
        <w:ind w:left="360" w:hanging="360"/>
      </w:pPr>
      <w:rPr>
        <w:rFonts w:ascii="Symbol" w:hAnsi="Symbol" w:hint="default"/>
      </w:rPr>
    </w:lvl>
  </w:abstractNum>
  <w:num w:numId="1">
    <w:abstractNumId w:val="39"/>
  </w:num>
  <w:num w:numId="2">
    <w:abstractNumId w:val="25"/>
  </w:num>
  <w:num w:numId="3">
    <w:abstractNumId w:val="33"/>
  </w:num>
  <w:num w:numId="4">
    <w:abstractNumId w:val="8"/>
  </w:num>
  <w:num w:numId="5">
    <w:abstractNumId w:val="27"/>
  </w:num>
  <w:num w:numId="6">
    <w:abstractNumId w:val="24"/>
  </w:num>
  <w:num w:numId="7">
    <w:abstractNumId w:val="15"/>
  </w:num>
  <w:num w:numId="8">
    <w:abstractNumId w:val="11"/>
  </w:num>
  <w:num w:numId="9">
    <w:abstractNumId w:val="26"/>
  </w:num>
  <w:num w:numId="10">
    <w:abstractNumId w:val="34"/>
  </w:num>
  <w:num w:numId="11">
    <w:abstractNumId w:val="10"/>
  </w:num>
  <w:num w:numId="12">
    <w:abstractNumId w:val="35"/>
  </w:num>
  <w:num w:numId="13">
    <w:abstractNumId w:val="2"/>
  </w:num>
  <w:num w:numId="14">
    <w:abstractNumId w:val="7"/>
  </w:num>
  <w:num w:numId="15">
    <w:abstractNumId w:val="5"/>
  </w:num>
  <w:num w:numId="16">
    <w:abstractNumId w:val="16"/>
  </w:num>
  <w:num w:numId="17">
    <w:abstractNumId w:val="31"/>
    <w:lvlOverride w:ilvl="0"/>
  </w:num>
  <w:num w:numId="18">
    <w:abstractNumId w:val="19"/>
  </w:num>
  <w:num w:numId="19">
    <w:abstractNumId w:val="22"/>
  </w:num>
  <w:num w:numId="20">
    <w:abstractNumId w:val="38"/>
  </w:num>
  <w:num w:numId="21">
    <w:abstractNumId w:val="36"/>
  </w:num>
  <w:num w:numId="22">
    <w:abstractNumId w:val="30"/>
  </w:num>
  <w:num w:numId="23">
    <w:abstractNumId w:val="6"/>
  </w:num>
  <w:num w:numId="24">
    <w:abstractNumId w:val="12"/>
  </w:num>
  <w:num w:numId="25">
    <w:abstractNumId w:val="23"/>
  </w:num>
  <w:num w:numId="26">
    <w:abstractNumId w:val="28"/>
  </w:num>
  <w:num w:numId="27">
    <w:abstractNumId w:val="4"/>
  </w:num>
  <w:num w:numId="28">
    <w:abstractNumId w:val="9"/>
  </w:num>
  <w:num w:numId="29">
    <w:abstractNumId w:val="37"/>
  </w:num>
  <w:num w:numId="30">
    <w:abstractNumId w:val="3"/>
  </w:num>
  <w:num w:numId="31">
    <w:abstractNumId w:val="14"/>
  </w:num>
  <w:num w:numId="32">
    <w:abstractNumId w:val="29"/>
  </w:num>
  <w:num w:numId="33">
    <w:abstractNumId w:val="20"/>
  </w:num>
  <w:num w:numId="34">
    <w:abstractNumId w:val="21"/>
  </w:num>
  <w:num w:numId="35">
    <w:abstractNumId w:val="18"/>
  </w:num>
  <w:num w:numId="36">
    <w:abstractNumId w:val="17"/>
  </w:num>
  <w:num w:numId="37">
    <w:abstractNumId w:val="13"/>
  </w:num>
  <w:num w:numId="38">
    <w:abstractNumId w:val="32"/>
  </w:num>
  <w:num w:numId="39">
    <w:abstractNumId w:val="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8C4"/>
    <w:rsid w:val="00000AF3"/>
    <w:rsid w:val="00001BBE"/>
    <w:rsid w:val="000104BC"/>
    <w:rsid w:val="00012341"/>
    <w:rsid w:val="00012786"/>
    <w:rsid w:val="00013CCC"/>
    <w:rsid w:val="00015F61"/>
    <w:rsid w:val="00022193"/>
    <w:rsid w:val="00027A50"/>
    <w:rsid w:val="000302A0"/>
    <w:rsid w:val="00032EE0"/>
    <w:rsid w:val="00043D65"/>
    <w:rsid w:val="00046517"/>
    <w:rsid w:val="00056003"/>
    <w:rsid w:val="000641B7"/>
    <w:rsid w:val="0006620D"/>
    <w:rsid w:val="0007193F"/>
    <w:rsid w:val="0007268F"/>
    <w:rsid w:val="000765EB"/>
    <w:rsid w:val="000815B2"/>
    <w:rsid w:val="00083D19"/>
    <w:rsid w:val="000847D5"/>
    <w:rsid w:val="0008620B"/>
    <w:rsid w:val="00086388"/>
    <w:rsid w:val="00090699"/>
    <w:rsid w:val="0009113A"/>
    <w:rsid w:val="000919FD"/>
    <w:rsid w:val="00092EEE"/>
    <w:rsid w:val="000A49F7"/>
    <w:rsid w:val="000A6E47"/>
    <w:rsid w:val="000B1735"/>
    <w:rsid w:val="000B6F4F"/>
    <w:rsid w:val="000C3E70"/>
    <w:rsid w:val="000D2A82"/>
    <w:rsid w:val="000D5C3A"/>
    <w:rsid w:val="000D75E2"/>
    <w:rsid w:val="000E706F"/>
    <w:rsid w:val="000E7BC3"/>
    <w:rsid w:val="000F157F"/>
    <w:rsid w:val="000F618B"/>
    <w:rsid w:val="000F62B7"/>
    <w:rsid w:val="000F772B"/>
    <w:rsid w:val="000F79F9"/>
    <w:rsid w:val="00100890"/>
    <w:rsid w:val="00107008"/>
    <w:rsid w:val="001117DB"/>
    <w:rsid w:val="001118DD"/>
    <w:rsid w:val="00113293"/>
    <w:rsid w:val="00125D91"/>
    <w:rsid w:val="00127082"/>
    <w:rsid w:val="00127E33"/>
    <w:rsid w:val="0013122E"/>
    <w:rsid w:val="001324DE"/>
    <w:rsid w:val="001338F3"/>
    <w:rsid w:val="00145DB4"/>
    <w:rsid w:val="00147177"/>
    <w:rsid w:val="00154368"/>
    <w:rsid w:val="00166C25"/>
    <w:rsid w:val="001711AF"/>
    <w:rsid w:val="00171D02"/>
    <w:rsid w:val="001762B5"/>
    <w:rsid w:val="00182301"/>
    <w:rsid w:val="001A04E3"/>
    <w:rsid w:val="001A5A56"/>
    <w:rsid w:val="001B0036"/>
    <w:rsid w:val="001B474D"/>
    <w:rsid w:val="001B5994"/>
    <w:rsid w:val="001B64C9"/>
    <w:rsid w:val="001B6BBE"/>
    <w:rsid w:val="001C1AF0"/>
    <w:rsid w:val="001C5F3A"/>
    <w:rsid w:val="001C6F17"/>
    <w:rsid w:val="001D6056"/>
    <w:rsid w:val="001E0A6C"/>
    <w:rsid w:val="001E138B"/>
    <w:rsid w:val="001E447B"/>
    <w:rsid w:val="001E4BCB"/>
    <w:rsid w:val="001F2E3A"/>
    <w:rsid w:val="00200146"/>
    <w:rsid w:val="00201CAE"/>
    <w:rsid w:val="00205222"/>
    <w:rsid w:val="002202C1"/>
    <w:rsid w:val="00221399"/>
    <w:rsid w:val="00222414"/>
    <w:rsid w:val="00224A31"/>
    <w:rsid w:val="002259B9"/>
    <w:rsid w:val="002263F4"/>
    <w:rsid w:val="00226B42"/>
    <w:rsid w:val="00227D56"/>
    <w:rsid w:val="00230A76"/>
    <w:rsid w:val="00230D4A"/>
    <w:rsid w:val="0023407F"/>
    <w:rsid w:val="00234E0F"/>
    <w:rsid w:val="002362B1"/>
    <w:rsid w:val="00240DC8"/>
    <w:rsid w:val="002509C6"/>
    <w:rsid w:val="002576BA"/>
    <w:rsid w:val="002609A6"/>
    <w:rsid w:val="002616F0"/>
    <w:rsid w:val="00262562"/>
    <w:rsid w:val="00267162"/>
    <w:rsid w:val="0026787E"/>
    <w:rsid w:val="00284EED"/>
    <w:rsid w:val="0028567E"/>
    <w:rsid w:val="00290E93"/>
    <w:rsid w:val="00292BFE"/>
    <w:rsid w:val="00294009"/>
    <w:rsid w:val="00296128"/>
    <w:rsid w:val="00297E75"/>
    <w:rsid w:val="002A2531"/>
    <w:rsid w:val="002A4822"/>
    <w:rsid w:val="002A5042"/>
    <w:rsid w:val="002A6A52"/>
    <w:rsid w:val="002B06F2"/>
    <w:rsid w:val="002B2173"/>
    <w:rsid w:val="002B6E25"/>
    <w:rsid w:val="002C18C4"/>
    <w:rsid w:val="002C412B"/>
    <w:rsid w:val="002D604B"/>
    <w:rsid w:val="002D6BB1"/>
    <w:rsid w:val="002E628C"/>
    <w:rsid w:val="002E6D52"/>
    <w:rsid w:val="002F027F"/>
    <w:rsid w:val="002F20BF"/>
    <w:rsid w:val="002F6844"/>
    <w:rsid w:val="002F7CBA"/>
    <w:rsid w:val="00302708"/>
    <w:rsid w:val="003123AB"/>
    <w:rsid w:val="00314760"/>
    <w:rsid w:val="00334123"/>
    <w:rsid w:val="00334E65"/>
    <w:rsid w:val="003375A8"/>
    <w:rsid w:val="00342313"/>
    <w:rsid w:val="003443AB"/>
    <w:rsid w:val="003466B2"/>
    <w:rsid w:val="00357077"/>
    <w:rsid w:val="003575AC"/>
    <w:rsid w:val="00363F7E"/>
    <w:rsid w:val="00364ADC"/>
    <w:rsid w:val="0036523A"/>
    <w:rsid w:val="003711C9"/>
    <w:rsid w:val="00372361"/>
    <w:rsid w:val="003809CB"/>
    <w:rsid w:val="00382958"/>
    <w:rsid w:val="00383C3E"/>
    <w:rsid w:val="00393859"/>
    <w:rsid w:val="003A021A"/>
    <w:rsid w:val="003A1E4E"/>
    <w:rsid w:val="003A2255"/>
    <w:rsid w:val="003A265F"/>
    <w:rsid w:val="003A30E4"/>
    <w:rsid w:val="003A58A6"/>
    <w:rsid w:val="003B4053"/>
    <w:rsid w:val="003B7620"/>
    <w:rsid w:val="003B7C2D"/>
    <w:rsid w:val="003C30FA"/>
    <w:rsid w:val="003D3554"/>
    <w:rsid w:val="003D5F27"/>
    <w:rsid w:val="003E2C01"/>
    <w:rsid w:val="003F045A"/>
    <w:rsid w:val="003F2403"/>
    <w:rsid w:val="003F3747"/>
    <w:rsid w:val="003F7234"/>
    <w:rsid w:val="0041008B"/>
    <w:rsid w:val="004144A8"/>
    <w:rsid w:val="004159AD"/>
    <w:rsid w:val="00416E68"/>
    <w:rsid w:val="004179AB"/>
    <w:rsid w:val="00420812"/>
    <w:rsid w:val="004248FB"/>
    <w:rsid w:val="004268DA"/>
    <w:rsid w:val="00427089"/>
    <w:rsid w:val="00430764"/>
    <w:rsid w:val="0044016A"/>
    <w:rsid w:val="004416AB"/>
    <w:rsid w:val="004425F8"/>
    <w:rsid w:val="00442E80"/>
    <w:rsid w:val="00445541"/>
    <w:rsid w:val="0045002D"/>
    <w:rsid w:val="00454539"/>
    <w:rsid w:val="00455BC1"/>
    <w:rsid w:val="004622FF"/>
    <w:rsid w:val="00470620"/>
    <w:rsid w:val="004717B0"/>
    <w:rsid w:val="00472E8E"/>
    <w:rsid w:val="0047305E"/>
    <w:rsid w:val="004753A9"/>
    <w:rsid w:val="00483DFD"/>
    <w:rsid w:val="00486D3A"/>
    <w:rsid w:val="00490D4C"/>
    <w:rsid w:val="00491140"/>
    <w:rsid w:val="00495E5E"/>
    <w:rsid w:val="004A59E5"/>
    <w:rsid w:val="004A60D0"/>
    <w:rsid w:val="004A61E2"/>
    <w:rsid w:val="004B096A"/>
    <w:rsid w:val="004B139E"/>
    <w:rsid w:val="004B4604"/>
    <w:rsid w:val="004B6151"/>
    <w:rsid w:val="004B6B6E"/>
    <w:rsid w:val="004C06C3"/>
    <w:rsid w:val="004C30A6"/>
    <w:rsid w:val="004C5796"/>
    <w:rsid w:val="004D3797"/>
    <w:rsid w:val="004D6153"/>
    <w:rsid w:val="004D6DEC"/>
    <w:rsid w:val="004E49E0"/>
    <w:rsid w:val="004F232B"/>
    <w:rsid w:val="004F6024"/>
    <w:rsid w:val="004F7878"/>
    <w:rsid w:val="0050134F"/>
    <w:rsid w:val="00501EEF"/>
    <w:rsid w:val="00504F50"/>
    <w:rsid w:val="005139D4"/>
    <w:rsid w:val="00515F1A"/>
    <w:rsid w:val="00520301"/>
    <w:rsid w:val="00523282"/>
    <w:rsid w:val="00526B1E"/>
    <w:rsid w:val="0053373A"/>
    <w:rsid w:val="00534766"/>
    <w:rsid w:val="005353D3"/>
    <w:rsid w:val="005354BB"/>
    <w:rsid w:val="00535A1A"/>
    <w:rsid w:val="0054144E"/>
    <w:rsid w:val="00544240"/>
    <w:rsid w:val="00547855"/>
    <w:rsid w:val="00557491"/>
    <w:rsid w:val="00562B99"/>
    <w:rsid w:val="00565FB5"/>
    <w:rsid w:val="00566638"/>
    <w:rsid w:val="00570A2F"/>
    <w:rsid w:val="0057121A"/>
    <w:rsid w:val="00572243"/>
    <w:rsid w:val="00573950"/>
    <w:rsid w:val="00581EAB"/>
    <w:rsid w:val="00592C5A"/>
    <w:rsid w:val="005A0B3E"/>
    <w:rsid w:val="005A2BD1"/>
    <w:rsid w:val="005A664F"/>
    <w:rsid w:val="005A6C53"/>
    <w:rsid w:val="005B6263"/>
    <w:rsid w:val="005C2E1B"/>
    <w:rsid w:val="005C3D98"/>
    <w:rsid w:val="005C5F20"/>
    <w:rsid w:val="005D01DC"/>
    <w:rsid w:val="005D29A3"/>
    <w:rsid w:val="005E0635"/>
    <w:rsid w:val="005E075B"/>
    <w:rsid w:val="005E2D04"/>
    <w:rsid w:val="005F367C"/>
    <w:rsid w:val="005F5AE0"/>
    <w:rsid w:val="005F7EC9"/>
    <w:rsid w:val="0060003F"/>
    <w:rsid w:val="0060071F"/>
    <w:rsid w:val="00607C4F"/>
    <w:rsid w:val="006149E6"/>
    <w:rsid w:val="00615144"/>
    <w:rsid w:val="00620C40"/>
    <w:rsid w:val="00622A01"/>
    <w:rsid w:val="006240AF"/>
    <w:rsid w:val="00626B41"/>
    <w:rsid w:val="00632F32"/>
    <w:rsid w:val="00643804"/>
    <w:rsid w:val="00644C1C"/>
    <w:rsid w:val="00647741"/>
    <w:rsid w:val="006525C9"/>
    <w:rsid w:val="006551F8"/>
    <w:rsid w:val="00666BE2"/>
    <w:rsid w:val="00670FA8"/>
    <w:rsid w:val="00676723"/>
    <w:rsid w:val="00676C51"/>
    <w:rsid w:val="00677B54"/>
    <w:rsid w:val="00680C89"/>
    <w:rsid w:val="0068365E"/>
    <w:rsid w:val="00684329"/>
    <w:rsid w:val="00691C96"/>
    <w:rsid w:val="0069408A"/>
    <w:rsid w:val="006A097E"/>
    <w:rsid w:val="006A3CE9"/>
    <w:rsid w:val="006B22EC"/>
    <w:rsid w:val="006C1006"/>
    <w:rsid w:val="006C3C6C"/>
    <w:rsid w:val="006D465B"/>
    <w:rsid w:val="006E62DF"/>
    <w:rsid w:val="006F301F"/>
    <w:rsid w:val="006F3DE4"/>
    <w:rsid w:val="006F45CE"/>
    <w:rsid w:val="006F4999"/>
    <w:rsid w:val="00702444"/>
    <w:rsid w:val="00704164"/>
    <w:rsid w:val="00704EDA"/>
    <w:rsid w:val="0070554D"/>
    <w:rsid w:val="00712EA4"/>
    <w:rsid w:val="007141EB"/>
    <w:rsid w:val="00717AE4"/>
    <w:rsid w:val="0072436D"/>
    <w:rsid w:val="00730AB8"/>
    <w:rsid w:val="00734746"/>
    <w:rsid w:val="00735AC5"/>
    <w:rsid w:val="00741C23"/>
    <w:rsid w:val="00742692"/>
    <w:rsid w:val="0074548E"/>
    <w:rsid w:val="007517A4"/>
    <w:rsid w:val="0075507D"/>
    <w:rsid w:val="00756BA6"/>
    <w:rsid w:val="0075779C"/>
    <w:rsid w:val="00760428"/>
    <w:rsid w:val="00767D2C"/>
    <w:rsid w:val="00770CEF"/>
    <w:rsid w:val="00772821"/>
    <w:rsid w:val="0077418A"/>
    <w:rsid w:val="00775C38"/>
    <w:rsid w:val="00780B34"/>
    <w:rsid w:val="007817C7"/>
    <w:rsid w:val="00787F42"/>
    <w:rsid w:val="0079104F"/>
    <w:rsid w:val="007A3A58"/>
    <w:rsid w:val="007A48DB"/>
    <w:rsid w:val="007B1CC7"/>
    <w:rsid w:val="007C02D1"/>
    <w:rsid w:val="007C366C"/>
    <w:rsid w:val="007C369B"/>
    <w:rsid w:val="007C4A46"/>
    <w:rsid w:val="007C4F62"/>
    <w:rsid w:val="007D4D43"/>
    <w:rsid w:val="007E0A1C"/>
    <w:rsid w:val="007E6F50"/>
    <w:rsid w:val="007F35D4"/>
    <w:rsid w:val="007F4535"/>
    <w:rsid w:val="007F7369"/>
    <w:rsid w:val="00800CF5"/>
    <w:rsid w:val="0080582E"/>
    <w:rsid w:val="0080645F"/>
    <w:rsid w:val="0081533F"/>
    <w:rsid w:val="008164D7"/>
    <w:rsid w:val="008178FD"/>
    <w:rsid w:val="00820D26"/>
    <w:rsid w:val="008218B7"/>
    <w:rsid w:val="0082458D"/>
    <w:rsid w:val="00827264"/>
    <w:rsid w:val="00830E11"/>
    <w:rsid w:val="00837C9F"/>
    <w:rsid w:val="00842041"/>
    <w:rsid w:val="00856ED4"/>
    <w:rsid w:val="00861B85"/>
    <w:rsid w:val="00864E8D"/>
    <w:rsid w:val="008748BF"/>
    <w:rsid w:val="00875162"/>
    <w:rsid w:val="008866F1"/>
    <w:rsid w:val="0089126C"/>
    <w:rsid w:val="00893717"/>
    <w:rsid w:val="0089498C"/>
    <w:rsid w:val="008A0F3C"/>
    <w:rsid w:val="008A1CA1"/>
    <w:rsid w:val="008A1D9F"/>
    <w:rsid w:val="008A2DCD"/>
    <w:rsid w:val="008C2B02"/>
    <w:rsid w:val="008C63DE"/>
    <w:rsid w:val="008E2476"/>
    <w:rsid w:val="008F47EC"/>
    <w:rsid w:val="00907A3D"/>
    <w:rsid w:val="00910588"/>
    <w:rsid w:val="00910605"/>
    <w:rsid w:val="00917BAA"/>
    <w:rsid w:val="00923E1C"/>
    <w:rsid w:val="00924250"/>
    <w:rsid w:val="00926A9A"/>
    <w:rsid w:val="00932E5F"/>
    <w:rsid w:val="0093509C"/>
    <w:rsid w:val="0093711B"/>
    <w:rsid w:val="00946072"/>
    <w:rsid w:val="00950D7C"/>
    <w:rsid w:val="00956806"/>
    <w:rsid w:val="00960434"/>
    <w:rsid w:val="00971E06"/>
    <w:rsid w:val="00971F4F"/>
    <w:rsid w:val="009728DB"/>
    <w:rsid w:val="00972F8E"/>
    <w:rsid w:val="00974D1C"/>
    <w:rsid w:val="00974EA8"/>
    <w:rsid w:val="00977D49"/>
    <w:rsid w:val="00984FF8"/>
    <w:rsid w:val="00985FDC"/>
    <w:rsid w:val="00987D34"/>
    <w:rsid w:val="009A0B2A"/>
    <w:rsid w:val="009A43DE"/>
    <w:rsid w:val="009A5885"/>
    <w:rsid w:val="009B781E"/>
    <w:rsid w:val="009C0316"/>
    <w:rsid w:val="009C1793"/>
    <w:rsid w:val="009C416F"/>
    <w:rsid w:val="009C47A3"/>
    <w:rsid w:val="009D605D"/>
    <w:rsid w:val="009E1A16"/>
    <w:rsid w:val="009E33CB"/>
    <w:rsid w:val="009E4162"/>
    <w:rsid w:val="009E74F8"/>
    <w:rsid w:val="009F236C"/>
    <w:rsid w:val="00A1021A"/>
    <w:rsid w:val="00A10D0D"/>
    <w:rsid w:val="00A14851"/>
    <w:rsid w:val="00A1600F"/>
    <w:rsid w:val="00A238D0"/>
    <w:rsid w:val="00A3380D"/>
    <w:rsid w:val="00A34519"/>
    <w:rsid w:val="00A3621B"/>
    <w:rsid w:val="00A37D40"/>
    <w:rsid w:val="00A43BD2"/>
    <w:rsid w:val="00A63BC5"/>
    <w:rsid w:val="00A73906"/>
    <w:rsid w:val="00A73E16"/>
    <w:rsid w:val="00A800F3"/>
    <w:rsid w:val="00A835F6"/>
    <w:rsid w:val="00A91CBC"/>
    <w:rsid w:val="00A91F1D"/>
    <w:rsid w:val="00A96070"/>
    <w:rsid w:val="00A97A79"/>
    <w:rsid w:val="00AA1EDD"/>
    <w:rsid w:val="00AA22F6"/>
    <w:rsid w:val="00AA5BA3"/>
    <w:rsid w:val="00AB1C0A"/>
    <w:rsid w:val="00AB3A2A"/>
    <w:rsid w:val="00AC0662"/>
    <w:rsid w:val="00AC3FEB"/>
    <w:rsid w:val="00AC64BC"/>
    <w:rsid w:val="00AD19C3"/>
    <w:rsid w:val="00AD2711"/>
    <w:rsid w:val="00AD4A5F"/>
    <w:rsid w:val="00AF13A3"/>
    <w:rsid w:val="00AF1B3E"/>
    <w:rsid w:val="00AF2818"/>
    <w:rsid w:val="00B01CCC"/>
    <w:rsid w:val="00B050CD"/>
    <w:rsid w:val="00B07183"/>
    <w:rsid w:val="00B1168E"/>
    <w:rsid w:val="00B17727"/>
    <w:rsid w:val="00B23353"/>
    <w:rsid w:val="00B24770"/>
    <w:rsid w:val="00B31523"/>
    <w:rsid w:val="00B34896"/>
    <w:rsid w:val="00B41882"/>
    <w:rsid w:val="00B4342B"/>
    <w:rsid w:val="00B442B0"/>
    <w:rsid w:val="00B47886"/>
    <w:rsid w:val="00B51D9F"/>
    <w:rsid w:val="00B558C3"/>
    <w:rsid w:val="00B56020"/>
    <w:rsid w:val="00B6453B"/>
    <w:rsid w:val="00B64A31"/>
    <w:rsid w:val="00B700EF"/>
    <w:rsid w:val="00B70C33"/>
    <w:rsid w:val="00B72D76"/>
    <w:rsid w:val="00B73A35"/>
    <w:rsid w:val="00B73D5F"/>
    <w:rsid w:val="00B7733E"/>
    <w:rsid w:val="00B81BB1"/>
    <w:rsid w:val="00B9667D"/>
    <w:rsid w:val="00B96A84"/>
    <w:rsid w:val="00BA60DB"/>
    <w:rsid w:val="00BA6127"/>
    <w:rsid w:val="00BA7A73"/>
    <w:rsid w:val="00BC1461"/>
    <w:rsid w:val="00BC2EBB"/>
    <w:rsid w:val="00BE1F77"/>
    <w:rsid w:val="00BE214B"/>
    <w:rsid w:val="00BE7355"/>
    <w:rsid w:val="00BF01C4"/>
    <w:rsid w:val="00BF02A7"/>
    <w:rsid w:val="00BF45AA"/>
    <w:rsid w:val="00BF4FD3"/>
    <w:rsid w:val="00BF5AB3"/>
    <w:rsid w:val="00C00792"/>
    <w:rsid w:val="00C02BCC"/>
    <w:rsid w:val="00C11978"/>
    <w:rsid w:val="00C342A4"/>
    <w:rsid w:val="00C42C4B"/>
    <w:rsid w:val="00C43851"/>
    <w:rsid w:val="00C50B9E"/>
    <w:rsid w:val="00C50CB7"/>
    <w:rsid w:val="00C511CF"/>
    <w:rsid w:val="00C51336"/>
    <w:rsid w:val="00C5260E"/>
    <w:rsid w:val="00C5481F"/>
    <w:rsid w:val="00C5570C"/>
    <w:rsid w:val="00C574C1"/>
    <w:rsid w:val="00C60301"/>
    <w:rsid w:val="00C742E0"/>
    <w:rsid w:val="00C751B1"/>
    <w:rsid w:val="00C76066"/>
    <w:rsid w:val="00C76505"/>
    <w:rsid w:val="00C81594"/>
    <w:rsid w:val="00C82EE2"/>
    <w:rsid w:val="00C868F0"/>
    <w:rsid w:val="00C9432C"/>
    <w:rsid w:val="00CA3673"/>
    <w:rsid w:val="00CA632A"/>
    <w:rsid w:val="00CA79C1"/>
    <w:rsid w:val="00CB6D29"/>
    <w:rsid w:val="00CB6EA2"/>
    <w:rsid w:val="00CD18F1"/>
    <w:rsid w:val="00CD3FB8"/>
    <w:rsid w:val="00CD57C1"/>
    <w:rsid w:val="00CE12B4"/>
    <w:rsid w:val="00CE15C2"/>
    <w:rsid w:val="00CE4F70"/>
    <w:rsid w:val="00CF6914"/>
    <w:rsid w:val="00D05713"/>
    <w:rsid w:val="00D07216"/>
    <w:rsid w:val="00D1239A"/>
    <w:rsid w:val="00D14E9C"/>
    <w:rsid w:val="00D30A92"/>
    <w:rsid w:val="00D37234"/>
    <w:rsid w:val="00D37E6C"/>
    <w:rsid w:val="00D433FA"/>
    <w:rsid w:val="00D4533E"/>
    <w:rsid w:val="00D46D0D"/>
    <w:rsid w:val="00D47404"/>
    <w:rsid w:val="00D62EA3"/>
    <w:rsid w:val="00D677E0"/>
    <w:rsid w:val="00D7074E"/>
    <w:rsid w:val="00D763E4"/>
    <w:rsid w:val="00D82D87"/>
    <w:rsid w:val="00D8348C"/>
    <w:rsid w:val="00D84B7D"/>
    <w:rsid w:val="00DA0378"/>
    <w:rsid w:val="00DA12F8"/>
    <w:rsid w:val="00DA26BB"/>
    <w:rsid w:val="00DA66AA"/>
    <w:rsid w:val="00DA6D4F"/>
    <w:rsid w:val="00DB27DE"/>
    <w:rsid w:val="00DB531F"/>
    <w:rsid w:val="00DC15BA"/>
    <w:rsid w:val="00DC5E52"/>
    <w:rsid w:val="00DD28D4"/>
    <w:rsid w:val="00DD30B6"/>
    <w:rsid w:val="00DD32DB"/>
    <w:rsid w:val="00DD4E63"/>
    <w:rsid w:val="00DF26E6"/>
    <w:rsid w:val="00DF3CC7"/>
    <w:rsid w:val="00E014CD"/>
    <w:rsid w:val="00E018BA"/>
    <w:rsid w:val="00E04BC4"/>
    <w:rsid w:val="00E05163"/>
    <w:rsid w:val="00E051D0"/>
    <w:rsid w:val="00E05C0C"/>
    <w:rsid w:val="00E061D0"/>
    <w:rsid w:val="00E073FC"/>
    <w:rsid w:val="00E13E49"/>
    <w:rsid w:val="00E15A50"/>
    <w:rsid w:val="00E2293D"/>
    <w:rsid w:val="00E2557D"/>
    <w:rsid w:val="00E30B7F"/>
    <w:rsid w:val="00E37DFE"/>
    <w:rsid w:val="00E41228"/>
    <w:rsid w:val="00E43A4A"/>
    <w:rsid w:val="00E519E5"/>
    <w:rsid w:val="00E52A6B"/>
    <w:rsid w:val="00E6295A"/>
    <w:rsid w:val="00E6351C"/>
    <w:rsid w:val="00E6609D"/>
    <w:rsid w:val="00E71567"/>
    <w:rsid w:val="00E77315"/>
    <w:rsid w:val="00E81B11"/>
    <w:rsid w:val="00E83891"/>
    <w:rsid w:val="00E84DDE"/>
    <w:rsid w:val="00E858D6"/>
    <w:rsid w:val="00E9021E"/>
    <w:rsid w:val="00E90AD7"/>
    <w:rsid w:val="00EA42CF"/>
    <w:rsid w:val="00EB14DC"/>
    <w:rsid w:val="00EC0F74"/>
    <w:rsid w:val="00EC16A4"/>
    <w:rsid w:val="00EC1FCA"/>
    <w:rsid w:val="00EC3272"/>
    <w:rsid w:val="00ED03AE"/>
    <w:rsid w:val="00ED7FC5"/>
    <w:rsid w:val="00EE285E"/>
    <w:rsid w:val="00EE4EC3"/>
    <w:rsid w:val="00F00348"/>
    <w:rsid w:val="00F034EB"/>
    <w:rsid w:val="00F1285D"/>
    <w:rsid w:val="00F15EFF"/>
    <w:rsid w:val="00F17698"/>
    <w:rsid w:val="00F205F3"/>
    <w:rsid w:val="00F25B38"/>
    <w:rsid w:val="00F27350"/>
    <w:rsid w:val="00F27FD6"/>
    <w:rsid w:val="00F44320"/>
    <w:rsid w:val="00F54668"/>
    <w:rsid w:val="00F5525C"/>
    <w:rsid w:val="00F637E5"/>
    <w:rsid w:val="00F638BD"/>
    <w:rsid w:val="00F641AC"/>
    <w:rsid w:val="00F66D1F"/>
    <w:rsid w:val="00F70A04"/>
    <w:rsid w:val="00F771EC"/>
    <w:rsid w:val="00F80CE8"/>
    <w:rsid w:val="00F8154E"/>
    <w:rsid w:val="00F82188"/>
    <w:rsid w:val="00F82294"/>
    <w:rsid w:val="00F9023A"/>
    <w:rsid w:val="00F94766"/>
    <w:rsid w:val="00F94BE5"/>
    <w:rsid w:val="00FA3B3D"/>
    <w:rsid w:val="00FA5B54"/>
    <w:rsid w:val="00FA6504"/>
    <w:rsid w:val="00FB06C5"/>
    <w:rsid w:val="00FB22F3"/>
    <w:rsid w:val="00FB36AC"/>
    <w:rsid w:val="00FC2DB0"/>
    <w:rsid w:val="00FC2F21"/>
    <w:rsid w:val="00FC2FED"/>
    <w:rsid w:val="00FD1E1A"/>
    <w:rsid w:val="00FD31E6"/>
    <w:rsid w:val="00FD38CE"/>
    <w:rsid w:val="00FD600F"/>
    <w:rsid w:val="00FE09B6"/>
    <w:rsid w:val="00FE0EB6"/>
    <w:rsid w:val="00FE48DE"/>
    <w:rsid w:val="00FF21A8"/>
    <w:rsid w:val="00FF4108"/>
    <w:rsid w:val="00FF7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027C585-6A9C-4A1B-9F7B-0FAE11E56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E7355"/>
    <w:rPr>
      <w:i/>
      <w:sz w:val="24"/>
    </w:rPr>
  </w:style>
  <w:style w:type="paragraph" w:styleId="Nadpis1">
    <w:name w:val="heading 1"/>
    <w:basedOn w:val="Normlny"/>
    <w:next w:val="Normlny"/>
    <w:link w:val="Nadpis1Char"/>
    <w:uiPriority w:val="9"/>
    <w:qFormat/>
    <w:pPr>
      <w:keepNext/>
      <w:jc w:val="center"/>
      <w:outlineLvl w:val="0"/>
    </w:pPr>
    <w:rPr>
      <w:i w:val="0"/>
    </w:rPr>
  </w:style>
  <w:style w:type="paragraph" w:styleId="Nadpis2">
    <w:name w:val="heading 2"/>
    <w:basedOn w:val="Normlny"/>
    <w:next w:val="Normlny"/>
    <w:link w:val="Nadpis2Char"/>
    <w:uiPriority w:val="9"/>
    <w:qFormat/>
    <w:pPr>
      <w:keepNext/>
      <w:jc w:val="both"/>
      <w:outlineLvl w:val="1"/>
    </w:pPr>
  </w:style>
  <w:style w:type="paragraph" w:styleId="Nadpis3">
    <w:name w:val="heading 3"/>
    <w:basedOn w:val="Normlny"/>
    <w:next w:val="Normlny"/>
    <w:link w:val="Nadpis3Char"/>
    <w:uiPriority w:val="9"/>
    <w:qFormat/>
    <w:pPr>
      <w:keepNext/>
      <w:spacing w:line="360" w:lineRule="auto"/>
      <w:outlineLvl w:val="2"/>
    </w:pPr>
    <w:rPr>
      <w:b/>
      <w:i w:val="0"/>
      <w:sz w:val="20"/>
    </w:rPr>
  </w:style>
  <w:style w:type="paragraph" w:styleId="Nadpis4">
    <w:name w:val="heading 4"/>
    <w:basedOn w:val="Normlny"/>
    <w:next w:val="Normlny"/>
    <w:link w:val="Nadpis4Char"/>
    <w:uiPriority w:val="9"/>
    <w:qFormat/>
    <w:pPr>
      <w:keepNext/>
      <w:jc w:val="center"/>
      <w:outlineLvl w:val="3"/>
    </w:pPr>
    <w:rPr>
      <w:b/>
      <w:i w:val="0"/>
      <w:sz w:val="18"/>
    </w:rPr>
  </w:style>
  <w:style w:type="paragraph" w:styleId="Nadpis5">
    <w:name w:val="heading 5"/>
    <w:basedOn w:val="Normlny"/>
    <w:next w:val="Normlny"/>
    <w:link w:val="Nadpis5Char"/>
    <w:uiPriority w:val="9"/>
    <w:qFormat/>
    <w:pPr>
      <w:keepNext/>
      <w:outlineLvl w:val="4"/>
    </w:pPr>
    <w:rPr>
      <w:b/>
      <w:i w:val="0"/>
      <w:sz w:val="16"/>
    </w:rPr>
  </w:style>
  <w:style w:type="paragraph" w:styleId="Nadpis6">
    <w:name w:val="heading 6"/>
    <w:basedOn w:val="Normlny"/>
    <w:next w:val="Normlny"/>
    <w:link w:val="Nadpis6Char"/>
    <w:uiPriority w:val="9"/>
    <w:qFormat/>
    <w:pPr>
      <w:keepNext/>
      <w:jc w:val="both"/>
      <w:outlineLvl w:val="5"/>
    </w:pPr>
    <w:rPr>
      <w:b/>
      <w:i w:val="0"/>
      <w:sz w:val="16"/>
    </w:rPr>
  </w:style>
  <w:style w:type="paragraph" w:styleId="Nadpis7">
    <w:name w:val="heading 7"/>
    <w:basedOn w:val="Normlny"/>
    <w:next w:val="Normlny"/>
    <w:link w:val="Nadpis7Char"/>
    <w:uiPriority w:val="9"/>
    <w:qFormat/>
    <w:pPr>
      <w:keepNext/>
      <w:jc w:val="both"/>
      <w:outlineLvl w:val="6"/>
    </w:pPr>
    <w:rPr>
      <w:b/>
      <w:sz w:val="16"/>
    </w:rPr>
  </w:style>
  <w:style w:type="character" w:default="1" w:styleId="Predvolenpsmoodseku">
    <w:name w:val="Default Paragraph Font"/>
    <w:uiPriority w:val="1"/>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i/>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Cs/>
      <w:sz w:val="28"/>
      <w:szCs w:val="28"/>
    </w:rPr>
  </w:style>
  <w:style w:type="character" w:customStyle="1" w:styleId="Nadpis3Char">
    <w:name w:val="Nadpis 3 Char"/>
    <w:basedOn w:val="Predvolenpsmoodseku"/>
    <w:link w:val="Nadpis3"/>
    <w:uiPriority w:val="9"/>
    <w:semiHidden/>
    <w:locked/>
    <w:rPr>
      <w:rFonts w:asciiTheme="majorHAnsi" w:eastAsiaTheme="majorEastAsia" w:hAnsiTheme="majorHAnsi" w:cs="Times New Roman"/>
      <w:b/>
      <w:bCs/>
      <w:i/>
      <w:sz w:val="26"/>
      <w:szCs w:val="26"/>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i/>
      <w:sz w:val="28"/>
      <w:szCs w:val="28"/>
    </w:rPr>
  </w:style>
  <w:style w:type="character" w:customStyle="1" w:styleId="Nadpis5Char">
    <w:name w:val="Nadpis 5 Char"/>
    <w:basedOn w:val="Predvolenpsmoodseku"/>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Predvolenpsmoodseku"/>
    <w:link w:val="Nadpis6"/>
    <w:uiPriority w:val="9"/>
    <w:semiHidden/>
    <w:locked/>
    <w:rPr>
      <w:rFonts w:asciiTheme="minorHAnsi" w:eastAsiaTheme="minorEastAsia" w:hAnsiTheme="minorHAnsi" w:cs="Times New Roman"/>
      <w:b/>
      <w:bCs/>
      <w:i/>
      <w:sz w:val="22"/>
      <w:szCs w:val="22"/>
    </w:rPr>
  </w:style>
  <w:style w:type="character" w:customStyle="1" w:styleId="Nadpis7Char">
    <w:name w:val="Nadpis 7 Char"/>
    <w:basedOn w:val="Predvolenpsmoodseku"/>
    <w:link w:val="Nadpis7"/>
    <w:uiPriority w:val="9"/>
    <w:semiHidden/>
    <w:locked/>
    <w:rPr>
      <w:rFonts w:asciiTheme="minorHAnsi" w:eastAsiaTheme="minorEastAsia" w:hAnsiTheme="minorHAnsi" w:cs="Times New Roman"/>
      <w:i/>
      <w:sz w:val="24"/>
      <w:szCs w:val="24"/>
    </w:rPr>
  </w:style>
  <w:style w:type="paragraph" w:styleId="Zkladntext">
    <w:name w:val="Body Text"/>
    <w:basedOn w:val="Normlny"/>
    <w:link w:val="ZkladntextChar"/>
    <w:uiPriority w:val="99"/>
    <w:rPr>
      <w:i w:val="0"/>
      <w:sz w:val="20"/>
    </w:rPr>
  </w:style>
  <w:style w:type="character" w:customStyle="1" w:styleId="ZkladntextChar">
    <w:name w:val="Základný text Char"/>
    <w:basedOn w:val="Predvolenpsmoodseku"/>
    <w:link w:val="Zkladntext"/>
    <w:uiPriority w:val="99"/>
    <w:semiHidden/>
    <w:locked/>
    <w:rPr>
      <w:rFonts w:cs="Times New Roman"/>
      <w:i/>
      <w:sz w:val="24"/>
    </w:rPr>
  </w:style>
  <w:style w:type="paragraph" w:styleId="Hlavika">
    <w:name w:val="header"/>
    <w:basedOn w:val="Normlny"/>
    <w:link w:val="HlavikaChar"/>
    <w:uiPriority w:val="99"/>
    <w:pPr>
      <w:tabs>
        <w:tab w:val="center" w:pos="4536"/>
        <w:tab w:val="right" w:pos="9072"/>
      </w:tabs>
    </w:pPr>
    <w:rPr>
      <w:i w:val="0"/>
    </w:rPr>
  </w:style>
  <w:style w:type="character" w:customStyle="1" w:styleId="HlavikaChar">
    <w:name w:val="Hlavička Char"/>
    <w:basedOn w:val="Predvolenpsmoodseku"/>
    <w:link w:val="Hlavika"/>
    <w:uiPriority w:val="99"/>
    <w:semiHidden/>
    <w:locked/>
    <w:rPr>
      <w:rFonts w:cs="Times New Roman"/>
      <w:i/>
      <w:sz w:val="24"/>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locked/>
    <w:rPr>
      <w:rFonts w:cs="Times New Roman"/>
      <w:i/>
      <w:sz w:val="24"/>
    </w:rPr>
  </w:style>
  <w:style w:type="character" w:styleId="slostrany">
    <w:name w:val="page number"/>
    <w:basedOn w:val="Predvolenpsmoodseku"/>
    <w:uiPriority w:val="99"/>
    <w:rPr>
      <w:rFonts w:cs="Times New Roman"/>
    </w:rPr>
  </w:style>
  <w:style w:type="paragraph" w:styleId="Zkladntext2">
    <w:name w:val="Body Text 2"/>
    <w:basedOn w:val="Normlny"/>
    <w:link w:val="Zkladntext2Char"/>
    <w:uiPriority w:val="99"/>
    <w:pPr>
      <w:jc w:val="both"/>
    </w:pPr>
    <w:rPr>
      <w:i w:val="0"/>
      <w:sz w:val="18"/>
    </w:rPr>
  </w:style>
  <w:style w:type="character" w:customStyle="1" w:styleId="Zkladntext2Char">
    <w:name w:val="Základný text 2 Char"/>
    <w:basedOn w:val="Predvolenpsmoodseku"/>
    <w:link w:val="Zkladntext2"/>
    <w:uiPriority w:val="99"/>
    <w:locked/>
    <w:rPr>
      <w:rFonts w:cs="Times New Roman"/>
      <w:i/>
      <w:sz w:val="24"/>
    </w:rPr>
  </w:style>
  <w:style w:type="paragraph" w:styleId="Zarkazkladnhotextu">
    <w:name w:val="Body Text Indent"/>
    <w:basedOn w:val="Normlny"/>
    <w:link w:val="ZarkazkladnhotextuChar"/>
    <w:uiPriority w:val="99"/>
    <w:pPr>
      <w:ind w:left="-1"/>
      <w:jc w:val="both"/>
    </w:pPr>
    <w:rPr>
      <w:i w:val="0"/>
      <w:sz w:val="16"/>
    </w:rPr>
  </w:style>
  <w:style w:type="character" w:customStyle="1" w:styleId="ZarkazkladnhotextuChar">
    <w:name w:val="Zarážka základného textu Char"/>
    <w:basedOn w:val="Predvolenpsmoodseku"/>
    <w:link w:val="Zarkazkladnhotextu"/>
    <w:uiPriority w:val="99"/>
    <w:semiHidden/>
    <w:locked/>
    <w:rPr>
      <w:rFonts w:cs="Times New Roman"/>
      <w:i/>
      <w:sz w:val="24"/>
    </w:rPr>
  </w:style>
  <w:style w:type="paragraph" w:styleId="Zarkazkladnhotextu2">
    <w:name w:val="Body Text Indent 2"/>
    <w:basedOn w:val="Normlny"/>
    <w:link w:val="Zarkazkladnhotextu2Char"/>
    <w:uiPriority w:val="99"/>
    <w:pPr>
      <w:ind w:left="-1"/>
      <w:jc w:val="both"/>
    </w:pPr>
    <w:rPr>
      <w:sz w:val="16"/>
    </w:rPr>
  </w:style>
  <w:style w:type="character" w:customStyle="1" w:styleId="Zarkazkladnhotextu2Char">
    <w:name w:val="Zarážka základného textu 2 Char"/>
    <w:basedOn w:val="Predvolenpsmoodseku"/>
    <w:link w:val="Zarkazkladnhotextu2"/>
    <w:uiPriority w:val="99"/>
    <w:semiHidden/>
    <w:locked/>
    <w:rPr>
      <w:rFonts w:cs="Times New Roman"/>
      <w:i/>
      <w:sz w:val="24"/>
    </w:rPr>
  </w:style>
  <w:style w:type="paragraph" w:styleId="Zkladntext3">
    <w:name w:val="Body Text 3"/>
    <w:basedOn w:val="Normlny"/>
    <w:link w:val="Zkladntext3Char"/>
    <w:uiPriority w:val="99"/>
    <w:rPr>
      <w:b/>
      <w:sz w:val="16"/>
    </w:rPr>
  </w:style>
  <w:style w:type="character" w:customStyle="1" w:styleId="Zkladntext3Char">
    <w:name w:val="Základný text 3 Char"/>
    <w:basedOn w:val="Predvolenpsmoodseku"/>
    <w:link w:val="Zkladntext3"/>
    <w:uiPriority w:val="99"/>
    <w:semiHidden/>
    <w:locked/>
    <w:rPr>
      <w:rFonts w:cs="Times New Roman"/>
      <w:i/>
      <w:sz w:val="16"/>
      <w:szCs w:val="16"/>
    </w:rPr>
  </w:style>
  <w:style w:type="paragraph" w:styleId="Nzov">
    <w:name w:val="Title"/>
    <w:basedOn w:val="Normlny"/>
    <w:link w:val="NzovChar"/>
    <w:uiPriority w:val="10"/>
    <w:qFormat/>
    <w:pPr>
      <w:jc w:val="center"/>
    </w:pPr>
    <w:rPr>
      <w:b/>
      <w:i w:val="0"/>
      <w:caps/>
    </w:rPr>
  </w:style>
  <w:style w:type="character" w:customStyle="1" w:styleId="NzovChar">
    <w:name w:val="Názov Char"/>
    <w:basedOn w:val="Predvolenpsmoodseku"/>
    <w:link w:val="Nzov"/>
    <w:uiPriority w:val="10"/>
    <w:locked/>
    <w:rPr>
      <w:rFonts w:asciiTheme="majorHAnsi" w:eastAsiaTheme="majorEastAsia" w:hAnsiTheme="majorHAnsi" w:cs="Times New Roman"/>
      <w:b/>
      <w:bCs/>
      <w:i/>
      <w:kern w:val="28"/>
      <w:sz w:val="32"/>
      <w:szCs w:val="32"/>
    </w:rPr>
  </w:style>
  <w:style w:type="paragraph" w:styleId="Zarkazkladnhotextu3">
    <w:name w:val="Body Text Indent 3"/>
    <w:basedOn w:val="Normlny"/>
    <w:link w:val="Zarkazkladnhotextu3Char"/>
    <w:uiPriority w:val="99"/>
    <w:pPr>
      <w:ind w:left="360" w:firstLine="348"/>
      <w:jc w:val="both"/>
    </w:pPr>
    <w:rPr>
      <w:i w:val="0"/>
      <w:szCs w:val="24"/>
    </w:rPr>
  </w:style>
  <w:style w:type="character" w:customStyle="1" w:styleId="Zarkazkladnhotextu3Char">
    <w:name w:val="Zarážka základného textu 3 Char"/>
    <w:basedOn w:val="Predvolenpsmoodseku"/>
    <w:link w:val="Zarkazkladnhotextu3"/>
    <w:uiPriority w:val="99"/>
    <w:semiHidden/>
    <w:locked/>
    <w:rPr>
      <w:rFonts w:cs="Times New Roman"/>
      <w:i/>
      <w:sz w:val="16"/>
      <w:szCs w:val="16"/>
    </w:rPr>
  </w:style>
  <w:style w:type="paragraph" w:styleId="Textbubliny">
    <w:name w:val="Balloon Text"/>
    <w:basedOn w:val="Normlny"/>
    <w:link w:val="TextbublinyChar"/>
    <w:uiPriority w:val="99"/>
    <w:semiHidden/>
    <w:rsid w:val="002C18C4"/>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i/>
      <w:sz w:val="16"/>
      <w:szCs w:val="16"/>
    </w:rPr>
  </w:style>
  <w:style w:type="paragraph" w:styleId="Odsekzoznamu">
    <w:name w:val="List Paragraph"/>
    <w:basedOn w:val="Normlny"/>
    <w:uiPriority w:val="34"/>
    <w:qFormat/>
    <w:rsid w:val="009C1793"/>
    <w:pPr>
      <w:spacing w:after="200" w:line="276" w:lineRule="auto"/>
      <w:ind w:left="720"/>
      <w:contextualSpacing/>
    </w:pPr>
    <w:rPr>
      <w:rFonts w:ascii="Calibri" w:hAnsi="Calibri"/>
      <w:i w:val="0"/>
      <w:sz w:val="22"/>
      <w:szCs w:val="22"/>
      <w:lang w:eastAsia="en-US"/>
    </w:rPr>
  </w:style>
  <w:style w:type="paragraph" w:customStyle="1" w:styleId="NormlnsWWW">
    <w:name w:val="Normální (síť WWW)"/>
    <w:basedOn w:val="Normlny"/>
    <w:uiPriority w:val="99"/>
    <w:rsid w:val="00E41228"/>
    <w:pPr>
      <w:spacing w:before="100" w:beforeAutospacing="1" w:after="100" w:afterAutospacing="1"/>
    </w:pPr>
    <w:rPr>
      <w:rFonts w:ascii="Arial Unicode MS" w:cs="Arial Unicode MS"/>
      <w:i w:val="0"/>
      <w:szCs w:val="24"/>
    </w:rPr>
  </w:style>
  <w:style w:type="paragraph" w:customStyle="1" w:styleId="Odsekzoznamu1">
    <w:name w:val="Odsek zoznamu1"/>
    <w:basedOn w:val="Normlny"/>
    <w:rsid w:val="002F7CBA"/>
    <w:pPr>
      <w:widowControl w:val="0"/>
      <w:autoSpaceDE w:val="0"/>
      <w:autoSpaceDN w:val="0"/>
      <w:adjustRightInd w:val="0"/>
      <w:spacing w:after="200" w:line="276" w:lineRule="auto"/>
      <w:ind w:left="720"/>
    </w:pPr>
    <w:rPr>
      <w:rFonts w:ascii="Calibri" w:hAnsi="Calibri" w:cs="Calibri"/>
      <w:i w:val="0"/>
      <w:sz w:val="22"/>
      <w:szCs w:val="22"/>
    </w:rPr>
  </w:style>
  <w:style w:type="character" w:styleId="Hypertextovprepojenie">
    <w:name w:val="Hyperlink"/>
    <w:basedOn w:val="Predvolenpsmoodseku"/>
    <w:uiPriority w:val="99"/>
    <w:rsid w:val="00D763E4"/>
    <w:rPr>
      <w:rFonts w:cs="Times New Roman"/>
      <w:color w:val="0000FF" w:themeColor="hyperlink"/>
      <w:u w:val="single"/>
    </w:rPr>
  </w:style>
  <w:style w:type="paragraph" w:styleId="Textpoznmkypodiarou">
    <w:name w:val="footnote text"/>
    <w:basedOn w:val="Normlny"/>
    <w:link w:val="TextpoznmkypodiarouChar"/>
    <w:uiPriority w:val="99"/>
    <w:unhideWhenUsed/>
    <w:rsid w:val="00D4533E"/>
    <w:rPr>
      <w:rFonts w:ascii="Calibri" w:hAnsi="Calibri" w:cs="Arial"/>
      <w:i w:val="0"/>
      <w:sz w:val="20"/>
      <w:lang w:eastAsia="en-US"/>
    </w:rPr>
  </w:style>
  <w:style w:type="character" w:customStyle="1" w:styleId="TextpoznmkypodiarouChar">
    <w:name w:val="Text poznámky pod čiarou Char"/>
    <w:basedOn w:val="Predvolenpsmoodseku"/>
    <w:link w:val="Textpoznmkypodiarou"/>
    <w:uiPriority w:val="99"/>
    <w:locked/>
    <w:rsid w:val="00D4533E"/>
    <w:rPr>
      <w:rFonts w:ascii="Calibri" w:hAnsi="Calibri" w:cs="Arial"/>
      <w:lang w:val="x-none" w:eastAsia="en-US"/>
    </w:rPr>
  </w:style>
  <w:style w:type="character" w:styleId="Odkaznapoznmkupodiarou">
    <w:name w:val="footnote reference"/>
    <w:basedOn w:val="Predvolenpsmoodseku"/>
    <w:uiPriority w:val="99"/>
    <w:unhideWhenUsed/>
    <w:rsid w:val="00D4533E"/>
    <w:rPr>
      <w:rFonts w:cs="Times New Roman"/>
      <w:vertAlign w:val="superscript"/>
    </w:rPr>
  </w:style>
  <w:style w:type="paragraph" w:customStyle="1" w:styleId="Normlny0">
    <w:name w:val="_Normálny"/>
    <w:basedOn w:val="Normlny"/>
    <w:rsid w:val="002616F0"/>
    <w:pPr>
      <w:suppressAutoHyphens/>
      <w:autoSpaceDE w:val="0"/>
    </w:pPr>
    <w:rPr>
      <w:i w:val="0"/>
      <w:sz w:val="20"/>
      <w:lang w:eastAsia="ar-SA"/>
    </w:rPr>
  </w:style>
  <w:style w:type="paragraph" w:customStyle="1" w:styleId="Default">
    <w:name w:val="Default"/>
    <w:uiPriority w:val="99"/>
    <w:rsid w:val="002616F0"/>
    <w:pPr>
      <w:suppressAutoHyphens/>
      <w:autoSpaceDE w:val="0"/>
    </w:pPr>
    <w:rPr>
      <w:rFonts w:ascii="EUAlbertina" w:hAnsi="EUAlbertina" w:cs="EUAlbertina"/>
      <w:color w:val="000000"/>
      <w:sz w:val="24"/>
      <w:szCs w:val="24"/>
      <w:lang w:eastAsia="ar-SA"/>
    </w:rPr>
  </w:style>
  <w:style w:type="character" w:styleId="Odkaznakomentr">
    <w:name w:val="annotation reference"/>
    <w:basedOn w:val="Predvolenpsmoodseku"/>
    <w:uiPriority w:val="99"/>
    <w:rsid w:val="00372361"/>
    <w:rPr>
      <w:rFonts w:cs="Times New Roman"/>
      <w:sz w:val="16"/>
      <w:szCs w:val="16"/>
    </w:rPr>
  </w:style>
  <w:style w:type="paragraph" w:styleId="Textkomentra">
    <w:name w:val="annotation text"/>
    <w:basedOn w:val="Normlny"/>
    <w:link w:val="TextkomentraChar"/>
    <w:uiPriority w:val="99"/>
    <w:rsid w:val="00372361"/>
    <w:rPr>
      <w:sz w:val="20"/>
    </w:rPr>
  </w:style>
  <w:style w:type="character" w:customStyle="1" w:styleId="TextkomentraChar">
    <w:name w:val="Text komentára Char"/>
    <w:basedOn w:val="Predvolenpsmoodseku"/>
    <w:link w:val="Textkomentra"/>
    <w:uiPriority w:val="99"/>
    <w:locked/>
    <w:rsid w:val="00372361"/>
    <w:rPr>
      <w:rFonts w:cs="Times New Roman"/>
      <w:i/>
    </w:rPr>
  </w:style>
  <w:style w:type="paragraph" w:styleId="Predmetkomentra">
    <w:name w:val="annotation subject"/>
    <w:basedOn w:val="Textkomentra"/>
    <w:next w:val="Textkomentra"/>
    <w:link w:val="PredmetkomentraChar"/>
    <w:uiPriority w:val="99"/>
    <w:rsid w:val="00372361"/>
    <w:rPr>
      <w:b/>
      <w:bCs/>
    </w:rPr>
  </w:style>
  <w:style w:type="character" w:customStyle="1" w:styleId="PredmetkomentraChar">
    <w:name w:val="Predmet komentára Char"/>
    <w:basedOn w:val="TextkomentraChar"/>
    <w:link w:val="Predmetkomentra"/>
    <w:uiPriority w:val="99"/>
    <w:locked/>
    <w:rsid w:val="00372361"/>
    <w:rPr>
      <w:rFonts w:cs="Times New Roman"/>
      <w:b/>
      <w:bC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100252">
      <w:marLeft w:val="0"/>
      <w:marRight w:val="0"/>
      <w:marTop w:val="0"/>
      <w:marBottom w:val="0"/>
      <w:divBdr>
        <w:top w:val="none" w:sz="0" w:space="0" w:color="auto"/>
        <w:left w:val="none" w:sz="0" w:space="0" w:color="auto"/>
        <w:bottom w:val="none" w:sz="0" w:space="0" w:color="auto"/>
        <w:right w:val="none" w:sz="0" w:space="0" w:color="auto"/>
      </w:divBdr>
      <w:divsChild>
        <w:div w:id="1042100280">
          <w:marLeft w:val="0"/>
          <w:marRight w:val="0"/>
          <w:marTop w:val="100"/>
          <w:marBottom w:val="100"/>
          <w:divBdr>
            <w:top w:val="none" w:sz="0" w:space="0" w:color="auto"/>
            <w:left w:val="none" w:sz="0" w:space="0" w:color="auto"/>
            <w:bottom w:val="none" w:sz="0" w:space="0" w:color="auto"/>
            <w:right w:val="none" w:sz="0" w:space="0" w:color="auto"/>
          </w:divBdr>
          <w:divsChild>
            <w:div w:id="1042100221">
              <w:marLeft w:val="0"/>
              <w:marRight w:val="0"/>
              <w:marTop w:val="225"/>
              <w:marBottom w:val="750"/>
              <w:divBdr>
                <w:top w:val="none" w:sz="0" w:space="0" w:color="auto"/>
                <w:left w:val="none" w:sz="0" w:space="0" w:color="auto"/>
                <w:bottom w:val="none" w:sz="0" w:space="0" w:color="auto"/>
                <w:right w:val="none" w:sz="0" w:space="0" w:color="auto"/>
              </w:divBdr>
              <w:divsChild>
                <w:div w:id="1042100282">
                  <w:marLeft w:val="0"/>
                  <w:marRight w:val="0"/>
                  <w:marTop w:val="0"/>
                  <w:marBottom w:val="0"/>
                  <w:divBdr>
                    <w:top w:val="none" w:sz="0" w:space="0" w:color="auto"/>
                    <w:left w:val="none" w:sz="0" w:space="0" w:color="auto"/>
                    <w:bottom w:val="none" w:sz="0" w:space="0" w:color="auto"/>
                    <w:right w:val="none" w:sz="0" w:space="0" w:color="auto"/>
                  </w:divBdr>
                  <w:divsChild>
                    <w:div w:id="1042100286">
                      <w:marLeft w:val="0"/>
                      <w:marRight w:val="0"/>
                      <w:marTop w:val="0"/>
                      <w:marBottom w:val="0"/>
                      <w:divBdr>
                        <w:top w:val="none" w:sz="0" w:space="0" w:color="auto"/>
                        <w:left w:val="none" w:sz="0" w:space="0" w:color="auto"/>
                        <w:bottom w:val="none" w:sz="0" w:space="0" w:color="auto"/>
                        <w:right w:val="none" w:sz="0" w:space="0" w:color="auto"/>
                      </w:divBdr>
                      <w:divsChild>
                        <w:div w:id="1042100272">
                          <w:marLeft w:val="0"/>
                          <w:marRight w:val="0"/>
                          <w:marTop w:val="0"/>
                          <w:marBottom w:val="0"/>
                          <w:divBdr>
                            <w:top w:val="none" w:sz="0" w:space="0" w:color="auto"/>
                            <w:left w:val="none" w:sz="0" w:space="0" w:color="auto"/>
                            <w:bottom w:val="none" w:sz="0" w:space="0" w:color="auto"/>
                            <w:right w:val="none" w:sz="0" w:space="0" w:color="auto"/>
                          </w:divBdr>
                          <w:divsChild>
                            <w:div w:id="1042100277">
                              <w:marLeft w:val="0"/>
                              <w:marRight w:val="0"/>
                              <w:marTop w:val="0"/>
                              <w:marBottom w:val="0"/>
                              <w:divBdr>
                                <w:top w:val="none" w:sz="0" w:space="0" w:color="auto"/>
                                <w:left w:val="none" w:sz="0" w:space="0" w:color="auto"/>
                                <w:bottom w:val="none" w:sz="0" w:space="0" w:color="auto"/>
                                <w:right w:val="none" w:sz="0" w:space="0" w:color="auto"/>
                              </w:divBdr>
                              <w:divsChild>
                                <w:div w:id="1042100561">
                                  <w:marLeft w:val="0"/>
                                  <w:marRight w:val="0"/>
                                  <w:marTop w:val="0"/>
                                  <w:marBottom w:val="0"/>
                                  <w:divBdr>
                                    <w:top w:val="none" w:sz="0" w:space="0" w:color="auto"/>
                                    <w:left w:val="none" w:sz="0" w:space="0" w:color="auto"/>
                                    <w:bottom w:val="none" w:sz="0" w:space="0" w:color="auto"/>
                                    <w:right w:val="none" w:sz="0" w:space="0" w:color="auto"/>
                                  </w:divBdr>
                                  <w:divsChild>
                                    <w:div w:id="1042100582">
                                      <w:marLeft w:val="0"/>
                                      <w:marRight w:val="0"/>
                                      <w:marTop w:val="0"/>
                                      <w:marBottom w:val="0"/>
                                      <w:divBdr>
                                        <w:top w:val="none" w:sz="0" w:space="0" w:color="auto"/>
                                        <w:left w:val="none" w:sz="0" w:space="0" w:color="auto"/>
                                        <w:bottom w:val="none" w:sz="0" w:space="0" w:color="auto"/>
                                        <w:right w:val="none" w:sz="0" w:space="0" w:color="auto"/>
                                      </w:divBdr>
                                      <w:divsChild>
                                        <w:div w:id="1042100534">
                                          <w:marLeft w:val="0"/>
                                          <w:marRight w:val="0"/>
                                          <w:marTop w:val="0"/>
                                          <w:marBottom w:val="0"/>
                                          <w:divBdr>
                                            <w:top w:val="none" w:sz="0" w:space="0" w:color="auto"/>
                                            <w:left w:val="none" w:sz="0" w:space="0" w:color="auto"/>
                                            <w:bottom w:val="none" w:sz="0" w:space="0" w:color="auto"/>
                                            <w:right w:val="none" w:sz="0" w:space="0" w:color="auto"/>
                                          </w:divBdr>
                                          <w:divsChild>
                                            <w:div w:id="1042100583">
                                              <w:marLeft w:val="0"/>
                                              <w:marRight w:val="0"/>
                                              <w:marTop w:val="0"/>
                                              <w:marBottom w:val="0"/>
                                              <w:divBdr>
                                                <w:top w:val="none" w:sz="0" w:space="0" w:color="auto"/>
                                                <w:left w:val="none" w:sz="0" w:space="0" w:color="auto"/>
                                                <w:bottom w:val="none" w:sz="0" w:space="0" w:color="auto"/>
                                                <w:right w:val="none" w:sz="0" w:space="0" w:color="auto"/>
                                              </w:divBdr>
                                              <w:divsChild>
                                                <w:div w:id="1042100291">
                                                  <w:marLeft w:val="0"/>
                                                  <w:marRight w:val="0"/>
                                                  <w:marTop w:val="0"/>
                                                  <w:marBottom w:val="0"/>
                                                  <w:divBdr>
                                                    <w:top w:val="none" w:sz="0" w:space="0" w:color="auto"/>
                                                    <w:left w:val="none" w:sz="0" w:space="0" w:color="auto"/>
                                                    <w:bottom w:val="none" w:sz="0" w:space="0" w:color="auto"/>
                                                    <w:right w:val="none" w:sz="0" w:space="0" w:color="auto"/>
                                                  </w:divBdr>
                                                  <w:divsChild>
                                                    <w:div w:id="1042100556">
                                                      <w:marLeft w:val="0"/>
                                                      <w:marRight w:val="0"/>
                                                      <w:marTop w:val="0"/>
                                                      <w:marBottom w:val="0"/>
                                                      <w:divBdr>
                                                        <w:top w:val="none" w:sz="0" w:space="0" w:color="auto"/>
                                                        <w:left w:val="none" w:sz="0" w:space="0" w:color="auto"/>
                                                        <w:bottom w:val="none" w:sz="0" w:space="0" w:color="auto"/>
                                                        <w:right w:val="none" w:sz="0" w:space="0" w:color="auto"/>
                                                      </w:divBdr>
                                                      <w:divsChild>
                                                        <w:div w:id="1042100240">
                                                          <w:marLeft w:val="0"/>
                                                          <w:marRight w:val="0"/>
                                                          <w:marTop w:val="0"/>
                                                          <w:marBottom w:val="0"/>
                                                          <w:divBdr>
                                                            <w:top w:val="none" w:sz="0" w:space="0" w:color="auto"/>
                                                            <w:left w:val="none" w:sz="0" w:space="0" w:color="auto"/>
                                                            <w:bottom w:val="none" w:sz="0" w:space="0" w:color="auto"/>
                                                            <w:right w:val="none" w:sz="0" w:space="0" w:color="auto"/>
                                                          </w:divBdr>
                                                          <w:divsChild>
                                                            <w:div w:id="1042100551">
                                                              <w:marLeft w:val="0"/>
                                                              <w:marRight w:val="0"/>
                                                              <w:marTop w:val="0"/>
                                                              <w:marBottom w:val="0"/>
                                                              <w:divBdr>
                                                                <w:top w:val="none" w:sz="0" w:space="0" w:color="auto"/>
                                                                <w:left w:val="none" w:sz="0" w:space="0" w:color="auto"/>
                                                                <w:bottom w:val="none" w:sz="0" w:space="0" w:color="auto"/>
                                                                <w:right w:val="none" w:sz="0" w:space="0" w:color="auto"/>
                                                              </w:divBdr>
                                                              <w:divsChild>
                                                                <w:div w:id="1042100268">
                                                                  <w:marLeft w:val="0"/>
                                                                  <w:marRight w:val="0"/>
                                                                  <w:marTop w:val="0"/>
                                                                  <w:marBottom w:val="0"/>
                                                                  <w:divBdr>
                                                                    <w:top w:val="none" w:sz="0" w:space="0" w:color="auto"/>
                                                                    <w:left w:val="none" w:sz="0" w:space="0" w:color="auto"/>
                                                                    <w:bottom w:val="none" w:sz="0" w:space="0" w:color="auto"/>
                                                                    <w:right w:val="none" w:sz="0" w:space="0" w:color="auto"/>
                                                                  </w:divBdr>
                                                                  <w:divsChild>
                                                                    <w:div w:id="1042100586">
                                                                      <w:marLeft w:val="0"/>
                                                                      <w:marRight w:val="0"/>
                                                                      <w:marTop w:val="0"/>
                                                                      <w:marBottom w:val="0"/>
                                                                      <w:divBdr>
                                                                        <w:top w:val="none" w:sz="0" w:space="0" w:color="auto"/>
                                                                        <w:left w:val="none" w:sz="0" w:space="0" w:color="auto"/>
                                                                        <w:bottom w:val="none" w:sz="0" w:space="0" w:color="auto"/>
                                                                        <w:right w:val="none" w:sz="0" w:space="0" w:color="auto"/>
                                                                      </w:divBdr>
                                                                      <w:divsChild>
                                                                        <w:div w:id="1042100209">
                                                                          <w:marLeft w:val="0"/>
                                                                          <w:marRight w:val="0"/>
                                                                          <w:marTop w:val="0"/>
                                                                          <w:marBottom w:val="0"/>
                                                                          <w:divBdr>
                                                                            <w:top w:val="none" w:sz="0" w:space="0" w:color="auto"/>
                                                                            <w:left w:val="none" w:sz="0" w:space="0" w:color="auto"/>
                                                                            <w:bottom w:val="none" w:sz="0" w:space="0" w:color="auto"/>
                                                                            <w:right w:val="none" w:sz="0" w:space="0" w:color="auto"/>
                                                                          </w:divBdr>
                                                                          <w:divsChild>
                                                                            <w:div w:id="1042100253">
                                                                              <w:marLeft w:val="0"/>
                                                                              <w:marRight w:val="0"/>
                                                                              <w:marTop w:val="0"/>
                                                                              <w:marBottom w:val="0"/>
                                                                              <w:divBdr>
                                                                                <w:top w:val="none" w:sz="0" w:space="0" w:color="auto"/>
                                                                                <w:left w:val="none" w:sz="0" w:space="0" w:color="auto"/>
                                                                                <w:bottom w:val="none" w:sz="0" w:space="0" w:color="auto"/>
                                                                                <w:right w:val="none" w:sz="0" w:space="0" w:color="auto"/>
                                                                              </w:divBdr>
                                                                            </w:div>
                                                                            <w:div w:id="1042100269">
                                                                              <w:marLeft w:val="0"/>
                                                                              <w:marRight w:val="0"/>
                                                                              <w:marTop w:val="0"/>
                                                                              <w:marBottom w:val="0"/>
                                                                              <w:divBdr>
                                                                                <w:top w:val="none" w:sz="0" w:space="0" w:color="auto"/>
                                                                                <w:left w:val="none" w:sz="0" w:space="0" w:color="auto"/>
                                                                                <w:bottom w:val="none" w:sz="0" w:space="0" w:color="auto"/>
                                                                                <w:right w:val="none" w:sz="0" w:space="0" w:color="auto"/>
                                                                              </w:divBdr>
                                                                            </w:div>
                                                                          </w:divsChild>
                                                                        </w:div>
                                                                        <w:div w:id="1042100211">
                                                                          <w:marLeft w:val="0"/>
                                                                          <w:marRight w:val="0"/>
                                                                          <w:marTop w:val="0"/>
                                                                          <w:marBottom w:val="0"/>
                                                                          <w:divBdr>
                                                                            <w:top w:val="none" w:sz="0" w:space="0" w:color="auto"/>
                                                                            <w:left w:val="none" w:sz="0" w:space="0" w:color="auto"/>
                                                                            <w:bottom w:val="none" w:sz="0" w:space="0" w:color="auto"/>
                                                                            <w:right w:val="none" w:sz="0" w:space="0" w:color="auto"/>
                                                                          </w:divBdr>
                                                                          <w:divsChild>
                                                                            <w:div w:id="104210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100278">
      <w:marLeft w:val="0"/>
      <w:marRight w:val="0"/>
      <w:marTop w:val="0"/>
      <w:marBottom w:val="0"/>
      <w:divBdr>
        <w:top w:val="none" w:sz="0" w:space="0" w:color="auto"/>
        <w:left w:val="none" w:sz="0" w:space="0" w:color="auto"/>
        <w:bottom w:val="none" w:sz="0" w:space="0" w:color="auto"/>
        <w:right w:val="none" w:sz="0" w:space="0" w:color="auto"/>
      </w:divBdr>
      <w:divsChild>
        <w:div w:id="1042100223">
          <w:marLeft w:val="0"/>
          <w:marRight w:val="0"/>
          <w:marTop w:val="100"/>
          <w:marBottom w:val="100"/>
          <w:divBdr>
            <w:top w:val="none" w:sz="0" w:space="0" w:color="auto"/>
            <w:left w:val="none" w:sz="0" w:space="0" w:color="auto"/>
            <w:bottom w:val="none" w:sz="0" w:space="0" w:color="auto"/>
            <w:right w:val="none" w:sz="0" w:space="0" w:color="auto"/>
          </w:divBdr>
          <w:divsChild>
            <w:div w:id="1042100273">
              <w:marLeft w:val="0"/>
              <w:marRight w:val="0"/>
              <w:marTop w:val="225"/>
              <w:marBottom w:val="750"/>
              <w:divBdr>
                <w:top w:val="none" w:sz="0" w:space="0" w:color="auto"/>
                <w:left w:val="none" w:sz="0" w:space="0" w:color="auto"/>
                <w:bottom w:val="none" w:sz="0" w:space="0" w:color="auto"/>
                <w:right w:val="none" w:sz="0" w:space="0" w:color="auto"/>
              </w:divBdr>
              <w:divsChild>
                <w:div w:id="1042100294">
                  <w:marLeft w:val="0"/>
                  <w:marRight w:val="0"/>
                  <w:marTop w:val="0"/>
                  <w:marBottom w:val="0"/>
                  <w:divBdr>
                    <w:top w:val="none" w:sz="0" w:space="0" w:color="auto"/>
                    <w:left w:val="none" w:sz="0" w:space="0" w:color="auto"/>
                    <w:bottom w:val="none" w:sz="0" w:space="0" w:color="auto"/>
                    <w:right w:val="none" w:sz="0" w:space="0" w:color="auto"/>
                  </w:divBdr>
                  <w:divsChild>
                    <w:div w:id="1042100258">
                      <w:marLeft w:val="0"/>
                      <w:marRight w:val="0"/>
                      <w:marTop w:val="0"/>
                      <w:marBottom w:val="0"/>
                      <w:divBdr>
                        <w:top w:val="none" w:sz="0" w:space="0" w:color="auto"/>
                        <w:left w:val="none" w:sz="0" w:space="0" w:color="auto"/>
                        <w:bottom w:val="none" w:sz="0" w:space="0" w:color="auto"/>
                        <w:right w:val="none" w:sz="0" w:space="0" w:color="auto"/>
                      </w:divBdr>
                      <w:divsChild>
                        <w:div w:id="1042100569">
                          <w:marLeft w:val="0"/>
                          <w:marRight w:val="0"/>
                          <w:marTop w:val="0"/>
                          <w:marBottom w:val="0"/>
                          <w:divBdr>
                            <w:top w:val="none" w:sz="0" w:space="0" w:color="auto"/>
                            <w:left w:val="none" w:sz="0" w:space="0" w:color="auto"/>
                            <w:bottom w:val="none" w:sz="0" w:space="0" w:color="auto"/>
                            <w:right w:val="none" w:sz="0" w:space="0" w:color="auto"/>
                          </w:divBdr>
                          <w:divsChild>
                            <w:div w:id="1042100589">
                              <w:marLeft w:val="0"/>
                              <w:marRight w:val="0"/>
                              <w:marTop w:val="0"/>
                              <w:marBottom w:val="0"/>
                              <w:divBdr>
                                <w:top w:val="none" w:sz="0" w:space="0" w:color="auto"/>
                                <w:left w:val="none" w:sz="0" w:space="0" w:color="auto"/>
                                <w:bottom w:val="none" w:sz="0" w:space="0" w:color="auto"/>
                                <w:right w:val="none" w:sz="0" w:space="0" w:color="auto"/>
                              </w:divBdr>
                              <w:divsChild>
                                <w:div w:id="1042100256">
                                  <w:marLeft w:val="0"/>
                                  <w:marRight w:val="0"/>
                                  <w:marTop w:val="0"/>
                                  <w:marBottom w:val="0"/>
                                  <w:divBdr>
                                    <w:top w:val="none" w:sz="0" w:space="0" w:color="auto"/>
                                    <w:left w:val="none" w:sz="0" w:space="0" w:color="auto"/>
                                    <w:bottom w:val="none" w:sz="0" w:space="0" w:color="auto"/>
                                    <w:right w:val="none" w:sz="0" w:space="0" w:color="auto"/>
                                  </w:divBdr>
                                  <w:divsChild>
                                    <w:div w:id="1042100548">
                                      <w:marLeft w:val="0"/>
                                      <w:marRight w:val="0"/>
                                      <w:marTop w:val="0"/>
                                      <w:marBottom w:val="0"/>
                                      <w:divBdr>
                                        <w:top w:val="none" w:sz="0" w:space="0" w:color="auto"/>
                                        <w:left w:val="none" w:sz="0" w:space="0" w:color="auto"/>
                                        <w:bottom w:val="none" w:sz="0" w:space="0" w:color="auto"/>
                                        <w:right w:val="none" w:sz="0" w:space="0" w:color="auto"/>
                                      </w:divBdr>
                                      <w:divsChild>
                                        <w:div w:id="1042100246">
                                          <w:marLeft w:val="0"/>
                                          <w:marRight w:val="0"/>
                                          <w:marTop w:val="0"/>
                                          <w:marBottom w:val="0"/>
                                          <w:divBdr>
                                            <w:top w:val="none" w:sz="0" w:space="0" w:color="auto"/>
                                            <w:left w:val="none" w:sz="0" w:space="0" w:color="auto"/>
                                            <w:bottom w:val="none" w:sz="0" w:space="0" w:color="auto"/>
                                            <w:right w:val="none" w:sz="0" w:space="0" w:color="auto"/>
                                          </w:divBdr>
                                          <w:divsChild>
                                            <w:div w:id="1042100205">
                                              <w:marLeft w:val="0"/>
                                              <w:marRight w:val="0"/>
                                              <w:marTop w:val="0"/>
                                              <w:marBottom w:val="0"/>
                                              <w:divBdr>
                                                <w:top w:val="none" w:sz="0" w:space="0" w:color="auto"/>
                                                <w:left w:val="none" w:sz="0" w:space="0" w:color="auto"/>
                                                <w:bottom w:val="none" w:sz="0" w:space="0" w:color="auto"/>
                                                <w:right w:val="none" w:sz="0" w:space="0" w:color="auto"/>
                                              </w:divBdr>
                                              <w:divsChild>
                                                <w:div w:id="1042100275">
                                                  <w:marLeft w:val="0"/>
                                                  <w:marRight w:val="0"/>
                                                  <w:marTop w:val="0"/>
                                                  <w:marBottom w:val="0"/>
                                                  <w:divBdr>
                                                    <w:top w:val="none" w:sz="0" w:space="0" w:color="auto"/>
                                                    <w:left w:val="none" w:sz="0" w:space="0" w:color="auto"/>
                                                    <w:bottom w:val="none" w:sz="0" w:space="0" w:color="auto"/>
                                                    <w:right w:val="none" w:sz="0" w:space="0" w:color="auto"/>
                                                  </w:divBdr>
                                                  <w:divsChild>
                                                    <w:div w:id="1042100581">
                                                      <w:marLeft w:val="0"/>
                                                      <w:marRight w:val="0"/>
                                                      <w:marTop w:val="0"/>
                                                      <w:marBottom w:val="0"/>
                                                      <w:divBdr>
                                                        <w:top w:val="none" w:sz="0" w:space="0" w:color="auto"/>
                                                        <w:left w:val="none" w:sz="0" w:space="0" w:color="auto"/>
                                                        <w:bottom w:val="none" w:sz="0" w:space="0" w:color="auto"/>
                                                        <w:right w:val="none" w:sz="0" w:space="0" w:color="auto"/>
                                                      </w:divBdr>
                                                      <w:divsChild>
                                                        <w:div w:id="1042100555">
                                                          <w:marLeft w:val="0"/>
                                                          <w:marRight w:val="0"/>
                                                          <w:marTop w:val="0"/>
                                                          <w:marBottom w:val="0"/>
                                                          <w:divBdr>
                                                            <w:top w:val="none" w:sz="0" w:space="0" w:color="auto"/>
                                                            <w:left w:val="none" w:sz="0" w:space="0" w:color="auto"/>
                                                            <w:bottom w:val="none" w:sz="0" w:space="0" w:color="auto"/>
                                                            <w:right w:val="none" w:sz="0" w:space="0" w:color="auto"/>
                                                          </w:divBdr>
                                                          <w:divsChild>
                                                            <w:div w:id="1042100227">
                                                              <w:marLeft w:val="0"/>
                                                              <w:marRight w:val="0"/>
                                                              <w:marTop w:val="0"/>
                                                              <w:marBottom w:val="0"/>
                                                              <w:divBdr>
                                                                <w:top w:val="none" w:sz="0" w:space="0" w:color="auto"/>
                                                                <w:left w:val="none" w:sz="0" w:space="0" w:color="auto"/>
                                                                <w:bottom w:val="none" w:sz="0" w:space="0" w:color="auto"/>
                                                                <w:right w:val="none" w:sz="0" w:space="0" w:color="auto"/>
                                                              </w:divBdr>
                                                              <w:divsChild>
                                                                <w:div w:id="1042100298">
                                                                  <w:marLeft w:val="0"/>
                                                                  <w:marRight w:val="0"/>
                                                                  <w:marTop w:val="0"/>
                                                                  <w:marBottom w:val="0"/>
                                                                  <w:divBdr>
                                                                    <w:top w:val="none" w:sz="0" w:space="0" w:color="auto"/>
                                                                    <w:left w:val="none" w:sz="0" w:space="0" w:color="auto"/>
                                                                    <w:bottom w:val="none" w:sz="0" w:space="0" w:color="auto"/>
                                                                    <w:right w:val="none" w:sz="0" w:space="0" w:color="auto"/>
                                                                  </w:divBdr>
                                                                  <w:divsChild>
                                                                    <w:div w:id="1042100288">
                                                                      <w:marLeft w:val="0"/>
                                                                      <w:marRight w:val="0"/>
                                                                      <w:marTop w:val="0"/>
                                                                      <w:marBottom w:val="0"/>
                                                                      <w:divBdr>
                                                                        <w:top w:val="none" w:sz="0" w:space="0" w:color="auto"/>
                                                                        <w:left w:val="none" w:sz="0" w:space="0" w:color="auto"/>
                                                                        <w:bottom w:val="none" w:sz="0" w:space="0" w:color="auto"/>
                                                                        <w:right w:val="none" w:sz="0" w:space="0" w:color="auto"/>
                                                                      </w:divBdr>
                                                                      <w:divsChild>
                                                                        <w:div w:id="1042100242">
                                                                          <w:marLeft w:val="0"/>
                                                                          <w:marRight w:val="0"/>
                                                                          <w:marTop w:val="0"/>
                                                                          <w:marBottom w:val="0"/>
                                                                          <w:divBdr>
                                                                            <w:top w:val="none" w:sz="0" w:space="0" w:color="auto"/>
                                                                            <w:left w:val="none" w:sz="0" w:space="0" w:color="auto"/>
                                                                            <w:bottom w:val="none" w:sz="0" w:space="0" w:color="auto"/>
                                                                            <w:right w:val="none" w:sz="0" w:space="0" w:color="auto"/>
                                                                          </w:divBdr>
                                                                          <w:divsChild>
                                                                            <w:div w:id="1042100238">
                                                                              <w:marLeft w:val="0"/>
                                                                              <w:marRight w:val="0"/>
                                                                              <w:marTop w:val="0"/>
                                                                              <w:marBottom w:val="0"/>
                                                                              <w:divBdr>
                                                                                <w:top w:val="none" w:sz="0" w:space="0" w:color="auto"/>
                                                                                <w:left w:val="none" w:sz="0" w:space="0" w:color="auto"/>
                                                                                <w:bottom w:val="none" w:sz="0" w:space="0" w:color="auto"/>
                                                                                <w:right w:val="none" w:sz="0" w:space="0" w:color="auto"/>
                                                                              </w:divBdr>
                                                                            </w:div>
                                                                            <w:div w:id="1042100304">
                                                                              <w:marLeft w:val="0"/>
                                                                              <w:marRight w:val="0"/>
                                                                              <w:marTop w:val="0"/>
                                                                              <w:marBottom w:val="0"/>
                                                                              <w:divBdr>
                                                                                <w:top w:val="none" w:sz="0" w:space="0" w:color="auto"/>
                                                                                <w:left w:val="none" w:sz="0" w:space="0" w:color="auto"/>
                                                                                <w:bottom w:val="none" w:sz="0" w:space="0" w:color="auto"/>
                                                                                <w:right w:val="none" w:sz="0" w:space="0" w:color="auto"/>
                                                                              </w:divBdr>
                                                                            </w:div>
                                                                          </w:divsChild>
                                                                        </w:div>
                                                                        <w:div w:id="1042100248">
                                                                          <w:marLeft w:val="0"/>
                                                                          <w:marRight w:val="0"/>
                                                                          <w:marTop w:val="0"/>
                                                                          <w:marBottom w:val="0"/>
                                                                          <w:divBdr>
                                                                            <w:top w:val="none" w:sz="0" w:space="0" w:color="auto"/>
                                                                            <w:left w:val="none" w:sz="0" w:space="0" w:color="auto"/>
                                                                            <w:bottom w:val="none" w:sz="0" w:space="0" w:color="auto"/>
                                                                            <w:right w:val="none" w:sz="0" w:space="0" w:color="auto"/>
                                                                          </w:divBdr>
                                                                          <w:divsChild>
                                                                            <w:div w:id="1042100228">
                                                                              <w:marLeft w:val="0"/>
                                                                              <w:marRight w:val="0"/>
                                                                              <w:marTop w:val="0"/>
                                                                              <w:marBottom w:val="0"/>
                                                                              <w:divBdr>
                                                                                <w:top w:val="none" w:sz="0" w:space="0" w:color="auto"/>
                                                                                <w:left w:val="none" w:sz="0" w:space="0" w:color="auto"/>
                                                                                <w:bottom w:val="none" w:sz="0" w:space="0" w:color="auto"/>
                                                                                <w:right w:val="none" w:sz="0" w:space="0" w:color="auto"/>
                                                                              </w:divBdr>
                                                                            </w:div>
                                                                            <w:div w:id="1042100233">
                                                                              <w:marLeft w:val="0"/>
                                                                              <w:marRight w:val="0"/>
                                                                              <w:marTop w:val="0"/>
                                                                              <w:marBottom w:val="0"/>
                                                                              <w:divBdr>
                                                                                <w:top w:val="none" w:sz="0" w:space="0" w:color="auto"/>
                                                                                <w:left w:val="none" w:sz="0" w:space="0" w:color="auto"/>
                                                                                <w:bottom w:val="none" w:sz="0" w:space="0" w:color="auto"/>
                                                                                <w:right w:val="none" w:sz="0" w:space="0" w:color="auto"/>
                                                                              </w:divBdr>
                                                                            </w:div>
                                                                          </w:divsChild>
                                                                        </w:div>
                                                                        <w:div w:id="1042100249">
                                                                          <w:marLeft w:val="0"/>
                                                                          <w:marRight w:val="0"/>
                                                                          <w:marTop w:val="0"/>
                                                                          <w:marBottom w:val="0"/>
                                                                          <w:divBdr>
                                                                            <w:top w:val="none" w:sz="0" w:space="0" w:color="auto"/>
                                                                            <w:left w:val="none" w:sz="0" w:space="0" w:color="auto"/>
                                                                            <w:bottom w:val="none" w:sz="0" w:space="0" w:color="auto"/>
                                                                            <w:right w:val="none" w:sz="0" w:space="0" w:color="auto"/>
                                                                          </w:divBdr>
                                                                          <w:divsChild>
                                                                            <w:div w:id="1042100212">
                                                                              <w:marLeft w:val="0"/>
                                                                              <w:marRight w:val="0"/>
                                                                              <w:marTop w:val="0"/>
                                                                              <w:marBottom w:val="0"/>
                                                                              <w:divBdr>
                                                                                <w:top w:val="none" w:sz="0" w:space="0" w:color="auto"/>
                                                                                <w:left w:val="none" w:sz="0" w:space="0" w:color="auto"/>
                                                                                <w:bottom w:val="none" w:sz="0" w:space="0" w:color="auto"/>
                                                                                <w:right w:val="none" w:sz="0" w:space="0" w:color="auto"/>
                                                                              </w:divBdr>
                                                                            </w:div>
                                                                            <w:div w:id="1042100296">
                                                                              <w:marLeft w:val="0"/>
                                                                              <w:marRight w:val="0"/>
                                                                              <w:marTop w:val="0"/>
                                                                              <w:marBottom w:val="0"/>
                                                                              <w:divBdr>
                                                                                <w:top w:val="none" w:sz="0" w:space="0" w:color="auto"/>
                                                                                <w:left w:val="none" w:sz="0" w:space="0" w:color="auto"/>
                                                                                <w:bottom w:val="none" w:sz="0" w:space="0" w:color="auto"/>
                                                                                <w:right w:val="none" w:sz="0" w:space="0" w:color="auto"/>
                                                                              </w:divBdr>
                                                                            </w:div>
                                                                          </w:divsChild>
                                                                        </w:div>
                                                                        <w:div w:id="1042100283">
                                                                          <w:marLeft w:val="0"/>
                                                                          <w:marRight w:val="0"/>
                                                                          <w:marTop w:val="0"/>
                                                                          <w:marBottom w:val="0"/>
                                                                          <w:divBdr>
                                                                            <w:top w:val="none" w:sz="0" w:space="0" w:color="auto"/>
                                                                            <w:left w:val="none" w:sz="0" w:space="0" w:color="auto"/>
                                                                            <w:bottom w:val="none" w:sz="0" w:space="0" w:color="auto"/>
                                                                            <w:right w:val="none" w:sz="0" w:space="0" w:color="auto"/>
                                                                          </w:divBdr>
                                                                          <w:divsChild>
                                                                            <w:div w:id="1042100251">
                                                                              <w:marLeft w:val="0"/>
                                                                              <w:marRight w:val="0"/>
                                                                              <w:marTop w:val="0"/>
                                                                              <w:marBottom w:val="0"/>
                                                                              <w:divBdr>
                                                                                <w:top w:val="none" w:sz="0" w:space="0" w:color="auto"/>
                                                                                <w:left w:val="none" w:sz="0" w:space="0" w:color="auto"/>
                                                                                <w:bottom w:val="none" w:sz="0" w:space="0" w:color="auto"/>
                                                                                <w:right w:val="none" w:sz="0" w:space="0" w:color="auto"/>
                                                                              </w:divBdr>
                                                                            </w:div>
                                                                            <w:div w:id="1042100533">
                                                                              <w:marLeft w:val="0"/>
                                                                              <w:marRight w:val="0"/>
                                                                              <w:marTop w:val="0"/>
                                                                              <w:marBottom w:val="0"/>
                                                                              <w:divBdr>
                                                                                <w:top w:val="none" w:sz="0" w:space="0" w:color="auto"/>
                                                                                <w:left w:val="none" w:sz="0" w:space="0" w:color="auto"/>
                                                                                <w:bottom w:val="none" w:sz="0" w:space="0" w:color="auto"/>
                                                                                <w:right w:val="none" w:sz="0" w:space="0" w:color="auto"/>
                                                                              </w:divBdr>
                                                                            </w:div>
                                                                          </w:divsChild>
                                                                        </w:div>
                                                                        <w:div w:id="1042100305">
                                                                          <w:marLeft w:val="0"/>
                                                                          <w:marRight w:val="0"/>
                                                                          <w:marTop w:val="0"/>
                                                                          <w:marBottom w:val="0"/>
                                                                          <w:divBdr>
                                                                            <w:top w:val="none" w:sz="0" w:space="0" w:color="auto"/>
                                                                            <w:left w:val="none" w:sz="0" w:space="0" w:color="auto"/>
                                                                            <w:bottom w:val="none" w:sz="0" w:space="0" w:color="auto"/>
                                                                            <w:right w:val="none" w:sz="0" w:space="0" w:color="auto"/>
                                                                          </w:divBdr>
                                                                          <w:divsChild>
                                                                            <w:div w:id="1042100241">
                                                                              <w:marLeft w:val="0"/>
                                                                              <w:marRight w:val="0"/>
                                                                              <w:marTop w:val="0"/>
                                                                              <w:marBottom w:val="0"/>
                                                                              <w:divBdr>
                                                                                <w:top w:val="none" w:sz="0" w:space="0" w:color="auto"/>
                                                                                <w:left w:val="none" w:sz="0" w:space="0" w:color="auto"/>
                                                                                <w:bottom w:val="none" w:sz="0" w:space="0" w:color="auto"/>
                                                                                <w:right w:val="none" w:sz="0" w:space="0" w:color="auto"/>
                                                                              </w:divBdr>
                                                                            </w:div>
                                                                            <w:div w:id="1042100546">
                                                                              <w:marLeft w:val="0"/>
                                                                              <w:marRight w:val="0"/>
                                                                              <w:marTop w:val="0"/>
                                                                              <w:marBottom w:val="0"/>
                                                                              <w:divBdr>
                                                                                <w:top w:val="none" w:sz="0" w:space="0" w:color="auto"/>
                                                                                <w:left w:val="none" w:sz="0" w:space="0" w:color="auto"/>
                                                                                <w:bottom w:val="none" w:sz="0" w:space="0" w:color="auto"/>
                                                                                <w:right w:val="none" w:sz="0" w:space="0" w:color="auto"/>
                                                                              </w:divBdr>
                                                                            </w:div>
                                                                          </w:divsChild>
                                                                        </w:div>
                                                                        <w:div w:id="1042100559">
                                                                          <w:marLeft w:val="0"/>
                                                                          <w:marRight w:val="0"/>
                                                                          <w:marTop w:val="0"/>
                                                                          <w:marBottom w:val="0"/>
                                                                          <w:divBdr>
                                                                            <w:top w:val="none" w:sz="0" w:space="0" w:color="auto"/>
                                                                            <w:left w:val="none" w:sz="0" w:space="0" w:color="auto"/>
                                                                            <w:bottom w:val="none" w:sz="0" w:space="0" w:color="auto"/>
                                                                            <w:right w:val="none" w:sz="0" w:space="0" w:color="auto"/>
                                                                          </w:divBdr>
                                                                        </w:div>
                                                                        <w:div w:id="104210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100292">
      <w:marLeft w:val="0"/>
      <w:marRight w:val="0"/>
      <w:marTop w:val="0"/>
      <w:marBottom w:val="0"/>
      <w:divBdr>
        <w:top w:val="none" w:sz="0" w:space="0" w:color="auto"/>
        <w:left w:val="none" w:sz="0" w:space="0" w:color="auto"/>
        <w:bottom w:val="none" w:sz="0" w:space="0" w:color="auto"/>
        <w:right w:val="none" w:sz="0" w:space="0" w:color="auto"/>
      </w:divBdr>
      <w:divsChild>
        <w:div w:id="1042100208">
          <w:marLeft w:val="0"/>
          <w:marRight w:val="0"/>
          <w:marTop w:val="100"/>
          <w:marBottom w:val="100"/>
          <w:divBdr>
            <w:top w:val="none" w:sz="0" w:space="0" w:color="auto"/>
            <w:left w:val="none" w:sz="0" w:space="0" w:color="auto"/>
            <w:bottom w:val="none" w:sz="0" w:space="0" w:color="auto"/>
            <w:right w:val="none" w:sz="0" w:space="0" w:color="auto"/>
          </w:divBdr>
          <w:divsChild>
            <w:div w:id="1042100270">
              <w:marLeft w:val="0"/>
              <w:marRight w:val="0"/>
              <w:marTop w:val="225"/>
              <w:marBottom w:val="750"/>
              <w:divBdr>
                <w:top w:val="none" w:sz="0" w:space="0" w:color="auto"/>
                <w:left w:val="none" w:sz="0" w:space="0" w:color="auto"/>
                <w:bottom w:val="none" w:sz="0" w:space="0" w:color="auto"/>
                <w:right w:val="none" w:sz="0" w:space="0" w:color="auto"/>
              </w:divBdr>
              <w:divsChild>
                <w:div w:id="1042100537">
                  <w:marLeft w:val="0"/>
                  <w:marRight w:val="0"/>
                  <w:marTop w:val="0"/>
                  <w:marBottom w:val="0"/>
                  <w:divBdr>
                    <w:top w:val="none" w:sz="0" w:space="0" w:color="auto"/>
                    <w:left w:val="none" w:sz="0" w:space="0" w:color="auto"/>
                    <w:bottom w:val="none" w:sz="0" w:space="0" w:color="auto"/>
                    <w:right w:val="none" w:sz="0" w:space="0" w:color="auto"/>
                  </w:divBdr>
                  <w:divsChild>
                    <w:div w:id="1042100299">
                      <w:marLeft w:val="0"/>
                      <w:marRight w:val="0"/>
                      <w:marTop w:val="0"/>
                      <w:marBottom w:val="0"/>
                      <w:divBdr>
                        <w:top w:val="none" w:sz="0" w:space="0" w:color="auto"/>
                        <w:left w:val="none" w:sz="0" w:space="0" w:color="auto"/>
                        <w:bottom w:val="none" w:sz="0" w:space="0" w:color="auto"/>
                        <w:right w:val="none" w:sz="0" w:space="0" w:color="auto"/>
                      </w:divBdr>
                      <w:divsChild>
                        <w:div w:id="1042100547">
                          <w:marLeft w:val="0"/>
                          <w:marRight w:val="0"/>
                          <w:marTop w:val="0"/>
                          <w:marBottom w:val="0"/>
                          <w:divBdr>
                            <w:top w:val="none" w:sz="0" w:space="0" w:color="auto"/>
                            <w:left w:val="none" w:sz="0" w:space="0" w:color="auto"/>
                            <w:bottom w:val="none" w:sz="0" w:space="0" w:color="auto"/>
                            <w:right w:val="none" w:sz="0" w:space="0" w:color="auto"/>
                          </w:divBdr>
                          <w:divsChild>
                            <w:div w:id="1042100243">
                              <w:marLeft w:val="0"/>
                              <w:marRight w:val="0"/>
                              <w:marTop w:val="0"/>
                              <w:marBottom w:val="0"/>
                              <w:divBdr>
                                <w:top w:val="none" w:sz="0" w:space="0" w:color="auto"/>
                                <w:left w:val="none" w:sz="0" w:space="0" w:color="auto"/>
                                <w:bottom w:val="none" w:sz="0" w:space="0" w:color="auto"/>
                                <w:right w:val="none" w:sz="0" w:space="0" w:color="auto"/>
                              </w:divBdr>
                              <w:divsChild>
                                <w:div w:id="1042100207">
                                  <w:marLeft w:val="0"/>
                                  <w:marRight w:val="0"/>
                                  <w:marTop w:val="0"/>
                                  <w:marBottom w:val="0"/>
                                  <w:divBdr>
                                    <w:top w:val="none" w:sz="0" w:space="0" w:color="auto"/>
                                    <w:left w:val="none" w:sz="0" w:space="0" w:color="auto"/>
                                    <w:bottom w:val="none" w:sz="0" w:space="0" w:color="auto"/>
                                    <w:right w:val="none" w:sz="0" w:space="0" w:color="auto"/>
                                  </w:divBdr>
                                  <w:divsChild>
                                    <w:div w:id="1042100550">
                                      <w:marLeft w:val="0"/>
                                      <w:marRight w:val="0"/>
                                      <w:marTop w:val="0"/>
                                      <w:marBottom w:val="0"/>
                                      <w:divBdr>
                                        <w:top w:val="none" w:sz="0" w:space="0" w:color="auto"/>
                                        <w:left w:val="none" w:sz="0" w:space="0" w:color="auto"/>
                                        <w:bottom w:val="none" w:sz="0" w:space="0" w:color="auto"/>
                                        <w:right w:val="none" w:sz="0" w:space="0" w:color="auto"/>
                                      </w:divBdr>
                                      <w:divsChild>
                                        <w:div w:id="1042100573">
                                          <w:marLeft w:val="0"/>
                                          <w:marRight w:val="0"/>
                                          <w:marTop w:val="0"/>
                                          <w:marBottom w:val="0"/>
                                          <w:divBdr>
                                            <w:top w:val="none" w:sz="0" w:space="0" w:color="auto"/>
                                            <w:left w:val="none" w:sz="0" w:space="0" w:color="auto"/>
                                            <w:bottom w:val="none" w:sz="0" w:space="0" w:color="auto"/>
                                            <w:right w:val="none" w:sz="0" w:space="0" w:color="auto"/>
                                          </w:divBdr>
                                          <w:divsChild>
                                            <w:div w:id="1042100570">
                                              <w:marLeft w:val="0"/>
                                              <w:marRight w:val="0"/>
                                              <w:marTop w:val="0"/>
                                              <w:marBottom w:val="0"/>
                                              <w:divBdr>
                                                <w:top w:val="none" w:sz="0" w:space="0" w:color="auto"/>
                                                <w:left w:val="none" w:sz="0" w:space="0" w:color="auto"/>
                                                <w:bottom w:val="none" w:sz="0" w:space="0" w:color="auto"/>
                                                <w:right w:val="none" w:sz="0" w:space="0" w:color="auto"/>
                                              </w:divBdr>
                                              <w:divsChild>
                                                <w:div w:id="1042100565">
                                                  <w:marLeft w:val="0"/>
                                                  <w:marRight w:val="0"/>
                                                  <w:marTop w:val="0"/>
                                                  <w:marBottom w:val="0"/>
                                                  <w:divBdr>
                                                    <w:top w:val="none" w:sz="0" w:space="0" w:color="auto"/>
                                                    <w:left w:val="none" w:sz="0" w:space="0" w:color="auto"/>
                                                    <w:bottom w:val="none" w:sz="0" w:space="0" w:color="auto"/>
                                                    <w:right w:val="none" w:sz="0" w:space="0" w:color="auto"/>
                                                  </w:divBdr>
                                                  <w:divsChild>
                                                    <w:div w:id="1042100558">
                                                      <w:marLeft w:val="0"/>
                                                      <w:marRight w:val="0"/>
                                                      <w:marTop w:val="0"/>
                                                      <w:marBottom w:val="0"/>
                                                      <w:divBdr>
                                                        <w:top w:val="none" w:sz="0" w:space="0" w:color="auto"/>
                                                        <w:left w:val="none" w:sz="0" w:space="0" w:color="auto"/>
                                                        <w:bottom w:val="none" w:sz="0" w:space="0" w:color="auto"/>
                                                        <w:right w:val="none" w:sz="0" w:space="0" w:color="auto"/>
                                                      </w:divBdr>
                                                      <w:divsChild>
                                                        <w:div w:id="1042100576">
                                                          <w:marLeft w:val="0"/>
                                                          <w:marRight w:val="0"/>
                                                          <w:marTop w:val="0"/>
                                                          <w:marBottom w:val="0"/>
                                                          <w:divBdr>
                                                            <w:top w:val="none" w:sz="0" w:space="0" w:color="auto"/>
                                                            <w:left w:val="none" w:sz="0" w:space="0" w:color="auto"/>
                                                            <w:bottom w:val="none" w:sz="0" w:space="0" w:color="auto"/>
                                                            <w:right w:val="none" w:sz="0" w:space="0" w:color="auto"/>
                                                          </w:divBdr>
                                                          <w:divsChild>
                                                            <w:div w:id="1042100260">
                                                              <w:marLeft w:val="0"/>
                                                              <w:marRight w:val="0"/>
                                                              <w:marTop w:val="0"/>
                                                              <w:marBottom w:val="0"/>
                                                              <w:divBdr>
                                                                <w:top w:val="none" w:sz="0" w:space="0" w:color="auto"/>
                                                                <w:left w:val="none" w:sz="0" w:space="0" w:color="auto"/>
                                                                <w:bottom w:val="none" w:sz="0" w:space="0" w:color="auto"/>
                                                                <w:right w:val="none" w:sz="0" w:space="0" w:color="auto"/>
                                                              </w:divBdr>
                                                              <w:divsChild>
                                                                <w:div w:id="1042100264">
                                                                  <w:marLeft w:val="0"/>
                                                                  <w:marRight w:val="0"/>
                                                                  <w:marTop w:val="0"/>
                                                                  <w:marBottom w:val="0"/>
                                                                  <w:divBdr>
                                                                    <w:top w:val="none" w:sz="0" w:space="0" w:color="auto"/>
                                                                    <w:left w:val="none" w:sz="0" w:space="0" w:color="auto"/>
                                                                    <w:bottom w:val="none" w:sz="0" w:space="0" w:color="auto"/>
                                                                    <w:right w:val="none" w:sz="0" w:space="0" w:color="auto"/>
                                                                  </w:divBdr>
                                                                  <w:divsChild>
                                                                    <w:div w:id="1042100274">
                                                                      <w:marLeft w:val="0"/>
                                                                      <w:marRight w:val="0"/>
                                                                      <w:marTop w:val="0"/>
                                                                      <w:marBottom w:val="0"/>
                                                                      <w:divBdr>
                                                                        <w:top w:val="none" w:sz="0" w:space="0" w:color="auto"/>
                                                                        <w:left w:val="none" w:sz="0" w:space="0" w:color="auto"/>
                                                                        <w:bottom w:val="none" w:sz="0" w:space="0" w:color="auto"/>
                                                                        <w:right w:val="none" w:sz="0" w:space="0" w:color="auto"/>
                                                                      </w:divBdr>
                                                                      <w:divsChild>
                                                                        <w:div w:id="1042100210">
                                                                          <w:marLeft w:val="0"/>
                                                                          <w:marRight w:val="0"/>
                                                                          <w:marTop w:val="0"/>
                                                                          <w:marBottom w:val="0"/>
                                                                          <w:divBdr>
                                                                            <w:top w:val="none" w:sz="0" w:space="0" w:color="auto"/>
                                                                            <w:left w:val="none" w:sz="0" w:space="0" w:color="auto"/>
                                                                            <w:bottom w:val="none" w:sz="0" w:space="0" w:color="auto"/>
                                                                            <w:right w:val="none" w:sz="0" w:space="0" w:color="auto"/>
                                                                          </w:divBdr>
                                                                          <w:divsChild>
                                                                            <w:div w:id="1042100213">
                                                                              <w:marLeft w:val="0"/>
                                                                              <w:marRight w:val="0"/>
                                                                              <w:marTop w:val="0"/>
                                                                              <w:marBottom w:val="0"/>
                                                                              <w:divBdr>
                                                                                <w:top w:val="none" w:sz="0" w:space="0" w:color="auto"/>
                                                                                <w:left w:val="none" w:sz="0" w:space="0" w:color="auto"/>
                                                                                <w:bottom w:val="none" w:sz="0" w:space="0" w:color="auto"/>
                                                                                <w:right w:val="none" w:sz="0" w:space="0" w:color="auto"/>
                                                                              </w:divBdr>
                                                                            </w:div>
                                                                            <w:div w:id="1042100224">
                                                                              <w:marLeft w:val="0"/>
                                                                              <w:marRight w:val="0"/>
                                                                              <w:marTop w:val="0"/>
                                                                              <w:marBottom w:val="0"/>
                                                                              <w:divBdr>
                                                                                <w:top w:val="none" w:sz="0" w:space="0" w:color="auto"/>
                                                                                <w:left w:val="none" w:sz="0" w:space="0" w:color="auto"/>
                                                                                <w:bottom w:val="none" w:sz="0" w:space="0" w:color="auto"/>
                                                                                <w:right w:val="none" w:sz="0" w:space="0" w:color="auto"/>
                                                                              </w:divBdr>
                                                                            </w:div>
                                                                          </w:divsChild>
                                                                        </w:div>
                                                                        <w:div w:id="1042100222">
                                                                          <w:marLeft w:val="0"/>
                                                                          <w:marRight w:val="0"/>
                                                                          <w:marTop w:val="0"/>
                                                                          <w:marBottom w:val="0"/>
                                                                          <w:divBdr>
                                                                            <w:top w:val="none" w:sz="0" w:space="0" w:color="auto"/>
                                                                            <w:left w:val="none" w:sz="0" w:space="0" w:color="auto"/>
                                                                            <w:bottom w:val="none" w:sz="0" w:space="0" w:color="auto"/>
                                                                            <w:right w:val="none" w:sz="0" w:space="0" w:color="auto"/>
                                                                          </w:divBdr>
                                                                          <w:divsChild>
                                                                            <w:div w:id="1042100265">
                                                                              <w:marLeft w:val="0"/>
                                                                              <w:marRight w:val="0"/>
                                                                              <w:marTop w:val="0"/>
                                                                              <w:marBottom w:val="0"/>
                                                                              <w:divBdr>
                                                                                <w:top w:val="none" w:sz="0" w:space="0" w:color="auto"/>
                                                                                <w:left w:val="none" w:sz="0" w:space="0" w:color="auto"/>
                                                                                <w:bottom w:val="none" w:sz="0" w:space="0" w:color="auto"/>
                                                                                <w:right w:val="none" w:sz="0" w:space="0" w:color="auto"/>
                                                                              </w:divBdr>
                                                                            </w:div>
                                                                            <w:div w:id="1042100560">
                                                                              <w:marLeft w:val="0"/>
                                                                              <w:marRight w:val="0"/>
                                                                              <w:marTop w:val="0"/>
                                                                              <w:marBottom w:val="0"/>
                                                                              <w:divBdr>
                                                                                <w:top w:val="none" w:sz="0" w:space="0" w:color="auto"/>
                                                                                <w:left w:val="none" w:sz="0" w:space="0" w:color="auto"/>
                                                                                <w:bottom w:val="none" w:sz="0" w:space="0" w:color="auto"/>
                                                                                <w:right w:val="none" w:sz="0" w:space="0" w:color="auto"/>
                                                                              </w:divBdr>
                                                                            </w:div>
                                                                          </w:divsChild>
                                                                        </w:div>
                                                                        <w:div w:id="1042100244">
                                                                          <w:marLeft w:val="0"/>
                                                                          <w:marRight w:val="0"/>
                                                                          <w:marTop w:val="0"/>
                                                                          <w:marBottom w:val="0"/>
                                                                          <w:divBdr>
                                                                            <w:top w:val="none" w:sz="0" w:space="0" w:color="auto"/>
                                                                            <w:left w:val="none" w:sz="0" w:space="0" w:color="auto"/>
                                                                            <w:bottom w:val="none" w:sz="0" w:space="0" w:color="auto"/>
                                                                            <w:right w:val="none" w:sz="0" w:space="0" w:color="auto"/>
                                                                          </w:divBdr>
                                                                          <w:divsChild>
                                                                            <w:div w:id="1042100231">
                                                                              <w:marLeft w:val="0"/>
                                                                              <w:marRight w:val="0"/>
                                                                              <w:marTop w:val="0"/>
                                                                              <w:marBottom w:val="0"/>
                                                                              <w:divBdr>
                                                                                <w:top w:val="none" w:sz="0" w:space="0" w:color="auto"/>
                                                                                <w:left w:val="none" w:sz="0" w:space="0" w:color="auto"/>
                                                                                <w:bottom w:val="none" w:sz="0" w:space="0" w:color="auto"/>
                                                                                <w:right w:val="none" w:sz="0" w:space="0" w:color="auto"/>
                                                                              </w:divBdr>
                                                                            </w:div>
                                                                            <w:div w:id="1042100237">
                                                                              <w:marLeft w:val="0"/>
                                                                              <w:marRight w:val="0"/>
                                                                              <w:marTop w:val="0"/>
                                                                              <w:marBottom w:val="0"/>
                                                                              <w:divBdr>
                                                                                <w:top w:val="none" w:sz="0" w:space="0" w:color="auto"/>
                                                                                <w:left w:val="none" w:sz="0" w:space="0" w:color="auto"/>
                                                                                <w:bottom w:val="none" w:sz="0" w:space="0" w:color="auto"/>
                                                                                <w:right w:val="none" w:sz="0" w:space="0" w:color="auto"/>
                                                                              </w:divBdr>
                                                                            </w:div>
                                                                          </w:divsChild>
                                                                        </w:div>
                                                                        <w:div w:id="1042100538">
                                                                          <w:marLeft w:val="0"/>
                                                                          <w:marRight w:val="0"/>
                                                                          <w:marTop w:val="0"/>
                                                                          <w:marBottom w:val="0"/>
                                                                          <w:divBdr>
                                                                            <w:top w:val="none" w:sz="0" w:space="0" w:color="auto"/>
                                                                            <w:left w:val="none" w:sz="0" w:space="0" w:color="auto"/>
                                                                            <w:bottom w:val="none" w:sz="0" w:space="0" w:color="auto"/>
                                                                            <w:right w:val="none" w:sz="0" w:space="0" w:color="auto"/>
                                                                          </w:divBdr>
                                                                        </w:div>
                                                                        <w:div w:id="1042100540">
                                                                          <w:marLeft w:val="0"/>
                                                                          <w:marRight w:val="0"/>
                                                                          <w:marTop w:val="0"/>
                                                                          <w:marBottom w:val="0"/>
                                                                          <w:divBdr>
                                                                            <w:top w:val="none" w:sz="0" w:space="0" w:color="auto"/>
                                                                            <w:left w:val="none" w:sz="0" w:space="0" w:color="auto"/>
                                                                            <w:bottom w:val="none" w:sz="0" w:space="0" w:color="auto"/>
                                                                            <w:right w:val="none" w:sz="0" w:space="0" w:color="auto"/>
                                                                          </w:divBdr>
                                                                          <w:divsChild>
                                                                            <w:div w:id="1042100554">
                                                                              <w:marLeft w:val="0"/>
                                                                              <w:marRight w:val="0"/>
                                                                              <w:marTop w:val="0"/>
                                                                              <w:marBottom w:val="0"/>
                                                                              <w:divBdr>
                                                                                <w:top w:val="none" w:sz="0" w:space="0" w:color="auto"/>
                                                                                <w:left w:val="none" w:sz="0" w:space="0" w:color="auto"/>
                                                                                <w:bottom w:val="none" w:sz="0" w:space="0" w:color="auto"/>
                                                                                <w:right w:val="none" w:sz="0" w:space="0" w:color="auto"/>
                                                                              </w:divBdr>
                                                                            </w:div>
                                                                            <w:div w:id="1042100568">
                                                                              <w:marLeft w:val="0"/>
                                                                              <w:marRight w:val="0"/>
                                                                              <w:marTop w:val="0"/>
                                                                              <w:marBottom w:val="0"/>
                                                                              <w:divBdr>
                                                                                <w:top w:val="none" w:sz="0" w:space="0" w:color="auto"/>
                                                                                <w:left w:val="none" w:sz="0" w:space="0" w:color="auto"/>
                                                                                <w:bottom w:val="none" w:sz="0" w:space="0" w:color="auto"/>
                                                                                <w:right w:val="none" w:sz="0" w:space="0" w:color="auto"/>
                                                                              </w:divBdr>
                                                                            </w:div>
                                                                          </w:divsChild>
                                                                        </w:div>
                                                                        <w:div w:id="1042100545">
                                                                          <w:marLeft w:val="0"/>
                                                                          <w:marRight w:val="0"/>
                                                                          <w:marTop w:val="0"/>
                                                                          <w:marBottom w:val="0"/>
                                                                          <w:divBdr>
                                                                            <w:top w:val="none" w:sz="0" w:space="0" w:color="auto"/>
                                                                            <w:left w:val="none" w:sz="0" w:space="0" w:color="auto"/>
                                                                            <w:bottom w:val="none" w:sz="0" w:space="0" w:color="auto"/>
                                                                            <w:right w:val="none" w:sz="0" w:space="0" w:color="auto"/>
                                                                          </w:divBdr>
                                                                          <w:divsChild>
                                                                            <w:div w:id="1042100263">
                                                                              <w:marLeft w:val="0"/>
                                                                              <w:marRight w:val="0"/>
                                                                              <w:marTop w:val="0"/>
                                                                              <w:marBottom w:val="0"/>
                                                                              <w:divBdr>
                                                                                <w:top w:val="none" w:sz="0" w:space="0" w:color="auto"/>
                                                                                <w:left w:val="none" w:sz="0" w:space="0" w:color="auto"/>
                                                                                <w:bottom w:val="none" w:sz="0" w:space="0" w:color="auto"/>
                                                                                <w:right w:val="none" w:sz="0" w:space="0" w:color="auto"/>
                                                                              </w:divBdr>
                                                                            </w:div>
                                                                            <w:div w:id="1042100284">
                                                                              <w:marLeft w:val="0"/>
                                                                              <w:marRight w:val="0"/>
                                                                              <w:marTop w:val="0"/>
                                                                              <w:marBottom w:val="0"/>
                                                                              <w:divBdr>
                                                                                <w:top w:val="none" w:sz="0" w:space="0" w:color="auto"/>
                                                                                <w:left w:val="none" w:sz="0" w:space="0" w:color="auto"/>
                                                                                <w:bottom w:val="none" w:sz="0" w:space="0" w:color="auto"/>
                                                                                <w:right w:val="none" w:sz="0" w:space="0" w:color="auto"/>
                                                                              </w:divBdr>
                                                                            </w:div>
                                                                          </w:divsChild>
                                                                        </w:div>
                                                                        <w:div w:id="10421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100295">
      <w:marLeft w:val="0"/>
      <w:marRight w:val="0"/>
      <w:marTop w:val="0"/>
      <w:marBottom w:val="0"/>
      <w:divBdr>
        <w:top w:val="none" w:sz="0" w:space="0" w:color="auto"/>
        <w:left w:val="none" w:sz="0" w:space="0" w:color="auto"/>
        <w:bottom w:val="none" w:sz="0" w:space="0" w:color="auto"/>
        <w:right w:val="none" w:sz="0" w:space="0" w:color="auto"/>
      </w:divBdr>
      <w:divsChild>
        <w:div w:id="1042100303">
          <w:marLeft w:val="0"/>
          <w:marRight w:val="0"/>
          <w:marTop w:val="100"/>
          <w:marBottom w:val="100"/>
          <w:divBdr>
            <w:top w:val="none" w:sz="0" w:space="0" w:color="auto"/>
            <w:left w:val="none" w:sz="0" w:space="0" w:color="auto"/>
            <w:bottom w:val="none" w:sz="0" w:space="0" w:color="auto"/>
            <w:right w:val="none" w:sz="0" w:space="0" w:color="auto"/>
          </w:divBdr>
          <w:divsChild>
            <w:div w:id="1042100225">
              <w:marLeft w:val="0"/>
              <w:marRight w:val="0"/>
              <w:marTop w:val="225"/>
              <w:marBottom w:val="750"/>
              <w:divBdr>
                <w:top w:val="none" w:sz="0" w:space="0" w:color="auto"/>
                <w:left w:val="none" w:sz="0" w:space="0" w:color="auto"/>
                <w:bottom w:val="none" w:sz="0" w:space="0" w:color="auto"/>
                <w:right w:val="none" w:sz="0" w:space="0" w:color="auto"/>
              </w:divBdr>
              <w:divsChild>
                <w:div w:id="1042100539">
                  <w:marLeft w:val="0"/>
                  <w:marRight w:val="0"/>
                  <w:marTop w:val="0"/>
                  <w:marBottom w:val="0"/>
                  <w:divBdr>
                    <w:top w:val="none" w:sz="0" w:space="0" w:color="auto"/>
                    <w:left w:val="none" w:sz="0" w:space="0" w:color="auto"/>
                    <w:bottom w:val="none" w:sz="0" w:space="0" w:color="auto"/>
                    <w:right w:val="none" w:sz="0" w:space="0" w:color="auto"/>
                  </w:divBdr>
                  <w:divsChild>
                    <w:div w:id="1042100541">
                      <w:marLeft w:val="0"/>
                      <w:marRight w:val="0"/>
                      <w:marTop w:val="0"/>
                      <w:marBottom w:val="0"/>
                      <w:divBdr>
                        <w:top w:val="none" w:sz="0" w:space="0" w:color="auto"/>
                        <w:left w:val="none" w:sz="0" w:space="0" w:color="auto"/>
                        <w:bottom w:val="none" w:sz="0" w:space="0" w:color="auto"/>
                        <w:right w:val="none" w:sz="0" w:space="0" w:color="auto"/>
                      </w:divBdr>
                      <w:divsChild>
                        <w:div w:id="1042100245">
                          <w:marLeft w:val="0"/>
                          <w:marRight w:val="0"/>
                          <w:marTop w:val="0"/>
                          <w:marBottom w:val="0"/>
                          <w:divBdr>
                            <w:top w:val="none" w:sz="0" w:space="0" w:color="auto"/>
                            <w:left w:val="none" w:sz="0" w:space="0" w:color="auto"/>
                            <w:bottom w:val="none" w:sz="0" w:space="0" w:color="auto"/>
                            <w:right w:val="none" w:sz="0" w:space="0" w:color="auto"/>
                          </w:divBdr>
                          <w:divsChild>
                            <w:div w:id="1042100279">
                              <w:marLeft w:val="0"/>
                              <w:marRight w:val="0"/>
                              <w:marTop w:val="0"/>
                              <w:marBottom w:val="0"/>
                              <w:divBdr>
                                <w:top w:val="none" w:sz="0" w:space="0" w:color="auto"/>
                                <w:left w:val="none" w:sz="0" w:space="0" w:color="auto"/>
                                <w:bottom w:val="none" w:sz="0" w:space="0" w:color="auto"/>
                                <w:right w:val="none" w:sz="0" w:space="0" w:color="auto"/>
                              </w:divBdr>
                              <w:divsChild>
                                <w:div w:id="1042100234">
                                  <w:marLeft w:val="0"/>
                                  <w:marRight w:val="0"/>
                                  <w:marTop w:val="0"/>
                                  <w:marBottom w:val="0"/>
                                  <w:divBdr>
                                    <w:top w:val="none" w:sz="0" w:space="0" w:color="auto"/>
                                    <w:left w:val="none" w:sz="0" w:space="0" w:color="auto"/>
                                    <w:bottom w:val="none" w:sz="0" w:space="0" w:color="auto"/>
                                    <w:right w:val="none" w:sz="0" w:space="0" w:color="auto"/>
                                  </w:divBdr>
                                  <w:divsChild>
                                    <w:div w:id="1042100255">
                                      <w:marLeft w:val="0"/>
                                      <w:marRight w:val="0"/>
                                      <w:marTop w:val="0"/>
                                      <w:marBottom w:val="0"/>
                                      <w:divBdr>
                                        <w:top w:val="none" w:sz="0" w:space="0" w:color="auto"/>
                                        <w:left w:val="none" w:sz="0" w:space="0" w:color="auto"/>
                                        <w:bottom w:val="none" w:sz="0" w:space="0" w:color="auto"/>
                                        <w:right w:val="none" w:sz="0" w:space="0" w:color="auto"/>
                                      </w:divBdr>
                                      <w:divsChild>
                                        <w:div w:id="1042100236">
                                          <w:marLeft w:val="0"/>
                                          <w:marRight w:val="0"/>
                                          <w:marTop w:val="0"/>
                                          <w:marBottom w:val="0"/>
                                          <w:divBdr>
                                            <w:top w:val="none" w:sz="0" w:space="0" w:color="auto"/>
                                            <w:left w:val="none" w:sz="0" w:space="0" w:color="auto"/>
                                            <w:bottom w:val="none" w:sz="0" w:space="0" w:color="auto"/>
                                            <w:right w:val="none" w:sz="0" w:space="0" w:color="auto"/>
                                          </w:divBdr>
                                          <w:divsChild>
                                            <w:div w:id="1042100289">
                                              <w:marLeft w:val="0"/>
                                              <w:marRight w:val="0"/>
                                              <w:marTop w:val="0"/>
                                              <w:marBottom w:val="0"/>
                                              <w:divBdr>
                                                <w:top w:val="none" w:sz="0" w:space="0" w:color="auto"/>
                                                <w:left w:val="none" w:sz="0" w:space="0" w:color="auto"/>
                                                <w:bottom w:val="none" w:sz="0" w:space="0" w:color="auto"/>
                                                <w:right w:val="none" w:sz="0" w:space="0" w:color="auto"/>
                                              </w:divBdr>
                                              <w:divsChild>
                                                <w:div w:id="1042100549">
                                                  <w:marLeft w:val="0"/>
                                                  <w:marRight w:val="0"/>
                                                  <w:marTop w:val="0"/>
                                                  <w:marBottom w:val="0"/>
                                                  <w:divBdr>
                                                    <w:top w:val="none" w:sz="0" w:space="0" w:color="auto"/>
                                                    <w:left w:val="none" w:sz="0" w:space="0" w:color="auto"/>
                                                    <w:bottom w:val="none" w:sz="0" w:space="0" w:color="auto"/>
                                                    <w:right w:val="none" w:sz="0" w:space="0" w:color="auto"/>
                                                  </w:divBdr>
                                                  <w:divsChild>
                                                    <w:div w:id="1042100287">
                                                      <w:marLeft w:val="0"/>
                                                      <w:marRight w:val="0"/>
                                                      <w:marTop w:val="0"/>
                                                      <w:marBottom w:val="0"/>
                                                      <w:divBdr>
                                                        <w:top w:val="none" w:sz="0" w:space="0" w:color="auto"/>
                                                        <w:left w:val="none" w:sz="0" w:space="0" w:color="auto"/>
                                                        <w:bottom w:val="none" w:sz="0" w:space="0" w:color="auto"/>
                                                        <w:right w:val="none" w:sz="0" w:space="0" w:color="auto"/>
                                                      </w:divBdr>
                                                      <w:divsChild>
                                                        <w:div w:id="1042100214">
                                                          <w:marLeft w:val="0"/>
                                                          <w:marRight w:val="0"/>
                                                          <w:marTop w:val="0"/>
                                                          <w:marBottom w:val="0"/>
                                                          <w:divBdr>
                                                            <w:top w:val="none" w:sz="0" w:space="0" w:color="auto"/>
                                                            <w:left w:val="none" w:sz="0" w:space="0" w:color="auto"/>
                                                            <w:bottom w:val="none" w:sz="0" w:space="0" w:color="auto"/>
                                                            <w:right w:val="none" w:sz="0" w:space="0" w:color="auto"/>
                                                          </w:divBdr>
                                                          <w:divsChild>
                                                            <w:div w:id="1042100577">
                                                              <w:marLeft w:val="0"/>
                                                              <w:marRight w:val="0"/>
                                                              <w:marTop w:val="0"/>
                                                              <w:marBottom w:val="0"/>
                                                              <w:divBdr>
                                                                <w:top w:val="none" w:sz="0" w:space="0" w:color="auto"/>
                                                                <w:left w:val="none" w:sz="0" w:space="0" w:color="auto"/>
                                                                <w:bottom w:val="none" w:sz="0" w:space="0" w:color="auto"/>
                                                                <w:right w:val="none" w:sz="0" w:space="0" w:color="auto"/>
                                                              </w:divBdr>
                                                              <w:divsChild>
                                                                <w:div w:id="1042100301">
                                                                  <w:marLeft w:val="0"/>
                                                                  <w:marRight w:val="0"/>
                                                                  <w:marTop w:val="0"/>
                                                                  <w:marBottom w:val="0"/>
                                                                  <w:divBdr>
                                                                    <w:top w:val="none" w:sz="0" w:space="0" w:color="auto"/>
                                                                    <w:left w:val="none" w:sz="0" w:space="0" w:color="auto"/>
                                                                    <w:bottom w:val="none" w:sz="0" w:space="0" w:color="auto"/>
                                                                    <w:right w:val="none" w:sz="0" w:space="0" w:color="auto"/>
                                                                  </w:divBdr>
                                                                  <w:divsChild>
                                                                    <w:div w:id="1042100259">
                                                                      <w:marLeft w:val="0"/>
                                                                      <w:marRight w:val="0"/>
                                                                      <w:marTop w:val="0"/>
                                                                      <w:marBottom w:val="0"/>
                                                                      <w:divBdr>
                                                                        <w:top w:val="none" w:sz="0" w:space="0" w:color="auto"/>
                                                                        <w:left w:val="none" w:sz="0" w:space="0" w:color="auto"/>
                                                                        <w:bottom w:val="none" w:sz="0" w:space="0" w:color="auto"/>
                                                                        <w:right w:val="none" w:sz="0" w:space="0" w:color="auto"/>
                                                                      </w:divBdr>
                                                                      <w:divsChild>
                                                                        <w:div w:id="1042100267">
                                                                          <w:marLeft w:val="0"/>
                                                                          <w:marRight w:val="0"/>
                                                                          <w:marTop w:val="0"/>
                                                                          <w:marBottom w:val="0"/>
                                                                          <w:divBdr>
                                                                            <w:top w:val="none" w:sz="0" w:space="0" w:color="auto"/>
                                                                            <w:left w:val="none" w:sz="0" w:space="0" w:color="auto"/>
                                                                            <w:bottom w:val="none" w:sz="0" w:space="0" w:color="auto"/>
                                                                            <w:right w:val="none" w:sz="0" w:space="0" w:color="auto"/>
                                                                          </w:divBdr>
                                                                          <w:divsChild>
                                                                            <w:div w:id="1042100580">
                                                                              <w:marLeft w:val="0"/>
                                                                              <w:marRight w:val="0"/>
                                                                              <w:marTop w:val="0"/>
                                                                              <w:marBottom w:val="0"/>
                                                                              <w:divBdr>
                                                                                <w:top w:val="none" w:sz="0" w:space="0" w:color="auto"/>
                                                                                <w:left w:val="none" w:sz="0" w:space="0" w:color="auto"/>
                                                                                <w:bottom w:val="none" w:sz="0" w:space="0" w:color="auto"/>
                                                                                <w:right w:val="none" w:sz="0" w:space="0" w:color="auto"/>
                                                                              </w:divBdr>
                                                                            </w:div>
                                                                          </w:divsChild>
                                                                        </w:div>
                                                                        <w:div w:id="1042100293">
                                                                          <w:marLeft w:val="0"/>
                                                                          <w:marRight w:val="0"/>
                                                                          <w:marTop w:val="0"/>
                                                                          <w:marBottom w:val="0"/>
                                                                          <w:divBdr>
                                                                            <w:top w:val="none" w:sz="0" w:space="0" w:color="auto"/>
                                                                            <w:left w:val="none" w:sz="0" w:space="0" w:color="auto"/>
                                                                            <w:bottom w:val="none" w:sz="0" w:space="0" w:color="auto"/>
                                                                            <w:right w:val="none" w:sz="0" w:space="0" w:color="auto"/>
                                                                          </w:divBdr>
                                                                          <w:divsChild>
                                                                            <w:div w:id="1042100297">
                                                                              <w:marLeft w:val="0"/>
                                                                              <w:marRight w:val="0"/>
                                                                              <w:marTop w:val="0"/>
                                                                              <w:marBottom w:val="0"/>
                                                                              <w:divBdr>
                                                                                <w:top w:val="none" w:sz="0" w:space="0" w:color="auto"/>
                                                                                <w:left w:val="none" w:sz="0" w:space="0" w:color="auto"/>
                                                                                <w:bottom w:val="none" w:sz="0" w:space="0" w:color="auto"/>
                                                                                <w:right w:val="none" w:sz="0" w:space="0" w:color="auto"/>
                                                                              </w:divBdr>
                                                                            </w:div>
                                                                            <w:div w:id="10421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100324">
      <w:marLeft w:val="0"/>
      <w:marRight w:val="0"/>
      <w:marTop w:val="0"/>
      <w:marBottom w:val="0"/>
      <w:divBdr>
        <w:top w:val="none" w:sz="0" w:space="0" w:color="auto"/>
        <w:left w:val="none" w:sz="0" w:space="0" w:color="auto"/>
        <w:bottom w:val="none" w:sz="0" w:space="0" w:color="auto"/>
        <w:right w:val="none" w:sz="0" w:space="0" w:color="auto"/>
      </w:divBdr>
      <w:divsChild>
        <w:div w:id="1042100402">
          <w:marLeft w:val="0"/>
          <w:marRight w:val="0"/>
          <w:marTop w:val="100"/>
          <w:marBottom w:val="100"/>
          <w:divBdr>
            <w:top w:val="none" w:sz="0" w:space="0" w:color="auto"/>
            <w:left w:val="none" w:sz="0" w:space="0" w:color="auto"/>
            <w:bottom w:val="none" w:sz="0" w:space="0" w:color="auto"/>
            <w:right w:val="none" w:sz="0" w:space="0" w:color="auto"/>
          </w:divBdr>
          <w:divsChild>
            <w:div w:id="1042100329">
              <w:marLeft w:val="0"/>
              <w:marRight w:val="0"/>
              <w:marTop w:val="225"/>
              <w:marBottom w:val="750"/>
              <w:divBdr>
                <w:top w:val="none" w:sz="0" w:space="0" w:color="auto"/>
                <w:left w:val="none" w:sz="0" w:space="0" w:color="auto"/>
                <w:bottom w:val="none" w:sz="0" w:space="0" w:color="auto"/>
                <w:right w:val="none" w:sz="0" w:space="0" w:color="auto"/>
              </w:divBdr>
              <w:divsChild>
                <w:div w:id="1042100371">
                  <w:marLeft w:val="0"/>
                  <w:marRight w:val="0"/>
                  <w:marTop w:val="0"/>
                  <w:marBottom w:val="0"/>
                  <w:divBdr>
                    <w:top w:val="none" w:sz="0" w:space="0" w:color="auto"/>
                    <w:left w:val="none" w:sz="0" w:space="0" w:color="auto"/>
                    <w:bottom w:val="none" w:sz="0" w:space="0" w:color="auto"/>
                    <w:right w:val="none" w:sz="0" w:space="0" w:color="auto"/>
                  </w:divBdr>
                  <w:divsChild>
                    <w:div w:id="1042100351">
                      <w:marLeft w:val="0"/>
                      <w:marRight w:val="0"/>
                      <w:marTop w:val="0"/>
                      <w:marBottom w:val="0"/>
                      <w:divBdr>
                        <w:top w:val="none" w:sz="0" w:space="0" w:color="auto"/>
                        <w:left w:val="none" w:sz="0" w:space="0" w:color="auto"/>
                        <w:bottom w:val="none" w:sz="0" w:space="0" w:color="auto"/>
                        <w:right w:val="none" w:sz="0" w:space="0" w:color="auto"/>
                      </w:divBdr>
                      <w:divsChild>
                        <w:div w:id="1042100377">
                          <w:marLeft w:val="0"/>
                          <w:marRight w:val="0"/>
                          <w:marTop w:val="0"/>
                          <w:marBottom w:val="0"/>
                          <w:divBdr>
                            <w:top w:val="none" w:sz="0" w:space="0" w:color="auto"/>
                            <w:left w:val="none" w:sz="0" w:space="0" w:color="auto"/>
                            <w:bottom w:val="none" w:sz="0" w:space="0" w:color="auto"/>
                            <w:right w:val="none" w:sz="0" w:space="0" w:color="auto"/>
                          </w:divBdr>
                          <w:divsChild>
                            <w:div w:id="1042100320">
                              <w:marLeft w:val="0"/>
                              <w:marRight w:val="0"/>
                              <w:marTop w:val="0"/>
                              <w:marBottom w:val="0"/>
                              <w:divBdr>
                                <w:top w:val="none" w:sz="0" w:space="0" w:color="auto"/>
                                <w:left w:val="none" w:sz="0" w:space="0" w:color="auto"/>
                                <w:bottom w:val="none" w:sz="0" w:space="0" w:color="auto"/>
                                <w:right w:val="none" w:sz="0" w:space="0" w:color="auto"/>
                              </w:divBdr>
                              <w:divsChild>
                                <w:div w:id="1042100361">
                                  <w:marLeft w:val="0"/>
                                  <w:marRight w:val="0"/>
                                  <w:marTop w:val="0"/>
                                  <w:marBottom w:val="0"/>
                                  <w:divBdr>
                                    <w:top w:val="none" w:sz="0" w:space="0" w:color="auto"/>
                                    <w:left w:val="none" w:sz="0" w:space="0" w:color="auto"/>
                                    <w:bottom w:val="none" w:sz="0" w:space="0" w:color="auto"/>
                                    <w:right w:val="none" w:sz="0" w:space="0" w:color="auto"/>
                                  </w:divBdr>
                                  <w:divsChild>
                                    <w:div w:id="1042100417">
                                      <w:marLeft w:val="0"/>
                                      <w:marRight w:val="0"/>
                                      <w:marTop w:val="0"/>
                                      <w:marBottom w:val="0"/>
                                      <w:divBdr>
                                        <w:top w:val="none" w:sz="0" w:space="0" w:color="auto"/>
                                        <w:left w:val="none" w:sz="0" w:space="0" w:color="auto"/>
                                        <w:bottom w:val="none" w:sz="0" w:space="0" w:color="auto"/>
                                        <w:right w:val="none" w:sz="0" w:space="0" w:color="auto"/>
                                      </w:divBdr>
                                      <w:divsChild>
                                        <w:div w:id="1042100385">
                                          <w:marLeft w:val="0"/>
                                          <w:marRight w:val="0"/>
                                          <w:marTop w:val="0"/>
                                          <w:marBottom w:val="0"/>
                                          <w:divBdr>
                                            <w:top w:val="none" w:sz="0" w:space="0" w:color="auto"/>
                                            <w:left w:val="none" w:sz="0" w:space="0" w:color="auto"/>
                                            <w:bottom w:val="none" w:sz="0" w:space="0" w:color="auto"/>
                                            <w:right w:val="none" w:sz="0" w:space="0" w:color="auto"/>
                                          </w:divBdr>
                                          <w:divsChild>
                                            <w:div w:id="1042100339">
                                              <w:marLeft w:val="0"/>
                                              <w:marRight w:val="0"/>
                                              <w:marTop w:val="0"/>
                                              <w:marBottom w:val="0"/>
                                              <w:divBdr>
                                                <w:top w:val="none" w:sz="0" w:space="0" w:color="auto"/>
                                                <w:left w:val="none" w:sz="0" w:space="0" w:color="auto"/>
                                                <w:bottom w:val="none" w:sz="0" w:space="0" w:color="auto"/>
                                                <w:right w:val="none" w:sz="0" w:space="0" w:color="auto"/>
                                              </w:divBdr>
                                              <w:divsChild>
                                                <w:div w:id="1042100336">
                                                  <w:marLeft w:val="0"/>
                                                  <w:marRight w:val="0"/>
                                                  <w:marTop w:val="0"/>
                                                  <w:marBottom w:val="0"/>
                                                  <w:divBdr>
                                                    <w:top w:val="none" w:sz="0" w:space="0" w:color="auto"/>
                                                    <w:left w:val="none" w:sz="0" w:space="0" w:color="auto"/>
                                                    <w:bottom w:val="none" w:sz="0" w:space="0" w:color="auto"/>
                                                    <w:right w:val="none" w:sz="0" w:space="0" w:color="auto"/>
                                                  </w:divBdr>
                                                  <w:divsChild>
                                                    <w:div w:id="1042100404">
                                                      <w:marLeft w:val="0"/>
                                                      <w:marRight w:val="0"/>
                                                      <w:marTop w:val="0"/>
                                                      <w:marBottom w:val="0"/>
                                                      <w:divBdr>
                                                        <w:top w:val="none" w:sz="0" w:space="0" w:color="auto"/>
                                                        <w:left w:val="none" w:sz="0" w:space="0" w:color="auto"/>
                                                        <w:bottom w:val="none" w:sz="0" w:space="0" w:color="auto"/>
                                                        <w:right w:val="none" w:sz="0" w:space="0" w:color="auto"/>
                                                      </w:divBdr>
                                                      <w:divsChild>
                                                        <w:div w:id="1042100317">
                                                          <w:marLeft w:val="0"/>
                                                          <w:marRight w:val="0"/>
                                                          <w:marTop w:val="0"/>
                                                          <w:marBottom w:val="0"/>
                                                          <w:divBdr>
                                                            <w:top w:val="none" w:sz="0" w:space="0" w:color="auto"/>
                                                            <w:left w:val="none" w:sz="0" w:space="0" w:color="auto"/>
                                                            <w:bottom w:val="none" w:sz="0" w:space="0" w:color="auto"/>
                                                            <w:right w:val="none" w:sz="0" w:space="0" w:color="auto"/>
                                                          </w:divBdr>
                                                          <w:divsChild>
                                                            <w:div w:id="1042100375">
                                                              <w:marLeft w:val="0"/>
                                                              <w:marRight w:val="0"/>
                                                              <w:marTop w:val="0"/>
                                                              <w:marBottom w:val="0"/>
                                                              <w:divBdr>
                                                                <w:top w:val="none" w:sz="0" w:space="0" w:color="auto"/>
                                                                <w:left w:val="none" w:sz="0" w:space="0" w:color="auto"/>
                                                                <w:bottom w:val="none" w:sz="0" w:space="0" w:color="auto"/>
                                                                <w:right w:val="none" w:sz="0" w:space="0" w:color="auto"/>
                                                              </w:divBdr>
                                                              <w:divsChild>
                                                                <w:div w:id="1042100307">
                                                                  <w:marLeft w:val="0"/>
                                                                  <w:marRight w:val="0"/>
                                                                  <w:marTop w:val="0"/>
                                                                  <w:marBottom w:val="0"/>
                                                                  <w:divBdr>
                                                                    <w:top w:val="none" w:sz="0" w:space="0" w:color="auto"/>
                                                                    <w:left w:val="none" w:sz="0" w:space="0" w:color="auto"/>
                                                                    <w:bottom w:val="none" w:sz="0" w:space="0" w:color="auto"/>
                                                                    <w:right w:val="none" w:sz="0" w:space="0" w:color="auto"/>
                                                                  </w:divBdr>
                                                                  <w:divsChild>
                                                                    <w:div w:id="1042100311">
                                                                      <w:marLeft w:val="0"/>
                                                                      <w:marRight w:val="0"/>
                                                                      <w:marTop w:val="0"/>
                                                                      <w:marBottom w:val="0"/>
                                                                      <w:divBdr>
                                                                        <w:top w:val="none" w:sz="0" w:space="0" w:color="auto"/>
                                                                        <w:left w:val="none" w:sz="0" w:space="0" w:color="auto"/>
                                                                        <w:bottom w:val="none" w:sz="0" w:space="0" w:color="auto"/>
                                                                        <w:right w:val="none" w:sz="0" w:space="0" w:color="auto"/>
                                                                      </w:divBdr>
                                                                    </w:div>
                                                                    <w:div w:id="1042100436">
                                                                      <w:marLeft w:val="0"/>
                                                                      <w:marRight w:val="0"/>
                                                                      <w:marTop w:val="0"/>
                                                                      <w:marBottom w:val="0"/>
                                                                      <w:divBdr>
                                                                        <w:top w:val="none" w:sz="0" w:space="0" w:color="auto"/>
                                                                        <w:left w:val="none" w:sz="0" w:space="0" w:color="auto"/>
                                                                        <w:bottom w:val="none" w:sz="0" w:space="0" w:color="auto"/>
                                                                        <w:right w:val="none" w:sz="0" w:space="0" w:color="auto"/>
                                                                      </w:divBdr>
                                                                    </w:div>
                                                                  </w:divsChild>
                                                                </w:div>
                                                                <w:div w:id="1042100315">
                                                                  <w:marLeft w:val="0"/>
                                                                  <w:marRight w:val="0"/>
                                                                  <w:marTop w:val="0"/>
                                                                  <w:marBottom w:val="0"/>
                                                                  <w:divBdr>
                                                                    <w:top w:val="none" w:sz="0" w:space="0" w:color="auto"/>
                                                                    <w:left w:val="none" w:sz="0" w:space="0" w:color="auto"/>
                                                                    <w:bottom w:val="none" w:sz="0" w:space="0" w:color="auto"/>
                                                                    <w:right w:val="none" w:sz="0" w:space="0" w:color="auto"/>
                                                                  </w:divBdr>
                                                                  <w:divsChild>
                                                                    <w:div w:id="1042100401">
                                                                      <w:marLeft w:val="0"/>
                                                                      <w:marRight w:val="0"/>
                                                                      <w:marTop w:val="0"/>
                                                                      <w:marBottom w:val="0"/>
                                                                      <w:divBdr>
                                                                        <w:top w:val="none" w:sz="0" w:space="0" w:color="auto"/>
                                                                        <w:left w:val="none" w:sz="0" w:space="0" w:color="auto"/>
                                                                        <w:bottom w:val="none" w:sz="0" w:space="0" w:color="auto"/>
                                                                        <w:right w:val="none" w:sz="0" w:space="0" w:color="auto"/>
                                                                      </w:divBdr>
                                                                    </w:div>
                                                                    <w:div w:id="1042100419">
                                                                      <w:marLeft w:val="0"/>
                                                                      <w:marRight w:val="0"/>
                                                                      <w:marTop w:val="0"/>
                                                                      <w:marBottom w:val="0"/>
                                                                      <w:divBdr>
                                                                        <w:top w:val="none" w:sz="0" w:space="0" w:color="auto"/>
                                                                        <w:left w:val="none" w:sz="0" w:space="0" w:color="auto"/>
                                                                        <w:bottom w:val="none" w:sz="0" w:space="0" w:color="auto"/>
                                                                        <w:right w:val="none" w:sz="0" w:space="0" w:color="auto"/>
                                                                      </w:divBdr>
                                                                    </w:div>
                                                                  </w:divsChild>
                                                                </w:div>
                                                                <w:div w:id="1042100335">
                                                                  <w:marLeft w:val="0"/>
                                                                  <w:marRight w:val="0"/>
                                                                  <w:marTop w:val="0"/>
                                                                  <w:marBottom w:val="0"/>
                                                                  <w:divBdr>
                                                                    <w:top w:val="none" w:sz="0" w:space="0" w:color="auto"/>
                                                                    <w:left w:val="none" w:sz="0" w:space="0" w:color="auto"/>
                                                                    <w:bottom w:val="none" w:sz="0" w:space="0" w:color="auto"/>
                                                                    <w:right w:val="none" w:sz="0" w:space="0" w:color="auto"/>
                                                                  </w:divBdr>
                                                                  <w:divsChild>
                                                                    <w:div w:id="1042100331">
                                                                      <w:marLeft w:val="0"/>
                                                                      <w:marRight w:val="0"/>
                                                                      <w:marTop w:val="0"/>
                                                                      <w:marBottom w:val="0"/>
                                                                      <w:divBdr>
                                                                        <w:top w:val="none" w:sz="0" w:space="0" w:color="auto"/>
                                                                        <w:left w:val="none" w:sz="0" w:space="0" w:color="auto"/>
                                                                        <w:bottom w:val="none" w:sz="0" w:space="0" w:color="auto"/>
                                                                        <w:right w:val="none" w:sz="0" w:space="0" w:color="auto"/>
                                                                      </w:divBdr>
                                                                    </w:div>
                                                                    <w:div w:id="1042100346">
                                                                      <w:marLeft w:val="0"/>
                                                                      <w:marRight w:val="0"/>
                                                                      <w:marTop w:val="0"/>
                                                                      <w:marBottom w:val="0"/>
                                                                      <w:divBdr>
                                                                        <w:top w:val="none" w:sz="0" w:space="0" w:color="auto"/>
                                                                        <w:left w:val="none" w:sz="0" w:space="0" w:color="auto"/>
                                                                        <w:bottom w:val="none" w:sz="0" w:space="0" w:color="auto"/>
                                                                        <w:right w:val="none" w:sz="0" w:space="0" w:color="auto"/>
                                                                      </w:divBdr>
                                                                    </w:div>
                                                                  </w:divsChild>
                                                                </w:div>
                                                                <w:div w:id="1042100348">
                                                                  <w:marLeft w:val="0"/>
                                                                  <w:marRight w:val="0"/>
                                                                  <w:marTop w:val="0"/>
                                                                  <w:marBottom w:val="0"/>
                                                                  <w:divBdr>
                                                                    <w:top w:val="none" w:sz="0" w:space="0" w:color="auto"/>
                                                                    <w:left w:val="none" w:sz="0" w:space="0" w:color="auto"/>
                                                                    <w:bottom w:val="none" w:sz="0" w:space="0" w:color="auto"/>
                                                                    <w:right w:val="none" w:sz="0" w:space="0" w:color="auto"/>
                                                                  </w:divBdr>
                                                                  <w:divsChild>
                                                                    <w:div w:id="1042100337">
                                                                      <w:marLeft w:val="0"/>
                                                                      <w:marRight w:val="0"/>
                                                                      <w:marTop w:val="0"/>
                                                                      <w:marBottom w:val="0"/>
                                                                      <w:divBdr>
                                                                        <w:top w:val="none" w:sz="0" w:space="0" w:color="auto"/>
                                                                        <w:left w:val="none" w:sz="0" w:space="0" w:color="auto"/>
                                                                        <w:bottom w:val="none" w:sz="0" w:space="0" w:color="auto"/>
                                                                        <w:right w:val="none" w:sz="0" w:space="0" w:color="auto"/>
                                                                      </w:divBdr>
                                                                    </w:div>
                                                                    <w:div w:id="1042100384">
                                                                      <w:marLeft w:val="0"/>
                                                                      <w:marRight w:val="0"/>
                                                                      <w:marTop w:val="0"/>
                                                                      <w:marBottom w:val="0"/>
                                                                      <w:divBdr>
                                                                        <w:top w:val="none" w:sz="0" w:space="0" w:color="auto"/>
                                                                        <w:left w:val="none" w:sz="0" w:space="0" w:color="auto"/>
                                                                        <w:bottom w:val="none" w:sz="0" w:space="0" w:color="auto"/>
                                                                        <w:right w:val="none" w:sz="0" w:space="0" w:color="auto"/>
                                                                      </w:divBdr>
                                                                    </w:div>
                                                                  </w:divsChild>
                                                                </w:div>
                                                                <w:div w:id="1042100349">
                                                                  <w:marLeft w:val="0"/>
                                                                  <w:marRight w:val="0"/>
                                                                  <w:marTop w:val="0"/>
                                                                  <w:marBottom w:val="0"/>
                                                                  <w:divBdr>
                                                                    <w:top w:val="none" w:sz="0" w:space="0" w:color="auto"/>
                                                                    <w:left w:val="none" w:sz="0" w:space="0" w:color="auto"/>
                                                                    <w:bottom w:val="none" w:sz="0" w:space="0" w:color="auto"/>
                                                                    <w:right w:val="none" w:sz="0" w:space="0" w:color="auto"/>
                                                                  </w:divBdr>
                                                                  <w:divsChild>
                                                                    <w:div w:id="1042100353">
                                                                      <w:marLeft w:val="0"/>
                                                                      <w:marRight w:val="0"/>
                                                                      <w:marTop w:val="0"/>
                                                                      <w:marBottom w:val="0"/>
                                                                      <w:divBdr>
                                                                        <w:top w:val="none" w:sz="0" w:space="0" w:color="auto"/>
                                                                        <w:left w:val="none" w:sz="0" w:space="0" w:color="auto"/>
                                                                        <w:bottom w:val="none" w:sz="0" w:space="0" w:color="auto"/>
                                                                        <w:right w:val="none" w:sz="0" w:space="0" w:color="auto"/>
                                                                      </w:divBdr>
                                                                    </w:div>
                                                                    <w:div w:id="1042100370">
                                                                      <w:marLeft w:val="0"/>
                                                                      <w:marRight w:val="0"/>
                                                                      <w:marTop w:val="0"/>
                                                                      <w:marBottom w:val="0"/>
                                                                      <w:divBdr>
                                                                        <w:top w:val="none" w:sz="0" w:space="0" w:color="auto"/>
                                                                        <w:left w:val="none" w:sz="0" w:space="0" w:color="auto"/>
                                                                        <w:bottom w:val="none" w:sz="0" w:space="0" w:color="auto"/>
                                                                        <w:right w:val="none" w:sz="0" w:space="0" w:color="auto"/>
                                                                      </w:divBdr>
                                                                    </w:div>
                                                                  </w:divsChild>
                                                                </w:div>
                                                                <w:div w:id="1042100356">
                                                                  <w:marLeft w:val="0"/>
                                                                  <w:marRight w:val="0"/>
                                                                  <w:marTop w:val="0"/>
                                                                  <w:marBottom w:val="0"/>
                                                                  <w:divBdr>
                                                                    <w:top w:val="none" w:sz="0" w:space="0" w:color="auto"/>
                                                                    <w:left w:val="none" w:sz="0" w:space="0" w:color="auto"/>
                                                                    <w:bottom w:val="none" w:sz="0" w:space="0" w:color="auto"/>
                                                                    <w:right w:val="none" w:sz="0" w:space="0" w:color="auto"/>
                                                                  </w:divBdr>
                                                                  <w:divsChild>
                                                                    <w:div w:id="1042100343">
                                                                      <w:marLeft w:val="0"/>
                                                                      <w:marRight w:val="0"/>
                                                                      <w:marTop w:val="0"/>
                                                                      <w:marBottom w:val="0"/>
                                                                      <w:divBdr>
                                                                        <w:top w:val="none" w:sz="0" w:space="0" w:color="auto"/>
                                                                        <w:left w:val="none" w:sz="0" w:space="0" w:color="auto"/>
                                                                        <w:bottom w:val="none" w:sz="0" w:space="0" w:color="auto"/>
                                                                        <w:right w:val="none" w:sz="0" w:space="0" w:color="auto"/>
                                                                      </w:divBdr>
                                                                    </w:div>
                                                                    <w:div w:id="1042100383">
                                                                      <w:marLeft w:val="0"/>
                                                                      <w:marRight w:val="0"/>
                                                                      <w:marTop w:val="0"/>
                                                                      <w:marBottom w:val="0"/>
                                                                      <w:divBdr>
                                                                        <w:top w:val="none" w:sz="0" w:space="0" w:color="auto"/>
                                                                        <w:left w:val="none" w:sz="0" w:space="0" w:color="auto"/>
                                                                        <w:bottom w:val="none" w:sz="0" w:space="0" w:color="auto"/>
                                                                        <w:right w:val="none" w:sz="0" w:space="0" w:color="auto"/>
                                                                      </w:divBdr>
                                                                    </w:div>
                                                                  </w:divsChild>
                                                                </w:div>
                                                                <w:div w:id="1042100390">
                                                                  <w:marLeft w:val="0"/>
                                                                  <w:marRight w:val="0"/>
                                                                  <w:marTop w:val="0"/>
                                                                  <w:marBottom w:val="0"/>
                                                                  <w:divBdr>
                                                                    <w:top w:val="none" w:sz="0" w:space="0" w:color="auto"/>
                                                                    <w:left w:val="none" w:sz="0" w:space="0" w:color="auto"/>
                                                                    <w:bottom w:val="none" w:sz="0" w:space="0" w:color="auto"/>
                                                                    <w:right w:val="none" w:sz="0" w:space="0" w:color="auto"/>
                                                                  </w:divBdr>
                                                                </w:div>
                                                                <w:div w:id="1042100397">
                                                                  <w:marLeft w:val="0"/>
                                                                  <w:marRight w:val="0"/>
                                                                  <w:marTop w:val="0"/>
                                                                  <w:marBottom w:val="0"/>
                                                                  <w:divBdr>
                                                                    <w:top w:val="none" w:sz="0" w:space="0" w:color="auto"/>
                                                                    <w:left w:val="none" w:sz="0" w:space="0" w:color="auto"/>
                                                                    <w:bottom w:val="none" w:sz="0" w:space="0" w:color="auto"/>
                                                                    <w:right w:val="none" w:sz="0" w:space="0" w:color="auto"/>
                                                                  </w:divBdr>
                                                                  <w:divsChild>
                                                                    <w:div w:id="1042100316">
                                                                      <w:marLeft w:val="0"/>
                                                                      <w:marRight w:val="0"/>
                                                                      <w:marTop w:val="0"/>
                                                                      <w:marBottom w:val="0"/>
                                                                      <w:divBdr>
                                                                        <w:top w:val="none" w:sz="0" w:space="0" w:color="auto"/>
                                                                        <w:left w:val="none" w:sz="0" w:space="0" w:color="auto"/>
                                                                        <w:bottom w:val="none" w:sz="0" w:space="0" w:color="auto"/>
                                                                        <w:right w:val="none" w:sz="0" w:space="0" w:color="auto"/>
                                                                      </w:divBdr>
                                                                    </w:div>
                                                                    <w:div w:id="1042100364">
                                                                      <w:marLeft w:val="0"/>
                                                                      <w:marRight w:val="0"/>
                                                                      <w:marTop w:val="0"/>
                                                                      <w:marBottom w:val="0"/>
                                                                      <w:divBdr>
                                                                        <w:top w:val="none" w:sz="0" w:space="0" w:color="auto"/>
                                                                        <w:left w:val="none" w:sz="0" w:space="0" w:color="auto"/>
                                                                        <w:bottom w:val="none" w:sz="0" w:space="0" w:color="auto"/>
                                                                        <w:right w:val="none" w:sz="0" w:space="0" w:color="auto"/>
                                                                      </w:divBdr>
                                                                    </w:div>
                                                                  </w:divsChild>
                                                                </w:div>
                                                                <w:div w:id="1042100428">
                                                                  <w:marLeft w:val="0"/>
                                                                  <w:marRight w:val="0"/>
                                                                  <w:marTop w:val="0"/>
                                                                  <w:marBottom w:val="0"/>
                                                                  <w:divBdr>
                                                                    <w:top w:val="none" w:sz="0" w:space="0" w:color="auto"/>
                                                                    <w:left w:val="none" w:sz="0" w:space="0" w:color="auto"/>
                                                                    <w:bottom w:val="none" w:sz="0" w:space="0" w:color="auto"/>
                                                                    <w:right w:val="none" w:sz="0" w:space="0" w:color="auto"/>
                                                                  </w:divBdr>
                                                                  <w:divsChild>
                                                                    <w:div w:id="1042100345">
                                                                      <w:marLeft w:val="0"/>
                                                                      <w:marRight w:val="0"/>
                                                                      <w:marTop w:val="0"/>
                                                                      <w:marBottom w:val="0"/>
                                                                      <w:divBdr>
                                                                        <w:top w:val="none" w:sz="0" w:space="0" w:color="auto"/>
                                                                        <w:left w:val="none" w:sz="0" w:space="0" w:color="auto"/>
                                                                        <w:bottom w:val="none" w:sz="0" w:space="0" w:color="auto"/>
                                                                        <w:right w:val="none" w:sz="0" w:space="0" w:color="auto"/>
                                                                      </w:divBdr>
                                                                    </w:div>
                                                                    <w:div w:id="1042100376">
                                                                      <w:marLeft w:val="0"/>
                                                                      <w:marRight w:val="0"/>
                                                                      <w:marTop w:val="0"/>
                                                                      <w:marBottom w:val="0"/>
                                                                      <w:divBdr>
                                                                        <w:top w:val="none" w:sz="0" w:space="0" w:color="auto"/>
                                                                        <w:left w:val="none" w:sz="0" w:space="0" w:color="auto"/>
                                                                        <w:bottom w:val="none" w:sz="0" w:space="0" w:color="auto"/>
                                                                        <w:right w:val="none" w:sz="0" w:space="0" w:color="auto"/>
                                                                      </w:divBdr>
                                                                    </w:div>
                                                                  </w:divsChild>
                                                                </w:div>
                                                                <w:div w:id="1042100431">
                                                                  <w:marLeft w:val="0"/>
                                                                  <w:marRight w:val="0"/>
                                                                  <w:marTop w:val="0"/>
                                                                  <w:marBottom w:val="0"/>
                                                                  <w:divBdr>
                                                                    <w:top w:val="none" w:sz="0" w:space="0" w:color="auto"/>
                                                                    <w:left w:val="none" w:sz="0" w:space="0" w:color="auto"/>
                                                                    <w:bottom w:val="none" w:sz="0" w:space="0" w:color="auto"/>
                                                                    <w:right w:val="none" w:sz="0" w:space="0" w:color="auto"/>
                                                                  </w:divBdr>
                                                                  <w:divsChild>
                                                                    <w:div w:id="1042100325">
                                                                      <w:marLeft w:val="0"/>
                                                                      <w:marRight w:val="0"/>
                                                                      <w:marTop w:val="0"/>
                                                                      <w:marBottom w:val="0"/>
                                                                      <w:divBdr>
                                                                        <w:top w:val="none" w:sz="0" w:space="0" w:color="auto"/>
                                                                        <w:left w:val="none" w:sz="0" w:space="0" w:color="auto"/>
                                                                        <w:bottom w:val="none" w:sz="0" w:space="0" w:color="auto"/>
                                                                        <w:right w:val="none" w:sz="0" w:space="0" w:color="auto"/>
                                                                      </w:divBdr>
                                                                    </w:div>
                                                                    <w:div w:id="10421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2100354">
      <w:marLeft w:val="0"/>
      <w:marRight w:val="0"/>
      <w:marTop w:val="0"/>
      <w:marBottom w:val="0"/>
      <w:divBdr>
        <w:top w:val="none" w:sz="0" w:space="0" w:color="auto"/>
        <w:left w:val="none" w:sz="0" w:space="0" w:color="auto"/>
        <w:bottom w:val="none" w:sz="0" w:space="0" w:color="auto"/>
        <w:right w:val="none" w:sz="0" w:space="0" w:color="auto"/>
      </w:divBdr>
      <w:divsChild>
        <w:div w:id="1042100425">
          <w:marLeft w:val="0"/>
          <w:marRight w:val="0"/>
          <w:marTop w:val="100"/>
          <w:marBottom w:val="100"/>
          <w:divBdr>
            <w:top w:val="none" w:sz="0" w:space="0" w:color="auto"/>
            <w:left w:val="none" w:sz="0" w:space="0" w:color="auto"/>
            <w:bottom w:val="none" w:sz="0" w:space="0" w:color="auto"/>
            <w:right w:val="none" w:sz="0" w:space="0" w:color="auto"/>
          </w:divBdr>
          <w:divsChild>
            <w:div w:id="1042100413">
              <w:marLeft w:val="0"/>
              <w:marRight w:val="0"/>
              <w:marTop w:val="225"/>
              <w:marBottom w:val="750"/>
              <w:divBdr>
                <w:top w:val="none" w:sz="0" w:space="0" w:color="auto"/>
                <w:left w:val="none" w:sz="0" w:space="0" w:color="auto"/>
                <w:bottom w:val="none" w:sz="0" w:space="0" w:color="auto"/>
                <w:right w:val="none" w:sz="0" w:space="0" w:color="auto"/>
              </w:divBdr>
              <w:divsChild>
                <w:div w:id="1042100398">
                  <w:marLeft w:val="0"/>
                  <w:marRight w:val="0"/>
                  <w:marTop w:val="0"/>
                  <w:marBottom w:val="0"/>
                  <w:divBdr>
                    <w:top w:val="none" w:sz="0" w:space="0" w:color="auto"/>
                    <w:left w:val="none" w:sz="0" w:space="0" w:color="auto"/>
                    <w:bottom w:val="none" w:sz="0" w:space="0" w:color="auto"/>
                    <w:right w:val="none" w:sz="0" w:space="0" w:color="auto"/>
                  </w:divBdr>
                  <w:divsChild>
                    <w:div w:id="1042100310">
                      <w:marLeft w:val="0"/>
                      <w:marRight w:val="0"/>
                      <w:marTop w:val="0"/>
                      <w:marBottom w:val="0"/>
                      <w:divBdr>
                        <w:top w:val="none" w:sz="0" w:space="0" w:color="auto"/>
                        <w:left w:val="none" w:sz="0" w:space="0" w:color="auto"/>
                        <w:bottom w:val="none" w:sz="0" w:space="0" w:color="auto"/>
                        <w:right w:val="none" w:sz="0" w:space="0" w:color="auto"/>
                      </w:divBdr>
                      <w:divsChild>
                        <w:div w:id="1042100430">
                          <w:marLeft w:val="0"/>
                          <w:marRight w:val="0"/>
                          <w:marTop w:val="0"/>
                          <w:marBottom w:val="0"/>
                          <w:divBdr>
                            <w:top w:val="none" w:sz="0" w:space="0" w:color="auto"/>
                            <w:left w:val="none" w:sz="0" w:space="0" w:color="auto"/>
                            <w:bottom w:val="none" w:sz="0" w:space="0" w:color="auto"/>
                            <w:right w:val="none" w:sz="0" w:space="0" w:color="auto"/>
                          </w:divBdr>
                          <w:divsChild>
                            <w:div w:id="1042100322">
                              <w:marLeft w:val="0"/>
                              <w:marRight w:val="0"/>
                              <w:marTop w:val="0"/>
                              <w:marBottom w:val="0"/>
                              <w:divBdr>
                                <w:top w:val="none" w:sz="0" w:space="0" w:color="auto"/>
                                <w:left w:val="none" w:sz="0" w:space="0" w:color="auto"/>
                                <w:bottom w:val="none" w:sz="0" w:space="0" w:color="auto"/>
                                <w:right w:val="none" w:sz="0" w:space="0" w:color="auto"/>
                              </w:divBdr>
                              <w:divsChild>
                                <w:div w:id="1042100334">
                                  <w:marLeft w:val="0"/>
                                  <w:marRight w:val="0"/>
                                  <w:marTop w:val="0"/>
                                  <w:marBottom w:val="0"/>
                                  <w:divBdr>
                                    <w:top w:val="none" w:sz="0" w:space="0" w:color="auto"/>
                                    <w:left w:val="none" w:sz="0" w:space="0" w:color="auto"/>
                                    <w:bottom w:val="none" w:sz="0" w:space="0" w:color="auto"/>
                                    <w:right w:val="none" w:sz="0" w:space="0" w:color="auto"/>
                                  </w:divBdr>
                                  <w:divsChild>
                                    <w:div w:id="1042100359">
                                      <w:marLeft w:val="0"/>
                                      <w:marRight w:val="0"/>
                                      <w:marTop w:val="0"/>
                                      <w:marBottom w:val="0"/>
                                      <w:divBdr>
                                        <w:top w:val="none" w:sz="0" w:space="0" w:color="auto"/>
                                        <w:left w:val="none" w:sz="0" w:space="0" w:color="auto"/>
                                        <w:bottom w:val="none" w:sz="0" w:space="0" w:color="auto"/>
                                        <w:right w:val="none" w:sz="0" w:space="0" w:color="auto"/>
                                      </w:divBdr>
                                      <w:divsChild>
                                        <w:div w:id="1042100314">
                                          <w:marLeft w:val="0"/>
                                          <w:marRight w:val="0"/>
                                          <w:marTop w:val="0"/>
                                          <w:marBottom w:val="0"/>
                                          <w:divBdr>
                                            <w:top w:val="none" w:sz="0" w:space="0" w:color="auto"/>
                                            <w:left w:val="none" w:sz="0" w:space="0" w:color="auto"/>
                                            <w:bottom w:val="none" w:sz="0" w:space="0" w:color="auto"/>
                                            <w:right w:val="none" w:sz="0" w:space="0" w:color="auto"/>
                                          </w:divBdr>
                                          <w:divsChild>
                                            <w:div w:id="1042100433">
                                              <w:marLeft w:val="0"/>
                                              <w:marRight w:val="0"/>
                                              <w:marTop w:val="0"/>
                                              <w:marBottom w:val="0"/>
                                              <w:divBdr>
                                                <w:top w:val="none" w:sz="0" w:space="0" w:color="auto"/>
                                                <w:left w:val="none" w:sz="0" w:space="0" w:color="auto"/>
                                                <w:bottom w:val="none" w:sz="0" w:space="0" w:color="auto"/>
                                                <w:right w:val="none" w:sz="0" w:space="0" w:color="auto"/>
                                              </w:divBdr>
                                              <w:divsChild>
                                                <w:div w:id="1042100342">
                                                  <w:marLeft w:val="0"/>
                                                  <w:marRight w:val="0"/>
                                                  <w:marTop w:val="0"/>
                                                  <w:marBottom w:val="0"/>
                                                  <w:divBdr>
                                                    <w:top w:val="none" w:sz="0" w:space="0" w:color="auto"/>
                                                    <w:left w:val="none" w:sz="0" w:space="0" w:color="auto"/>
                                                    <w:bottom w:val="none" w:sz="0" w:space="0" w:color="auto"/>
                                                    <w:right w:val="none" w:sz="0" w:space="0" w:color="auto"/>
                                                  </w:divBdr>
                                                  <w:divsChild>
                                                    <w:div w:id="1042100408">
                                                      <w:marLeft w:val="0"/>
                                                      <w:marRight w:val="0"/>
                                                      <w:marTop w:val="0"/>
                                                      <w:marBottom w:val="0"/>
                                                      <w:divBdr>
                                                        <w:top w:val="none" w:sz="0" w:space="0" w:color="auto"/>
                                                        <w:left w:val="none" w:sz="0" w:space="0" w:color="auto"/>
                                                        <w:bottom w:val="none" w:sz="0" w:space="0" w:color="auto"/>
                                                        <w:right w:val="none" w:sz="0" w:space="0" w:color="auto"/>
                                                      </w:divBdr>
                                                      <w:divsChild>
                                                        <w:div w:id="1042100439">
                                                          <w:marLeft w:val="0"/>
                                                          <w:marRight w:val="0"/>
                                                          <w:marTop w:val="0"/>
                                                          <w:marBottom w:val="0"/>
                                                          <w:divBdr>
                                                            <w:top w:val="none" w:sz="0" w:space="0" w:color="auto"/>
                                                            <w:left w:val="none" w:sz="0" w:space="0" w:color="auto"/>
                                                            <w:bottom w:val="none" w:sz="0" w:space="0" w:color="auto"/>
                                                            <w:right w:val="none" w:sz="0" w:space="0" w:color="auto"/>
                                                          </w:divBdr>
                                                          <w:divsChild>
                                                            <w:div w:id="1042100393">
                                                              <w:marLeft w:val="0"/>
                                                              <w:marRight w:val="0"/>
                                                              <w:marTop w:val="0"/>
                                                              <w:marBottom w:val="0"/>
                                                              <w:divBdr>
                                                                <w:top w:val="none" w:sz="0" w:space="0" w:color="auto"/>
                                                                <w:left w:val="none" w:sz="0" w:space="0" w:color="auto"/>
                                                                <w:bottom w:val="none" w:sz="0" w:space="0" w:color="auto"/>
                                                                <w:right w:val="none" w:sz="0" w:space="0" w:color="auto"/>
                                                              </w:divBdr>
                                                              <w:divsChild>
                                                                <w:div w:id="1042100328">
                                                                  <w:marLeft w:val="0"/>
                                                                  <w:marRight w:val="0"/>
                                                                  <w:marTop w:val="0"/>
                                                                  <w:marBottom w:val="0"/>
                                                                  <w:divBdr>
                                                                    <w:top w:val="none" w:sz="0" w:space="0" w:color="auto"/>
                                                                    <w:left w:val="none" w:sz="0" w:space="0" w:color="auto"/>
                                                                    <w:bottom w:val="none" w:sz="0" w:space="0" w:color="auto"/>
                                                                    <w:right w:val="none" w:sz="0" w:space="0" w:color="auto"/>
                                                                  </w:divBdr>
                                                                </w:div>
                                                                <w:div w:id="1042100388">
                                                                  <w:marLeft w:val="0"/>
                                                                  <w:marRight w:val="0"/>
                                                                  <w:marTop w:val="0"/>
                                                                  <w:marBottom w:val="0"/>
                                                                  <w:divBdr>
                                                                    <w:top w:val="none" w:sz="0" w:space="0" w:color="auto"/>
                                                                    <w:left w:val="none" w:sz="0" w:space="0" w:color="auto"/>
                                                                    <w:bottom w:val="none" w:sz="0" w:space="0" w:color="auto"/>
                                                                    <w:right w:val="none" w:sz="0" w:space="0" w:color="auto"/>
                                                                  </w:divBdr>
                                                                  <w:divsChild>
                                                                    <w:div w:id="1042100368">
                                                                      <w:marLeft w:val="0"/>
                                                                      <w:marRight w:val="0"/>
                                                                      <w:marTop w:val="0"/>
                                                                      <w:marBottom w:val="0"/>
                                                                      <w:divBdr>
                                                                        <w:top w:val="none" w:sz="0" w:space="0" w:color="auto"/>
                                                                        <w:left w:val="none" w:sz="0" w:space="0" w:color="auto"/>
                                                                        <w:bottom w:val="none" w:sz="0" w:space="0" w:color="auto"/>
                                                                        <w:right w:val="none" w:sz="0" w:space="0" w:color="auto"/>
                                                                      </w:divBdr>
                                                                    </w:div>
                                                                    <w:div w:id="1042100378">
                                                                      <w:marLeft w:val="0"/>
                                                                      <w:marRight w:val="0"/>
                                                                      <w:marTop w:val="0"/>
                                                                      <w:marBottom w:val="0"/>
                                                                      <w:divBdr>
                                                                        <w:top w:val="none" w:sz="0" w:space="0" w:color="auto"/>
                                                                        <w:left w:val="none" w:sz="0" w:space="0" w:color="auto"/>
                                                                        <w:bottom w:val="none" w:sz="0" w:space="0" w:color="auto"/>
                                                                        <w:right w:val="none" w:sz="0" w:space="0" w:color="auto"/>
                                                                      </w:divBdr>
                                                                    </w:div>
                                                                  </w:divsChild>
                                                                </w:div>
                                                                <w:div w:id="1042100411">
                                                                  <w:marLeft w:val="0"/>
                                                                  <w:marRight w:val="0"/>
                                                                  <w:marTop w:val="0"/>
                                                                  <w:marBottom w:val="0"/>
                                                                  <w:divBdr>
                                                                    <w:top w:val="none" w:sz="0" w:space="0" w:color="auto"/>
                                                                    <w:left w:val="none" w:sz="0" w:space="0" w:color="auto"/>
                                                                    <w:bottom w:val="none" w:sz="0" w:space="0" w:color="auto"/>
                                                                    <w:right w:val="none" w:sz="0" w:space="0" w:color="auto"/>
                                                                  </w:divBdr>
                                                                  <w:divsChild>
                                                                    <w:div w:id="1042100309">
                                                                      <w:marLeft w:val="0"/>
                                                                      <w:marRight w:val="0"/>
                                                                      <w:marTop w:val="0"/>
                                                                      <w:marBottom w:val="0"/>
                                                                      <w:divBdr>
                                                                        <w:top w:val="none" w:sz="0" w:space="0" w:color="auto"/>
                                                                        <w:left w:val="none" w:sz="0" w:space="0" w:color="auto"/>
                                                                        <w:bottom w:val="none" w:sz="0" w:space="0" w:color="auto"/>
                                                                        <w:right w:val="none" w:sz="0" w:space="0" w:color="auto"/>
                                                                      </w:divBdr>
                                                                    </w:div>
                                                                    <w:div w:id="1042100365">
                                                                      <w:marLeft w:val="0"/>
                                                                      <w:marRight w:val="0"/>
                                                                      <w:marTop w:val="0"/>
                                                                      <w:marBottom w:val="0"/>
                                                                      <w:divBdr>
                                                                        <w:top w:val="none" w:sz="0" w:space="0" w:color="auto"/>
                                                                        <w:left w:val="none" w:sz="0" w:space="0" w:color="auto"/>
                                                                        <w:bottom w:val="none" w:sz="0" w:space="0" w:color="auto"/>
                                                                        <w:right w:val="none" w:sz="0" w:space="0" w:color="auto"/>
                                                                      </w:divBdr>
                                                                    </w:div>
                                                                  </w:divsChild>
                                                                </w:div>
                                                                <w:div w:id="1042100429">
                                                                  <w:marLeft w:val="0"/>
                                                                  <w:marRight w:val="0"/>
                                                                  <w:marTop w:val="0"/>
                                                                  <w:marBottom w:val="0"/>
                                                                  <w:divBdr>
                                                                    <w:top w:val="none" w:sz="0" w:space="0" w:color="auto"/>
                                                                    <w:left w:val="none" w:sz="0" w:space="0" w:color="auto"/>
                                                                    <w:bottom w:val="none" w:sz="0" w:space="0" w:color="auto"/>
                                                                    <w:right w:val="none" w:sz="0" w:space="0" w:color="auto"/>
                                                                  </w:divBdr>
                                                                  <w:divsChild>
                                                                    <w:div w:id="1042100319">
                                                                      <w:marLeft w:val="0"/>
                                                                      <w:marRight w:val="0"/>
                                                                      <w:marTop w:val="0"/>
                                                                      <w:marBottom w:val="0"/>
                                                                      <w:divBdr>
                                                                        <w:top w:val="none" w:sz="0" w:space="0" w:color="auto"/>
                                                                        <w:left w:val="none" w:sz="0" w:space="0" w:color="auto"/>
                                                                        <w:bottom w:val="none" w:sz="0" w:space="0" w:color="auto"/>
                                                                        <w:right w:val="none" w:sz="0" w:space="0" w:color="auto"/>
                                                                      </w:divBdr>
                                                                    </w:div>
                                                                    <w:div w:id="104210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2100360">
      <w:marLeft w:val="0"/>
      <w:marRight w:val="0"/>
      <w:marTop w:val="0"/>
      <w:marBottom w:val="0"/>
      <w:divBdr>
        <w:top w:val="none" w:sz="0" w:space="0" w:color="auto"/>
        <w:left w:val="none" w:sz="0" w:space="0" w:color="auto"/>
        <w:bottom w:val="none" w:sz="0" w:space="0" w:color="auto"/>
        <w:right w:val="none" w:sz="0" w:space="0" w:color="auto"/>
      </w:divBdr>
      <w:divsChild>
        <w:div w:id="1042100352">
          <w:marLeft w:val="0"/>
          <w:marRight w:val="0"/>
          <w:marTop w:val="100"/>
          <w:marBottom w:val="100"/>
          <w:divBdr>
            <w:top w:val="none" w:sz="0" w:space="0" w:color="auto"/>
            <w:left w:val="none" w:sz="0" w:space="0" w:color="auto"/>
            <w:bottom w:val="none" w:sz="0" w:space="0" w:color="auto"/>
            <w:right w:val="none" w:sz="0" w:space="0" w:color="auto"/>
          </w:divBdr>
          <w:divsChild>
            <w:div w:id="1042100308">
              <w:marLeft w:val="0"/>
              <w:marRight w:val="0"/>
              <w:marTop w:val="225"/>
              <w:marBottom w:val="750"/>
              <w:divBdr>
                <w:top w:val="none" w:sz="0" w:space="0" w:color="auto"/>
                <w:left w:val="none" w:sz="0" w:space="0" w:color="auto"/>
                <w:bottom w:val="none" w:sz="0" w:space="0" w:color="auto"/>
                <w:right w:val="none" w:sz="0" w:space="0" w:color="auto"/>
              </w:divBdr>
              <w:divsChild>
                <w:div w:id="1042100391">
                  <w:marLeft w:val="0"/>
                  <w:marRight w:val="0"/>
                  <w:marTop w:val="0"/>
                  <w:marBottom w:val="0"/>
                  <w:divBdr>
                    <w:top w:val="none" w:sz="0" w:space="0" w:color="auto"/>
                    <w:left w:val="none" w:sz="0" w:space="0" w:color="auto"/>
                    <w:bottom w:val="none" w:sz="0" w:space="0" w:color="auto"/>
                    <w:right w:val="none" w:sz="0" w:space="0" w:color="auto"/>
                  </w:divBdr>
                  <w:divsChild>
                    <w:div w:id="1042100355">
                      <w:marLeft w:val="0"/>
                      <w:marRight w:val="0"/>
                      <w:marTop w:val="0"/>
                      <w:marBottom w:val="0"/>
                      <w:divBdr>
                        <w:top w:val="none" w:sz="0" w:space="0" w:color="auto"/>
                        <w:left w:val="none" w:sz="0" w:space="0" w:color="auto"/>
                        <w:bottom w:val="none" w:sz="0" w:space="0" w:color="auto"/>
                        <w:right w:val="none" w:sz="0" w:space="0" w:color="auto"/>
                      </w:divBdr>
                      <w:divsChild>
                        <w:div w:id="1042100363">
                          <w:marLeft w:val="0"/>
                          <w:marRight w:val="0"/>
                          <w:marTop w:val="0"/>
                          <w:marBottom w:val="0"/>
                          <w:divBdr>
                            <w:top w:val="none" w:sz="0" w:space="0" w:color="auto"/>
                            <w:left w:val="none" w:sz="0" w:space="0" w:color="auto"/>
                            <w:bottom w:val="none" w:sz="0" w:space="0" w:color="auto"/>
                            <w:right w:val="none" w:sz="0" w:space="0" w:color="auto"/>
                          </w:divBdr>
                          <w:divsChild>
                            <w:div w:id="1042100330">
                              <w:marLeft w:val="0"/>
                              <w:marRight w:val="0"/>
                              <w:marTop w:val="0"/>
                              <w:marBottom w:val="0"/>
                              <w:divBdr>
                                <w:top w:val="none" w:sz="0" w:space="0" w:color="auto"/>
                                <w:left w:val="none" w:sz="0" w:space="0" w:color="auto"/>
                                <w:bottom w:val="none" w:sz="0" w:space="0" w:color="auto"/>
                                <w:right w:val="none" w:sz="0" w:space="0" w:color="auto"/>
                              </w:divBdr>
                              <w:divsChild>
                                <w:div w:id="1042100366">
                                  <w:marLeft w:val="0"/>
                                  <w:marRight w:val="0"/>
                                  <w:marTop w:val="0"/>
                                  <w:marBottom w:val="0"/>
                                  <w:divBdr>
                                    <w:top w:val="none" w:sz="0" w:space="0" w:color="auto"/>
                                    <w:left w:val="none" w:sz="0" w:space="0" w:color="auto"/>
                                    <w:bottom w:val="none" w:sz="0" w:space="0" w:color="auto"/>
                                    <w:right w:val="none" w:sz="0" w:space="0" w:color="auto"/>
                                  </w:divBdr>
                                  <w:divsChild>
                                    <w:div w:id="1042100323">
                                      <w:marLeft w:val="0"/>
                                      <w:marRight w:val="0"/>
                                      <w:marTop w:val="0"/>
                                      <w:marBottom w:val="0"/>
                                      <w:divBdr>
                                        <w:top w:val="none" w:sz="0" w:space="0" w:color="auto"/>
                                        <w:left w:val="none" w:sz="0" w:space="0" w:color="auto"/>
                                        <w:bottom w:val="none" w:sz="0" w:space="0" w:color="auto"/>
                                        <w:right w:val="none" w:sz="0" w:space="0" w:color="auto"/>
                                      </w:divBdr>
                                      <w:divsChild>
                                        <w:div w:id="1042100386">
                                          <w:marLeft w:val="0"/>
                                          <w:marRight w:val="0"/>
                                          <w:marTop w:val="0"/>
                                          <w:marBottom w:val="0"/>
                                          <w:divBdr>
                                            <w:top w:val="none" w:sz="0" w:space="0" w:color="auto"/>
                                            <w:left w:val="none" w:sz="0" w:space="0" w:color="auto"/>
                                            <w:bottom w:val="none" w:sz="0" w:space="0" w:color="auto"/>
                                            <w:right w:val="none" w:sz="0" w:space="0" w:color="auto"/>
                                          </w:divBdr>
                                          <w:divsChild>
                                            <w:div w:id="1042100380">
                                              <w:marLeft w:val="0"/>
                                              <w:marRight w:val="0"/>
                                              <w:marTop w:val="0"/>
                                              <w:marBottom w:val="0"/>
                                              <w:divBdr>
                                                <w:top w:val="none" w:sz="0" w:space="0" w:color="auto"/>
                                                <w:left w:val="none" w:sz="0" w:space="0" w:color="auto"/>
                                                <w:bottom w:val="none" w:sz="0" w:space="0" w:color="auto"/>
                                                <w:right w:val="none" w:sz="0" w:space="0" w:color="auto"/>
                                              </w:divBdr>
                                              <w:divsChild>
                                                <w:div w:id="1042100395">
                                                  <w:marLeft w:val="0"/>
                                                  <w:marRight w:val="0"/>
                                                  <w:marTop w:val="0"/>
                                                  <w:marBottom w:val="0"/>
                                                  <w:divBdr>
                                                    <w:top w:val="none" w:sz="0" w:space="0" w:color="auto"/>
                                                    <w:left w:val="none" w:sz="0" w:space="0" w:color="auto"/>
                                                    <w:bottom w:val="none" w:sz="0" w:space="0" w:color="auto"/>
                                                    <w:right w:val="none" w:sz="0" w:space="0" w:color="auto"/>
                                                  </w:divBdr>
                                                  <w:divsChild>
                                                    <w:div w:id="1042100341">
                                                      <w:marLeft w:val="0"/>
                                                      <w:marRight w:val="0"/>
                                                      <w:marTop w:val="0"/>
                                                      <w:marBottom w:val="0"/>
                                                      <w:divBdr>
                                                        <w:top w:val="none" w:sz="0" w:space="0" w:color="auto"/>
                                                        <w:left w:val="none" w:sz="0" w:space="0" w:color="auto"/>
                                                        <w:bottom w:val="none" w:sz="0" w:space="0" w:color="auto"/>
                                                        <w:right w:val="none" w:sz="0" w:space="0" w:color="auto"/>
                                                      </w:divBdr>
                                                      <w:divsChild>
                                                        <w:div w:id="1042100333">
                                                          <w:marLeft w:val="0"/>
                                                          <w:marRight w:val="0"/>
                                                          <w:marTop w:val="0"/>
                                                          <w:marBottom w:val="0"/>
                                                          <w:divBdr>
                                                            <w:top w:val="none" w:sz="0" w:space="0" w:color="auto"/>
                                                            <w:left w:val="none" w:sz="0" w:space="0" w:color="auto"/>
                                                            <w:bottom w:val="none" w:sz="0" w:space="0" w:color="auto"/>
                                                            <w:right w:val="none" w:sz="0" w:space="0" w:color="auto"/>
                                                          </w:divBdr>
                                                          <w:divsChild>
                                                            <w:div w:id="1042100313">
                                                              <w:marLeft w:val="0"/>
                                                              <w:marRight w:val="0"/>
                                                              <w:marTop w:val="0"/>
                                                              <w:marBottom w:val="0"/>
                                                              <w:divBdr>
                                                                <w:top w:val="none" w:sz="0" w:space="0" w:color="auto"/>
                                                                <w:left w:val="none" w:sz="0" w:space="0" w:color="auto"/>
                                                                <w:bottom w:val="none" w:sz="0" w:space="0" w:color="auto"/>
                                                                <w:right w:val="none" w:sz="0" w:space="0" w:color="auto"/>
                                                              </w:divBdr>
                                                              <w:divsChild>
                                                                <w:div w:id="1042100312">
                                                                  <w:marLeft w:val="0"/>
                                                                  <w:marRight w:val="0"/>
                                                                  <w:marTop w:val="0"/>
                                                                  <w:marBottom w:val="0"/>
                                                                  <w:divBdr>
                                                                    <w:top w:val="none" w:sz="0" w:space="0" w:color="auto"/>
                                                                    <w:left w:val="none" w:sz="0" w:space="0" w:color="auto"/>
                                                                    <w:bottom w:val="none" w:sz="0" w:space="0" w:color="auto"/>
                                                                    <w:right w:val="none" w:sz="0" w:space="0" w:color="auto"/>
                                                                  </w:divBdr>
                                                                  <w:divsChild>
                                                                    <w:div w:id="1042100394">
                                                                      <w:marLeft w:val="0"/>
                                                                      <w:marRight w:val="0"/>
                                                                      <w:marTop w:val="0"/>
                                                                      <w:marBottom w:val="0"/>
                                                                      <w:divBdr>
                                                                        <w:top w:val="none" w:sz="0" w:space="0" w:color="auto"/>
                                                                        <w:left w:val="none" w:sz="0" w:space="0" w:color="auto"/>
                                                                        <w:bottom w:val="none" w:sz="0" w:space="0" w:color="auto"/>
                                                                        <w:right w:val="none" w:sz="0" w:space="0" w:color="auto"/>
                                                                      </w:divBdr>
                                                                    </w:div>
                                                                    <w:div w:id="1042100396">
                                                                      <w:marLeft w:val="0"/>
                                                                      <w:marRight w:val="0"/>
                                                                      <w:marTop w:val="0"/>
                                                                      <w:marBottom w:val="0"/>
                                                                      <w:divBdr>
                                                                        <w:top w:val="none" w:sz="0" w:space="0" w:color="auto"/>
                                                                        <w:left w:val="none" w:sz="0" w:space="0" w:color="auto"/>
                                                                        <w:bottom w:val="none" w:sz="0" w:space="0" w:color="auto"/>
                                                                        <w:right w:val="none" w:sz="0" w:space="0" w:color="auto"/>
                                                                      </w:divBdr>
                                                                    </w:div>
                                                                  </w:divsChild>
                                                                </w:div>
                                                                <w:div w:id="1042100318">
                                                                  <w:marLeft w:val="0"/>
                                                                  <w:marRight w:val="0"/>
                                                                  <w:marTop w:val="0"/>
                                                                  <w:marBottom w:val="0"/>
                                                                  <w:divBdr>
                                                                    <w:top w:val="none" w:sz="0" w:space="0" w:color="auto"/>
                                                                    <w:left w:val="none" w:sz="0" w:space="0" w:color="auto"/>
                                                                    <w:bottom w:val="none" w:sz="0" w:space="0" w:color="auto"/>
                                                                    <w:right w:val="none" w:sz="0" w:space="0" w:color="auto"/>
                                                                  </w:divBdr>
                                                                  <w:divsChild>
                                                                    <w:div w:id="1042100415">
                                                                      <w:marLeft w:val="0"/>
                                                                      <w:marRight w:val="0"/>
                                                                      <w:marTop w:val="0"/>
                                                                      <w:marBottom w:val="0"/>
                                                                      <w:divBdr>
                                                                        <w:top w:val="none" w:sz="0" w:space="0" w:color="auto"/>
                                                                        <w:left w:val="none" w:sz="0" w:space="0" w:color="auto"/>
                                                                        <w:bottom w:val="none" w:sz="0" w:space="0" w:color="auto"/>
                                                                        <w:right w:val="none" w:sz="0" w:space="0" w:color="auto"/>
                                                                      </w:divBdr>
                                                                    </w:div>
                                                                    <w:div w:id="1042100423">
                                                                      <w:marLeft w:val="0"/>
                                                                      <w:marRight w:val="0"/>
                                                                      <w:marTop w:val="0"/>
                                                                      <w:marBottom w:val="0"/>
                                                                      <w:divBdr>
                                                                        <w:top w:val="none" w:sz="0" w:space="0" w:color="auto"/>
                                                                        <w:left w:val="none" w:sz="0" w:space="0" w:color="auto"/>
                                                                        <w:bottom w:val="none" w:sz="0" w:space="0" w:color="auto"/>
                                                                        <w:right w:val="none" w:sz="0" w:space="0" w:color="auto"/>
                                                                      </w:divBdr>
                                                                    </w:div>
                                                                  </w:divsChild>
                                                                </w:div>
                                                                <w:div w:id="1042100373">
                                                                  <w:marLeft w:val="0"/>
                                                                  <w:marRight w:val="0"/>
                                                                  <w:marTop w:val="0"/>
                                                                  <w:marBottom w:val="0"/>
                                                                  <w:divBdr>
                                                                    <w:top w:val="none" w:sz="0" w:space="0" w:color="auto"/>
                                                                    <w:left w:val="none" w:sz="0" w:space="0" w:color="auto"/>
                                                                    <w:bottom w:val="none" w:sz="0" w:space="0" w:color="auto"/>
                                                                    <w:right w:val="none" w:sz="0" w:space="0" w:color="auto"/>
                                                                  </w:divBdr>
                                                                  <w:divsChild>
                                                                    <w:div w:id="1042100409">
                                                                      <w:marLeft w:val="0"/>
                                                                      <w:marRight w:val="0"/>
                                                                      <w:marTop w:val="0"/>
                                                                      <w:marBottom w:val="0"/>
                                                                      <w:divBdr>
                                                                        <w:top w:val="none" w:sz="0" w:space="0" w:color="auto"/>
                                                                        <w:left w:val="none" w:sz="0" w:space="0" w:color="auto"/>
                                                                        <w:bottom w:val="none" w:sz="0" w:space="0" w:color="auto"/>
                                                                        <w:right w:val="none" w:sz="0" w:space="0" w:color="auto"/>
                                                                      </w:divBdr>
                                                                    </w:div>
                                                                    <w:div w:id="1042100427">
                                                                      <w:marLeft w:val="0"/>
                                                                      <w:marRight w:val="0"/>
                                                                      <w:marTop w:val="0"/>
                                                                      <w:marBottom w:val="0"/>
                                                                      <w:divBdr>
                                                                        <w:top w:val="none" w:sz="0" w:space="0" w:color="auto"/>
                                                                        <w:left w:val="none" w:sz="0" w:space="0" w:color="auto"/>
                                                                        <w:bottom w:val="none" w:sz="0" w:space="0" w:color="auto"/>
                                                                        <w:right w:val="none" w:sz="0" w:space="0" w:color="auto"/>
                                                                      </w:divBdr>
                                                                    </w:div>
                                                                  </w:divsChild>
                                                                </w:div>
                                                                <w:div w:id="1042100381">
                                                                  <w:marLeft w:val="0"/>
                                                                  <w:marRight w:val="0"/>
                                                                  <w:marTop w:val="0"/>
                                                                  <w:marBottom w:val="0"/>
                                                                  <w:divBdr>
                                                                    <w:top w:val="none" w:sz="0" w:space="0" w:color="auto"/>
                                                                    <w:left w:val="none" w:sz="0" w:space="0" w:color="auto"/>
                                                                    <w:bottom w:val="none" w:sz="0" w:space="0" w:color="auto"/>
                                                                    <w:right w:val="none" w:sz="0" w:space="0" w:color="auto"/>
                                                                  </w:divBdr>
                                                                  <w:divsChild>
                                                                    <w:div w:id="1042100344">
                                                                      <w:marLeft w:val="0"/>
                                                                      <w:marRight w:val="0"/>
                                                                      <w:marTop w:val="0"/>
                                                                      <w:marBottom w:val="0"/>
                                                                      <w:divBdr>
                                                                        <w:top w:val="none" w:sz="0" w:space="0" w:color="auto"/>
                                                                        <w:left w:val="none" w:sz="0" w:space="0" w:color="auto"/>
                                                                        <w:bottom w:val="none" w:sz="0" w:space="0" w:color="auto"/>
                                                                        <w:right w:val="none" w:sz="0" w:space="0" w:color="auto"/>
                                                                      </w:divBdr>
                                                                    </w:div>
                                                                    <w:div w:id="1042100531">
                                                                      <w:marLeft w:val="0"/>
                                                                      <w:marRight w:val="0"/>
                                                                      <w:marTop w:val="0"/>
                                                                      <w:marBottom w:val="0"/>
                                                                      <w:divBdr>
                                                                        <w:top w:val="none" w:sz="0" w:space="0" w:color="auto"/>
                                                                        <w:left w:val="none" w:sz="0" w:space="0" w:color="auto"/>
                                                                        <w:bottom w:val="none" w:sz="0" w:space="0" w:color="auto"/>
                                                                        <w:right w:val="none" w:sz="0" w:space="0" w:color="auto"/>
                                                                      </w:divBdr>
                                                                    </w:div>
                                                                  </w:divsChild>
                                                                </w:div>
                                                                <w:div w:id="1042100387">
                                                                  <w:marLeft w:val="0"/>
                                                                  <w:marRight w:val="0"/>
                                                                  <w:marTop w:val="0"/>
                                                                  <w:marBottom w:val="0"/>
                                                                  <w:divBdr>
                                                                    <w:top w:val="none" w:sz="0" w:space="0" w:color="auto"/>
                                                                    <w:left w:val="none" w:sz="0" w:space="0" w:color="auto"/>
                                                                    <w:bottom w:val="none" w:sz="0" w:space="0" w:color="auto"/>
                                                                    <w:right w:val="none" w:sz="0" w:space="0" w:color="auto"/>
                                                                  </w:divBdr>
                                                                </w:div>
                                                                <w:div w:id="1042100400">
                                                                  <w:marLeft w:val="0"/>
                                                                  <w:marRight w:val="0"/>
                                                                  <w:marTop w:val="0"/>
                                                                  <w:marBottom w:val="0"/>
                                                                  <w:divBdr>
                                                                    <w:top w:val="none" w:sz="0" w:space="0" w:color="auto"/>
                                                                    <w:left w:val="none" w:sz="0" w:space="0" w:color="auto"/>
                                                                    <w:bottom w:val="none" w:sz="0" w:space="0" w:color="auto"/>
                                                                    <w:right w:val="none" w:sz="0" w:space="0" w:color="auto"/>
                                                                  </w:divBdr>
                                                                  <w:divsChild>
                                                                    <w:div w:id="1042100420">
                                                                      <w:marLeft w:val="0"/>
                                                                      <w:marRight w:val="0"/>
                                                                      <w:marTop w:val="0"/>
                                                                      <w:marBottom w:val="0"/>
                                                                      <w:divBdr>
                                                                        <w:top w:val="none" w:sz="0" w:space="0" w:color="auto"/>
                                                                        <w:left w:val="none" w:sz="0" w:space="0" w:color="auto"/>
                                                                        <w:bottom w:val="none" w:sz="0" w:space="0" w:color="auto"/>
                                                                        <w:right w:val="none" w:sz="0" w:space="0" w:color="auto"/>
                                                                      </w:divBdr>
                                                                    </w:div>
                                                                    <w:div w:id="1042100432">
                                                                      <w:marLeft w:val="0"/>
                                                                      <w:marRight w:val="0"/>
                                                                      <w:marTop w:val="0"/>
                                                                      <w:marBottom w:val="0"/>
                                                                      <w:divBdr>
                                                                        <w:top w:val="none" w:sz="0" w:space="0" w:color="auto"/>
                                                                        <w:left w:val="none" w:sz="0" w:space="0" w:color="auto"/>
                                                                        <w:bottom w:val="none" w:sz="0" w:space="0" w:color="auto"/>
                                                                        <w:right w:val="none" w:sz="0" w:space="0" w:color="auto"/>
                                                                      </w:divBdr>
                                                                    </w:div>
                                                                  </w:divsChild>
                                                                </w:div>
                                                                <w:div w:id="1042100403">
                                                                  <w:marLeft w:val="0"/>
                                                                  <w:marRight w:val="0"/>
                                                                  <w:marTop w:val="0"/>
                                                                  <w:marBottom w:val="0"/>
                                                                  <w:divBdr>
                                                                    <w:top w:val="none" w:sz="0" w:space="0" w:color="auto"/>
                                                                    <w:left w:val="none" w:sz="0" w:space="0" w:color="auto"/>
                                                                    <w:bottom w:val="none" w:sz="0" w:space="0" w:color="auto"/>
                                                                    <w:right w:val="none" w:sz="0" w:space="0" w:color="auto"/>
                                                                  </w:divBdr>
                                                                  <w:divsChild>
                                                                    <w:div w:id="1042100358">
                                                                      <w:marLeft w:val="0"/>
                                                                      <w:marRight w:val="0"/>
                                                                      <w:marTop w:val="0"/>
                                                                      <w:marBottom w:val="0"/>
                                                                      <w:divBdr>
                                                                        <w:top w:val="none" w:sz="0" w:space="0" w:color="auto"/>
                                                                        <w:left w:val="none" w:sz="0" w:space="0" w:color="auto"/>
                                                                        <w:bottom w:val="none" w:sz="0" w:space="0" w:color="auto"/>
                                                                        <w:right w:val="none" w:sz="0" w:space="0" w:color="auto"/>
                                                                      </w:divBdr>
                                                                    </w:div>
                                                                    <w:div w:id="1042100382">
                                                                      <w:marLeft w:val="0"/>
                                                                      <w:marRight w:val="0"/>
                                                                      <w:marTop w:val="0"/>
                                                                      <w:marBottom w:val="0"/>
                                                                      <w:divBdr>
                                                                        <w:top w:val="none" w:sz="0" w:space="0" w:color="auto"/>
                                                                        <w:left w:val="none" w:sz="0" w:space="0" w:color="auto"/>
                                                                        <w:bottom w:val="none" w:sz="0" w:space="0" w:color="auto"/>
                                                                        <w:right w:val="none" w:sz="0" w:space="0" w:color="auto"/>
                                                                      </w:divBdr>
                                                                    </w:div>
                                                                  </w:divsChild>
                                                                </w:div>
                                                                <w:div w:id="1042100406">
                                                                  <w:marLeft w:val="0"/>
                                                                  <w:marRight w:val="0"/>
                                                                  <w:marTop w:val="0"/>
                                                                  <w:marBottom w:val="0"/>
                                                                  <w:divBdr>
                                                                    <w:top w:val="none" w:sz="0" w:space="0" w:color="auto"/>
                                                                    <w:left w:val="none" w:sz="0" w:space="0" w:color="auto"/>
                                                                    <w:bottom w:val="none" w:sz="0" w:space="0" w:color="auto"/>
                                                                    <w:right w:val="none" w:sz="0" w:space="0" w:color="auto"/>
                                                                  </w:divBdr>
                                                                  <w:divsChild>
                                                                    <w:div w:id="1042100327">
                                                                      <w:marLeft w:val="0"/>
                                                                      <w:marRight w:val="0"/>
                                                                      <w:marTop w:val="0"/>
                                                                      <w:marBottom w:val="0"/>
                                                                      <w:divBdr>
                                                                        <w:top w:val="none" w:sz="0" w:space="0" w:color="auto"/>
                                                                        <w:left w:val="none" w:sz="0" w:space="0" w:color="auto"/>
                                                                        <w:bottom w:val="none" w:sz="0" w:space="0" w:color="auto"/>
                                                                        <w:right w:val="none" w:sz="0" w:space="0" w:color="auto"/>
                                                                      </w:divBdr>
                                                                    </w:div>
                                                                    <w:div w:id="1042100338">
                                                                      <w:marLeft w:val="0"/>
                                                                      <w:marRight w:val="0"/>
                                                                      <w:marTop w:val="0"/>
                                                                      <w:marBottom w:val="0"/>
                                                                      <w:divBdr>
                                                                        <w:top w:val="none" w:sz="0" w:space="0" w:color="auto"/>
                                                                        <w:left w:val="none" w:sz="0" w:space="0" w:color="auto"/>
                                                                        <w:bottom w:val="none" w:sz="0" w:space="0" w:color="auto"/>
                                                                        <w:right w:val="none" w:sz="0" w:space="0" w:color="auto"/>
                                                                      </w:divBdr>
                                                                    </w:div>
                                                                  </w:divsChild>
                                                                </w:div>
                                                                <w:div w:id="1042100407">
                                                                  <w:marLeft w:val="0"/>
                                                                  <w:marRight w:val="0"/>
                                                                  <w:marTop w:val="0"/>
                                                                  <w:marBottom w:val="0"/>
                                                                  <w:divBdr>
                                                                    <w:top w:val="none" w:sz="0" w:space="0" w:color="auto"/>
                                                                    <w:left w:val="none" w:sz="0" w:space="0" w:color="auto"/>
                                                                    <w:bottom w:val="none" w:sz="0" w:space="0" w:color="auto"/>
                                                                    <w:right w:val="none" w:sz="0" w:space="0" w:color="auto"/>
                                                                  </w:divBdr>
                                                                  <w:divsChild>
                                                                    <w:div w:id="1042100357">
                                                                      <w:marLeft w:val="0"/>
                                                                      <w:marRight w:val="0"/>
                                                                      <w:marTop w:val="0"/>
                                                                      <w:marBottom w:val="0"/>
                                                                      <w:divBdr>
                                                                        <w:top w:val="none" w:sz="0" w:space="0" w:color="auto"/>
                                                                        <w:left w:val="none" w:sz="0" w:space="0" w:color="auto"/>
                                                                        <w:bottom w:val="none" w:sz="0" w:space="0" w:color="auto"/>
                                                                        <w:right w:val="none" w:sz="0" w:space="0" w:color="auto"/>
                                                                      </w:divBdr>
                                                                    </w:div>
                                                                    <w:div w:id="1042100372">
                                                                      <w:marLeft w:val="0"/>
                                                                      <w:marRight w:val="0"/>
                                                                      <w:marTop w:val="0"/>
                                                                      <w:marBottom w:val="0"/>
                                                                      <w:divBdr>
                                                                        <w:top w:val="none" w:sz="0" w:space="0" w:color="auto"/>
                                                                        <w:left w:val="none" w:sz="0" w:space="0" w:color="auto"/>
                                                                        <w:bottom w:val="none" w:sz="0" w:space="0" w:color="auto"/>
                                                                        <w:right w:val="none" w:sz="0" w:space="0" w:color="auto"/>
                                                                      </w:divBdr>
                                                                    </w:div>
                                                                  </w:divsChild>
                                                                </w:div>
                                                                <w:div w:id="1042100424">
                                                                  <w:marLeft w:val="0"/>
                                                                  <w:marRight w:val="0"/>
                                                                  <w:marTop w:val="0"/>
                                                                  <w:marBottom w:val="0"/>
                                                                  <w:divBdr>
                                                                    <w:top w:val="none" w:sz="0" w:space="0" w:color="auto"/>
                                                                    <w:left w:val="none" w:sz="0" w:space="0" w:color="auto"/>
                                                                    <w:bottom w:val="none" w:sz="0" w:space="0" w:color="auto"/>
                                                                    <w:right w:val="none" w:sz="0" w:space="0" w:color="auto"/>
                                                                  </w:divBdr>
                                                                  <w:divsChild>
                                                                    <w:div w:id="1042100340">
                                                                      <w:marLeft w:val="0"/>
                                                                      <w:marRight w:val="0"/>
                                                                      <w:marTop w:val="0"/>
                                                                      <w:marBottom w:val="0"/>
                                                                      <w:divBdr>
                                                                        <w:top w:val="none" w:sz="0" w:space="0" w:color="auto"/>
                                                                        <w:left w:val="none" w:sz="0" w:space="0" w:color="auto"/>
                                                                        <w:bottom w:val="none" w:sz="0" w:space="0" w:color="auto"/>
                                                                        <w:right w:val="none" w:sz="0" w:space="0" w:color="auto"/>
                                                                      </w:divBdr>
                                                                    </w:div>
                                                                    <w:div w:id="10421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2100369">
      <w:marLeft w:val="0"/>
      <w:marRight w:val="0"/>
      <w:marTop w:val="0"/>
      <w:marBottom w:val="0"/>
      <w:divBdr>
        <w:top w:val="none" w:sz="0" w:space="0" w:color="auto"/>
        <w:left w:val="none" w:sz="0" w:space="0" w:color="auto"/>
        <w:bottom w:val="none" w:sz="0" w:space="0" w:color="auto"/>
        <w:right w:val="none" w:sz="0" w:space="0" w:color="auto"/>
      </w:divBdr>
      <w:divsChild>
        <w:div w:id="1042100332">
          <w:marLeft w:val="0"/>
          <w:marRight w:val="0"/>
          <w:marTop w:val="100"/>
          <w:marBottom w:val="100"/>
          <w:divBdr>
            <w:top w:val="none" w:sz="0" w:space="0" w:color="auto"/>
            <w:left w:val="none" w:sz="0" w:space="0" w:color="auto"/>
            <w:bottom w:val="none" w:sz="0" w:space="0" w:color="auto"/>
            <w:right w:val="none" w:sz="0" w:space="0" w:color="auto"/>
          </w:divBdr>
          <w:divsChild>
            <w:div w:id="1042100326">
              <w:marLeft w:val="0"/>
              <w:marRight w:val="0"/>
              <w:marTop w:val="225"/>
              <w:marBottom w:val="750"/>
              <w:divBdr>
                <w:top w:val="none" w:sz="0" w:space="0" w:color="auto"/>
                <w:left w:val="none" w:sz="0" w:space="0" w:color="auto"/>
                <w:bottom w:val="none" w:sz="0" w:space="0" w:color="auto"/>
                <w:right w:val="none" w:sz="0" w:space="0" w:color="auto"/>
              </w:divBdr>
              <w:divsChild>
                <w:div w:id="1042100367">
                  <w:marLeft w:val="0"/>
                  <w:marRight w:val="0"/>
                  <w:marTop w:val="0"/>
                  <w:marBottom w:val="0"/>
                  <w:divBdr>
                    <w:top w:val="none" w:sz="0" w:space="0" w:color="auto"/>
                    <w:left w:val="none" w:sz="0" w:space="0" w:color="auto"/>
                    <w:bottom w:val="none" w:sz="0" w:space="0" w:color="auto"/>
                    <w:right w:val="none" w:sz="0" w:space="0" w:color="auto"/>
                  </w:divBdr>
                  <w:divsChild>
                    <w:div w:id="1042100434">
                      <w:marLeft w:val="0"/>
                      <w:marRight w:val="0"/>
                      <w:marTop w:val="0"/>
                      <w:marBottom w:val="0"/>
                      <w:divBdr>
                        <w:top w:val="none" w:sz="0" w:space="0" w:color="auto"/>
                        <w:left w:val="none" w:sz="0" w:space="0" w:color="auto"/>
                        <w:bottom w:val="none" w:sz="0" w:space="0" w:color="auto"/>
                        <w:right w:val="none" w:sz="0" w:space="0" w:color="auto"/>
                      </w:divBdr>
                      <w:divsChild>
                        <w:div w:id="1042100321">
                          <w:marLeft w:val="0"/>
                          <w:marRight w:val="0"/>
                          <w:marTop w:val="0"/>
                          <w:marBottom w:val="0"/>
                          <w:divBdr>
                            <w:top w:val="none" w:sz="0" w:space="0" w:color="auto"/>
                            <w:left w:val="none" w:sz="0" w:space="0" w:color="auto"/>
                            <w:bottom w:val="none" w:sz="0" w:space="0" w:color="auto"/>
                            <w:right w:val="none" w:sz="0" w:space="0" w:color="auto"/>
                          </w:divBdr>
                          <w:divsChild>
                            <w:div w:id="1042100374">
                              <w:marLeft w:val="0"/>
                              <w:marRight w:val="0"/>
                              <w:marTop w:val="0"/>
                              <w:marBottom w:val="0"/>
                              <w:divBdr>
                                <w:top w:val="none" w:sz="0" w:space="0" w:color="auto"/>
                                <w:left w:val="none" w:sz="0" w:space="0" w:color="auto"/>
                                <w:bottom w:val="none" w:sz="0" w:space="0" w:color="auto"/>
                                <w:right w:val="none" w:sz="0" w:space="0" w:color="auto"/>
                              </w:divBdr>
                              <w:divsChild>
                                <w:div w:id="1042100416">
                                  <w:marLeft w:val="0"/>
                                  <w:marRight w:val="0"/>
                                  <w:marTop w:val="0"/>
                                  <w:marBottom w:val="0"/>
                                  <w:divBdr>
                                    <w:top w:val="none" w:sz="0" w:space="0" w:color="auto"/>
                                    <w:left w:val="none" w:sz="0" w:space="0" w:color="auto"/>
                                    <w:bottom w:val="none" w:sz="0" w:space="0" w:color="auto"/>
                                    <w:right w:val="none" w:sz="0" w:space="0" w:color="auto"/>
                                  </w:divBdr>
                                  <w:divsChild>
                                    <w:div w:id="1042100399">
                                      <w:marLeft w:val="0"/>
                                      <w:marRight w:val="0"/>
                                      <w:marTop w:val="0"/>
                                      <w:marBottom w:val="0"/>
                                      <w:divBdr>
                                        <w:top w:val="none" w:sz="0" w:space="0" w:color="auto"/>
                                        <w:left w:val="none" w:sz="0" w:space="0" w:color="auto"/>
                                        <w:bottom w:val="none" w:sz="0" w:space="0" w:color="auto"/>
                                        <w:right w:val="none" w:sz="0" w:space="0" w:color="auto"/>
                                      </w:divBdr>
                                      <w:divsChild>
                                        <w:div w:id="1042100426">
                                          <w:marLeft w:val="0"/>
                                          <w:marRight w:val="0"/>
                                          <w:marTop w:val="0"/>
                                          <w:marBottom w:val="0"/>
                                          <w:divBdr>
                                            <w:top w:val="none" w:sz="0" w:space="0" w:color="auto"/>
                                            <w:left w:val="none" w:sz="0" w:space="0" w:color="auto"/>
                                            <w:bottom w:val="none" w:sz="0" w:space="0" w:color="auto"/>
                                            <w:right w:val="none" w:sz="0" w:space="0" w:color="auto"/>
                                          </w:divBdr>
                                          <w:divsChild>
                                            <w:div w:id="1042100389">
                                              <w:marLeft w:val="0"/>
                                              <w:marRight w:val="0"/>
                                              <w:marTop w:val="0"/>
                                              <w:marBottom w:val="0"/>
                                              <w:divBdr>
                                                <w:top w:val="none" w:sz="0" w:space="0" w:color="auto"/>
                                                <w:left w:val="none" w:sz="0" w:space="0" w:color="auto"/>
                                                <w:bottom w:val="none" w:sz="0" w:space="0" w:color="auto"/>
                                                <w:right w:val="none" w:sz="0" w:space="0" w:color="auto"/>
                                              </w:divBdr>
                                              <w:divsChild>
                                                <w:div w:id="1042100435">
                                                  <w:marLeft w:val="0"/>
                                                  <w:marRight w:val="0"/>
                                                  <w:marTop w:val="0"/>
                                                  <w:marBottom w:val="0"/>
                                                  <w:divBdr>
                                                    <w:top w:val="none" w:sz="0" w:space="0" w:color="auto"/>
                                                    <w:left w:val="none" w:sz="0" w:space="0" w:color="auto"/>
                                                    <w:bottom w:val="none" w:sz="0" w:space="0" w:color="auto"/>
                                                    <w:right w:val="none" w:sz="0" w:space="0" w:color="auto"/>
                                                  </w:divBdr>
                                                  <w:divsChild>
                                                    <w:div w:id="1042100422">
                                                      <w:marLeft w:val="0"/>
                                                      <w:marRight w:val="0"/>
                                                      <w:marTop w:val="0"/>
                                                      <w:marBottom w:val="0"/>
                                                      <w:divBdr>
                                                        <w:top w:val="none" w:sz="0" w:space="0" w:color="auto"/>
                                                        <w:left w:val="none" w:sz="0" w:space="0" w:color="auto"/>
                                                        <w:bottom w:val="none" w:sz="0" w:space="0" w:color="auto"/>
                                                        <w:right w:val="none" w:sz="0" w:space="0" w:color="auto"/>
                                                      </w:divBdr>
                                                      <w:divsChild>
                                                        <w:div w:id="1042100405">
                                                          <w:marLeft w:val="0"/>
                                                          <w:marRight w:val="0"/>
                                                          <w:marTop w:val="0"/>
                                                          <w:marBottom w:val="0"/>
                                                          <w:divBdr>
                                                            <w:top w:val="none" w:sz="0" w:space="0" w:color="auto"/>
                                                            <w:left w:val="none" w:sz="0" w:space="0" w:color="auto"/>
                                                            <w:bottom w:val="none" w:sz="0" w:space="0" w:color="auto"/>
                                                            <w:right w:val="none" w:sz="0" w:space="0" w:color="auto"/>
                                                          </w:divBdr>
                                                          <w:divsChild>
                                                            <w:div w:id="1042100410">
                                                              <w:marLeft w:val="0"/>
                                                              <w:marRight w:val="0"/>
                                                              <w:marTop w:val="0"/>
                                                              <w:marBottom w:val="0"/>
                                                              <w:divBdr>
                                                                <w:top w:val="none" w:sz="0" w:space="0" w:color="auto"/>
                                                                <w:left w:val="none" w:sz="0" w:space="0" w:color="auto"/>
                                                                <w:bottom w:val="none" w:sz="0" w:space="0" w:color="auto"/>
                                                                <w:right w:val="none" w:sz="0" w:space="0" w:color="auto"/>
                                                              </w:divBdr>
                                                              <w:divsChild>
                                                                <w:div w:id="1042100306">
                                                                  <w:marLeft w:val="0"/>
                                                                  <w:marRight w:val="0"/>
                                                                  <w:marTop w:val="0"/>
                                                                  <w:marBottom w:val="0"/>
                                                                  <w:divBdr>
                                                                    <w:top w:val="none" w:sz="0" w:space="0" w:color="auto"/>
                                                                    <w:left w:val="none" w:sz="0" w:space="0" w:color="auto"/>
                                                                    <w:bottom w:val="none" w:sz="0" w:space="0" w:color="auto"/>
                                                                    <w:right w:val="none" w:sz="0" w:space="0" w:color="auto"/>
                                                                  </w:divBdr>
                                                                  <w:divsChild>
                                                                    <w:div w:id="1042100412">
                                                                      <w:marLeft w:val="0"/>
                                                                      <w:marRight w:val="0"/>
                                                                      <w:marTop w:val="0"/>
                                                                      <w:marBottom w:val="0"/>
                                                                      <w:divBdr>
                                                                        <w:top w:val="none" w:sz="0" w:space="0" w:color="auto"/>
                                                                        <w:left w:val="none" w:sz="0" w:space="0" w:color="auto"/>
                                                                        <w:bottom w:val="none" w:sz="0" w:space="0" w:color="auto"/>
                                                                        <w:right w:val="none" w:sz="0" w:space="0" w:color="auto"/>
                                                                      </w:divBdr>
                                                                    </w:div>
                                                                    <w:div w:id="1042100532">
                                                                      <w:marLeft w:val="0"/>
                                                                      <w:marRight w:val="0"/>
                                                                      <w:marTop w:val="0"/>
                                                                      <w:marBottom w:val="0"/>
                                                                      <w:divBdr>
                                                                        <w:top w:val="none" w:sz="0" w:space="0" w:color="auto"/>
                                                                        <w:left w:val="none" w:sz="0" w:space="0" w:color="auto"/>
                                                                        <w:bottom w:val="none" w:sz="0" w:space="0" w:color="auto"/>
                                                                        <w:right w:val="none" w:sz="0" w:space="0" w:color="auto"/>
                                                                      </w:divBdr>
                                                                    </w:div>
                                                                  </w:divsChild>
                                                                </w:div>
                                                                <w:div w:id="1042100392">
                                                                  <w:marLeft w:val="0"/>
                                                                  <w:marRight w:val="0"/>
                                                                  <w:marTop w:val="0"/>
                                                                  <w:marBottom w:val="0"/>
                                                                  <w:divBdr>
                                                                    <w:top w:val="none" w:sz="0" w:space="0" w:color="auto"/>
                                                                    <w:left w:val="none" w:sz="0" w:space="0" w:color="auto"/>
                                                                    <w:bottom w:val="none" w:sz="0" w:space="0" w:color="auto"/>
                                                                    <w:right w:val="none" w:sz="0" w:space="0" w:color="auto"/>
                                                                  </w:divBdr>
                                                                  <w:divsChild>
                                                                    <w:div w:id="1042100421">
                                                                      <w:marLeft w:val="0"/>
                                                                      <w:marRight w:val="0"/>
                                                                      <w:marTop w:val="0"/>
                                                                      <w:marBottom w:val="0"/>
                                                                      <w:divBdr>
                                                                        <w:top w:val="none" w:sz="0" w:space="0" w:color="auto"/>
                                                                        <w:left w:val="none" w:sz="0" w:space="0" w:color="auto"/>
                                                                        <w:bottom w:val="none" w:sz="0" w:space="0" w:color="auto"/>
                                                                        <w:right w:val="none" w:sz="0" w:space="0" w:color="auto"/>
                                                                      </w:divBdr>
                                                                    </w:div>
                                                                    <w:div w:id="1042100438">
                                                                      <w:marLeft w:val="0"/>
                                                                      <w:marRight w:val="0"/>
                                                                      <w:marTop w:val="0"/>
                                                                      <w:marBottom w:val="0"/>
                                                                      <w:divBdr>
                                                                        <w:top w:val="none" w:sz="0" w:space="0" w:color="auto"/>
                                                                        <w:left w:val="none" w:sz="0" w:space="0" w:color="auto"/>
                                                                        <w:bottom w:val="none" w:sz="0" w:space="0" w:color="auto"/>
                                                                        <w:right w:val="none" w:sz="0" w:space="0" w:color="auto"/>
                                                                      </w:divBdr>
                                                                    </w:div>
                                                                  </w:divsChild>
                                                                </w:div>
                                                                <w:div w:id="1042100414">
                                                                  <w:marLeft w:val="0"/>
                                                                  <w:marRight w:val="0"/>
                                                                  <w:marTop w:val="0"/>
                                                                  <w:marBottom w:val="0"/>
                                                                  <w:divBdr>
                                                                    <w:top w:val="none" w:sz="0" w:space="0" w:color="auto"/>
                                                                    <w:left w:val="none" w:sz="0" w:space="0" w:color="auto"/>
                                                                    <w:bottom w:val="none" w:sz="0" w:space="0" w:color="auto"/>
                                                                    <w:right w:val="none" w:sz="0" w:space="0" w:color="auto"/>
                                                                  </w:divBdr>
                                                                </w:div>
                                                                <w:div w:id="1042100418">
                                                                  <w:marLeft w:val="0"/>
                                                                  <w:marRight w:val="0"/>
                                                                  <w:marTop w:val="0"/>
                                                                  <w:marBottom w:val="0"/>
                                                                  <w:divBdr>
                                                                    <w:top w:val="none" w:sz="0" w:space="0" w:color="auto"/>
                                                                    <w:left w:val="none" w:sz="0" w:space="0" w:color="auto"/>
                                                                    <w:bottom w:val="none" w:sz="0" w:space="0" w:color="auto"/>
                                                                    <w:right w:val="none" w:sz="0" w:space="0" w:color="auto"/>
                                                                  </w:divBdr>
                                                                  <w:divsChild>
                                                                    <w:div w:id="1042100379">
                                                                      <w:marLeft w:val="0"/>
                                                                      <w:marRight w:val="0"/>
                                                                      <w:marTop w:val="0"/>
                                                                      <w:marBottom w:val="0"/>
                                                                      <w:divBdr>
                                                                        <w:top w:val="none" w:sz="0" w:space="0" w:color="auto"/>
                                                                        <w:left w:val="none" w:sz="0" w:space="0" w:color="auto"/>
                                                                        <w:bottom w:val="none" w:sz="0" w:space="0" w:color="auto"/>
                                                                        <w:right w:val="none" w:sz="0" w:space="0" w:color="auto"/>
                                                                      </w:divBdr>
                                                                    </w:div>
                                                                    <w:div w:id="10421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2100440">
      <w:marLeft w:val="0"/>
      <w:marRight w:val="0"/>
      <w:marTop w:val="0"/>
      <w:marBottom w:val="0"/>
      <w:divBdr>
        <w:top w:val="none" w:sz="0" w:space="0" w:color="auto"/>
        <w:left w:val="none" w:sz="0" w:space="0" w:color="auto"/>
        <w:bottom w:val="none" w:sz="0" w:space="0" w:color="auto"/>
        <w:right w:val="none" w:sz="0" w:space="0" w:color="auto"/>
      </w:divBdr>
    </w:div>
    <w:div w:id="1042100444">
      <w:marLeft w:val="0"/>
      <w:marRight w:val="0"/>
      <w:marTop w:val="0"/>
      <w:marBottom w:val="0"/>
      <w:divBdr>
        <w:top w:val="none" w:sz="0" w:space="0" w:color="auto"/>
        <w:left w:val="none" w:sz="0" w:space="0" w:color="auto"/>
        <w:bottom w:val="none" w:sz="0" w:space="0" w:color="auto"/>
        <w:right w:val="none" w:sz="0" w:space="0" w:color="auto"/>
      </w:divBdr>
      <w:divsChild>
        <w:div w:id="104210045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45">
      <w:marLeft w:val="0"/>
      <w:marRight w:val="0"/>
      <w:marTop w:val="0"/>
      <w:marBottom w:val="0"/>
      <w:divBdr>
        <w:top w:val="none" w:sz="0" w:space="0" w:color="auto"/>
        <w:left w:val="none" w:sz="0" w:space="0" w:color="auto"/>
        <w:bottom w:val="none" w:sz="0" w:space="0" w:color="auto"/>
        <w:right w:val="none" w:sz="0" w:space="0" w:color="auto"/>
      </w:divBdr>
      <w:divsChild>
        <w:div w:id="104210046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46">
      <w:marLeft w:val="0"/>
      <w:marRight w:val="0"/>
      <w:marTop w:val="0"/>
      <w:marBottom w:val="0"/>
      <w:divBdr>
        <w:top w:val="none" w:sz="0" w:space="0" w:color="auto"/>
        <w:left w:val="none" w:sz="0" w:space="0" w:color="auto"/>
        <w:bottom w:val="none" w:sz="0" w:space="0" w:color="auto"/>
        <w:right w:val="none" w:sz="0" w:space="0" w:color="auto"/>
      </w:divBdr>
      <w:divsChild>
        <w:div w:id="104210050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48">
      <w:marLeft w:val="0"/>
      <w:marRight w:val="0"/>
      <w:marTop w:val="0"/>
      <w:marBottom w:val="0"/>
      <w:divBdr>
        <w:top w:val="none" w:sz="0" w:space="0" w:color="auto"/>
        <w:left w:val="none" w:sz="0" w:space="0" w:color="auto"/>
        <w:bottom w:val="none" w:sz="0" w:space="0" w:color="auto"/>
        <w:right w:val="none" w:sz="0" w:space="0" w:color="auto"/>
      </w:divBdr>
      <w:divsChild>
        <w:div w:id="104210047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49">
      <w:marLeft w:val="0"/>
      <w:marRight w:val="0"/>
      <w:marTop w:val="0"/>
      <w:marBottom w:val="0"/>
      <w:divBdr>
        <w:top w:val="none" w:sz="0" w:space="0" w:color="auto"/>
        <w:left w:val="none" w:sz="0" w:space="0" w:color="auto"/>
        <w:bottom w:val="none" w:sz="0" w:space="0" w:color="auto"/>
        <w:right w:val="none" w:sz="0" w:space="0" w:color="auto"/>
      </w:divBdr>
      <w:divsChild>
        <w:div w:id="104210046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52">
      <w:marLeft w:val="0"/>
      <w:marRight w:val="0"/>
      <w:marTop w:val="0"/>
      <w:marBottom w:val="0"/>
      <w:divBdr>
        <w:top w:val="none" w:sz="0" w:space="0" w:color="auto"/>
        <w:left w:val="none" w:sz="0" w:space="0" w:color="auto"/>
        <w:bottom w:val="none" w:sz="0" w:space="0" w:color="auto"/>
        <w:right w:val="none" w:sz="0" w:space="0" w:color="auto"/>
      </w:divBdr>
      <w:divsChild>
        <w:div w:id="104210047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61">
      <w:marLeft w:val="0"/>
      <w:marRight w:val="0"/>
      <w:marTop w:val="0"/>
      <w:marBottom w:val="0"/>
      <w:divBdr>
        <w:top w:val="none" w:sz="0" w:space="0" w:color="auto"/>
        <w:left w:val="none" w:sz="0" w:space="0" w:color="auto"/>
        <w:bottom w:val="none" w:sz="0" w:space="0" w:color="auto"/>
        <w:right w:val="none" w:sz="0" w:space="0" w:color="auto"/>
      </w:divBdr>
      <w:divsChild>
        <w:div w:id="104210045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64">
      <w:marLeft w:val="0"/>
      <w:marRight w:val="0"/>
      <w:marTop w:val="0"/>
      <w:marBottom w:val="0"/>
      <w:divBdr>
        <w:top w:val="none" w:sz="0" w:space="0" w:color="auto"/>
        <w:left w:val="none" w:sz="0" w:space="0" w:color="auto"/>
        <w:bottom w:val="none" w:sz="0" w:space="0" w:color="auto"/>
        <w:right w:val="none" w:sz="0" w:space="0" w:color="auto"/>
      </w:divBdr>
      <w:divsChild>
        <w:div w:id="104210045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68">
      <w:marLeft w:val="0"/>
      <w:marRight w:val="0"/>
      <w:marTop w:val="0"/>
      <w:marBottom w:val="0"/>
      <w:divBdr>
        <w:top w:val="none" w:sz="0" w:space="0" w:color="auto"/>
        <w:left w:val="none" w:sz="0" w:space="0" w:color="auto"/>
        <w:bottom w:val="none" w:sz="0" w:space="0" w:color="auto"/>
        <w:right w:val="none" w:sz="0" w:space="0" w:color="auto"/>
      </w:divBdr>
      <w:divsChild>
        <w:div w:id="104210050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69">
      <w:marLeft w:val="0"/>
      <w:marRight w:val="0"/>
      <w:marTop w:val="0"/>
      <w:marBottom w:val="0"/>
      <w:divBdr>
        <w:top w:val="none" w:sz="0" w:space="0" w:color="auto"/>
        <w:left w:val="none" w:sz="0" w:space="0" w:color="auto"/>
        <w:bottom w:val="none" w:sz="0" w:space="0" w:color="auto"/>
        <w:right w:val="none" w:sz="0" w:space="0" w:color="auto"/>
      </w:divBdr>
      <w:divsChild>
        <w:div w:id="104210051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76">
      <w:marLeft w:val="0"/>
      <w:marRight w:val="0"/>
      <w:marTop w:val="0"/>
      <w:marBottom w:val="0"/>
      <w:divBdr>
        <w:top w:val="none" w:sz="0" w:space="0" w:color="auto"/>
        <w:left w:val="none" w:sz="0" w:space="0" w:color="auto"/>
        <w:bottom w:val="none" w:sz="0" w:space="0" w:color="auto"/>
        <w:right w:val="none" w:sz="0" w:space="0" w:color="auto"/>
      </w:divBdr>
      <w:divsChild>
        <w:div w:id="104210046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80">
      <w:marLeft w:val="0"/>
      <w:marRight w:val="0"/>
      <w:marTop w:val="0"/>
      <w:marBottom w:val="0"/>
      <w:divBdr>
        <w:top w:val="none" w:sz="0" w:space="0" w:color="auto"/>
        <w:left w:val="none" w:sz="0" w:space="0" w:color="auto"/>
        <w:bottom w:val="none" w:sz="0" w:space="0" w:color="auto"/>
        <w:right w:val="none" w:sz="0" w:space="0" w:color="auto"/>
      </w:divBdr>
      <w:divsChild>
        <w:div w:id="104210045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82">
      <w:marLeft w:val="0"/>
      <w:marRight w:val="0"/>
      <w:marTop w:val="0"/>
      <w:marBottom w:val="0"/>
      <w:divBdr>
        <w:top w:val="none" w:sz="0" w:space="0" w:color="auto"/>
        <w:left w:val="none" w:sz="0" w:space="0" w:color="auto"/>
        <w:bottom w:val="none" w:sz="0" w:space="0" w:color="auto"/>
        <w:right w:val="none" w:sz="0" w:space="0" w:color="auto"/>
      </w:divBdr>
      <w:divsChild>
        <w:div w:id="104210051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85">
      <w:marLeft w:val="0"/>
      <w:marRight w:val="0"/>
      <w:marTop w:val="0"/>
      <w:marBottom w:val="0"/>
      <w:divBdr>
        <w:top w:val="none" w:sz="0" w:space="0" w:color="auto"/>
        <w:left w:val="none" w:sz="0" w:space="0" w:color="auto"/>
        <w:bottom w:val="none" w:sz="0" w:space="0" w:color="auto"/>
        <w:right w:val="none" w:sz="0" w:space="0" w:color="auto"/>
      </w:divBdr>
      <w:divsChild>
        <w:div w:id="104210049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90">
      <w:marLeft w:val="0"/>
      <w:marRight w:val="0"/>
      <w:marTop w:val="0"/>
      <w:marBottom w:val="0"/>
      <w:divBdr>
        <w:top w:val="none" w:sz="0" w:space="0" w:color="auto"/>
        <w:left w:val="none" w:sz="0" w:space="0" w:color="auto"/>
        <w:bottom w:val="none" w:sz="0" w:space="0" w:color="auto"/>
        <w:right w:val="none" w:sz="0" w:space="0" w:color="auto"/>
      </w:divBdr>
      <w:divsChild>
        <w:div w:id="104210046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94">
      <w:marLeft w:val="0"/>
      <w:marRight w:val="0"/>
      <w:marTop w:val="0"/>
      <w:marBottom w:val="0"/>
      <w:divBdr>
        <w:top w:val="none" w:sz="0" w:space="0" w:color="auto"/>
        <w:left w:val="none" w:sz="0" w:space="0" w:color="auto"/>
        <w:bottom w:val="none" w:sz="0" w:space="0" w:color="auto"/>
        <w:right w:val="none" w:sz="0" w:space="0" w:color="auto"/>
      </w:divBdr>
      <w:divsChild>
        <w:div w:id="104210048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95">
      <w:marLeft w:val="0"/>
      <w:marRight w:val="0"/>
      <w:marTop w:val="0"/>
      <w:marBottom w:val="0"/>
      <w:divBdr>
        <w:top w:val="none" w:sz="0" w:space="0" w:color="auto"/>
        <w:left w:val="none" w:sz="0" w:space="0" w:color="auto"/>
        <w:bottom w:val="none" w:sz="0" w:space="0" w:color="auto"/>
        <w:right w:val="none" w:sz="0" w:space="0" w:color="auto"/>
      </w:divBdr>
      <w:divsChild>
        <w:div w:id="104210052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98">
      <w:marLeft w:val="0"/>
      <w:marRight w:val="0"/>
      <w:marTop w:val="0"/>
      <w:marBottom w:val="0"/>
      <w:divBdr>
        <w:top w:val="none" w:sz="0" w:space="0" w:color="auto"/>
        <w:left w:val="none" w:sz="0" w:space="0" w:color="auto"/>
        <w:bottom w:val="none" w:sz="0" w:space="0" w:color="auto"/>
        <w:right w:val="none" w:sz="0" w:space="0" w:color="auto"/>
      </w:divBdr>
      <w:divsChild>
        <w:div w:id="104210049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99">
      <w:marLeft w:val="0"/>
      <w:marRight w:val="0"/>
      <w:marTop w:val="0"/>
      <w:marBottom w:val="0"/>
      <w:divBdr>
        <w:top w:val="none" w:sz="0" w:space="0" w:color="auto"/>
        <w:left w:val="none" w:sz="0" w:space="0" w:color="auto"/>
        <w:bottom w:val="none" w:sz="0" w:space="0" w:color="auto"/>
        <w:right w:val="none" w:sz="0" w:space="0" w:color="auto"/>
      </w:divBdr>
      <w:divsChild>
        <w:div w:id="104210047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506">
      <w:marLeft w:val="0"/>
      <w:marRight w:val="0"/>
      <w:marTop w:val="0"/>
      <w:marBottom w:val="0"/>
      <w:divBdr>
        <w:top w:val="none" w:sz="0" w:space="0" w:color="auto"/>
        <w:left w:val="none" w:sz="0" w:space="0" w:color="auto"/>
        <w:bottom w:val="none" w:sz="0" w:space="0" w:color="auto"/>
        <w:right w:val="none" w:sz="0" w:space="0" w:color="auto"/>
      </w:divBdr>
      <w:divsChild>
        <w:div w:id="104210044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509">
      <w:marLeft w:val="0"/>
      <w:marRight w:val="0"/>
      <w:marTop w:val="0"/>
      <w:marBottom w:val="0"/>
      <w:divBdr>
        <w:top w:val="none" w:sz="0" w:space="0" w:color="auto"/>
        <w:left w:val="none" w:sz="0" w:space="0" w:color="auto"/>
        <w:bottom w:val="none" w:sz="0" w:space="0" w:color="auto"/>
        <w:right w:val="none" w:sz="0" w:space="0" w:color="auto"/>
      </w:divBdr>
      <w:divsChild>
        <w:div w:id="104210047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514">
      <w:marLeft w:val="0"/>
      <w:marRight w:val="0"/>
      <w:marTop w:val="0"/>
      <w:marBottom w:val="0"/>
      <w:divBdr>
        <w:top w:val="none" w:sz="0" w:space="0" w:color="auto"/>
        <w:left w:val="none" w:sz="0" w:space="0" w:color="auto"/>
        <w:bottom w:val="none" w:sz="0" w:space="0" w:color="auto"/>
        <w:right w:val="none" w:sz="0" w:space="0" w:color="auto"/>
      </w:divBdr>
      <w:divsChild>
        <w:div w:id="1042100510">
          <w:marLeft w:val="0"/>
          <w:marRight w:val="0"/>
          <w:marTop w:val="0"/>
          <w:marBottom w:val="0"/>
          <w:divBdr>
            <w:top w:val="none" w:sz="0" w:space="0" w:color="auto"/>
            <w:left w:val="none" w:sz="0" w:space="0" w:color="auto"/>
            <w:bottom w:val="none" w:sz="0" w:space="0" w:color="auto"/>
            <w:right w:val="none" w:sz="0" w:space="0" w:color="auto"/>
          </w:divBdr>
          <w:divsChild>
            <w:div w:id="1042100511">
              <w:marLeft w:val="0"/>
              <w:marRight w:val="0"/>
              <w:marTop w:val="0"/>
              <w:marBottom w:val="0"/>
              <w:divBdr>
                <w:top w:val="single" w:sz="2" w:space="0" w:color="000000"/>
                <w:left w:val="single" w:sz="2" w:space="0" w:color="000000"/>
                <w:bottom w:val="single" w:sz="2" w:space="0" w:color="000000"/>
                <w:right w:val="single" w:sz="2" w:space="0" w:color="000000"/>
              </w:divBdr>
              <w:divsChild>
                <w:div w:id="1042100484">
                  <w:marLeft w:val="2250"/>
                  <w:marRight w:val="0"/>
                  <w:marTop w:val="0"/>
                  <w:marBottom w:val="0"/>
                  <w:divBdr>
                    <w:top w:val="none" w:sz="0" w:space="0" w:color="auto"/>
                    <w:left w:val="none" w:sz="0" w:space="0" w:color="auto"/>
                    <w:bottom w:val="none" w:sz="0" w:space="0" w:color="auto"/>
                    <w:right w:val="none" w:sz="0" w:space="0" w:color="auto"/>
                  </w:divBdr>
                  <w:divsChild>
                    <w:div w:id="1042100504">
                      <w:marLeft w:val="0"/>
                      <w:marRight w:val="0"/>
                      <w:marTop w:val="0"/>
                      <w:marBottom w:val="0"/>
                      <w:divBdr>
                        <w:top w:val="none" w:sz="0" w:space="0" w:color="auto"/>
                        <w:left w:val="none" w:sz="0" w:space="0" w:color="auto"/>
                        <w:bottom w:val="none" w:sz="0" w:space="0" w:color="auto"/>
                        <w:right w:val="none" w:sz="0" w:space="0" w:color="auto"/>
                      </w:divBdr>
                      <w:divsChild>
                        <w:div w:id="1042100472">
                          <w:marLeft w:val="0"/>
                          <w:marRight w:val="0"/>
                          <w:marTop w:val="0"/>
                          <w:marBottom w:val="0"/>
                          <w:divBdr>
                            <w:top w:val="none" w:sz="0" w:space="0" w:color="auto"/>
                            <w:left w:val="none" w:sz="0" w:space="0" w:color="auto"/>
                            <w:bottom w:val="none" w:sz="0" w:space="0" w:color="auto"/>
                            <w:right w:val="none" w:sz="0" w:space="0" w:color="auto"/>
                          </w:divBdr>
                          <w:divsChild>
                            <w:div w:id="1042100493">
                              <w:marLeft w:val="0"/>
                              <w:marRight w:val="0"/>
                              <w:marTop w:val="0"/>
                              <w:marBottom w:val="0"/>
                              <w:divBdr>
                                <w:top w:val="none" w:sz="0" w:space="0" w:color="auto"/>
                                <w:left w:val="none" w:sz="0" w:space="0" w:color="auto"/>
                                <w:bottom w:val="none" w:sz="0" w:space="0" w:color="auto"/>
                                <w:right w:val="none" w:sz="0" w:space="0" w:color="auto"/>
                              </w:divBdr>
                              <w:divsChild>
                                <w:div w:id="1042100453">
                                  <w:marLeft w:val="0"/>
                                  <w:marRight w:val="2775"/>
                                  <w:marTop w:val="0"/>
                                  <w:marBottom w:val="0"/>
                                  <w:divBdr>
                                    <w:top w:val="none" w:sz="0" w:space="0" w:color="auto"/>
                                    <w:left w:val="none" w:sz="0" w:space="0" w:color="auto"/>
                                    <w:bottom w:val="none" w:sz="0" w:space="0" w:color="auto"/>
                                    <w:right w:val="none" w:sz="0" w:space="0" w:color="auto"/>
                                  </w:divBdr>
                                  <w:divsChild>
                                    <w:div w:id="1042100457">
                                      <w:marLeft w:val="0"/>
                                      <w:marRight w:val="0"/>
                                      <w:marTop w:val="0"/>
                                      <w:marBottom w:val="0"/>
                                      <w:divBdr>
                                        <w:top w:val="none" w:sz="0" w:space="0" w:color="auto"/>
                                        <w:left w:val="none" w:sz="0" w:space="0" w:color="auto"/>
                                        <w:bottom w:val="none" w:sz="0" w:space="0" w:color="auto"/>
                                        <w:right w:val="none" w:sz="0" w:space="0" w:color="auto"/>
                                      </w:divBdr>
                                    </w:div>
                                    <w:div w:id="1042100463">
                                      <w:marLeft w:val="0"/>
                                      <w:marRight w:val="0"/>
                                      <w:marTop w:val="0"/>
                                      <w:marBottom w:val="0"/>
                                      <w:divBdr>
                                        <w:top w:val="none" w:sz="0" w:space="0" w:color="auto"/>
                                        <w:left w:val="none" w:sz="0" w:space="0" w:color="auto"/>
                                        <w:bottom w:val="none" w:sz="0" w:space="0" w:color="auto"/>
                                        <w:right w:val="none" w:sz="0" w:space="0" w:color="auto"/>
                                      </w:divBdr>
                                    </w:div>
                                    <w:div w:id="1042100467">
                                      <w:marLeft w:val="0"/>
                                      <w:marRight w:val="0"/>
                                      <w:marTop w:val="0"/>
                                      <w:marBottom w:val="0"/>
                                      <w:divBdr>
                                        <w:top w:val="none" w:sz="0" w:space="0" w:color="auto"/>
                                        <w:left w:val="none" w:sz="0" w:space="0" w:color="auto"/>
                                        <w:bottom w:val="none" w:sz="0" w:space="0" w:color="auto"/>
                                        <w:right w:val="none" w:sz="0" w:space="0" w:color="auto"/>
                                      </w:divBdr>
                                    </w:div>
                                    <w:div w:id="1042100474">
                                      <w:marLeft w:val="0"/>
                                      <w:marRight w:val="0"/>
                                      <w:marTop w:val="0"/>
                                      <w:marBottom w:val="0"/>
                                      <w:divBdr>
                                        <w:top w:val="none" w:sz="0" w:space="0" w:color="auto"/>
                                        <w:left w:val="none" w:sz="0" w:space="0" w:color="auto"/>
                                        <w:bottom w:val="none" w:sz="0" w:space="0" w:color="auto"/>
                                        <w:right w:val="none" w:sz="0" w:space="0" w:color="auto"/>
                                      </w:divBdr>
                                    </w:div>
                                    <w:div w:id="1042100481">
                                      <w:marLeft w:val="0"/>
                                      <w:marRight w:val="0"/>
                                      <w:marTop w:val="0"/>
                                      <w:marBottom w:val="0"/>
                                      <w:divBdr>
                                        <w:top w:val="none" w:sz="0" w:space="0" w:color="auto"/>
                                        <w:left w:val="none" w:sz="0" w:space="0" w:color="auto"/>
                                        <w:bottom w:val="none" w:sz="0" w:space="0" w:color="auto"/>
                                        <w:right w:val="none" w:sz="0" w:space="0" w:color="auto"/>
                                      </w:divBdr>
                                    </w:div>
                                    <w:div w:id="104210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100515">
      <w:marLeft w:val="0"/>
      <w:marRight w:val="0"/>
      <w:marTop w:val="0"/>
      <w:marBottom w:val="0"/>
      <w:divBdr>
        <w:top w:val="none" w:sz="0" w:space="0" w:color="auto"/>
        <w:left w:val="none" w:sz="0" w:space="0" w:color="auto"/>
        <w:bottom w:val="none" w:sz="0" w:space="0" w:color="auto"/>
        <w:right w:val="none" w:sz="0" w:space="0" w:color="auto"/>
      </w:divBdr>
      <w:divsChild>
        <w:div w:id="104210047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516">
      <w:marLeft w:val="0"/>
      <w:marRight w:val="0"/>
      <w:marTop w:val="0"/>
      <w:marBottom w:val="0"/>
      <w:divBdr>
        <w:top w:val="none" w:sz="0" w:space="0" w:color="auto"/>
        <w:left w:val="none" w:sz="0" w:space="0" w:color="auto"/>
        <w:bottom w:val="none" w:sz="0" w:space="0" w:color="auto"/>
        <w:right w:val="none" w:sz="0" w:space="0" w:color="auto"/>
      </w:divBdr>
      <w:divsChild>
        <w:div w:id="104210050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518">
      <w:marLeft w:val="0"/>
      <w:marRight w:val="0"/>
      <w:marTop w:val="0"/>
      <w:marBottom w:val="0"/>
      <w:divBdr>
        <w:top w:val="none" w:sz="0" w:space="0" w:color="auto"/>
        <w:left w:val="none" w:sz="0" w:space="0" w:color="auto"/>
        <w:bottom w:val="none" w:sz="0" w:space="0" w:color="auto"/>
        <w:right w:val="none" w:sz="0" w:space="0" w:color="auto"/>
      </w:divBdr>
      <w:divsChild>
        <w:div w:id="104210051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519">
      <w:marLeft w:val="0"/>
      <w:marRight w:val="0"/>
      <w:marTop w:val="0"/>
      <w:marBottom w:val="0"/>
      <w:divBdr>
        <w:top w:val="none" w:sz="0" w:space="0" w:color="auto"/>
        <w:left w:val="none" w:sz="0" w:space="0" w:color="auto"/>
        <w:bottom w:val="none" w:sz="0" w:space="0" w:color="auto"/>
        <w:right w:val="none" w:sz="0" w:space="0" w:color="auto"/>
      </w:divBdr>
      <w:divsChild>
        <w:div w:id="104210048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521">
      <w:marLeft w:val="0"/>
      <w:marRight w:val="0"/>
      <w:marTop w:val="0"/>
      <w:marBottom w:val="0"/>
      <w:divBdr>
        <w:top w:val="none" w:sz="0" w:space="0" w:color="auto"/>
        <w:left w:val="none" w:sz="0" w:space="0" w:color="auto"/>
        <w:bottom w:val="none" w:sz="0" w:space="0" w:color="auto"/>
        <w:right w:val="none" w:sz="0" w:space="0" w:color="auto"/>
      </w:divBdr>
      <w:divsChild>
        <w:div w:id="104210050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522">
      <w:marLeft w:val="0"/>
      <w:marRight w:val="0"/>
      <w:marTop w:val="0"/>
      <w:marBottom w:val="0"/>
      <w:divBdr>
        <w:top w:val="none" w:sz="0" w:space="0" w:color="auto"/>
        <w:left w:val="none" w:sz="0" w:space="0" w:color="auto"/>
        <w:bottom w:val="none" w:sz="0" w:space="0" w:color="auto"/>
        <w:right w:val="none" w:sz="0" w:space="0" w:color="auto"/>
      </w:divBdr>
      <w:divsChild>
        <w:div w:id="104210050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523">
      <w:marLeft w:val="0"/>
      <w:marRight w:val="0"/>
      <w:marTop w:val="0"/>
      <w:marBottom w:val="0"/>
      <w:divBdr>
        <w:top w:val="none" w:sz="0" w:space="0" w:color="auto"/>
        <w:left w:val="none" w:sz="0" w:space="0" w:color="auto"/>
        <w:bottom w:val="none" w:sz="0" w:space="0" w:color="auto"/>
        <w:right w:val="none" w:sz="0" w:space="0" w:color="auto"/>
      </w:divBdr>
      <w:divsChild>
        <w:div w:id="1042100458">
          <w:marLeft w:val="0"/>
          <w:marRight w:val="0"/>
          <w:marTop w:val="0"/>
          <w:marBottom w:val="0"/>
          <w:divBdr>
            <w:top w:val="none" w:sz="0" w:space="0" w:color="auto"/>
            <w:left w:val="none" w:sz="0" w:space="0" w:color="auto"/>
            <w:bottom w:val="none" w:sz="0" w:space="0" w:color="auto"/>
            <w:right w:val="none" w:sz="0" w:space="0" w:color="auto"/>
          </w:divBdr>
          <w:divsChild>
            <w:div w:id="1042100502">
              <w:marLeft w:val="0"/>
              <w:marRight w:val="0"/>
              <w:marTop w:val="0"/>
              <w:marBottom w:val="0"/>
              <w:divBdr>
                <w:top w:val="single" w:sz="2" w:space="0" w:color="000000"/>
                <w:left w:val="single" w:sz="2" w:space="0" w:color="000000"/>
                <w:bottom w:val="single" w:sz="2" w:space="0" w:color="000000"/>
                <w:right w:val="single" w:sz="2" w:space="0" w:color="000000"/>
              </w:divBdr>
              <w:divsChild>
                <w:div w:id="1042100491">
                  <w:marLeft w:val="2250"/>
                  <w:marRight w:val="0"/>
                  <w:marTop w:val="0"/>
                  <w:marBottom w:val="0"/>
                  <w:divBdr>
                    <w:top w:val="none" w:sz="0" w:space="0" w:color="auto"/>
                    <w:left w:val="none" w:sz="0" w:space="0" w:color="auto"/>
                    <w:bottom w:val="none" w:sz="0" w:space="0" w:color="auto"/>
                    <w:right w:val="none" w:sz="0" w:space="0" w:color="auto"/>
                  </w:divBdr>
                  <w:divsChild>
                    <w:div w:id="1042100459">
                      <w:marLeft w:val="0"/>
                      <w:marRight w:val="0"/>
                      <w:marTop w:val="0"/>
                      <w:marBottom w:val="0"/>
                      <w:divBdr>
                        <w:top w:val="none" w:sz="0" w:space="0" w:color="auto"/>
                        <w:left w:val="none" w:sz="0" w:space="0" w:color="auto"/>
                        <w:bottom w:val="none" w:sz="0" w:space="0" w:color="auto"/>
                        <w:right w:val="none" w:sz="0" w:space="0" w:color="auto"/>
                      </w:divBdr>
                      <w:divsChild>
                        <w:div w:id="1042100492">
                          <w:marLeft w:val="0"/>
                          <w:marRight w:val="0"/>
                          <w:marTop w:val="0"/>
                          <w:marBottom w:val="0"/>
                          <w:divBdr>
                            <w:top w:val="none" w:sz="0" w:space="0" w:color="auto"/>
                            <w:left w:val="none" w:sz="0" w:space="0" w:color="auto"/>
                            <w:bottom w:val="none" w:sz="0" w:space="0" w:color="auto"/>
                            <w:right w:val="none" w:sz="0" w:space="0" w:color="auto"/>
                          </w:divBdr>
                          <w:divsChild>
                            <w:div w:id="1042100442">
                              <w:marLeft w:val="0"/>
                              <w:marRight w:val="0"/>
                              <w:marTop w:val="0"/>
                              <w:marBottom w:val="0"/>
                              <w:divBdr>
                                <w:top w:val="none" w:sz="0" w:space="0" w:color="auto"/>
                                <w:left w:val="none" w:sz="0" w:space="0" w:color="auto"/>
                                <w:bottom w:val="none" w:sz="0" w:space="0" w:color="auto"/>
                                <w:right w:val="none" w:sz="0" w:space="0" w:color="auto"/>
                              </w:divBdr>
                              <w:divsChild>
                                <w:div w:id="1042100473">
                                  <w:marLeft w:val="0"/>
                                  <w:marRight w:val="2775"/>
                                  <w:marTop w:val="0"/>
                                  <w:marBottom w:val="0"/>
                                  <w:divBdr>
                                    <w:top w:val="none" w:sz="0" w:space="0" w:color="auto"/>
                                    <w:left w:val="none" w:sz="0" w:space="0" w:color="auto"/>
                                    <w:bottom w:val="none" w:sz="0" w:space="0" w:color="auto"/>
                                    <w:right w:val="none" w:sz="0" w:space="0" w:color="auto"/>
                                  </w:divBdr>
                                  <w:divsChild>
                                    <w:div w:id="1042100447">
                                      <w:marLeft w:val="0"/>
                                      <w:marRight w:val="0"/>
                                      <w:marTop w:val="0"/>
                                      <w:marBottom w:val="0"/>
                                      <w:divBdr>
                                        <w:top w:val="none" w:sz="0" w:space="0" w:color="auto"/>
                                        <w:left w:val="none" w:sz="0" w:space="0" w:color="auto"/>
                                        <w:bottom w:val="none" w:sz="0" w:space="0" w:color="auto"/>
                                        <w:right w:val="none" w:sz="0" w:space="0" w:color="auto"/>
                                      </w:divBdr>
                                    </w:div>
                                    <w:div w:id="1042100456">
                                      <w:marLeft w:val="0"/>
                                      <w:marRight w:val="0"/>
                                      <w:marTop w:val="0"/>
                                      <w:marBottom w:val="0"/>
                                      <w:divBdr>
                                        <w:top w:val="none" w:sz="0" w:space="0" w:color="auto"/>
                                        <w:left w:val="none" w:sz="0" w:space="0" w:color="auto"/>
                                        <w:bottom w:val="none" w:sz="0" w:space="0" w:color="auto"/>
                                        <w:right w:val="none" w:sz="0" w:space="0" w:color="auto"/>
                                      </w:divBdr>
                                    </w:div>
                                    <w:div w:id="1042100475">
                                      <w:marLeft w:val="0"/>
                                      <w:marRight w:val="0"/>
                                      <w:marTop w:val="0"/>
                                      <w:marBottom w:val="0"/>
                                      <w:divBdr>
                                        <w:top w:val="none" w:sz="0" w:space="0" w:color="auto"/>
                                        <w:left w:val="none" w:sz="0" w:space="0" w:color="auto"/>
                                        <w:bottom w:val="none" w:sz="0" w:space="0" w:color="auto"/>
                                        <w:right w:val="none" w:sz="0" w:space="0" w:color="auto"/>
                                      </w:divBdr>
                                    </w:div>
                                    <w:div w:id="1042100483">
                                      <w:marLeft w:val="0"/>
                                      <w:marRight w:val="0"/>
                                      <w:marTop w:val="0"/>
                                      <w:marBottom w:val="0"/>
                                      <w:divBdr>
                                        <w:top w:val="none" w:sz="0" w:space="0" w:color="auto"/>
                                        <w:left w:val="none" w:sz="0" w:space="0" w:color="auto"/>
                                        <w:bottom w:val="none" w:sz="0" w:space="0" w:color="auto"/>
                                        <w:right w:val="none" w:sz="0" w:space="0" w:color="auto"/>
                                      </w:divBdr>
                                    </w:div>
                                    <w:div w:id="1042100489">
                                      <w:marLeft w:val="0"/>
                                      <w:marRight w:val="0"/>
                                      <w:marTop w:val="0"/>
                                      <w:marBottom w:val="0"/>
                                      <w:divBdr>
                                        <w:top w:val="none" w:sz="0" w:space="0" w:color="auto"/>
                                        <w:left w:val="none" w:sz="0" w:space="0" w:color="auto"/>
                                        <w:bottom w:val="none" w:sz="0" w:space="0" w:color="auto"/>
                                        <w:right w:val="none" w:sz="0" w:space="0" w:color="auto"/>
                                      </w:divBdr>
                                    </w:div>
                                    <w:div w:id="10421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100525">
      <w:marLeft w:val="0"/>
      <w:marRight w:val="0"/>
      <w:marTop w:val="0"/>
      <w:marBottom w:val="0"/>
      <w:divBdr>
        <w:top w:val="none" w:sz="0" w:space="0" w:color="auto"/>
        <w:left w:val="none" w:sz="0" w:space="0" w:color="auto"/>
        <w:bottom w:val="none" w:sz="0" w:space="0" w:color="auto"/>
        <w:right w:val="none" w:sz="0" w:space="0" w:color="auto"/>
      </w:divBdr>
      <w:divsChild>
        <w:div w:id="104210052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526">
      <w:marLeft w:val="0"/>
      <w:marRight w:val="0"/>
      <w:marTop w:val="0"/>
      <w:marBottom w:val="0"/>
      <w:divBdr>
        <w:top w:val="none" w:sz="0" w:space="0" w:color="auto"/>
        <w:left w:val="none" w:sz="0" w:space="0" w:color="auto"/>
        <w:bottom w:val="none" w:sz="0" w:space="0" w:color="auto"/>
        <w:right w:val="none" w:sz="0" w:space="0" w:color="auto"/>
      </w:divBdr>
    </w:div>
    <w:div w:id="1042100527">
      <w:marLeft w:val="0"/>
      <w:marRight w:val="0"/>
      <w:marTop w:val="0"/>
      <w:marBottom w:val="0"/>
      <w:divBdr>
        <w:top w:val="none" w:sz="0" w:space="0" w:color="auto"/>
        <w:left w:val="none" w:sz="0" w:space="0" w:color="auto"/>
        <w:bottom w:val="none" w:sz="0" w:space="0" w:color="auto"/>
        <w:right w:val="none" w:sz="0" w:space="0" w:color="auto"/>
      </w:divBdr>
    </w:div>
    <w:div w:id="1042100528">
      <w:marLeft w:val="0"/>
      <w:marRight w:val="0"/>
      <w:marTop w:val="0"/>
      <w:marBottom w:val="0"/>
      <w:divBdr>
        <w:top w:val="none" w:sz="0" w:space="0" w:color="auto"/>
        <w:left w:val="none" w:sz="0" w:space="0" w:color="auto"/>
        <w:bottom w:val="none" w:sz="0" w:space="0" w:color="auto"/>
        <w:right w:val="none" w:sz="0" w:space="0" w:color="auto"/>
      </w:divBdr>
    </w:div>
    <w:div w:id="1042100529">
      <w:marLeft w:val="0"/>
      <w:marRight w:val="0"/>
      <w:marTop w:val="0"/>
      <w:marBottom w:val="0"/>
      <w:divBdr>
        <w:top w:val="none" w:sz="0" w:space="0" w:color="auto"/>
        <w:left w:val="none" w:sz="0" w:space="0" w:color="auto"/>
        <w:bottom w:val="none" w:sz="0" w:space="0" w:color="auto"/>
        <w:right w:val="none" w:sz="0" w:space="0" w:color="auto"/>
      </w:divBdr>
      <w:divsChild>
        <w:div w:id="1042100441">
          <w:marLeft w:val="600"/>
          <w:marRight w:val="0"/>
          <w:marTop w:val="0"/>
          <w:marBottom w:val="0"/>
          <w:divBdr>
            <w:top w:val="none" w:sz="0" w:space="0" w:color="auto"/>
            <w:left w:val="none" w:sz="0" w:space="0" w:color="auto"/>
            <w:bottom w:val="none" w:sz="0" w:space="0" w:color="auto"/>
            <w:right w:val="none" w:sz="0" w:space="0" w:color="auto"/>
          </w:divBdr>
        </w:div>
      </w:divsChild>
    </w:div>
    <w:div w:id="1042100530">
      <w:marLeft w:val="0"/>
      <w:marRight w:val="0"/>
      <w:marTop w:val="0"/>
      <w:marBottom w:val="0"/>
      <w:divBdr>
        <w:top w:val="none" w:sz="0" w:space="0" w:color="auto"/>
        <w:left w:val="none" w:sz="0" w:space="0" w:color="auto"/>
        <w:bottom w:val="none" w:sz="0" w:space="0" w:color="auto"/>
        <w:right w:val="none" w:sz="0" w:space="0" w:color="auto"/>
      </w:divBdr>
    </w:div>
    <w:div w:id="1042100544">
      <w:marLeft w:val="0"/>
      <w:marRight w:val="0"/>
      <w:marTop w:val="0"/>
      <w:marBottom w:val="0"/>
      <w:divBdr>
        <w:top w:val="none" w:sz="0" w:space="0" w:color="auto"/>
        <w:left w:val="none" w:sz="0" w:space="0" w:color="auto"/>
        <w:bottom w:val="none" w:sz="0" w:space="0" w:color="auto"/>
        <w:right w:val="none" w:sz="0" w:space="0" w:color="auto"/>
      </w:divBdr>
      <w:divsChild>
        <w:div w:id="1042100552">
          <w:marLeft w:val="0"/>
          <w:marRight w:val="0"/>
          <w:marTop w:val="100"/>
          <w:marBottom w:val="100"/>
          <w:divBdr>
            <w:top w:val="none" w:sz="0" w:space="0" w:color="auto"/>
            <w:left w:val="none" w:sz="0" w:space="0" w:color="auto"/>
            <w:bottom w:val="none" w:sz="0" w:space="0" w:color="auto"/>
            <w:right w:val="none" w:sz="0" w:space="0" w:color="auto"/>
          </w:divBdr>
          <w:divsChild>
            <w:div w:id="1042100271">
              <w:marLeft w:val="0"/>
              <w:marRight w:val="0"/>
              <w:marTop w:val="225"/>
              <w:marBottom w:val="750"/>
              <w:divBdr>
                <w:top w:val="none" w:sz="0" w:space="0" w:color="auto"/>
                <w:left w:val="none" w:sz="0" w:space="0" w:color="auto"/>
                <w:bottom w:val="none" w:sz="0" w:space="0" w:color="auto"/>
                <w:right w:val="none" w:sz="0" w:space="0" w:color="auto"/>
              </w:divBdr>
              <w:divsChild>
                <w:div w:id="1042100584">
                  <w:marLeft w:val="0"/>
                  <w:marRight w:val="0"/>
                  <w:marTop w:val="0"/>
                  <w:marBottom w:val="0"/>
                  <w:divBdr>
                    <w:top w:val="none" w:sz="0" w:space="0" w:color="auto"/>
                    <w:left w:val="none" w:sz="0" w:space="0" w:color="auto"/>
                    <w:bottom w:val="none" w:sz="0" w:space="0" w:color="auto"/>
                    <w:right w:val="none" w:sz="0" w:space="0" w:color="auto"/>
                  </w:divBdr>
                  <w:divsChild>
                    <w:div w:id="1042100235">
                      <w:marLeft w:val="0"/>
                      <w:marRight w:val="0"/>
                      <w:marTop w:val="0"/>
                      <w:marBottom w:val="0"/>
                      <w:divBdr>
                        <w:top w:val="none" w:sz="0" w:space="0" w:color="auto"/>
                        <w:left w:val="none" w:sz="0" w:space="0" w:color="auto"/>
                        <w:bottom w:val="none" w:sz="0" w:space="0" w:color="auto"/>
                        <w:right w:val="none" w:sz="0" w:space="0" w:color="auto"/>
                      </w:divBdr>
                      <w:divsChild>
                        <w:div w:id="1042100262">
                          <w:marLeft w:val="0"/>
                          <w:marRight w:val="0"/>
                          <w:marTop w:val="0"/>
                          <w:marBottom w:val="0"/>
                          <w:divBdr>
                            <w:top w:val="none" w:sz="0" w:space="0" w:color="auto"/>
                            <w:left w:val="none" w:sz="0" w:space="0" w:color="auto"/>
                            <w:bottom w:val="none" w:sz="0" w:space="0" w:color="auto"/>
                            <w:right w:val="none" w:sz="0" w:space="0" w:color="auto"/>
                          </w:divBdr>
                          <w:divsChild>
                            <w:div w:id="1042100217">
                              <w:marLeft w:val="0"/>
                              <w:marRight w:val="0"/>
                              <w:marTop w:val="0"/>
                              <w:marBottom w:val="0"/>
                              <w:divBdr>
                                <w:top w:val="none" w:sz="0" w:space="0" w:color="auto"/>
                                <w:left w:val="none" w:sz="0" w:space="0" w:color="auto"/>
                                <w:bottom w:val="none" w:sz="0" w:space="0" w:color="auto"/>
                                <w:right w:val="none" w:sz="0" w:space="0" w:color="auto"/>
                              </w:divBdr>
                              <w:divsChild>
                                <w:div w:id="1042100215">
                                  <w:marLeft w:val="0"/>
                                  <w:marRight w:val="0"/>
                                  <w:marTop w:val="0"/>
                                  <w:marBottom w:val="0"/>
                                  <w:divBdr>
                                    <w:top w:val="none" w:sz="0" w:space="0" w:color="auto"/>
                                    <w:left w:val="none" w:sz="0" w:space="0" w:color="auto"/>
                                    <w:bottom w:val="none" w:sz="0" w:space="0" w:color="auto"/>
                                    <w:right w:val="none" w:sz="0" w:space="0" w:color="auto"/>
                                  </w:divBdr>
                                  <w:divsChild>
                                    <w:div w:id="1042100564">
                                      <w:marLeft w:val="0"/>
                                      <w:marRight w:val="0"/>
                                      <w:marTop w:val="0"/>
                                      <w:marBottom w:val="0"/>
                                      <w:divBdr>
                                        <w:top w:val="none" w:sz="0" w:space="0" w:color="auto"/>
                                        <w:left w:val="none" w:sz="0" w:space="0" w:color="auto"/>
                                        <w:bottom w:val="none" w:sz="0" w:space="0" w:color="auto"/>
                                        <w:right w:val="none" w:sz="0" w:space="0" w:color="auto"/>
                                      </w:divBdr>
                                      <w:divsChild>
                                        <w:div w:id="1042100229">
                                          <w:marLeft w:val="0"/>
                                          <w:marRight w:val="0"/>
                                          <w:marTop w:val="0"/>
                                          <w:marBottom w:val="0"/>
                                          <w:divBdr>
                                            <w:top w:val="none" w:sz="0" w:space="0" w:color="auto"/>
                                            <w:left w:val="none" w:sz="0" w:space="0" w:color="auto"/>
                                            <w:bottom w:val="none" w:sz="0" w:space="0" w:color="auto"/>
                                            <w:right w:val="none" w:sz="0" w:space="0" w:color="auto"/>
                                          </w:divBdr>
                                          <w:divsChild>
                                            <w:div w:id="1042100276">
                                              <w:marLeft w:val="0"/>
                                              <w:marRight w:val="0"/>
                                              <w:marTop w:val="0"/>
                                              <w:marBottom w:val="0"/>
                                              <w:divBdr>
                                                <w:top w:val="none" w:sz="0" w:space="0" w:color="auto"/>
                                                <w:left w:val="none" w:sz="0" w:space="0" w:color="auto"/>
                                                <w:bottom w:val="none" w:sz="0" w:space="0" w:color="auto"/>
                                                <w:right w:val="none" w:sz="0" w:space="0" w:color="auto"/>
                                              </w:divBdr>
                                              <w:divsChild>
                                                <w:div w:id="1042100218">
                                                  <w:marLeft w:val="0"/>
                                                  <w:marRight w:val="0"/>
                                                  <w:marTop w:val="0"/>
                                                  <w:marBottom w:val="0"/>
                                                  <w:divBdr>
                                                    <w:top w:val="none" w:sz="0" w:space="0" w:color="auto"/>
                                                    <w:left w:val="none" w:sz="0" w:space="0" w:color="auto"/>
                                                    <w:bottom w:val="none" w:sz="0" w:space="0" w:color="auto"/>
                                                    <w:right w:val="none" w:sz="0" w:space="0" w:color="auto"/>
                                                  </w:divBdr>
                                                  <w:divsChild>
                                                    <w:div w:id="1042100574">
                                                      <w:marLeft w:val="0"/>
                                                      <w:marRight w:val="0"/>
                                                      <w:marTop w:val="0"/>
                                                      <w:marBottom w:val="0"/>
                                                      <w:divBdr>
                                                        <w:top w:val="none" w:sz="0" w:space="0" w:color="auto"/>
                                                        <w:left w:val="none" w:sz="0" w:space="0" w:color="auto"/>
                                                        <w:bottom w:val="none" w:sz="0" w:space="0" w:color="auto"/>
                                                        <w:right w:val="none" w:sz="0" w:space="0" w:color="auto"/>
                                                      </w:divBdr>
                                                      <w:divsChild>
                                                        <w:div w:id="1042100543">
                                                          <w:marLeft w:val="0"/>
                                                          <w:marRight w:val="0"/>
                                                          <w:marTop w:val="0"/>
                                                          <w:marBottom w:val="0"/>
                                                          <w:divBdr>
                                                            <w:top w:val="none" w:sz="0" w:space="0" w:color="auto"/>
                                                            <w:left w:val="none" w:sz="0" w:space="0" w:color="auto"/>
                                                            <w:bottom w:val="none" w:sz="0" w:space="0" w:color="auto"/>
                                                            <w:right w:val="none" w:sz="0" w:space="0" w:color="auto"/>
                                                          </w:divBdr>
                                                          <w:divsChild>
                                                            <w:div w:id="1042100563">
                                                              <w:marLeft w:val="0"/>
                                                              <w:marRight w:val="0"/>
                                                              <w:marTop w:val="0"/>
                                                              <w:marBottom w:val="0"/>
                                                              <w:divBdr>
                                                                <w:top w:val="none" w:sz="0" w:space="0" w:color="auto"/>
                                                                <w:left w:val="none" w:sz="0" w:space="0" w:color="auto"/>
                                                                <w:bottom w:val="none" w:sz="0" w:space="0" w:color="auto"/>
                                                                <w:right w:val="none" w:sz="0" w:space="0" w:color="auto"/>
                                                              </w:divBdr>
                                                              <w:divsChild>
                                                                <w:div w:id="1042100587">
                                                                  <w:marLeft w:val="0"/>
                                                                  <w:marRight w:val="0"/>
                                                                  <w:marTop w:val="0"/>
                                                                  <w:marBottom w:val="0"/>
                                                                  <w:divBdr>
                                                                    <w:top w:val="none" w:sz="0" w:space="0" w:color="auto"/>
                                                                    <w:left w:val="none" w:sz="0" w:space="0" w:color="auto"/>
                                                                    <w:bottom w:val="none" w:sz="0" w:space="0" w:color="auto"/>
                                                                    <w:right w:val="none" w:sz="0" w:space="0" w:color="auto"/>
                                                                  </w:divBdr>
                                                                  <w:divsChild>
                                                                    <w:div w:id="1042100220">
                                                                      <w:marLeft w:val="0"/>
                                                                      <w:marRight w:val="0"/>
                                                                      <w:marTop w:val="0"/>
                                                                      <w:marBottom w:val="0"/>
                                                                      <w:divBdr>
                                                                        <w:top w:val="none" w:sz="0" w:space="0" w:color="auto"/>
                                                                        <w:left w:val="none" w:sz="0" w:space="0" w:color="auto"/>
                                                                        <w:bottom w:val="none" w:sz="0" w:space="0" w:color="auto"/>
                                                                        <w:right w:val="none" w:sz="0" w:space="0" w:color="auto"/>
                                                                      </w:divBdr>
                                                                      <w:divsChild>
                                                                        <w:div w:id="1042100285">
                                                                          <w:marLeft w:val="0"/>
                                                                          <w:marRight w:val="0"/>
                                                                          <w:marTop w:val="0"/>
                                                                          <w:marBottom w:val="0"/>
                                                                          <w:divBdr>
                                                                            <w:top w:val="none" w:sz="0" w:space="0" w:color="auto"/>
                                                                            <w:left w:val="none" w:sz="0" w:space="0" w:color="auto"/>
                                                                            <w:bottom w:val="none" w:sz="0" w:space="0" w:color="auto"/>
                                                                            <w:right w:val="none" w:sz="0" w:space="0" w:color="auto"/>
                                                                          </w:divBdr>
                                                                        </w:div>
                                                                      </w:divsChild>
                                                                    </w:div>
                                                                    <w:div w:id="1042100302">
                                                                      <w:marLeft w:val="0"/>
                                                                      <w:marRight w:val="0"/>
                                                                      <w:marTop w:val="0"/>
                                                                      <w:marBottom w:val="0"/>
                                                                      <w:divBdr>
                                                                        <w:top w:val="none" w:sz="0" w:space="0" w:color="auto"/>
                                                                        <w:left w:val="none" w:sz="0" w:space="0" w:color="auto"/>
                                                                        <w:bottom w:val="none" w:sz="0" w:space="0" w:color="auto"/>
                                                                        <w:right w:val="none" w:sz="0" w:space="0" w:color="auto"/>
                                                                      </w:divBdr>
                                                                      <w:divsChild>
                                                                        <w:div w:id="1042100219">
                                                                          <w:marLeft w:val="0"/>
                                                                          <w:marRight w:val="0"/>
                                                                          <w:marTop w:val="0"/>
                                                                          <w:marBottom w:val="0"/>
                                                                          <w:divBdr>
                                                                            <w:top w:val="none" w:sz="0" w:space="0" w:color="auto"/>
                                                                            <w:left w:val="none" w:sz="0" w:space="0" w:color="auto"/>
                                                                            <w:bottom w:val="none" w:sz="0" w:space="0" w:color="auto"/>
                                                                            <w:right w:val="none" w:sz="0" w:space="0" w:color="auto"/>
                                                                          </w:divBdr>
                                                                        </w:div>
                                                                        <w:div w:id="1042100542">
                                                                          <w:marLeft w:val="0"/>
                                                                          <w:marRight w:val="0"/>
                                                                          <w:marTop w:val="0"/>
                                                                          <w:marBottom w:val="0"/>
                                                                          <w:divBdr>
                                                                            <w:top w:val="none" w:sz="0" w:space="0" w:color="auto"/>
                                                                            <w:left w:val="none" w:sz="0" w:space="0" w:color="auto"/>
                                                                            <w:bottom w:val="none" w:sz="0" w:space="0" w:color="auto"/>
                                                                            <w:right w:val="none" w:sz="0" w:space="0" w:color="auto"/>
                                                                          </w:divBdr>
                                                                        </w:div>
                                                                      </w:divsChild>
                                                                    </w:div>
                                                                    <w:div w:id="1042100557">
                                                                      <w:marLeft w:val="0"/>
                                                                      <w:marRight w:val="0"/>
                                                                      <w:marTop w:val="0"/>
                                                                      <w:marBottom w:val="0"/>
                                                                      <w:divBdr>
                                                                        <w:top w:val="none" w:sz="0" w:space="0" w:color="auto"/>
                                                                        <w:left w:val="none" w:sz="0" w:space="0" w:color="auto"/>
                                                                        <w:bottom w:val="none" w:sz="0" w:space="0" w:color="auto"/>
                                                                        <w:right w:val="none" w:sz="0" w:space="0" w:color="auto"/>
                                                                      </w:divBdr>
                                                                      <w:divsChild>
                                                                        <w:div w:id="1042100230">
                                                                          <w:marLeft w:val="0"/>
                                                                          <w:marRight w:val="0"/>
                                                                          <w:marTop w:val="0"/>
                                                                          <w:marBottom w:val="0"/>
                                                                          <w:divBdr>
                                                                            <w:top w:val="none" w:sz="0" w:space="0" w:color="auto"/>
                                                                            <w:left w:val="none" w:sz="0" w:space="0" w:color="auto"/>
                                                                            <w:bottom w:val="none" w:sz="0" w:space="0" w:color="auto"/>
                                                                            <w:right w:val="none" w:sz="0" w:space="0" w:color="auto"/>
                                                                          </w:divBdr>
                                                                        </w:div>
                                                                        <w:div w:id="10421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100562">
      <w:marLeft w:val="0"/>
      <w:marRight w:val="0"/>
      <w:marTop w:val="0"/>
      <w:marBottom w:val="0"/>
      <w:divBdr>
        <w:top w:val="none" w:sz="0" w:space="0" w:color="auto"/>
        <w:left w:val="none" w:sz="0" w:space="0" w:color="auto"/>
        <w:bottom w:val="none" w:sz="0" w:space="0" w:color="auto"/>
        <w:right w:val="none" w:sz="0" w:space="0" w:color="auto"/>
      </w:divBdr>
      <w:divsChild>
        <w:div w:id="1042100250">
          <w:marLeft w:val="0"/>
          <w:marRight w:val="0"/>
          <w:marTop w:val="100"/>
          <w:marBottom w:val="100"/>
          <w:divBdr>
            <w:top w:val="none" w:sz="0" w:space="0" w:color="auto"/>
            <w:left w:val="none" w:sz="0" w:space="0" w:color="auto"/>
            <w:bottom w:val="none" w:sz="0" w:space="0" w:color="auto"/>
            <w:right w:val="none" w:sz="0" w:space="0" w:color="auto"/>
          </w:divBdr>
          <w:divsChild>
            <w:div w:id="1042100300">
              <w:marLeft w:val="0"/>
              <w:marRight w:val="0"/>
              <w:marTop w:val="225"/>
              <w:marBottom w:val="750"/>
              <w:divBdr>
                <w:top w:val="none" w:sz="0" w:space="0" w:color="auto"/>
                <w:left w:val="none" w:sz="0" w:space="0" w:color="auto"/>
                <w:bottom w:val="none" w:sz="0" w:space="0" w:color="auto"/>
                <w:right w:val="none" w:sz="0" w:space="0" w:color="auto"/>
              </w:divBdr>
              <w:divsChild>
                <w:div w:id="1042100566">
                  <w:marLeft w:val="0"/>
                  <w:marRight w:val="0"/>
                  <w:marTop w:val="0"/>
                  <w:marBottom w:val="0"/>
                  <w:divBdr>
                    <w:top w:val="none" w:sz="0" w:space="0" w:color="auto"/>
                    <w:left w:val="none" w:sz="0" w:space="0" w:color="auto"/>
                    <w:bottom w:val="none" w:sz="0" w:space="0" w:color="auto"/>
                    <w:right w:val="none" w:sz="0" w:space="0" w:color="auto"/>
                  </w:divBdr>
                  <w:divsChild>
                    <w:div w:id="1042100232">
                      <w:marLeft w:val="0"/>
                      <w:marRight w:val="0"/>
                      <w:marTop w:val="0"/>
                      <w:marBottom w:val="0"/>
                      <w:divBdr>
                        <w:top w:val="none" w:sz="0" w:space="0" w:color="auto"/>
                        <w:left w:val="none" w:sz="0" w:space="0" w:color="auto"/>
                        <w:bottom w:val="none" w:sz="0" w:space="0" w:color="auto"/>
                        <w:right w:val="none" w:sz="0" w:space="0" w:color="auto"/>
                      </w:divBdr>
                      <w:divsChild>
                        <w:div w:id="1042100226">
                          <w:marLeft w:val="0"/>
                          <w:marRight w:val="0"/>
                          <w:marTop w:val="0"/>
                          <w:marBottom w:val="0"/>
                          <w:divBdr>
                            <w:top w:val="none" w:sz="0" w:space="0" w:color="auto"/>
                            <w:left w:val="none" w:sz="0" w:space="0" w:color="auto"/>
                            <w:bottom w:val="none" w:sz="0" w:space="0" w:color="auto"/>
                            <w:right w:val="none" w:sz="0" w:space="0" w:color="auto"/>
                          </w:divBdr>
                          <w:divsChild>
                            <w:div w:id="1042100578">
                              <w:marLeft w:val="0"/>
                              <w:marRight w:val="0"/>
                              <w:marTop w:val="0"/>
                              <w:marBottom w:val="0"/>
                              <w:divBdr>
                                <w:top w:val="none" w:sz="0" w:space="0" w:color="auto"/>
                                <w:left w:val="none" w:sz="0" w:space="0" w:color="auto"/>
                                <w:bottom w:val="none" w:sz="0" w:space="0" w:color="auto"/>
                                <w:right w:val="none" w:sz="0" w:space="0" w:color="auto"/>
                              </w:divBdr>
                              <w:divsChild>
                                <w:div w:id="1042100247">
                                  <w:marLeft w:val="0"/>
                                  <w:marRight w:val="0"/>
                                  <w:marTop w:val="0"/>
                                  <w:marBottom w:val="0"/>
                                  <w:divBdr>
                                    <w:top w:val="none" w:sz="0" w:space="0" w:color="auto"/>
                                    <w:left w:val="none" w:sz="0" w:space="0" w:color="auto"/>
                                    <w:bottom w:val="none" w:sz="0" w:space="0" w:color="auto"/>
                                    <w:right w:val="none" w:sz="0" w:space="0" w:color="auto"/>
                                  </w:divBdr>
                                  <w:divsChild>
                                    <w:div w:id="1042100266">
                                      <w:marLeft w:val="0"/>
                                      <w:marRight w:val="0"/>
                                      <w:marTop w:val="0"/>
                                      <w:marBottom w:val="0"/>
                                      <w:divBdr>
                                        <w:top w:val="none" w:sz="0" w:space="0" w:color="auto"/>
                                        <w:left w:val="none" w:sz="0" w:space="0" w:color="auto"/>
                                        <w:bottom w:val="none" w:sz="0" w:space="0" w:color="auto"/>
                                        <w:right w:val="none" w:sz="0" w:space="0" w:color="auto"/>
                                      </w:divBdr>
                                      <w:divsChild>
                                        <w:div w:id="1042100579">
                                          <w:marLeft w:val="0"/>
                                          <w:marRight w:val="0"/>
                                          <w:marTop w:val="0"/>
                                          <w:marBottom w:val="0"/>
                                          <w:divBdr>
                                            <w:top w:val="none" w:sz="0" w:space="0" w:color="auto"/>
                                            <w:left w:val="none" w:sz="0" w:space="0" w:color="auto"/>
                                            <w:bottom w:val="none" w:sz="0" w:space="0" w:color="auto"/>
                                            <w:right w:val="none" w:sz="0" w:space="0" w:color="auto"/>
                                          </w:divBdr>
                                          <w:divsChild>
                                            <w:div w:id="1042100553">
                                              <w:marLeft w:val="0"/>
                                              <w:marRight w:val="0"/>
                                              <w:marTop w:val="0"/>
                                              <w:marBottom w:val="0"/>
                                              <w:divBdr>
                                                <w:top w:val="none" w:sz="0" w:space="0" w:color="auto"/>
                                                <w:left w:val="none" w:sz="0" w:space="0" w:color="auto"/>
                                                <w:bottom w:val="none" w:sz="0" w:space="0" w:color="auto"/>
                                                <w:right w:val="none" w:sz="0" w:space="0" w:color="auto"/>
                                              </w:divBdr>
                                              <w:divsChild>
                                                <w:div w:id="1042100239">
                                                  <w:marLeft w:val="0"/>
                                                  <w:marRight w:val="0"/>
                                                  <w:marTop w:val="0"/>
                                                  <w:marBottom w:val="0"/>
                                                  <w:divBdr>
                                                    <w:top w:val="none" w:sz="0" w:space="0" w:color="auto"/>
                                                    <w:left w:val="none" w:sz="0" w:space="0" w:color="auto"/>
                                                    <w:bottom w:val="none" w:sz="0" w:space="0" w:color="auto"/>
                                                    <w:right w:val="none" w:sz="0" w:space="0" w:color="auto"/>
                                                  </w:divBdr>
                                                  <w:divsChild>
                                                    <w:div w:id="1042100257">
                                                      <w:marLeft w:val="0"/>
                                                      <w:marRight w:val="0"/>
                                                      <w:marTop w:val="0"/>
                                                      <w:marBottom w:val="0"/>
                                                      <w:divBdr>
                                                        <w:top w:val="none" w:sz="0" w:space="0" w:color="auto"/>
                                                        <w:left w:val="none" w:sz="0" w:space="0" w:color="auto"/>
                                                        <w:bottom w:val="none" w:sz="0" w:space="0" w:color="auto"/>
                                                        <w:right w:val="none" w:sz="0" w:space="0" w:color="auto"/>
                                                      </w:divBdr>
                                                      <w:divsChild>
                                                        <w:div w:id="1042100216">
                                                          <w:marLeft w:val="0"/>
                                                          <w:marRight w:val="0"/>
                                                          <w:marTop w:val="0"/>
                                                          <w:marBottom w:val="0"/>
                                                          <w:divBdr>
                                                            <w:top w:val="none" w:sz="0" w:space="0" w:color="auto"/>
                                                            <w:left w:val="none" w:sz="0" w:space="0" w:color="auto"/>
                                                            <w:bottom w:val="none" w:sz="0" w:space="0" w:color="auto"/>
                                                            <w:right w:val="none" w:sz="0" w:space="0" w:color="auto"/>
                                                          </w:divBdr>
                                                          <w:divsChild>
                                                            <w:div w:id="1042100206">
                                                              <w:marLeft w:val="0"/>
                                                              <w:marRight w:val="0"/>
                                                              <w:marTop w:val="0"/>
                                                              <w:marBottom w:val="0"/>
                                                              <w:divBdr>
                                                                <w:top w:val="none" w:sz="0" w:space="0" w:color="auto"/>
                                                                <w:left w:val="none" w:sz="0" w:space="0" w:color="auto"/>
                                                                <w:bottom w:val="none" w:sz="0" w:space="0" w:color="auto"/>
                                                                <w:right w:val="none" w:sz="0" w:space="0" w:color="auto"/>
                                                              </w:divBdr>
                                                              <w:divsChild>
                                                                <w:div w:id="1042100261">
                                                                  <w:marLeft w:val="0"/>
                                                                  <w:marRight w:val="0"/>
                                                                  <w:marTop w:val="0"/>
                                                                  <w:marBottom w:val="0"/>
                                                                  <w:divBdr>
                                                                    <w:top w:val="none" w:sz="0" w:space="0" w:color="auto"/>
                                                                    <w:left w:val="none" w:sz="0" w:space="0" w:color="auto"/>
                                                                    <w:bottom w:val="none" w:sz="0" w:space="0" w:color="auto"/>
                                                                    <w:right w:val="none" w:sz="0" w:space="0" w:color="auto"/>
                                                                  </w:divBdr>
                                                                  <w:divsChild>
                                                                    <w:div w:id="1042100585">
                                                                      <w:marLeft w:val="0"/>
                                                                      <w:marRight w:val="0"/>
                                                                      <w:marTop w:val="0"/>
                                                                      <w:marBottom w:val="0"/>
                                                                      <w:divBdr>
                                                                        <w:top w:val="none" w:sz="0" w:space="0" w:color="auto"/>
                                                                        <w:left w:val="none" w:sz="0" w:space="0" w:color="auto"/>
                                                                        <w:bottom w:val="none" w:sz="0" w:space="0" w:color="auto"/>
                                                                        <w:right w:val="none" w:sz="0" w:space="0" w:color="auto"/>
                                                                      </w:divBdr>
                                                                      <w:divsChild>
                                                                        <w:div w:id="1042100281">
                                                                          <w:marLeft w:val="0"/>
                                                                          <w:marRight w:val="0"/>
                                                                          <w:marTop w:val="0"/>
                                                                          <w:marBottom w:val="0"/>
                                                                          <w:divBdr>
                                                                            <w:top w:val="none" w:sz="0" w:space="0" w:color="auto"/>
                                                                            <w:left w:val="none" w:sz="0" w:space="0" w:color="auto"/>
                                                                            <w:bottom w:val="none" w:sz="0" w:space="0" w:color="auto"/>
                                                                            <w:right w:val="none" w:sz="0" w:space="0" w:color="auto"/>
                                                                          </w:divBdr>
                                                                          <w:divsChild>
                                                                            <w:div w:id="1042100254">
                                                                              <w:marLeft w:val="0"/>
                                                                              <w:marRight w:val="0"/>
                                                                              <w:marTop w:val="0"/>
                                                                              <w:marBottom w:val="0"/>
                                                                              <w:divBdr>
                                                                                <w:top w:val="none" w:sz="0" w:space="0" w:color="auto"/>
                                                                                <w:left w:val="none" w:sz="0" w:space="0" w:color="auto"/>
                                                                                <w:bottom w:val="none" w:sz="0" w:space="0" w:color="auto"/>
                                                                                <w:right w:val="none" w:sz="0" w:space="0" w:color="auto"/>
                                                                              </w:divBdr>
                                                                            </w:div>
                                                                            <w:div w:id="1042100535">
                                                                              <w:marLeft w:val="0"/>
                                                                              <w:marRight w:val="0"/>
                                                                              <w:marTop w:val="0"/>
                                                                              <w:marBottom w:val="0"/>
                                                                              <w:divBdr>
                                                                                <w:top w:val="none" w:sz="0" w:space="0" w:color="auto"/>
                                                                                <w:left w:val="none" w:sz="0" w:space="0" w:color="auto"/>
                                                                                <w:bottom w:val="none" w:sz="0" w:space="0" w:color="auto"/>
                                                                                <w:right w:val="none" w:sz="0" w:space="0" w:color="auto"/>
                                                                              </w:divBdr>
                                                                            </w:div>
                                                                          </w:divsChild>
                                                                        </w:div>
                                                                        <w:div w:id="1042100567">
                                                                          <w:marLeft w:val="0"/>
                                                                          <w:marRight w:val="0"/>
                                                                          <w:marTop w:val="0"/>
                                                                          <w:marBottom w:val="0"/>
                                                                          <w:divBdr>
                                                                            <w:top w:val="none" w:sz="0" w:space="0" w:color="auto"/>
                                                                            <w:left w:val="none" w:sz="0" w:space="0" w:color="auto"/>
                                                                            <w:bottom w:val="none" w:sz="0" w:space="0" w:color="auto"/>
                                                                            <w:right w:val="none" w:sz="0" w:space="0" w:color="auto"/>
                                                                          </w:divBdr>
                                                                          <w:divsChild>
                                                                            <w:div w:id="10421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7BADB-F08C-47C5-B7D3-C602961C1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2472</Words>
  <Characters>14091</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TABUĽKA ZHODY</vt:lpstr>
    </vt:vector>
  </TitlesOfParts>
  <Company>MPSVaR</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MPSVaR</dc:creator>
  <cp:keywords/>
  <dc:description/>
  <cp:lastModifiedBy>Nataša Wiedemannová</cp:lastModifiedBy>
  <cp:revision>2</cp:revision>
  <cp:lastPrinted>2007-02-02T07:50:00Z</cp:lastPrinted>
  <dcterms:created xsi:type="dcterms:W3CDTF">2024-03-25T13:24:00Z</dcterms:created>
  <dcterms:modified xsi:type="dcterms:W3CDTF">2024-03-25T13:24:00Z</dcterms:modified>
</cp:coreProperties>
</file>