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08"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005"/>
        <w:gridCol w:w="2879"/>
        <w:gridCol w:w="709"/>
        <w:gridCol w:w="992"/>
        <w:gridCol w:w="851"/>
        <w:gridCol w:w="4111"/>
        <w:gridCol w:w="425"/>
        <w:gridCol w:w="2126"/>
        <w:gridCol w:w="992"/>
        <w:gridCol w:w="1418"/>
      </w:tblGrid>
      <w:tr w:rsidR="0098282F" w:rsidRPr="00B65743" w14:paraId="1139AEBB" w14:textId="14F8D953" w:rsidTr="00DA530B">
        <w:trPr>
          <w:trHeight w:val="512"/>
        </w:trPr>
        <w:tc>
          <w:tcPr>
            <w:tcW w:w="15508" w:type="dxa"/>
            <w:gridSpan w:val="10"/>
            <w:tcBorders>
              <w:top w:val="single" w:sz="12" w:space="0" w:color="auto"/>
              <w:left w:val="single" w:sz="12" w:space="0" w:color="auto"/>
              <w:bottom w:val="single" w:sz="4" w:space="0" w:color="auto"/>
              <w:right w:val="single" w:sz="4" w:space="0" w:color="auto"/>
            </w:tcBorders>
            <w:vAlign w:val="center"/>
          </w:tcPr>
          <w:p w14:paraId="50B0B190" w14:textId="77777777" w:rsidR="0098282F" w:rsidRPr="00B65743" w:rsidRDefault="0098282F" w:rsidP="0098282F">
            <w:pPr>
              <w:widowControl w:val="0"/>
              <w:adjustRightInd w:val="0"/>
              <w:jc w:val="center"/>
              <w:textAlignment w:val="baseline"/>
              <w:rPr>
                <w:b/>
                <w:sz w:val="20"/>
                <w:szCs w:val="20"/>
              </w:rPr>
            </w:pPr>
            <w:r w:rsidRPr="00B65743">
              <w:rPr>
                <w:b/>
                <w:sz w:val="20"/>
                <w:szCs w:val="20"/>
              </w:rPr>
              <w:t>TABUĽKA  ZHODY</w:t>
            </w:r>
          </w:p>
          <w:p w14:paraId="48DE7E52" w14:textId="2598CF02" w:rsidR="0098282F" w:rsidRPr="00B65743" w:rsidRDefault="0098282F" w:rsidP="0098282F">
            <w:pPr>
              <w:pStyle w:val="Nadpis1"/>
              <w:rPr>
                <w:color w:val="000000" w:themeColor="text1"/>
                <w:sz w:val="20"/>
              </w:rPr>
            </w:pPr>
            <w:r w:rsidRPr="00B65743">
              <w:rPr>
                <w:b w:val="0"/>
                <w:sz w:val="20"/>
                <w:szCs w:val="20"/>
              </w:rPr>
              <w:t>návrhu právneho predpisu s právom Európskej únie</w:t>
            </w:r>
          </w:p>
        </w:tc>
      </w:tr>
      <w:tr w:rsidR="0098282F" w:rsidRPr="00B65743" w14:paraId="6AFE2898" w14:textId="1AA0D939" w:rsidTr="00CE2F80">
        <w:trPr>
          <w:trHeight w:val="567"/>
        </w:trPr>
        <w:tc>
          <w:tcPr>
            <w:tcW w:w="4593" w:type="dxa"/>
            <w:gridSpan w:val="3"/>
            <w:tcBorders>
              <w:top w:val="single" w:sz="4" w:space="0" w:color="auto"/>
              <w:left w:val="single" w:sz="12" w:space="0" w:color="auto"/>
              <w:bottom w:val="single" w:sz="4" w:space="0" w:color="auto"/>
              <w:right w:val="single" w:sz="12" w:space="0" w:color="auto"/>
            </w:tcBorders>
          </w:tcPr>
          <w:p w14:paraId="6CF0E60A" w14:textId="198ED4F9" w:rsidR="0098282F" w:rsidRPr="00B65743" w:rsidRDefault="0042309F" w:rsidP="00964976">
            <w:pPr>
              <w:rPr>
                <w:b/>
                <w:color w:val="000000" w:themeColor="text1"/>
                <w:sz w:val="20"/>
              </w:rPr>
            </w:pPr>
            <w:r w:rsidRPr="00BA7DD6">
              <w:rPr>
                <w:b/>
                <w:sz w:val="20"/>
                <w:szCs w:val="20"/>
              </w:rPr>
              <w:t>Smernica Európskeho parlamentu a Rady (EÚ) 2019/944 z 5. júna 2019 o spoločných pravidlách pre vnútorný trh s elektrinou a o zmene smernice 2012/27/EÚ (prepracované znenie) (Ú. v. EÚ L 158, 14.6.2019) v platnom znení</w:t>
            </w:r>
          </w:p>
        </w:tc>
        <w:tc>
          <w:tcPr>
            <w:tcW w:w="10915" w:type="dxa"/>
            <w:gridSpan w:val="7"/>
            <w:tcBorders>
              <w:top w:val="single" w:sz="4" w:space="0" w:color="auto"/>
              <w:left w:val="nil"/>
              <w:bottom w:val="nil"/>
              <w:right w:val="single" w:sz="4" w:space="0" w:color="auto"/>
            </w:tcBorders>
          </w:tcPr>
          <w:p w14:paraId="2B93D70D" w14:textId="623B5F4E" w:rsidR="0098282F" w:rsidRPr="00B65743" w:rsidRDefault="0098282F" w:rsidP="0098282F">
            <w:pPr>
              <w:widowControl w:val="0"/>
              <w:adjustRightInd w:val="0"/>
              <w:jc w:val="both"/>
              <w:textAlignment w:val="baseline"/>
              <w:rPr>
                <w:b/>
                <w:sz w:val="20"/>
                <w:szCs w:val="20"/>
              </w:rPr>
            </w:pPr>
            <w:r w:rsidRPr="00B65743">
              <w:rPr>
                <w:b/>
                <w:sz w:val="20"/>
                <w:szCs w:val="20"/>
              </w:rPr>
              <w:t xml:space="preserve">Návrh zákona č. .../2024 Z. z., ktorým sa mení a dopĺňa zákon č. 250/2012 Z. z. o regulácii v sieťových odvetviach v znení neskorších predpisov a ktorým sa menia a dopĺňajú niektoré zákony </w:t>
            </w:r>
            <w:r w:rsidR="00FC786F" w:rsidRPr="00B65743">
              <w:rPr>
                <w:b/>
                <w:sz w:val="20"/>
                <w:szCs w:val="20"/>
              </w:rPr>
              <w:t>(ďalej len „návrh zákona“)</w:t>
            </w:r>
          </w:p>
          <w:p w14:paraId="34A8F30D" w14:textId="167E823B" w:rsidR="00FC786F" w:rsidRPr="00B65743" w:rsidRDefault="00FC786F" w:rsidP="0098282F">
            <w:pPr>
              <w:widowControl w:val="0"/>
              <w:adjustRightInd w:val="0"/>
              <w:jc w:val="both"/>
              <w:textAlignment w:val="baseline"/>
              <w:rPr>
                <w:sz w:val="20"/>
                <w:szCs w:val="20"/>
              </w:rPr>
            </w:pPr>
            <w:r w:rsidRPr="00B65743">
              <w:rPr>
                <w:sz w:val="20"/>
                <w:szCs w:val="20"/>
              </w:rPr>
              <w:t>Z</w:t>
            </w:r>
            <w:r w:rsidRPr="00BA7DD6">
              <w:rPr>
                <w:sz w:val="20"/>
                <w:szCs w:val="20"/>
              </w:rPr>
              <w:t>ákon č. 250/2012 Z. z. o regulácii v sieťových odvetviach v znení neskorších predpisov</w:t>
            </w:r>
          </w:p>
          <w:p w14:paraId="39625A77" w14:textId="2925AA2F" w:rsidR="0098282F" w:rsidRPr="00B65743" w:rsidRDefault="0098282F" w:rsidP="0098282F">
            <w:pPr>
              <w:widowControl w:val="0"/>
              <w:adjustRightInd w:val="0"/>
              <w:jc w:val="both"/>
              <w:textAlignment w:val="baseline"/>
              <w:rPr>
                <w:sz w:val="20"/>
                <w:szCs w:val="20"/>
              </w:rPr>
            </w:pPr>
            <w:r w:rsidRPr="00B65743">
              <w:rPr>
                <w:sz w:val="20"/>
                <w:szCs w:val="20"/>
              </w:rPr>
              <w:t xml:space="preserve">Zákon č. 251/2012 Z. z. o energetike a o zmene a doplnení niektorých zákonov v znení neskorších predpisov </w:t>
            </w:r>
          </w:p>
          <w:p w14:paraId="1DE8F5FE" w14:textId="53A78C1E" w:rsidR="009B1336" w:rsidRPr="00B65743" w:rsidRDefault="009B1336" w:rsidP="0098282F">
            <w:pPr>
              <w:widowControl w:val="0"/>
              <w:adjustRightInd w:val="0"/>
              <w:jc w:val="both"/>
              <w:textAlignment w:val="baseline"/>
              <w:rPr>
                <w:sz w:val="20"/>
                <w:szCs w:val="20"/>
              </w:rPr>
            </w:pPr>
            <w:r w:rsidRPr="00BA7DD6">
              <w:rPr>
                <w:sz w:val="20"/>
                <w:szCs w:val="20"/>
              </w:rPr>
              <w:t>Vyhláška Úradu pre reguláciu sieťových odvetví č. 207/2023 Z. z., ktorou sa ustanovujú pravidlá pre fungovanie vnútorného trhu s elektrinou, obsahové náležitosti prevádzkového poriadku prevádzkovateľa sústavy, organizátora krátkodobého trhu s elektrinou a rozsah obchodných podmienok, ktoré sú súčasťou prevádzkového poriadku prevádzkovateľa sústavy</w:t>
            </w:r>
            <w:r w:rsidRPr="00B65743">
              <w:rPr>
                <w:sz w:val="20"/>
                <w:szCs w:val="20"/>
              </w:rPr>
              <w:t xml:space="preserve"> v znení vyhlášky č. 492/2023 Z. z.</w:t>
            </w:r>
          </w:p>
          <w:p w14:paraId="24FE8619" w14:textId="384DDB75" w:rsidR="00E21554" w:rsidRPr="00B65743" w:rsidRDefault="00E21554" w:rsidP="0098282F">
            <w:pPr>
              <w:widowControl w:val="0"/>
              <w:adjustRightInd w:val="0"/>
              <w:jc w:val="both"/>
              <w:textAlignment w:val="baseline"/>
              <w:rPr>
                <w:sz w:val="20"/>
                <w:szCs w:val="20"/>
              </w:rPr>
            </w:pPr>
            <w:r w:rsidRPr="00BA7DD6">
              <w:rPr>
                <w:sz w:val="20"/>
                <w:szCs w:val="20"/>
              </w:rPr>
              <w:t>Vyhláška Úradu pre reguláciu sieťových odvetví č. 246/2023 Z. z., ktorou sa ustanovuje cenová regulácia vybraných regulovaných činností v elektroenergetike a niektoré podmienky vykonávania vybraných regulovaných činností v elektroenergetike</w:t>
            </w:r>
          </w:p>
          <w:p w14:paraId="288A433B" w14:textId="55ADBF52" w:rsidR="0098282F" w:rsidRPr="00B65743" w:rsidRDefault="0098282F" w:rsidP="00964976">
            <w:pPr>
              <w:rPr>
                <w:b/>
                <w:bCs/>
                <w:color w:val="000000" w:themeColor="text1"/>
                <w:sz w:val="20"/>
                <w:szCs w:val="20"/>
              </w:rPr>
            </w:pPr>
          </w:p>
        </w:tc>
      </w:tr>
      <w:tr w:rsidR="00DE6661" w:rsidRPr="00B65743" w14:paraId="21289FB3" w14:textId="5B41F756" w:rsidTr="00CE2F80">
        <w:tc>
          <w:tcPr>
            <w:tcW w:w="1005" w:type="dxa"/>
            <w:tcBorders>
              <w:top w:val="single" w:sz="4" w:space="0" w:color="auto"/>
              <w:left w:val="single" w:sz="12" w:space="0" w:color="auto"/>
              <w:bottom w:val="single" w:sz="4" w:space="0" w:color="auto"/>
              <w:right w:val="single" w:sz="4" w:space="0" w:color="auto"/>
            </w:tcBorders>
          </w:tcPr>
          <w:p w14:paraId="336844DB" w14:textId="77777777" w:rsidR="0098282F" w:rsidRPr="00B65743" w:rsidRDefault="0098282F" w:rsidP="0098282F">
            <w:pPr>
              <w:jc w:val="center"/>
              <w:rPr>
                <w:color w:val="000000" w:themeColor="text1"/>
                <w:sz w:val="20"/>
              </w:rPr>
            </w:pPr>
            <w:r w:rsidRPr="00B65743">
              <w:rPr>
                <w:color w:val="000000" w:themeColor="text1"/>
                <w:sz w:val="20"/>
              </w:rPr>
              <w:t>1</w:t>
            </w:r>
          </w:p>
        </w:tc>
        <w:tc>
          <w:tcPr>
            <w:tcW w:w="2879" w:type="dxa"/>
            <w:tcBorders>
              <w:top w:val="single" w:sz="4" w:space="0" w:color="auto"/>
              <w:left w:val="single" w:sz="4" w:space="0" w:color="auto"/>
              <w:bottom w:val="single" w:sz="4" w:space="0" w:color="auto"/>
              <w:right w:val="single" w:sz="4" w:space="0" w:color="auto"/>
            </w:tcBorders>
          </w:tcPr>
          <w:p w14:paraId="4226664B" w14:textId="77777777" w:rsidR="0098282F" w:rsidRPr="00B65743" w:rsidRDefault="0098282F" w:rsidP="0098282F">
            <w:pPr>
              <w:jc w:val="center"/>
              <w:rPr>
                <w:color w:val="000000" w:themeColor="text1"/>
                <w:sz w:val="20"/>
              </w:rPr>
            </w:pPr>
            <w:r w:rsidRPr="00B65743">
              <w:rPr>
                <w:color w:val="000000" w:themeColor="text1"/>
                <w:sz w:val="20"/>
              </w:rPr>
              <w:t>2</w:t>
            </w:r>
          </w:p>
        </w:tc>
        <w:tc>
          <w:tcPr>
            <w:tcW w:w="709" w:type="dxa"/>
            <w:tcBorders>
              <w:top w:val="single" w:sz="4" w:space="0" w:color="auto"/>
              <w:left w:val="single" w:sz="4" w:space="0" w:color="auto"/>
              <w:bottom w:val="single" w:sz="4" w:space="0" w:color="auto"/>
              <w:right w:val="single" w:sz="12" w:space="0" w:color="auto"/>
            </w:tcBorders>
          </w:tcPr>
          <w:p w14:paraId="562F11D4" w14:textId="77777777" w:rsidR="0098282F" w:rsidRPr="00B65743" w:rsidRDefault="0098282F" w:rsidP="0098282F">
            <w:pPr>
              <w:jc w:val="center"/>
              <w:rPr>
                <w:color w:val="000000" w:themeColor="text1"/>
                <w:sz w:val="20"/>
              </w:rPr>
            </w:pPr>
            <w:r w:rsidRPr="00B65743">
              <w:rPr>
                <w:color w:val="000000" w:themeColor="text1"/>
                <w:sz w:val="20"/>
              </w:rPr>
              <w:t>3</w:t>
            </w:r>
          </w:p>
        </w:tc>
        <w:tc>
          <w:tcPr>
            <w:tcW w:w="992" w:type="dxa"/>
            <w:tcBorders>
              <w:top w:val="single" w:sz="4" w:space="0" w:color="auto"/>
              <w:left w:val="nil"/>
              <w:bottom w:val="single" w:sz="4" w:space="0" w:color="auto"/>
              <w:right w:val="single" w:sz="4" w:space="0" w:color="auto"/>
            </w:tcBorders>
          </w:tcPr>
          <w:p w14:paraId="66CBCFE6" w14:textId="77777777" w:rsidR="0098282F" w:rsidRPr="00B65743" w:rsidRDefault="0098282F" w:rsidP="0098282F">
            <w:pPr>
              <w:jc w:val="center"/>
              <w:rPr>
                <w:color w:val="000000" w:themeColor="text1"/>
                <w:sz w:val="20"/>
              </w:rPr>
            </w:pPr>
            <w:r w:rsidRPr="00B65743">
              <w:rPr>
                <w:color w:val="000000" w:themeColor="text1"/>
                <w:sz w:val="20"/>
              </w:rPr>
              <w:t>4</w:t>
            </w:r>
          </w:p>
        </w:tc>
        <w:tc>
          <w:tcPr>
            <w:tcW w:w="851" w:type="dxa"/>
            <w:tcBorders>
              <w:top w:val="single" w:sz="4" w:space="0" w:color="auto"/>
              <w:left w:val="single" w:sz="4" w:space="0" w:color="auto"/>
              <w:bottom w:val="single" w:sz="4" w:space="0" w:color="auto"/>
              <w:right w:val="single" w:sz="4" w:space="0" w:color="auto"/>
            </w:tcBorders>
          </w:tcPr>
          <w:p w14:paraId="33F39B3F" w14:textId="77777777" w:rsidR="0098282F" w:rsidRPr="00B65743" w:rsidRDefault="0098282F" w:rsidP="0098282F">
            <w:pPr>
              <w:pStyle w:val="Zarkazkladnhotextu"/>
              <w:autoSpaceDE w:val="0"/>
              <w:autoSpaceDN w:val="0"/>
              <w:spacing w:after="0" w:line="240" w:lineRule="exact"/>
              <w:rPr>
                <w:b w:val="0"/>
                <w:color w:val="000000" w:themeColor="text1"/>
                <w:sz w:val="20"/>
              </w:rPr>
            </w:pPr>
            <w:r w:rsidRPr="00B65743">
              <w:rPr>
                <w:b w:val="0"/>
                <w:color w:val="000000" w:themeColor="text1"/>
                <w:sz w:val="20"/>
              </w:rPr>
              <w:t>5</w:t>
            </w:r>
          </w:p>
        </w:tc>
        <w:tc>
          <w:tcPr>
            <w:tcW w:w="4111" w:type="dxa"/>
            <w:tcBorders>
              <w:top w:val="single" w:sz="4" w:space="0" w:color="auto"/>
              <w:left w:val="single" w:sz="4" w:space="0" w:color="auto"/>
              <w:bottom w:val="single" w:sz="4" w:space="0" w:color="auto"/>
              <w:right w:val="single" w:sz="4" w:space="0" w:color="auto"/>
            </w:tcBorders>
          </w:tcPr>
          <w:p w14:paraId="2397A0EC" w14:textId="77777777" w:rsidR="0098282F" w:rsidRPr="00B65743" w:rsidRDefault="0098282F" w:rsidP="0098282F">
            <w:pPr>
              <w:pStyle w:val="Zarkazkladnhotextu"/>
              <w:autoSpaceDE w:val="0"/>
              <w:autoSpaceDN w:val="0"/>
              <w:spacing w:after="0" w:line="240" w:lineRule="exact"/>
              <w:rPr>
                <w:b w:val="0"/>
                <w:color w:val="000000" w:themeColor="text1"/>
                <w:sz w:val="20"/>
              </w:rPr>
            </w:pPr>
            <w:r w:rsidRPr="00B65743">
              <w:rPr>
                <w:b w:val="0"/>
                <w:color w:val="000000" w:themeColor="text1"/>
                <w:sz w:val="20"/>
              </w:rPr>
              <w:t>6</w:t>
            </w:r>
          </w:p>
        </w:tc>
        <w:tc>
          <w:tcPr>
            <w:tcW w:w="425" w:type="dxa"/>
            <w:tcBorders>
              <w:top w:val="single" w:sz="4" w:space="0" w:color="auto"/>
              <w:left w:val="single" w:sz="4" w:space="0" w:color="auto"/>
              <w:bottom w:val="single" w:sz="4" w:space="0" w:color="auto"/>
              <w:right w:val="single" w:sz="4" w:space="0" w:color="auto"/>
            </w:tcBorders>
          </w:tcPr>
          <w:p w14:paraId="0B0539D5" w14:textId="77777777" w:rsidR="0098282F" w:rsidRPr="00B65743" w:rsidRDefault="0098282F" w:rsidP="0098282F">
            <w:pPr>
              <w:jc w:val="center"/>
              <w:rPr>
                <w:color w:val="000000" w:themeColor="text1"/>
                <w:sz w:val="20"/>
              </w:rPr>
            </w:pPr>
            <w:r w:rsidRPr="00B65743">
              <w:rPr>
                <w:color w:val="000000" w:themeColor="text1"/>
                <w:sz w:val="20"/>
              </w:rPr>
              <w:t>7</w:t>
            </w:r>
          </w:p>
        </w:tc>
        <w:tc>
          <w:tcPr>
            <w:tcW w:w="2126" w:type="dxa"/>
            <w:tcBorders>
              <w:top w:val="single" w:sz="4" w:space="0" w:color="auto"/>
              <w:left w:val="single" w:sz="4" w:space="0" w:color="auto"/>
              <w:bottom w:val="single" w:sz="4" w:space="0" w:color="auto"/>
              <w:right w:val="single" w:sz="4" w:space="0" w:color="auto"/>
            </w:tcBorders>
          </w:tcPr>
          <w:p w14:paraId="6288476A" w14:textId="77777777" w:rsidR="0098282F" w:rsidRPr="00B65743" w:rsidRDefault="0098282F" w:rsidP="0098282F">
            <w:pPr>
              <w:rPr>
                <w:color w:val="000000" w:themeColor="text1"/>
                <w:sz w:val="20"/>
              </w:rPr>
            </w:pPr>
            <w:r w:rsidRPr="00B65743">
              <w:rPr>
                <w:color w:val="000000" w:themeColor="text1"/>
                <w:sz w:val="20"/>
              </w:rPr>
              <w:t>8</w:t>
            </w:r>
          </w:p>
        </w:tc>
        <w:tc>
          <w:tcPr>
            <w:tcW w:w="992" w:type="dxa"/>
            <w:tcBorders>
              <w:top w:val="single" w:sz="4" w:space="0" w:color="auto"/>
              <w:left w:val="single" w:sz="4" w:space="0" w:color="auto"/>
              <w:bottom w:val="single" w:sz="4" w:space="0" w:color="auto"/>
              <w:right w:val="single" w:sz="4" w:space="0" w:color="auto"/>
            </w:tcBorders>
          </w:tcPr>
          <w:p w14:paraId="0CBA9455" w14:textId="757C9AC3" w:rsidR="0098282F" w:rsidRPr="00B65743" w:rsidRDefault="0098282F" w:rsidP="0098282F">
            <w:pPr>
              <w:rPr>
                <w:color w:val="000000" w:themeColor="text1"/>
                <w:sz w:val="20"/>
              </w:rPr>
            </w:pPr>
            <w:r w:rsidRPr="00B65743">
              <w:rPr>
                <w:color w:val="000000" w:themeColor="text1"/>
                <w:sz w:val="20"/>
              </w:rPr>
              <w:t>9</w:t>
            </w:r>
          </w:p>
        </w:tc>
        <w:tc>
          <w:tcPr>
            <w:tcW w:w="1418" w:type="dxa"/>
            <w:tcBorders>
              <w:top w:val="single" w:sz="4" w:space="0" w:color="auto"/>
              <w:left w:val="single" w:sz="4" w:space="0" w:color="auto"/>
              <w:bottom w:val="single" w:sz="4" w:space="0" w:color="auto"/>
              <w:right w:val="single" w:sz="4" w:space="0" w:color="auto"/>
            </w:tcBorders>
          </w:tcPr>
          <w:p w14:paraId="6CD93E8B" w14:textId="5CD2DFD0" w:rsidR="0098282F" w:rsidRPr="00B65743" w:rsidRDefault="0098282F" w:rsidP="0098282F">
            <w:pPr>
              <w:rPr>
                <w:color w:val="000000" w:themeColor="text1"/>
                <w:sz w:val="20"/>
              </w:rPr>
            </w:pPr>
            <w:r w:rsidRPr="00B65743">
              <w:rPr>
                <w:color w:val="000000" w:themeColor="text1"/>
                <w:sz w:val="20"/>
              </w:rPr>
              <w:t>10</w:t>
            </w:r>
          </w:p>
        </w:tc>
      </w:tr>
      <w:tr w:rsidR="00DE6661" w:rsidRPr="00B65743" w14:paraId="5E180D5E" w14:textId="65414724" w:rsidTr="00CE2F80">
        <w:tc>
          <w:tcPr>
            <w:tcW w:w="1005" w:type="dxa"/>
            <w:tcBorders>
              <w:top w:val="single" w:sz="4" w:space="0" w:color="auto"/>
              <w:left w:val="single" w:sz="12" w:space="0" w:color="auto"/>
              <w:bottom w:val="single" w:sz="4" w:space="0" w:color="auto"/>
              <w:right w:val="single" w:sz="4" w:space="0" w:color="auto"/>
            </w:tcBorders>
          </w:tcPr>
          <w:p w14:paraId="2E8368F9" w14:textId="77777777" w:rsidR="0098282F" w:rsidRPr="00B65743" w:rsidRDefault="0098282F" w:rsidP="0098282F">
            <w:pPr>
              <w:pStyle w:val="Normlny0"/>
              <w:jc w:val="center"/>
              <w:rPr>
                <w:color w:val="000000" w:themeColor="text1"/>
              </w:rPr>
            </w:pPr>
            <w:r w:rsidRPr="00B65743">
              <w:rPr>
                <w:color w:val="000000" w:themeColor="text1"/>
              </w:rPr>
              <w:t>Článok</w:t>
            </w:r>
          </w:p>
          <w:p w14:paraId="025EF539" w14:textId="77777777" w:rsidR="0098282F" w:rsidRPr="00B65743" w:rsidRDefault="0098282F" w:rsidP="0098282F">
            <w:pPr>
              <w:pStyle w:val="Normlny0"/>
              <w:jc w:val="center"/>
              <w:rPr>
                <w:color w:val="000000" w:themeColor="text1"/>
              </w:rPr>
            </w:pPr>
            <w:r w:rsidRPr="00B65743">
              <w:rPr>
                <w:color w:val="000000" w:themeColor="text1"/>
              </w:rPr>
              <w:t>(Č, O,</w:t>
            </w:r>
          </w:p>
          <w:p w14:paraId="0FF23A3E" w14:textId="77777777" w:rsidR="0098282F" w:rsidRPr="00B65743" w:rsidRDefault="0098282F" w:rsidP="0098282F">
            <w:pPr>
              <w:pStyle w:val="Normlny0"/>
              <w:jc w:val="center"/>
              <w:rPr>
                <w:color w:val="000000" w:themeColor="text1"/>
              </w:rPr>
            </w:pPr>
            <w:r w:rsidRPr="00B65743">
              <w:rPr>
                <w:color w:val="000000" w:themeColor="text1"/>
              </w:rPr>
              <w:t>V, P)</w:t>
            </w:r>
          </w:p>
        </w:tc>
        <w:tc>
          <w:tcPr>
            <w:tcW w:w="2879" w:type="dxa"/>
            <w:tcBorders>
              <w:top w:val="single" w:sz="4" w:space="0" w:color="auto"/>
              <w:left w:val="single" w:sz="4" w:space="0" w:color="auto"/>
              <w:bottom w:val="single" w:sz="4" w:space="0" w:color="auto"/>
              <w:right w:val="single" w:sz="4" w:space="0" w:color="auto"/>
            </w:tcBorders>
          </w:tcPr>
          <w:p w14:paraId="5AB10848" w14:textId="77777777" w:rsidR="0098282F" w:rsidRPr="00B65743" w:rsidRDefault="0098282F" w:rsidP="0098282F">
            <w:pPr>
              <w:pStyle w:val="Normlny0"/>
              <w:jc w:val="center"/>
              <w:rPr>
                <w:color w:val="000000" w:themeColor="text1"/>
              </w:rPr>
            </w:pPr>
            <w:r w:rsidRPr="00B65743">
              <w:rPr>
                <w:color w:val="000000" w:themeColor="text1"/>
              </w:rPr>
              <w:t>Text</w:t>
            </w:r>
          </w:p>
        </w:tc>
        <w:tc>
          <w:tcPr>
            <w:tcW w:w="709" w:type="dxa"/>
            <w:tcBorders>
              <w:top w:val="single" w:sz="4" w:space="0" w:color="auto"/>
              <w:left w:val="single" w:sz="4" w:space="0" w:color="auto"/>
              <w:bottom w:val="single" w:sz="4" w:space="0" w:color="auto"/>
              <w:right w:val="single" w:sz="12" w:space="0" w:color="auto"/>
            </w:tcBorders>
          </w:tcPr>
          <w:p w14:paraId="5497A5FF" w14:textId="77777777" w:rsidR="0098282F" w:rsidRPr="00B65743" w:rsidRDefault="0098282F" w:rsidP="0098282F">
            <w:pPr>
              <w:pStyle w:val="Normlny0"/>
              <w:jc w:val="center"/>
              <w:rPr>
                <w:color w:val="000000" w:themeColor="text1"/>
              </w:rPr>
            </w:pPr>
            <w:r w:rsidRPr="00B65743">
              <w:rPr>
                <w:color w:val="000000" w:themeColor="text1"/>
              </w:rPr>
              <w:t>Spôsob transp.</w:t>
            </w:r>
          </w:p>
          <w:p w14:paraId="58C7FA6E" w14:textId="77777777" w:rsidR="0098282F" w:rsidRPr="00B65743" w:rsidRDefault="0098282F" w:rsidP="0098282F">
            <w:pPr>
              <w:pStyle w:val="Normlny0"/>
              <w:jc w:val="center"/>
              <w:rPr>
                <w:color w:val="000000" w:themeColor="text1"/>
              </w:rPr>
            </w:pPr>
            <w:r w:rsidRPr="00B65743">
              <w:rPr>
                <w:color w:val="000000" w:themeColor="text1"/>
              </w:rPr>
              <w:t>(N, O, D, n.a.)</w:t>
            </w:r>
          </w:p>
        </w:tc>
        <w:tc>
          <w:tcPr>
            <w:tcW w:w="992" w:type="dxa"/>
            <w:tcBorders>
              <w:top w:val="single" w:sz="4" w:space="0" w:color="auto"/>
              <w:left w:val="nil"/>
              <w:bottom w:val="single" w:sz="4" w:space="0" w:color="auto"/>
              <w:right w:val="single" w:sz="4" w:space="0" w:color="auto"/>
            </w:tcBorders>
          </w:tcPr>
          <w:p w14:paraId="0ADF4327" w14:textId="500DF9FB" w:rsidR="0098282F" w:rsidRPr="00B65743" w:rsidRDefault="0098282F" w:rsidP="0098282F">
            <w:pPr>
              <w:pStyle w:val="Normlny0"/>
              <w:jc w:val="center"/>
              <w:rPr>
                <w:color w:val="000000" w:themeColor="text1"/>
              </w:rPr>
            </w:pPr>
            <w:r w:rsidRPr="00B65743">
              <w:rPr>
                <w:color w:val="000000" w:themeColor="text1"/>
              </w:rPr>
              <w:t>Ćíslo zákona</w:t>
            </w:r>
          </w:p>
        </w:tc>
        <w:tc>
          <w:tcPr>
            <w:tcW w:w="851" w:type="dxa"/>
            <w:tcBorders>
              <w:top w:val="single" w:sz="4" w:space="0" w:color="auto"/>
              <w:left w:val="single" w:sz="4" w:space="0" w:color="auto"/>
              <w:bottom w:val="single" w:sz="4" w:space="0" w:color="auto"/>
              <w:right w:val="single" w:sz="4" w:space="0" w:color="auto"/>
            </w:tcBorders>
          </w:tcPr>
          <w:p w14:paraId="321FE5F1" w14:textId="77777777" w:rsidR="0098282F" w:rsidRPr="00B65743" w:rsidRDefault="0098282F" w:rsidP="0098282F">
            <w:pPr>
              <w:pStyle w:val="Normlny0"/>
              <w:jc w:val="center"/>
              <w:rPr>
                <w:color w:val="000000" w:themeColor="text1"/>
              </w:rPr>
            </w:pPr>
            <w:r w:rsidRPr="00B65743">
              <w:rPr>
                <w:color w:val="000000" w:themeColor="text1"/>
              </w:rPr>
              <w:t>Článok</w:t>
            </w:r>
          </w:p>
          <w:p w14:paraId="0CC51FED" w14:textId="77777777" w:rsidR="0098282F" w:rsidRPr="00B65743" w:rsidRDefault="0098282F" w:rsidP="0098282F">
            <w:pPr>
              <w:pStyle w:val="Normlny0"/>
              <w:jc w:val="center"/>
              <w:rPr>
                <w:color w:val="000000" w:themeColor="text1"/>
              </w:rPr>
            </w:pPr>
            <w:r w:rsidRPr="00B65743">
              <w:rPr>
                <w:color w:val="000000" w:themeColor="text1"/>
              </w:rPr>
              <w:t xml:space="preserve"> (Č, §, O, V, P)</w:t>
            </w:r>
          </w:p>
        </w:tc>
        <w:tc>
          <w:tcPr>
            <w:tcW w:w="4111" w:type="dxa"/>
            <w:tcBorders>
              <w:top w:val="single" w:sz="4" w:space="0" w:color="auto"/>
              <w:left w:val="single" w:sz="4" w:space="0" w:color="auto"/>
              <w:bottom w:val="single" w:sz="4" w:space="0" w:color="auto"/>
              <w:right w:val="single" w:sz="4" w:space="0" w:color="auto"/>
            </w:tcBorders>
          </w:tcPr>
          <w:p w14:paraId="0166849E" w14:textId="77777777" w:rsidR="0098282F" w:rsidRPr="00B65743" w:rsidRDefault="0098282F" w:rsidP="0098282F">
            <w:pPr>
              <w:pStyle w:val="Normlny0"/>
              <w:jc w:val="center"/>
              <w:rPr>
                <w:color w:val="000000" w:themeColor="text1"/>
              </w:rPr>
            </w:pPr>
            <w:r w:rsidRPr="00B65743">
              <w:rPr>
                <w:color w:val="000000" w:themeColor="text1"/>
              </w:rPr>
              <w:t>Text</w:t>
            </w:r>
          </w:p>
        </w:tc>
        <w:tc>
          <w:tcPr>
            <w:tcW w:w="425" w:type="dxa"/>
            <w:tcBorders>
              <w:top w:val="single" w:sz="4" w:space="0" w:color="auto"/>
              <w:left w:val="single" w:sz="4" w:space="0" w:color="auto"/>
              <w:bottom w:val="single" w:sz="4" w:space="0" w:color="auto"/>
              <w:right w:val="single" w:sz="4" w:space="0" w:color="auto"/>
            </w:tcBorders>
          </w:tcPr>
          <w:p w14:paraId="54FA59BE" w14:textId="77777777" w:rsidR="0098282F" w:rsidRPr="00B65743" w:rsidRDefault="0098282F" w:rsidP="0098282F">
            <w:pPr>
              <w:pStyle w:val="Normlny0"/>
              <w:jc w:val="center"/>
              <w:rPr>
                <w:color w:val="000000" w:themeColor="text1"/>
              </w:rPr>
            </w:pPr>
            <w:r w:rsidRPr="00B65743">
              <w:rPr>
                <w:color w:val="000000" w:themeColor="text1"/>
              </w:rPr>
              <w:t>Zhoda</w:t>
            </w:r>
          </w:p>
        </w:tc>
        <w:tc>
          <w:tcPr>
            <w:tcW w:w="2126" w:type="dxa"/>
            <w:tcBorders>
              <w:top w:val="single" w:sz="4" w:space="0" w:color="auto"/>
              <w:left w:val="single" w:sz="4" w:space="0" w:color="auto"/>
              <w:bottom w:val="single" w:sz="4" w:space="0" w:color="auto"/>
              <w:right w:val="single" w:sz="4" w:space="0" w:color="auto"/>
            </w:tcBorders>
          </w:tcPr>
          <w:p w14:paraId="2351BEA5" w14:textId="77777777" w:rsidR="0098282F" w:rsidRPr="00B65743" w:rsidRDefault="0098282F" w:rsidP="0098282F">
            <w:pPr>
              <w:pStyle w:val="Normlny0"/>
              <w:rPr>
                <w:color w:val="000000" w:themeColor="text1"/>
              </w:rPr>
            </w:pPr>
            <w:r w:rsidRPr="00B65743">
              <w:rPr>
                <w:color w:val="000000" w:themeColor="text1"/>
              </w:rPr>
              <w:t>Poznámky</w:t>
            </w:r>
          </w:p>
          <w:p w14:paraId="120B7F1C" w14:textId="77777777" w:rsidR="0098282F" w:rsidRPr="00B65743" w:rsidRDefault="0098282F" w:rsidP="0098282F">
            <w:pPr>
              <w:pStyle w:val="Normlny0"/>
              <w:rPr>
                <w:b/>
                <w:color w:val="000000" w:themeColor="text1"/>
              </w:rPr>
            </w:pPr>
            <w:r w:rsidRPr="00B65743">
              <w:rPr>
                <w:color w:val="000000" w:themeColor="text1"/>
              </w:rPr>
              <w:t>(pri návrhu predpisu – predpokladaný dátum účinnosti**)</w:t>
            </w:r>
          </w:p>
        </w:tc>
        <w:tc>
          <w:tcPr>
            <w:tcW w:w="992" w:type="dxa"/>
            <w:tcBorders>
              <w:top w:val="single" w:sz="4" w:space="0" w:color="auto"/>
              <w:left w:val="single" w:sz="4" w:space="0" w:color="auto"/>
              <w:bottom w:val="single" w:sz="4" w:space="0" w:color="auto"/>
              <w:right w:val="single" w:sz="4" w:space="0" w:color="auto"/>
            </w:tcBorders>
          </w:tcPr>
          <w:p w14:paraId="1453189B" w14:textId="5C0EC699" w:rsidR="0098282F" w:rsidRPr="00B65743" w:rsidRDefault="00CE2F80" w:rsidP="0098282F">
            <w:pPr>
              <w:pStyle w:val="Normlny0"/>
              <w:rPr>
                <w:color w:val="000000" w:themeColor="text1"/>
              </w:rPr>
            </w:pPr>
            <w:r w:rsidRPr="00B65743">
              <w:rPr>
                <w:lang w:eastAsia="sk-SK"/>
              </w:rPr>
              <w:t>Identifikácia goldplatingu</w:t>
            </w:r>
          </w:p>
        </w:tc>
        <w:tc>
          <w:tcPr>
            <w:tcW w:w="1418" w:type="dxa"/>
            <w:tcBorders>
              <w:top w:val="single" w:sz="4" w:space="0" w:color="auto"/>
              <w:left w:val="single" w:sz="4" w:space="0" w:color="auto"/>
              <w:bottom w:val="single" w:sz="4" w:space="0" w:color="auto"/>
              <w:right w:val="single" w:sz="4" w:space="0" w:color="auto"/>
            </w:tcBorders>
          </w:tcPr>
          <w:p w14:paraId="52E3B4B2" w14:textId="1D3B01A8" w:rsidR="0098282F" w:rsidRPr="00B65743" w:rsidRDefault="00CE2F80" w:rsidP="0098282F">
            <w:pPr>
              <w:pStyle w:val="Normlny0"/>
              <w:rPr>
                <w:color w:val="000000" w:themeColor="text1"/>
              </w:rPr>
            </w:pPr>
            <w:r w:rsidRPr="00B65743">
              <w:rPr>
                <w:lang w:eastAsia="sk-SK"/>
              </w:rPr>
              <w:t>Identifikácia oblasti goldplatingu a vyjadrenie k opodstatnenosti goldplatingu*</w:t>
            </w:r>
          </w:p>
        </w:tc>
      </w:tr>
      <w:tr w:rsidR="00187810" w:rsidRPr="00B65743" w:rsidDel="0042309F" w14:paraId="4007B145" w14:textId="77777777" w:rsidTr="00BA7DD6">
        <w:trPr>
          <w:trHeight w:val="2362"/>
        </w:trPr>
        <w:tc>
          <w:tcPr>
            <w:tcW w:w="1005" w:type="dxa"/>
            <w:tcBorders>
              <w:top w:val="single" w:sz="4" w:space="0" w:color="auto"/>
              <w:left w:val="single" w:sz="12" w:space="0" w:color="auto"/>
              <w:bottom w:val="single" w:sz="4" w:space="0" w:color="auto"/>
              <w:right w:val="single" w:sz="4" w:space="0" w:color="auto"/>
            </w:tcBorders>
          </w:tcPr>
          <w:p w14:paraId="65AD14A0" w14:textId="77777777" w:rsidR="00063E15" w:rsidRPr="00BA7DD6" w:rsidRDefault="00187810" w:rsidP="00063E15">
            <w:pPr>
              <w:jc w:val="center"/>
              <w:rPr>
                <w:color w:val="000000" w:themeColor="text1"/>
                <w:sz w:val="20"/>
              </w:rPr>
            </w:pPr>
            <w:r w:rsidRPr="00BA7DD6">
              <w:rPr>
                <w:color w:val="000000" w:themeColor="text1"/>
                <w:sz w:val="20"/>
              </w:rPr>
              <w:t>Č</w:t>
            </w:r>
            <w:r w:rsidR="00063E15" w:rsidRPr="00BA7DD6">
              <w:rPr>
                <w:color w:val="000000" w:themeColor="text1"/>
                <w:sz w:val="20"/>
              </w:rPr>
              <w:t>:</w:t>
            </w:r>
            <w:r w:rsidRPr="00BA7DD6">
              <w:rPr>
                <w:color w:val="000000" w:themeColor="text1"/>
                <w:sz w:val="20"/>
              </w:rPr>
              <w:t xml:space="preserve"> 3 </w:t>
            </w:r>
          </w:p>
          <w:p w14:paraId="3CA04356" w14:textId="60DBA746" w:rsidR="00187810" w:rsidRPr="00BA7DD6" w:rsidDel="0042309F" w:rsidRDefault="00063E15" w:rsidP="00063E15">
            <w:pPr>
              <w:jc w:val="center"/>
              <w:rPr>
                <w:color w:val="000000" w:themeColor="text1"/>
                <w:sz w:val="20"/>
              </w:rPr>
            </w:pPr>
            <w:r w:rsidRPr="00BA7DD6">
              <w:rPr>
                <w:color w:val="000000" w:themeColor="text1"/>
                <w:sz w:val="20"/>
              </w:rPr>
              <w:t>O:</w:t>
            </w:r>
            <w:r w:rsidR="00187810" w:rsidRPr="00BA7DD6">
              <w:rPr>
                <w:color w:val="000000" w:themeColor="text1"/>
                <w:sz w:val="20"/>
              </w:rPr>
              <w:t xml:space="preserve"> 1 </w:t>
            </w:r>
          </w:p>
        </w:tc>
        <w:tc>
          <w:tcPr>
            <w:tcW w:w="2879" w:type="dxa"/>
            <w:tcBorders>
              <w:top w:val="single" w:sz="4" w:space="0" w:color="auto"/>
              <w:left w:val="single" w:sz="4" w:space="0" w:color="auto"/>
              <w:bottom w:val="single" w:sz="4" w:space="0" w:color="auto"/>
              <w:right w:val="single" w:sz="4" w:space="0" w:color="auto"/>
            </w:tcBorders>
          </w:tcPr>
          <w:p w14:paraId="1AA6959E" w14:textId="77777777" w:rsidR="00187810" w:rsidRPr="00BA7DD6" w:rsidRDefault="00187810" w:rsidP="00187810">
            <w:pPr>
              <w:pStyle w:val="tl10ptPodaokraja"/>
              <w:autoSpaceDE/>
              <w:autoSpaceDN/>
              <w:ind w:right="63"/>
              <w:rPr>
                <w:b/>
                <w:color w:val="000000" w:themeColor="text1"/>
              </w:rPr>
            </w:pPr>
            <w:r w:rsidRPr="00BA7DD6">
              <w:rPr>
                <w:b/>
                <w:color w:val="000000" w:themeColor="text1"/>
              </w:rPr>
              <w:t>Konkurenčné, spotrebiteľsky orientované, flexibilné a nediskriminačné trhy s elektrinou</w:t>
            </w:r>
          </w:p>
          <w:p w14:paraId="6B4421A4" w14:textId="03C69A4E" w:rsidR="00187810" w:rsidRPr="00BA7DD6" w:rsidDel="0042309F" w:rsidRDefault="00187810" w:rsidP="00187810">
            <w:pPr>
              <w:pStyle w:val="tl10ptPodaokraja"/>
              <w:autoSpaceDE/>
              <w:autoSpaceDN/>
              <w:ind w:right="63"/>
              <w:rPr>
                <w:b/>
                <w:color w:val="000000" w:themeColor="text1"/>
              </w:rPr>
            </w:pPr>
            <w:r w:rsidRPr="00BA7DD6">
              <w:rPr>
                <w:color w:val="000000" w:themeColor="text1"/>
              </w:rPr>
              <w:t>1. Členské štáty zabezpečia, aby ich vnútroštátne právo neprimerane nebránilo cezhraničnému obchodu s elektrinou, účasti spotrebiteľov, a to aj riadením odberu, investíciám do výroby energie, najmä výroby variabilným a flexibilným spôsobom, uskladňovania energie, alebo zavádzania elektromobility či nových spojovacích vedení medzi členskými štátmi, a aby ceny elektriny odrážali skutočný dopyt a ponuku.</w:t>
            </w:r>
          </w:p>
        </w:tc>
        <w:tc>
          <w:tcPr>
            <w:tcW w:w="709" w:type="dxa"/>
            <w:tcBorders>
              <w:top w:val="single" w:sz="4" w:space="0" w:color="auto"/>
              <w:left w:val="single" w:sz="4" w:space="0" w:color="auto"/>
              <w:bottom w:val="single" w:sz="4" w:space="0" w:color="auto"/>
              <w:right w:val="single" w:sz="12" w:space="0" w:color="auto"/>
            </w:tcBorders>
          </w:tcPr>
          <w:p w14:paraId="2FCB83E5" w14:textId="751A55E2" w:rsidR="00187810" w:rsidRPr="00BA7DD6" w:rsidDel="0042309F" w:rsidRDefault="00187810" w:rsidP="00187810">
            <w:pPr>
              <w:jc w:val="center"/>
              <w:rPr>
                <w:color w:val="000000" w:themeColor="text1"/>
                <w:sz w:val="20"/>
              </w:rPr>
            </w:pPr>
            <w:r w:rsidRPr="00BA7DD6">
              <w:rPr>
                <w:color w:val="000000" w:themeColor="text1"/>
                <w:sz w:val="20"/>
              </w:rPr>
              <w:t>N</w:t>
            </w:r>
          </w:p>
        </w:tc>
        <w:tc>
          <w:tcPr>
            <w:tcW w:w="992" w:type="dxa"/>
            <w:tcBorders>
              <w:top w:val="single" w:sz="4" w:space="0" w:color="auto"/>
              <w:left w:val="nil"/>
              <w:bottom w:val="single" w:sz="4" w:space="0" w:color="auto"/>
              <w:right w:val="single" w:sz="4" w:space="0" w:color="auto"/>
            </w:tcBorders>
          </w:tcPr>
          <w:p w14:paraId="5FDFCC8D" w14:textId="77777777" w:rsidR="00187810" w:rsidRPr="00BA7DD6" w:rsidRDefault="00187810" w:rsidP="00187810">
            <w:pPr>
              <w:jc w:val="center"/>
              <w:rPr>
                <w:color w:val="000000" w:themeColor="text1"/>
                <w:sz w:val="20"/>
              </w:rPr>
            </w:pPr>
            <w:r w:rsidRPr="00BA7DD6">
              <w:rPr>
                <w:color w:val="000000" w:themeColor="text1"/>
                <w:sz w:val="20"/>
              </w:rPr>
              <w:t>Zákon 251/2012</w:t>
            </w:r>
          </w:p>
          <w:p w14:paraId="38A2F3F7" w14:textId="77777777" w:rsidR="00187810" w:rsidRPr="00BA7DD6" w:rsidRDefault="00187810" w:rsidP="00187810">
            <w:pPr>
              <w:jc w:val="center"/>
              <w:rPr>
                <w:color w:val="000000" w:themeColor="text1"/>
                <w:sz w:val="20"/>
              </w:rPr>
            </w:pPr>
          </w:p>
          <w:p w14:paraId="734F1EC3" w14:textId="77777777" w:rsidR="00187810" w:rsidRPr="00BA7DD6" w:rsidRDefault="00187810" w:rsidP="00187810">
            <w:pPr>
              <w:jc w:val="center"/>
              <w:rPr>
                <w:color w:val="000000" w:themeColor="text1"/>
                <w:sz w:val="20"/>
              </w:rPr>
            </w:pPr>
          </w:p>
          <w:p w14:paraId="11F1BCD1" w14:textId="77777777" w:rsidR="00187810" w:rsidRPr="00BA7DD6" w:rsidRDefault="00187810" w:rsidP="00187810">
            <w:pPr>
              <w:jc w:val="center"/>
              <w:rPr>
                <w:color w:val="000000" w:themeColor="text1"/>
                <w:sz w:val="20"/>
              </w:rPr>
            </w:pPr>
          </w:p>
          <w:p w14:paraId="54CCD576" w14:textId="77777777" w:rsidR="00187810" w:rsidRPr="00BA7DD6" w:rsidRDefault="00187810" w:rsidP="00187810">
            <w:pPr>
              <w:jc w:val="center"/>
              <w:rPr>
                <w:color w:val="000000" w:themeColor="text1"/>
                <w:sz w:val="20"/>
              </w:rPr>
            </w:pPr>
          </w:p>
          <w:p w14:paraId="3727860F" w14:textId="77777777" w:rsidR="00187810" w:rsidRPr="00BA7DD6" w:rsidRDefault="00187810" w:rsidP="00187810">
            <w:pPr>
              <w:jc w:val="center"/>
              <w:rPr>
                <w:color w:val="000000" w:themeColor="text1"/>
                <w:sz w:val="20"/>
              </w:rPr>
            </w:pPr>
          </w:p>
          <w:p w14:paraId="211E0C21" w14:textId="77777777" w:rsidR="00187810" w:rsidRPr="00BA7DD6" w:rsidRDefault="00187810" w:rsidP="00187810">
            <w:pPr>
              <w:jc w:val="center"/>
              <w:rPr>
                <w:color w:val="000000" w:themeColor="text1"/>
                <w:sz w:val="20"/>
              </w:rPr>
            </w:pPr>
          </w:p>
          <w:p w14:paraId="34C38086" w14:textId="77777777" w:rsidR="00187810" w:rsidRPr="00BA7DD6" w:rsidRDefault="00187810" w:rsidP="00187810">
            <w:pPr>
              <w:jc w:val="center"/>
              <w:rPr>
                <w:color w:val="000000" w:themeColor="text1"/>
                <w:sz w:val="20"/>
              </w:rPr>
            </w:pPr>
          </w:p>
          <w:p w14:paraId="1B7C20BA" w14:textId="77777777" w:rsidR="00187810" w:rsidRPr="00BA7DD6" w:rsidRDefault="00187810" w:rsidP="00187810">
            <w:pPr>
              <w:jc w:val="center"/>
              <w:rPr>
                <w:color w:val="000000" w:themeColor="text1"/>
                <w:sz w:val="20"/>
              </w:rPr>
            </w:pPr>
          </w:p>
          <w:p w14:paraId="16264B5F" w14:textId="77777777" w:rsidR="00187810" w:rsidRPr="00BA7DD6" w:rsidRDefault="00187810" w:rsidP="00187810">
            <w:pPr>
              <w:jc w:val="center"/>
              <w:rPr>
                <w:color w:val="000000" w:themeColor="text1"/>
                <w:sz w:val="20"/>
              </w:rPr>
            </w:pPr>
          </w:p>
          <w:p w14:paraId="135840E7" w14:textId="77777777" w:rsidR="00187810" w:rsidRPr="00BA7DD6" w:rsidRDefault="00187810" w:rsidP="00187810">
            <w:pPr>
              <w:jc w:val="center"/>
              <w:rPr>
                <w:color w:val="000000" w:themeColor="text1"/>
                <w:sz w:val="20"/>
              </w:rPr>
            </w:pPr>
          </w:p>
          <w:p w14:paraId="199D38B3" w14:textId="77777777" w:rsidR="00187810" w:rsidRPr="00BA7DD6" w:rsidRDefault="00187810" w:rsidP="00187810">
            <w:pPr>
              <w:jc w:val="center"/>
              <w:rPr>
                <w:color w:val="000000" w:themeColor="text1"/>
                <w:sz w:val="20"/>
              </w:rPr>
            </w:pPr>
          </w:p>
          <w:p w14:paraId="51B4F828" w14:textId="77777777" w:rsidR="00187810" w:rsidRPr="00BA7DD6" w:rsidRDefault="00187810" w:rsidP="00187810">
            <w:pPr>
              <w:jc w:val="center"/>
              <w:rPr>
                <w:color w:val="000000" w:themeColor="text1"/>
                <w:sz w:val="20"/>
              </w:rPr>
            </w:pPr>
          </w:p>
          <w:p w14:paraId="09F83E3E" w14:textId="77777777" w:rsidR="00187810" w:rsidRPr="00BA7DD6" w:rsidRDefault="00187810" w:rsidP="00187810">
            <w:pPr>
              <w:jc w:val="center"/>
              <w:rPr>
                <w:color w:val="000000" w:themeColor="text1"/>
                <w:sz w:val="20"/>
              </w:rPr>
            </w:pPr>
          </w:p>
          <w:p w14:paraId="140A878B" w14:textId="77777777" w:rsidR="00187810" w:rsidRPr="00BA7DD6" w:rsidRDefault="00187810" w:rsidP="00187810">
            <w:pPr>
              <w:jc w:val="center"/>
              <w:rPr>
                <w:color w:val="000000" w:themeColor="text1"/>
                <w:sz w:val="20"/>
              </w:rPr>
            </w:pPr>
          </w:p>
          <w:p w14:paraId="2B1CCED9" w14:textId="77777777" w:rsidR="00187810" w:rsidRPr="00BA7DD6" w:rsidRDefault="00187810" w:rsidP="00187810">
            <w:pPr>
              <w:jc w:val="center"/>
              <w:rPr>
                <w:color w:val="000000" w:themeColor="text1"/>
                <w:sz w:val="20"/>
              </w:rPr>
            </w:pPr>
          </w:p>
          <w:p w14:paraId="01F3EE15" w14:textId="77777777" w:rsidR="00187810" w:rsidRPr="00BA7DD6" w:rsidRDefault="00187810" w:rsidP="00187810">
            <w:pPr>
              <w:jc w:val="center"/>
              <w:rPr>
                <w:color w:val="000000" w:themeColor="text1"/>
                <w:sz w:val="20"/>
              </w:rPr>
            </w:pPr>
          </w:p>
          <w:p w14:paraId="781FB4B1" w14:textId="77777777" w:rsidR="00187810" w:rsidRPr="00BA7DD6" w:rsidRDefault="00187810" w:rsidP="00187810">
            <w:pPr>
              <w:jc w:val="center"/>
              <w:rPr>
                <w:color w:val="000000" w:themeColor="text1"/>
                <w:sz w:val="20"/>
              </w:rPr>
            </w:pPr>
          </w:p>
          <w:p w14:paraId="593C42C9" w14:textId="77777777" w:rsidR="00187810" w:rsidRPr="00BA7DD6" w:rsidRDefault="00187810" w:rsidP="00187810">
            <w:pPr>
              <w:jc w:val="center"/>
              <w:rPr>
                <w:color w:val="000000" w:themeColor="text1"/>
                <w:sz w:val="20"/>
              </w:rPr>
            </w:pPr>
          </w:p>
          <w:p w14:paraId="297AC75E" w14:textId="77777777" w:rsidR="00187810" w:rsidRPr="00BA7DD6" w:rsidRDefault="00187810" w:rsidP="00187810">
            <w:pPr>
              <w:jc w:val="center"/>
              <w:rPr>
                <w:color w:val="000000" w:themeColor="text1"/>
                <w:sz w:val="20"/>
              </w:rPr>
            </w:pPr>
          </w:p>
          <w:p w14:paraId="1E76FF3F" w14:textId="77777777" w:rsidR="00187810" w:rsidRPr="00BA7DD6" w:rsidRDefault="00187810" w:rsidP="00187810">
            <w:pPr>
              <w:jc w:val="center"/>
              <w:rPr>
                <w:color w:val="000000" w:themeColor="text1"/>
                <w:sz w:val="20"/>
              </w:rPr>
            </w:pPr>
          </w:p>
          <w:p w14:paraId="438DBCAE" w14:textId="77777777" w:rsidR="00187810" w:rsidRPr="00BA7DD6" w:rsidRDefault="00187810" w:rsidP="00187810">
            <w:pPr>
              <w:jc w:val="center"/>
              <w:rPr>
                <w:color w:val="000000" w:themeColor="text1"/>
                <w:sz w:val="20"/>
              </w:rPr>
            </w:pPr>
          </w:p>
          <w:p w14:paraId="30C90128" w14:textId="77777777" w:rsidR="00187810" w:rsidRPr="00BA7DD6" w:rsidRDefault="00187810" w:rsidP="00187810">
            <w:pPr>
              <w:jc w:val="center"/>
              <w:rPr>
                <w:color w:val="000000" w:themeColor="text1"/>
                <w:sz w:val="20"/>
              </w:rPr>
            </w:pPr>
          </w:p>
          <w:p w14:paraId="2C50B4B1" w14:textId="77777777" w:rsidR="00187810" w:rsidRPr="00BA7DD6" w:rsidRDefault="00187810" w:rsidP="00187810">
            <w:pPr>
              <w:jc w:val="center"/>
              <w:rPr>
                <w:color w:val="000000" w:themeColor="text1"/>
                <w:sz w:val="20"/>
              </w:rPr>
            </w:pPr>
          </w:p>
          <w:p w14:paraId="77F0A3A6" w14:textId="77777777" w:rsidR="00187810" w:rsidRPr="00BA7DD6" w:rsidRDefault="00187810" w:rsidP="00187810">
            <w:pPr>
              <w:jc w:val="center"/>
              <w:rPr>
                <w:color w:val="000000" w:themeColor="text1"/>
                <w:sz w:val="20"/>
              </w:rPr>
            </w:pPr>
          </w:p>
          <w:p w14:paraId="09DF572A" w14:textId="77777777" w:rsidR="00187810" w:rsidRPr="00BA7DD6" w:rsidRDefault="00187810" w:rsidP="00187810">
            <w:pPr>
              <w:jc w:val="center"/>
              <w:rPr>
                <w:color w:val="000000" w:themeColor="text1"/>
                <w:sz w:val="20"/>
              </w:rPr>
            </w:pPr>
          </w:p>
          <w:p w14:paraId="50876564" w14:textId="77777777" w:rsidR="00187810" w:rsidRPr="00BA7DD6" w:rsidRDefault="00187810" w:rsidP="00187810">
            <w:pPr>
              <w:jc w:val="center"/>
              <w:rPr>
                <w:color w:val="000000" w:themeColor="text1"/>
                <w:sz w:val="20"/>
              </w:rPr>
            </w:pPr>
          </w:p>
          <w:p w14:paraId="1F270191" w14:textId="77777777" w:rsidR="00187810" w:rsidRPr="00BA7DD6" w:rsidRDefault="00187810" w:rsidP="00187810">
            <w:pPr>
              <w:jc w:val="center"/>
              <w:rPr>
                <w:color w:val="000000" w:themeColor="text1"/>
                <w:sz w:val="20"/>
              </w:rPr>
            </w:pPr>
          </w:p>
          <w:p w14:paraId="133FA91A" w14:textId="77777777" w:rsidR="00187810" w:rsidRPr="00BA7DD6" w:rsidRDefault="00187810" w:rsidP="00187810">
            <w:pPr>
              <w:jc w:val="center"/>
              <w:rPr>
                <w:color w:val="000000" w:themeColor="text1"/>
                <w:sz w:val="20"/>
              </w:rPr>
            </w:pPr>
          </w:p>
          <w:p w14:paraId="1BB30AF5" w14:textId="77777777" w:rsidR="00187810" w:rsidRPr="00BA7DD6" w:rsidRDefault="00187810" w:rsidP="00187810">
            <w:pPr>
              <w:jc w:val="center"/>
              <w:rPr>
                <w:color w:val="000000" w:themeColor="text1"/>
                <w:sz w:val="20"/>
              </w:rPr>
            </w:pPr>
          </w:p>
          <w:p w14:paraId="3A75264C" w14:textId="77777777" w:rsidR="00187810" w:rsidRPr="00BA7DD6" w:rsidRDefault="00187810" w:rsidP="00187810">
            <w:pPr>
              <w:jc w:val="center"/>
              <w:rPr>
                <w:color w:val="000000" w:themeColor="text1"/>
                <w:sz w:val="20"/>
              </w:rPr>
            </w:pPr>
          </w:p>
          <w:p w14:paraId="498186C2" w14:textId="77777777" w:rsidR="00187810" w:rsidRPr="00BA7DD6" w:rsidRDefault="00187810" w:rsidP="00187810">
            <w:pPr>
              <w:jc w:val="center"/>
              <w:rPr>
                <w:color w:val="000000" w:themeColor="text1"/>
                <w:sz w:val="20"/>
              </w:rPr>
            </w:pPr>
          </w:p>
          <w:p w14:paraId="047D15C6" w14:textId="77777777" w:rsidR="00187810" w:rsidRPr="00BA7DD6" w:rsidRDefault="00187810" w:rsidP="00187810">
            <w:pPr>
              <w:jc w:val="center"/>
              <w:rPr>
                <w:color w:val="000000" w:themeColor="text1"/>
                <w:sz w:val="20"/>
              </w:rPr>
            </w:pPr>
          </w:p>
          <w:p w14:paraId="4AFB825A" w14:textId="77777777" w:rsidR="00187810" w:rsidRPr="00BA7DD6" w:rsidRDefault="00187810" w:rsidP="00187810">
            <w:pPr>
              <w:jc w:val="center"/>
              <w:rPr>
                <w:color w:val="000000" w:themeColor="text1"/>
                <w:sz w:val="20"/>
              </w:rPr>
            </w:pPr>
          </w:p>
          <w:p w14:paraId="6AD25374" w14:textId="77777777" w:rsidR="00187810" w:rsidRPr="00BA7DD6" w:rsidRDefault="00187810" w:rsidP="00187810">
            <w:pPr>
              <w:jc w:val="center"/>
              <w:rPr>
                <w:color w:val="000000" w:themeColor="text1"/>
                <w:sz w:val="20"/>
              </w:rPr>
            </w:pPr>
          </w:p>
          <w:p w14:paraId="098758D3" w14:textId="77777777" w:rsidR="00187810" w:rsidRPr="00BA7DD6" w:rsidRDefault="00187810" w:rsidP="00187810">
            <w:pPr>
              <w:jc w:val="center"/>
              <w:rPr>
                <w:color w:val="000000" w:themeColor="text1"/>
                <w:sz w:val="20"/>
              </w:rPr>
            </w:pPr>
          </w:p>
          <w:p w14:paraId="1EC737D3" w14:textId="77777777" w:rsidR="00187810" w:rsidRPr="00BA7DD6" w:rsidRDefault="00187810" w:rsidP="00187810">
            <w:pPr>
              <w:jc w:val="center"/>
              <w:rPr>
                <w:color w:val="000000" w:themeColor="text1"/>
                <w:sz w:val="20"/>
              </w:rPr>
            </w:pPr>
          </w:p>
          <w:p w14:paraId="5833FBF1" w14:textId="77777777" w:rsidR="00187810" w:rsidRPr="00BA7DD6" w:rsidRDefault="00187810" w:rsidP="00187810">
            <w:pPr>
              <w:jc w:val="center"/>
              <w:rPr>
                <w:color w:val="000000" w:themeColor="text1"/>
                <w:sz w:val="20"/>
              </w:rPr>
            </w:pPr>
          </w:p>
          <w:p w14:paraId="2597C88C" w14:textId="77777777" w:rsidR="00187810" w:rsidRPr="00BA7DD6" w:rsidRDefault="00187810" w:rsidP="00187810">
            <w:pPr>
              <w:jc w:val="center"/>
              <w:rPr>
                <w:color w:val="000000" w:themeColor="text1"/>
                <w:sz w:val="20"/>
              </w:rPr>
            </w:pPr>
          </w:p>
          <w:p w14:paraId="4356B7E3" w14:textId="77777777" w:rsidR="00187810" w:rsidRPr="00BA7DD6" w:rsidRDefault="00187810" w:rsidP="00187810">
            <w:pPr>
              <w:jc w:val="center"/>
              <w:rPr>
                <w:color w:val="000000" w:themeColor="text1"/>
                <w:sz w:val="20"/>
              </w:rPr>
            </w:pPr>
          </w:p>
          <w:p w14:paraId="5A9A95A8" w14:textId="77777777" w:rsidR="00187810" w:rsidRPr="00BA7DD6" w:rsidRDefault="00187810" w:rsidP="00187810">
            <w:pPr>
              <w:jc w:val="center"/>
              <w:rPr>
                <w:color w:val="000000" w:themeColor="text1"/>
                <w:sz w:val="20"/>
              </w:rPr>
            </w:pPr>
          </w:p>
          <w:p w14:paraId="0DD789F1" w14:textId="77777777" w:rsidR="00187810" w:rsidRPr="00BA7DD6" w:rsidRDefault="00187810" w:rsidP="00187810">
            <w:pPr>
              <w:jc w:val="center"/>
              <w:rPr>
                <w:color w:val="000000" w:themeColor="text1"/>
                <w:sz w:val="20"/>
              </w:rPr>
            </w:pPr>
          </w:p>
          <w:p w14:paraId="71CD4997" w14:textId="77777777" w:rsidR="00187810" w:rsidRPr="00BA7DD6" w:rsidRDefault="00187810" w:rsidP="00187810">
            <w:pPr>
              <w:jc w:val="center"/>
              <w:rPr>
                <w:color w:val="000000" w:themeColor="text1"/>
                <w:sz w:val="20"/>
              </w:rPr>
            </w:pPr>
          </w:p>
          <w:p w14:paraId="1E36BF03" w14:textId="77777777" w:rsidR="00187810" w:rsidRPr="00BA7DD6" w:rsidRDefault="00187810" w:rsidP="00187810">
            <w:pPr>
              <w:jc w:val="center"/>
              <w:rPr>
                <w:color w:val="000000" w:themeColor="text1"/>
                <w:sz w:val="20"/>
              </w:rPr>
            </w:pPr>
          </w:p>
          <w:p w14:paraId="0AFBE9C7" w14:textId="77777777" w:rsidR="00187810" w:rsidRPr="00BA7DD6" w:rsidRDefault="00187810" w:rsidP="00187810">
            <w:pPr>
              <w:jc w:val="center"/>
              <w:rPr>
                <w:color w:val="000000" w:themeColor="text1"/>
                <w:sz w:val="20"/>
              </w:rPr>
            </w:pPr>
          </w:p>
          <w:p w14:paraId="3BD6117B" w14:textId="77777777" w:rsidR="00187810" w:rsidRPr="00BA7DD6" w:rsidRDefault="00187810" w:rsidP="00187810">
            <w:pPr>
              <w:jc w:val="center"/>
              <w:rPr>
                <w:color w:val="000000" w:themeColor="text1"/>
                <w:sz w:val="20"/>
              </w:rPr>
            </w:pPr>
          </w:p>
          <w:p w14:paraId="4C33855B" w14:textId="77777777" w:rsidR="00187810" w:rsidRPr="00BA7DD6" w:rsidRDefault="00187810" w:rsidP="00187810">
            <w:pPr>
              <w:jc w:val="center"/>
              <w:rPr>
                <w:color w:val="000000" w:themeColor="text1"/>
                <w:sz w:val="20"/>
              </w:rPr>
            </w:pPr>
          </w:p>
          <w:p w14:paraId="7A56882C" w14:textId="77777777" w:rsidR="00187810" w:rsidRPr="00BA7DD6" w:rsidRDefault="00187810" w:rsidP="00187810">
            <w:pPr>
              <w:jc w:val="center"/>
              <w:rPr>
                <w:color w:val="000000" w:themeColor="text1"/>
                <w:sz w:val="20"/>
              </w:rPr>
            </w:pPr>
          </w:p>
          <w:p w14:paraId="41B387D7" w14:textId="77777777" w:rsidR="00187810" w:rsidRPr="00BA7DD6" w:rsidRDefault="00187810" w:rsidP="00187810">
            <w:pPr>
              <w:jc w:val="center"/>
              <w:rPr>
                <w:color w:val="000000" w:themeColor="text1"/>
                <w:sz w:val="20"/>
              </w:rPr>
            </w:pPr>
          </w:p>
          <w:p w14:paraId="04ECDF22" w14:textId="77777777" w:rsidR="00187810" w:rsidRPr="00BA7DD6" w:rsidRDefault="00187810" w:rsidP="00187810">
            <w:pPr>
              <w:jc w:val="center"/>
              <w:rPr>
                <w:color w:val="000000" w:themeColor="text1"/>
                <w:sz w:val="20"/>
              </w:rPr>
            </w:pPr>
          </w:p>
          <w:p w14:paraId="3415D02E" w14:textId="77777777" w:rsidR="00187810" w:rsidRPr="00BA7DD6" w:rsidRDefault="00187810" w:rsidP="00187810">
            <w:pPr>
              <w:jc w:val="center"/>
              <w:rPr>
                <w:color w:val="000000" w:themeColor="text1"/>
                <w:sz w:val="20"/>
              </w:rPr>
            </w:pPr>
          </w:p>
          <w:p w14:paraId="0E8E7045" w14:textId="77777777" w:rsidR="00187810" w:rsidRPr="00BA7DD6" w:rsidRDefault="00187810" w:rsidP="00187810">
            <w:pPr>
              <w:jc w:val="center"/>
              <w:rPr>
                <w:color w:val="000000" w:themeColor="text1"/>
                <w:sz w:val="20"/>
              </w:rPr>
            </w:pPr>
          </w:p>
          <w:p w14:paraId="052610CD" w14:textId="77777777" w:rsidR="00187810" w:rsidRPr="00BA7DD6" w:rsidRDefault="00187810" w:rsidP="00187810">
            <w:pPr>
              <w:jc w:val="center"/>
              <w:rPr>
                <w:color w:val="000000" w:themeColor="text1"/>
                <w:sz w:val="20"/>
              </w:rPr>
            </w:pPr>
          </w:p>
          <w:p w14:paraId="7FC553DE" w14:textId="77777777" w:rsidR="00187810" w:rsidRPr="00BA7DD6" w:rsidRDefault="00187810" w:rsidP="00187810">
            <w:pPr>
              <w:jc w:val="center"/>
              <w:rPr>
                <w:color w:val="000000" w:themeColor="text1"/>
                <w:sz w:val="20"/>
              </w:rPr>
            </w:pPr>
          </w:p>
          <w:p w14:paraId="4896A15B" w14:textId="77777777" w:rsidR="00187810" w:rsidRPr="00BA7DD6" w:rsidRDefault="00187810" w:rsidP="00187810">
            <w:pPr>
              <w:jc w:val="center"/>
              <w:rPr>
                <w:color w:val="000000" w:themeColor="text1"/>
                <w:sz w:val="20"/>
              </w:rPr>
            </w:pPr>
          </w:p>
          <w:p w14:paraId="3426E06D" w14:textId="77777777" w:rsidR="00187810" w:rsidRPr="00BA7DD6" w:rsidRDefault="00187810" w:rsidP="00187810">
            <w:pPr>
              <w:jc w:val="center"/>
              <w:rPr>
                <w:color w:val="000000" w:themeColor="text1"/>
                <w:sz w:val="20"/>
              </w:rPr>
            </w:pPr>
          </w:p>
          <w:p w14:paraId="0E8679A6" w14:textId="77777777" w:rsidR="00187810" w:rsidRPr="00BA7DD6" w:rsidRDefault="00187810" w:rsidP="00187810">
            <w:pPr>
              <w:jc w:val="center"/>
              <w:rPr>
                <w:color w:val="000000" w:themeColor="text1"/>
                <w:sz w:val="20"/>
              </w:rPr>
            </w:pPr>
          </w:p>
          <w:p w14:paraId="02A9C587" w14:textId="77777777" w:rsidR="00187810" w:rsidRPr="00BA7DD6" w:rsidRDefault="00187810" w:rsidP="00187810">
            <w:pPr>
              <w:jc w:val="center"/>
              <w:rPr>
                <w:color w:val="000000" w:themeColor="text1"/>
                <w:sz w:val="20"/>
              </w:rPr>
            </w:pPr>
          </w:p>
          <w:p w14:paraId="44302B95" w14:textId="77777777" w:rsidR="00187810" w:rsidRPr="00BA7DD6" w:rsidRDefault="00187810" w:rsidP="00187810">
            <w:pPr>
              <w:jc w:val="center"/>
              <w:rPr>
                <w:color w:val="000000" w:themeColor="text1"/>
                <w:sz w:val="20"/>
              </w:rPr>
            </w:pPr>
          </w:p>
          <w:p w14:paraId="5F0CCE32" w14:textId="77777777" w:rsidR="00187810" w:rsidRPr="00BA7DD6" w:rsidRDefault="00187810" w:rsidP="00187810">
            <w:pPr>
              <w:jc w:val="center"/>
              <w:rPr>
                <w:color w:val="000000" w:themeColor="text1"/>
                <w:sz w:val="20"/>
              </w:rPr>
            </w:pPr>
          </w:p>
          <w:p w14:paraId="3DDE2B73" w14:textId="77777777" w:rsidR="00187810" w:rsidRPr="00BA7DD6" w:rsidRDefault="00187810" w:rsidP="00187810">
            <w:pPr>
              <w:jc w:val="center"/>
              <w:rPr>
                <w:color w:val="000000" w:themeColor="text1"/>
                <w:sz w:val="20"/>
              </w:rPr>
            </w:pPr>
          </w:p>
          <w:p w14:paraId="19732DAD" w14:textId="77777777" w:rsidR="00187810" w:rsidRPr="00BA7DD6" w:rsidRDefault="00187810" w:rsidP="00187810">
            <w:pPr>
              <w:jc w:val="center"/>
              <w:rPr>
                <w:color w:val="000000" w:themeColor="text1"/>
                <w:sz w:val="20"/>
              </w:rPr>
            </w:pPr>
          </w:p>
          <w:p w14:paraId="4F1D820F" w14:textId="77777777" w:rsidR="00187810" w:rsidRPr="00BA7DD6" w:rsidRDefault="00187810" w:rsidP="00187810">
            <w:pPr>
              <w:jc w:val="center"/>
              <w:rPr>
                <w:color w:val="000000" w:themeColor="text1"/>
                <w:sz w:val="20"/>
              </w:rPr>
            </w:pPr>
          </w:p>
          <w:p w14:paraId="136084B2" w14:textId="77777777" w:rsidR="00187810" w:rsidRPr="00BA7DD6" w:rsidRDefault="00187810" w:rsidP="00187810">
            <w:pPr>
              <w:jc w:val="center"/>
              <w:rPr>
                <w:color w:val="000000" w:themeColor="text1"/>
                <w:sz w:val="20"/>
              </w:rPr>
            </w:pPr>
          </w:p>
          <w:p w14:paraId="44A7FD14" w14:textId="77777777" w:rsidR="00187810" w:rsidRPr="00BA7DD6" w:rsidRDefault="00187810" w:rsidP="00187810">
            <w:pPr>
              <w:jc w:val="center"/>
              <w:rPr>
                <w:color w:val="000000" w:themeColor="text1"/>
                <w:sz w:val="20"/>
              </w:rPr>
            </w:pPr>
          </w:p>
          <w:p w14:paraId="7A445CA6" w14:textId="77777777" w:rsidR="00187810" w:rsidRPr="00BA7DD6" w:rsidRDefault="00187810" w:rsidP="00187810">
            <w:pPr>
              <w:jc w:val="center"/>
              <w:rPr>
                <w:color w:val="000000" w:themeColor="text1"/>
                <w:sz w:val="20"/>
              </w:rPr>
            </w:pPr>
          </w:p>
          <w:p w14:paraId="346455D6" w14:textId="77777777" w:rsidR="00187810" w:rsidRPr="00BA7DD6" w:rsidRDefault="00187810" w:rsidP="00187810">
            <w:pPr>
              <w:jc w:val="center"/>
              <w:rPr>
                <w:color w:val="000000" w:themeColor="text1"/>
                <w:sz w:val="20"/>
              </w:rPr>
            </w:pPr>
          </w:p>
          <w:p w14:paraId="41AE120A" w14:textId="77777777" w:rsidR="00187810" w:rsidRPr="00BA7DD6" w:rsidRDefault="00187810" w:rsidP="00187810">
            <w:pPr>
              <w:jc w:val="center"/>
              <w:rPr>
                <w:color w:val="000000" w:themeColor="text1"/>
                <w:sz w:val="20"/>
              </w:rPr>
            </w:pPr>
          </w:p>
          <w:p w14:paraId="13D4C6E2" w14:textId="77777777" w:rsidR="00187810" w:rsidRPr="00BA7DD6" w:rsidRDefault="00187810" w:rsidP="00187810">
            <w:pPr>
              <w:jc w:val="center"/>
              <w:rPr>
                <w:color w:val="000000" w:themeColor="text1"/>
                <w:sz w:val="20"/>
              </w:rPr>
            </w:pPr>
          </w:p>
          <w:p w14:paraId="46164AD8" w14:textId="77777777" w:rsidR="00187810" w:rsidRPr="00BA7DD6" w:rsidRDefault="00187810" w:rsidP="00187810">
            <w:pPr>
              <w:jc w:val="center"/>
              <w:rPr>
                <w:color w:val="000000" w:themeColor="text1"/>
                <w:sz w:val="20"/>
              </w:rPr>
            </w:pPr>
          </w:p>
          <w:p w14:paraId="62CCFC4F" w14:textId="77777777" w:rsidR="00187810" w:rsidRPr="00BA7DD6" w:rsidRDefault="00187810" w:rsidP="00187810">
            <w:pPr>
              <w:jc w:val="center"/>
              <w:rPr>
                <w:color w:val="000000" w:themeColor="text1"/>
                <w:sz w:val="20"/>
              </w:rPr>
            </w:pPr>
          </w:p>
          <w:p w14:paraId="0DA9C41B" w14:textId="77777777" w:rsidR="00187810" w:rsidRPr="00BA7DD6" w:rsidRDefault="00187810" w:rsidP="00187810">
            <w:pPr>
              <w:jc w:val="center"/>
              <w:rPr>
                <w:color w:val="000000" w:themeColor="text1"/>
                <w:sz w:val="20"/>
              </w:rPr>
            </w:pPr>
          </w:p>
          <w:p w14:paraId="3897486B" w14:textId="77777777" w:rsidR="00187810" w:rsidRPr="00BA7DD6" w:rsidRDefault="00187810" w:rsidP="00187810">
            <w:pPr>
              <w:jc w:val="center"/>
              <w:rPr>
                <w:color w:val="000000" w:themeColor="text1"/>
                <w:sz w:val="20"/>
              </w:rPr>
            </w:pPr>
          </w:p>
          <w:p w14:paraId="115BE53F" w14:textId="77777777" w:rsidR="00187810" w:rsidRPr="00BA7DD6" w:rsidRDefault="00187810" w:rsidP="00187810">
            <w:pPr>
              <w:jc w:val="center"/>
              <w:rPr>
                <w:color w:val="000000" w:themeColor="text1"/>
                <w:sz w:val="20"/>
              </w:rPr>
            </w:pPr>
          </w:p>
          <w:p w14:paraId="102E5D07" w14:textId="77777777" w:rsidR="00187810" w:rsidRPr="00BA7DD6" w:rsidRDefault="00187810" w:rsidP="00187810">
            <w:pPr>
              <w:jc w:val="center"/>
              <w:rPr>
                <w:color w:val="000000" w:themeColor="text1"/>
                <w:sz w:val="20"/>
              </w:rPr>
            </w:pPr>
          </w:p>
          <w:p w14:paraId="4E59B6EF" w14:textId="77777777" w:rsidR="00187810" w:rsidRPr="00BA7DD6" w:rsidRDefault="00187810" w:rsidP="00187810">
            <w:pPr>
              <w:jc w:val="center"/>
              <w:rPr>
                <w:color w:val="000000" w:themeColor="text1"/>
                <w:sz w:val="20"/>
              </w:rPr>
            </w:pPr>
          </w:p>
          <w:p w14:paraId="3D96422C" w14:textId="77777777" w:rsidR="00187810" w:rsidRPr="00BA7DD6" w:rsidRDefault="00187810" w:rsidP="00187810">
            <w:pPr>
              <w:jc w:val="center"/>
              <w:rPr>
                <w:color w:val="000000" w:themeColor="text1"/>
                <w:sz w:val="20"/>
              </w:rPr>
            </w:pPr>
          </w:p>
          <w:p w14:paraId="5D0F3FCE" w14:textId="77777777" w:rsidR="00187810" w:rsidRPr="00BA7DD6" w:rsidRDefault="00187810" w:rsidP="00187810">
            <w:pPr>
              <w:jc w:val="center"/>
              <w:rPr>
                <w:color w:val="000000" w:themeColor="text1"/>
                <w:sz w:val="20"/>
              </w:rPr>
            </w:pPr>
          </w:p>
          <w:p w14:paraId="4B63C70E" w14:textId="77777777" w:rsidR="00187810" w:rsidRPr="00BA7DD6" w:rsidRDefault="00187810" w:rsidP="00187810">
            <w:pPr>
              <w:jc w:val="center"/>
              <w:rPr>
                <w:color w:val="000000" w:themeColor="text1"/>
                <w:sz w:val="20"/>
              </w:rPr>
            </w:pPr>
          </w:p>
          <w:p w14:paraId="7999181D" w14:textId="77777777" w:rsidR="00187810" w:rsidRPr="00BA7DD6" w:rsidRDefault="00187810" w:rsidP="00187810">
            <w:pPr>
              <w:jc w:val="center"/>
              <w:rPr>
                <w:color w:val="000000" w:themeColor="text1"/>
                <w:sz w:val="20"/>
              </w:rPr>
            </w:pPr>
          </w:p>
          <w:p w14:paraId="6BB1318F" w14:textId="77777777" w:rsidR="00187810" w:rsidRPr="00BA7DD6" w:rsidRDefault="00187810" w:rsidP="00187810">
            <w:pPr>
              <w:jc w:val="center"/>
              <w:rPr>
                <w:color w:val="000000" w:themeColor="text1"/>
                <w:sz w:val="20"/>
              </w:rPr>
            </w:pPr>
          </w:p>
          <w:p w14:paraId="00189130" w14:textId="77777777" w:rsidR="00187810" w:rsidRPr="00BA7DD6" w:rsidRDefault="00187810" w:rsidP="00187810">
            <w:pPr>
              <w:jc w:val="center"/>
              <w:rPr>
                <w:color w:val="000000" w:themeColor="text1"/>
                <w:sz w:val="20"/>
              </w:rPr>
            </w:pPr>
          </w:p>
          <w:p w14:paraId="48458A74" w14:textId="77777777" w:rsidR="00187810" w:rsidRPr="00BA7DD6" w:rsidRDefault="00187810" w:rsidP="00187810">
            <w:pPr>
              <w:jc w:val="center"/>
              <w:rPr>
                <w:color w:val="000000" w:themeColor="text1"/>
                <w:sz w:val="20"/>
              </w:rPr>
            </w:pPr>
          </w:p>
          <w:p w14:paraId="7B0133A8" w14:textId="77777777" w:rsidR="00187810" w:rsidRPr="00BA7DD6" w:rsidRDefault="00187810" w:rsidP="00187810">
            <w:pPr>
              <w:jc w:val="center"/>
              <w:rPr>
                <w:color w:val="000000" w:themeColor="text1"/>
                <w:sz w:val="20"/>
              </w:rPr>
            </w:pPr>
          </w:p>
          <w:p w14:paraId="26B5CE0F" w14:textId="77777777" w:rsidR="00187810" w:rsidRPr="00BA7DD6" w:rsidRDefault="00187810" w:rsidP="00187810">
            <w:pPr>
              <w:jc w:val="center"/>
              <w:rPr>
                <w:color w:val="000000" w:themeColor="text1"/>
                <w:sz w:val="20"/>
              </w:rPr>
            </w:pPr>
          </w:p>
          <w:p w14:paraId="7B97CD24" w14:textId="77777777" w:rsidR="00187810" w:rsidRPr="00BA7DD6" w:rsidRDefault="00187810" w:rsidP="00187810">
            <w:pPr>
              <w:jc w:val="center"/>
              <w:rPr>
                <w:color w:val="000000" w:themeColor="text1"/>
                <w:sz w:val="20"/>
              </w:rPr>
            </w:pPr>
          </w:p>
          <w:p w14:paraId="38FD1C8B" w14:textId="77777777" w:rsidR="00187810" w:rsidRPr="00BA7DD6" w:rsidRDefault="00187810" w:rsidP="00187810">
            <w:pPr>
              <w:jc w:val="center"/>
              <w:rPr>
                <w:color w:val="000000" w:themeColor="text1"/>
                <w:sz w:val="20"/>
              </w:rPr>
            </w:pPr>
          </w:p>
          <w:p w14:paraId="7848B320" w14:textId="77777777" w:rsidR="00187810" w:rsidRPr="00BA7DD6" w:rsidRDefault="00187810" w:rsidP="00187810">
            <w:pPr>
              <w:jc w:val="center"/>
              <w:rPr>
                <w:color w:val="000000" w:themeColor="text1"/>
                <w:sz w:val="20"/>
              </w:rPr>
            </w:pPr>
          </w:p>
          <w:p w14:paraId="3C6E9E74" w14:textId="77777777" w:rsidR="00187810" w:rsidRPr="00BA7DD6" w:rsidRDefault="00187810" w:rsidP="00187810">
            <w:pPr>
              <w:jc w:val="center"/>
              <w:rPr>
                <w:color w:val="000000" w:themeColor="text1"/>
                <w:sz w:val="20"/>
              </w:rPr>
            </w:pPr>
          </w:p>
          <w:p w14:paraId="71280F16" w14:textId="77777777" w:rsidR="00187810" w:rsidRPr="00BA7DD6" w:rsidRDefault="00187810" w:rsidP="00187810">
            <w:pPr>
              <w:jc w:val="center"/>
              <w:rPr>
                <w:color w:val="000000" w:themeColor="text1"/>
                <w:sz w:val="20"/>
              </w:rPr>
            </w:pPr>
          </w:p>
          <w:p w14:paraId="75F18860" w14:textId="77777777" w:rsidR="00187810" w:rsidRPr="00BA7DD6" w:rsidRDefault="00187810" w:rsidP="00187810">
            <w:pPr>
              <w:jc w:val="center"/>
              <w:rPr>
                <w:color w:val="000000" w:themeColor="text1"/>
                <w:sz w:val="20"/>
              </w:rPr>
            </w:pPr>
          </w:p>
          <w:p w14:paraId="68C36FCE" w14:textId="77777777" w:rsidR="00187810" w:rsidRPr="00BA7DD6" w:rsidRDefault="00187810" w:rsidP="00187810">
            <w:pPr>
              <w:jc w:val="center"/>
              <w:rPr>
                <w:color w:val="000000" w:themeColor="text1"/>
                <w:sz w:val="20"/>
              </w:rPr>
            </w:pPr>
          </w:p>
          <w:p w14:paraId="57CE2331" w14:textId="77777777" w:rsidR="00187810" w:rsidRPr="00BA7DD6" w:rsidRDefault="00187810" w:rsidP="00187810">
            <w:pPr>
              <w:jc w:val="center"/>
              <w:rPr>
                <w:color w:val="000000" w:themeColor="text1"/>
                <w:sz w:val="20"/>
              </w:rPr>
            </w:pPr>
          </w:p>
          <w:p w14:paraId="318DE96E" w14:textId="77777777" w:rsidR="00187810" w:rsidRPr="00BA7DD6" w:rsidRDefault="00187810" w:rsidP="00187810">
            <w:pPr>
              <w:jc w:val="center"/>
              <w:rPr>
                <w:color w:val="000000" w:themeColor="text1"/>
                <w:sz w:val="20"/>
              </w:rPr>
            </w:pPr>
          </w:p>
          <w:p w14:paraId="4F78AEF8" w14:textId="77777777" w:rsidR="00187810" w:rsidRPr="00BA7DD6" w:rsidRDefault="00187810" w:rsidP="00187810">
            <w:pPr>
              <w:jc w:val="center"/>
              <w:rPr>
                <w:color w:val="000000" w:themeColor="text1"/>
                <w:sz w:val="20"/>
              </w:rPr>
            </w:pPr>
          </w:p>
          <w:p w14:paraId="3A3229EB" w14:textId="77777777" w:rsidR="00187810" w:rsidRPr="00BA7DD6" w:rsidRDefault="00187810" w:rsidP="00187810">
            <w:pPr>
              <w:jc w:val="center"/>
              <w:rPr>
                <w:color w:val="000000" w:themeColor="text1"/>
                <w:sz w:val="20"/>
              </w:rPr>
            </w:pPr>
          </w:p>
          <w:p w14:paraId="6D0BFA8E" w14:textId="77777777" w:rsidR="00187810" w:rsidRPr="00BA7DD6" w:rsidRDefault="00187810" w:rsidP="00187810">
            <w:pPr>
              <w:jc w:val="center"/>
              <w:rPr>
                <w:color w:val="000000" w:themeColor="text1"/>
                <w:sz w:val="20"/>
              </w:rPr>
            </w:pPr>
          </w:p>
          <w:p w14:paraId="09198C72" w14:textId="77777777" w:rsidR="00187810" w:rsidRPr="00BA7DD6" w:rsidRDefault="00187810" w:rsidP="00187810">
            <w:pPr>
              <w:jc w:val="center"/>
              <w:rPr>
                <w:color w:val="000000" w:themeColor="text1"/>
                <w:sz w:val="20"/>
              </w:rPr>
            </w:pPr>
          </w:p>
          <w:p w14:paraId="57E77BCF" w14:textId="77777777" w:rsidR="00187810" w:rsidRPr="00BA7DD6" w:rsidRDefault="00187810" w:rsidP="00187810">
            <w:pPr>
              <w:jc w:val="center"/>
              <w:rPr>
                <w:color w:val="000000" w:themeColor="text1"/>
                <w:sz w:val="20"/>
              </w:rPr>
            </w:pPr>
          </w:p>
          <w:p w14:paraId="2B81B47F" w14:textId="77777777" w:rsidR="00187810" w:rsidRPr="00BA7DD6" w:rsidRDefault="00187810" w:rsidP="00187810">
            <w:pPr>
              <w:jc w:val="center"/>
              <w:rPr>
                <w:color w:val="000000" w:themeColor="text1"/>
                <w:sz w:val="20"/>
              </w:rPr>
            </w:pPr>
          </w:p>
          <w:p w14:paraId="6796DD1C" w14:textId="77777777" w:rsidR="00187810" w:rsidRPr="00BA7DD6" w:rsidRDefault="00187810" w:rsidP="00187810">
            <w:pPr>
              <w:jc w:val="center"/>
              <w:rPr>
                <w:color w:val="000000" w:themeColor="text1"/>
                <w:sz w:val="20"/>
              </w:rPr>
            </w:pPr>
          </w:p>
          <w:p w14:paraId="175D23CF" w14:textId="77777777" w:rsidR="00187810" w:rsidRPr="00BA7DD6" w:rsidRDefault="00187810" w:rsidP="00187810">
            <w:pPr>
              <w:jc w:val="center"/>
              <w:rPr>
                <w:color w:val="000000" w:themeColor="text1"/>
                <w:sz w:val="20"/>
              </w:rPr>
            </w:pPr>
          </w:p>
          <w:p w14:paraId="307B0412" w14:textId="77777777" w:rsidR="00187810" w:rsidRPr="00BA7DD6" w:rsidRDefault="00187810" w:rsidP="00187810">
            <w:pPr>
              <w:jc w:val="center"/>
              <w:rPr>
                <w:color w:val="000000" w:themeColor="text1"/>
                <w:sz w:val="20"/>
              </w:rPr>
            </w:pPr>
          </w:p>
          <w:p w14:paraId="1C0AE6D0" w14:textId="77777777" w:rsidR="00187810" w:rsidRPr="00BA7DD6" w:rsidRDefault="00187810" w:rsidP="00187810">
            <w:pPr>
              <w:jc w:val="center"/>
              <w:rPr>
                <w:color w:val="000000" w:themeColor="text1"/>
                <w:sz w:val="20"/>
              </w:rPr>
            </w:pPr>
          </w:p>
          <w:p w14:paraId="26BCF295" w14:textId="77777777" w:rsidR="00187810" w:rsidRPr="00BA7DD6" w:rsidRDefault="00187810" w:rsidP="00187810">
            <w:pPr>
              <w:jc w:val="center"/>
              <w:rPr>
                <w:color w:val="000000" w:themeColor="text1"/>
                <w:sz w:val="20"/>
              </w:rPr>
            </w:pPr>
          </w:p>
          <w:p w14:paraId="25E21FD2" w14:textId="77777777" w:rsidR="00187810" w:rsidRPr="00BA7DD6" w:rsidRDefault="00187810" w:rsidP="00187810">
            <w:pPr>
              <w:jc w:val="center"/>
              <w:rPr>
                <w:color w:val="000000" w:themeColor="text1"/>
                <w:sz w:val="20"/>
              </w:rPr>
            </w:pPr>
          </w:p>
          <w:p w14:paraId="5BF08540" w14:textId="77777777" w:rsidR="00187810" w:rsidRPr="00BA7DD6" w:rsidRDefault="00187810" w:rsidP="00187810">
            <w:pPr>
              <w:jc w:val="center"/>
              <w:rPr>
                <w:color w:val="000000" w:themeColor="text1"/>
                <w:sz w:val="20"/>
              </w:rPr>
            </w:pPr>
          </w:p>
          <w:p w14:paraId="4462B9E4" w14:textId="77777777" w:rsidR="00187810" w:rsidRPr="00BA7DD6" w:rsidRDefault="00187810" w:rsidP="00187810">
            <w:pPr>
              <w:jc w:val="center"/>
              <w:rPr>
                <w:color w:val="000000" w:themeColor="text1"/>
                <w:sz w:val="20"/>
              </w:rPr>
            </w:pPr>
          </w:p>
          <w:p w14:paraId="0E56048B" w14:textId="77777777" w:rsidR="00187810" w:rsidRPr="00BA7DD6" w:rsidRDefault="00187810" w:rsidP="00187810">
            <w:pPr>
              <w:jc w:val="center"/>
              <w:rPr>
                <w:color w:val="000000" w:themeColor="text1"/>
                <w:sz w:val="20"/>
              </w:rPr>
            </w:pPr>
          </w:p>
          <w:p w14:paraId="2D26E54E" w14:textId="77777777" w:rsidR="00187810" w:rsidRPr="00BA7DD6" w:rsidRDefault="00187810" w:rsidP="00187810">
            <w:pPr>
              <w:jc w:val="center"/>
              <w:rPr>
                <w:color w:val="000000" w:themeColor="text1"/>
                <w:sz w:val="20"/>
              </w:rPr>
            </w:pPr>
          </w:p>
          <w:p w14:paraId="1B9ECFD6" w14:textId="77777777" w:rsidR="00187810" w:rsidRPr="00BA7DD6" w:rsidRDefault="00187810" w:rsidP="00187810">
            <w:pPr>
              <w:jc w:val="center"/>
              <w:rPr>
                <w:color w:val="000000" w:themeColor="text1"/>
                <w:sz w:val="20"/>
              </w:rPr>
            </w:pPr>
          </w:p>
          <w:p w14:paraId="7ED5511E" w14:textId="77777777" w:rsidR="00187810" w:rsidRPr="00BA7DD6" w:rsidRDefault="00187810" w:rsidP="00187810">
            <w:pPr>
              <w:jc w:val="center"/>
              <w:rPr>
                <w:color w:val="000000" w:themeColor="text1"/>
                <w:sz w:val="20"/>
              </w:rPr>
            </w:pPr>
          </w:p>
          <w:p w14:paraId="08114FE8" w14:textId="77777777" w:rsidR="00187810" w:rsidRPr="00BA7DD6" w:rsidRDefault="00187810" w:rsidP="00187810">
            <w:pPr>
              <w:jc w:val="center"/>
              <w:rPr>
                <w:color w:val="000000" w:themeColor="text1"/>
                <w:sz w:val="20"/>
              </w:rPr>
            </w:pPr>
          </w:p>
          <w:p w14:paraId="151604FD" w14:textId="77777777" w:rsidR="00187810" w:rsidRPr="00BA7DD6" w:rsidRDefault="00187810" w:rsidP="00187810">
            <w:pPr>
              <w:jc w:val="center"/>
              <w:rPr>
                <w:color w:val="000000" w:themeColor="text1"/>
                <w:sz w:val="20"/>
              </w:rPr>
            </w:pPr>
          </w:p>
          <w:p w14:paraId="4B297337" w14:textId="77777777" w:rsidR="00187810" w:rsidRPr="00BA7DD6" w:rsidRDefault="00187810" w:rsidP="00187810">
            <w:pPr>
              <w:jc w:val="center"/>
              <w:rPr>
                <w:color w:val="000000" w:themeColor="text1"/>
                <w:sz w:val="20"/>
              </w:rPr>
            </w:pPr>
          </w:p>
          <w:p w14:paraId="7C955CC3" w14:textId="77777777" w:rsidR="00187810" w:rsidRPr="00BA7DD6" w:rsidRDefault="00187810" w:rsidP="00187810">
            <w:pPr>
              <w:jc w:val="center"/>
              <w:rPr>
                <w:color w:val="000000" w:themeColor="text1"/>
                <w:sz w:val="20"/>
              </w:rPr>
            </w:pPr>
          </w:p>
          <w:p w14:paraId="75E1A1C6" w14:textId="77777777" w:rsidR="00187810" w:rsidRPr="00BA7DD6" w:rsidRDefault="00187810" w:rsidP="00187810">
            <w:pPr>
              <w:jc w:val="center"/>
              <w:rPr>
                <w:color w:val="000000" w:themeColor="text1"/>
                <w:sz w:val="20"/>
              </w:rPr>
            </w:pPr>
          </w:p>
          <w:p w14:paraId="109A699E" w14:textId="77777777" w:rsidR="00187810" w:rsidRPr="00BA7DD6" w:rsidRDefault="00187810" w:rsidP="00187810">
            <w:pPr>
              <w:jc w:val="center"/>
              <w:rPr>
                <w:color w:val="000000" w:themeColor="text1"/>
                <w:sz w:val="20"/>
              </w:rPr>
            </w:pPr>
          </w:p>
          <w:p w14:paraId="3BDFC5A3" w14:textId="77777777" w:rsidR="00187810" w:rsidRPr="00BA7DD6" w:rsidRDefault="00187810" w:rsidP="00187810">
            <w:pPr>
              <w:jc w:val="center"/>
              <w:rPr>
                <w:color w:val="000000" w:themeColor="text1"/>
                <w:sz w:val="20"/>
              </w:rPr>
            </w:pPr>
          </w:p>
          <w:p w14:paraId="2FF63D66" w14:textId="77777777" w:rsidR="00187810" w:rsidRPr="00BA7DD6" w:rsidRDefault="00187810" w:rsidP="00187810">
            <w:pPr>
              <w:jc w:val="center"/>
              <w:rPr>
                <w:color w:val="000000" w:themeColor="text1"/>
                <w:sz w:val="20"/>
              </w:rPr>
            </w:pPr>
          </w:p>
          <w:p w14:paraId="187EDA1B" w14:textId="77777777" w:rsidR="00187810" w:rsidRPr="00BA7DD6" w:rsidRDefault="00187810" w:rsidP="00187810">
            <w:pPr>
              <w:jc w:val="center"/>
              <w:rPr>
                <w:color w:val="000000" w:themeColor="text1"/>
                <w:sz w:val="20"/>
              </w:rPr>
            </w:pPr>
          </w:p>
          <w:p w14:paraId="78316B3C" w14:textId="77777777" w:rsidR="00187810" w:rsidRPr="00BA7DD6" w:rsidRDefault="00187810" w:rsidP="00187810">
            <w:pPr>
              <w:jc w:val="center"/>
              <w:rPr>
                <w:color w:val="000000" w:themeColor="text1"/>
                <w:sz w:val="20"/>
              </w:rPr>
            </w:pPr>
          </w:p>
          <w:p w14:paraId="66421278" w14:textId="77777777" w:rsidR="00187810" w:rsidRPr="00BA7DD6" w:rsidRDefault="00187810" w:rsidP="00187810">
            <w:pPr>
              <w:jc w:val="center"/>
              <w:rPr>
                <w:color w:val="000000" w:themeColor="text1"/>
                <w:sz w:val="20"/>
              </w:rPr>
            </w:pPr>
          </w:p>
          <w:p w14:paraId="09CB0379" w14:textId="77777777" w:rsidR="00187810" w:rsidRPr="00BA7DD6" w:rsidRDefault="00187810" w:rsidP="00187810">
            <w:pPr>
              <w:jc w:val="center"/>
              <w:rPr>
                <w:color w:val="000000" w:themeColor="text1"/>
                <w:sz w:val="20"/>
              </w:rPr>
            </w:pPr>
          </w:p>
          <w:p w14:paraId="56351F63" w14:textId="77777777" w:rsidR="00187810" w:rsidRPr="00BA7DD6" w:rsidRDefault="00187810" w:rsidP="00187810">
            <w:pPr>
              <w:jc w:val="center"/>
              <w:rPr>
                <w:color w:val="000000" w:themeColor="text1"/>
                <w:sz w:val="20"/>
              </w:rPr>
            </w:pPr>
          </w:p>
          <w:p w14:paraId="177C49A4" w14:textId="77777777" w:rsidR="00187810" w:rsidRPr="00BA7DD6" w:rsidRDefault="00187810" w:rsidP="00187810">
            <w:pPr>
              <w:jc w:val="center"/>
              <w:rPr>
                <w:color w:val="000000" w:themeColor="text1"/>
                <w:sz w:val="20"/>
              </w:rPr>
            </w:pPr>
          </w:p>
          <w:p w14:paraId="2CD141E7" w14:textId="77777777" w:rsidR="00187810" w:rsidRPr="00BA7DD6" w:rsidRDefault="00187810" w:rsidP="00187810">
            <w:pPr>
              <w:jc w:val="center"/>
              <w:rPr>
                <w:color w:val="000000" w:themeColor="text1"/>
                <w:sz w:val="20"/>
              </w:rPr>
            </w:pPr>
          </w:p>
          <w:p w14:paraId="2FC071AA" w14:textId="77777777" w:rsidR="00187810" w:rsidRPr="00BA7DD6" w:rsidRDefault="00187810" w:rsidP="00187810">
            <w:pPr>
              <w:jc w:val="center"/>
              <w:rPr>
                <w:color w:val="000000" w:themeColor="text1"/>
                <w:sz w:val="20"/>
              </w:rPr>
            </w:pPr>
          </w:p>
          <w:p w14:paraId="05DF822D" w14:textId="77777777" w:rsidR="00187810" w:rsidRPr="00BA7DD6" w:rsidRDefault="00187810" w:rsidP="00187810">
            <w:pPr>
              <w:jc w:val="center"/>
              <w:rPr>
                <w:color w:val="000000" w:themeColor="text1"/>
                <w:sz w:val="20"/>
              </w:rPr>
            </w:pPr>
          </w:p>
          <w:p w14:paraId="716E0FD7" w14:textId="77777777" w:rsidR="00187810" w:rsidRPr="00BA7DD6" w:rsidRDefault="00187810" w:rsidP="00187810">
            <w:pPr>
              <w:jc w:val="center"/>
              <w:rPr>
                <w:color w:val="000000" w:themeColor="text1"/>
                <w:sz w:val="20"/>
              </w:rPr>
            </w:pPr>
          </w:p>
          <w:p w14:paraId="2EFA2DFD" w14:textId="77777777" w:rsidR="00187810" w:rsidRPr="00BA7DD6" w:rsidRDefault="00187810" w:rsidP="00187810">
            <w:pPr>
              <w:jc w:val="center"/>
              <w:rPr>
                <w:color w:val="000000" w:themeColor="text1"/>
                <w:sz w:val="20"/>
              </w:rPr>
            </w:pPr>
          </w:p>
          <w:p w14:paraId="297E599C" w14:textId="77777777" w:rsidR="00187810" w:rsidRPr="00BA7DD6" w:rsidRDefault="00187810" w:rsidP="00187810">
            <w:pPr>
              <w:jc w:val="center"/>
              <w:rPr>
                <w:color w:val="000000" w:themeColor="text1"/>
                <w:sz w:val="20"/>
              </w:rPr>
            </w:pPr>
          </w:p>
          <w:p w14:paraId="1ACB8665" w14:textId="77777777" w:rsidR="00187810" w:rsidRPr="00BA7DD6" w:rsidRDefault="00187810" w:rsidP="00187810">
            <w:pPr>
              <w:jc w:val="center"/>
              <w:rPr>
                <w:color w:val="000000" w:themeColor="text1"/>
                <w:sz w:val="20"/>
              </w:rPr>
            </w:pPr>
          </w:p>
          <w:p w14:paraId="5C3DF0D3" w14:textId="77777777" w:rsidR="00187810" w:rsidRPr="00BA7DD6" w:rsidRDefault="00187810" w:rsidP="00187810">
            <w:pPr>
              <w:jc w:val="center"/>
              <w:rPr>
                <w:color w:val="000000" w:themeColor="text1"/>
                <w:sz w:val="20"/>
              </w:rPr>
            </w:pPr>
          </w:p>
          <w:p w14:paraId="4E751294" w14:textId="77777777" w:rsidR="00187810" w:rsidRPr="00BA7DD6" w:rsidRDefault="00187810" w:rsidP="00187810">
            <w:pPr>
              <w:jc w:val="center"/>
              <w:rPr>
                <w:color w:val="000000" w:themeColor="text1"/>
                <w:sz w:val="20"/>
              </w:rPr>
            </w:pPr>
          </w:p>
          <w:p w14:paraId="205BF623" w14:textId="77777777" w:rsidR="00187810" w:rsidRPr="00BA7DD6" w:rsidRDefault="00187810" w:rsidP="00187810">
            <w:pPr>
              <w:jc w:val="center"/>
              <w:rPr>
                <w:color w:val="000000" w:themeColor="text1"/>
                <w:sz w:val="20"/>
              </w:rPr>
            </w:pPr>
          </w:p>
          <w:p w14:paraId="74EF1016" w14:textId="77777777" w:rsidR="00187810" w:rsidRPr="00BA7DD6" w:rsidRDefault="00187810" w:rsidP="00187810">
            <w:pPr>
              <w:jc w:val="center"/>
              <w:rPr>
                <w:color w:val="000000" w:themeColor="text1"/>
                <w:sz w:val="20"/>
              </w:rPr>
            </w:pPr>
          </w:p>
          <w:p w14:paraId="17926C73" w14:textId="77777777" w:rsidR="00187810" w:rsidRPr="00BA7DD6" w:rsidRDefault="00187810" w:rsidP="00187810">
            <w:pPr>
              <w:jc w:val="center"/>
              <w:rPr>
                <w:color w:val="000000" w:themeColor="text1"/>
                <w:sz w:val="20"/>
              </w:rPr>
            </w:pPr>
          </w:p>
          <w:p w14:paraId="1642CCDE" w14:textId="77777777" w:rsidR="00187810" w:rsidRPr="00BA7DD6" w:rsidRDefault="00187810" w:rsidP="00187810">
            <w:pPr>
              <w:jc w:val="center"/>
              <w:rPr>
                <w:color w:val="000000" w:themeColor="text1"/>
                <w:sz w:val="20"/>
              </w:rPr>
            </w:pPr>
          </w:p>
          <w:p w14:paraId="4B864E1A" w14:textId="77777777" w:rsidR="00187810" w:rsidRPr="00BA7DD6" w:rsidRDefault="00187810" w:rsidP="00187810">
            <w:pPr>
              <w:jc w:val="center"/>
              <w:rPr>
                <w:color w:val="000000" w:themeColor="text1"/>
                <w:sz w:val="20"/>
              </w:rPr>
            </w:pPr>
          </w:p>
          <w:p w14:paraId="10659C28" w14:textId="77777777" w:rsidR="00187810" w:rsidRPr="00BA7DD6" w:rsidRDefault="00187810" w:rsidP="00187810">
            <w:pPr>
              <w:jc w:val="center"/>
              <w:rPr>
                <w:color w:val="000000" w:themeColor="text1"/>
                <w:sz w:val="20"/>
              </w:rPr>
            </w:pPr>
          </w:p>
          <w:p w14:paraId="7D9F16C2" w14:textId="77777777" w:rsidR="00187810" w:rsidRPr="00BA7DD6" w:rsidRDefault="00187810" w:rsidP="00187810">
            <w:pPr>
              <w:jc w:val="center"/>
              <w:rPr>
                <w:color w:val="000000" w:themeColor="text1"/>
                <w:sz w:val="20"/>
              </w:rPr>
            </w:pPr>
          </w:p>
          <w:p w14:paraId="38A624EC" w14:textId="77777777" w:rsidR="00187810" w:rsidRPr="00BA7DD6" w:rsidRDefault="00187810" w:rsidP="00187810">
            <w:pPr>
              <w:jc w:val="center"/>
              <w:rPr>
                <w:color w:val="000000" w:themeColor="text1"/>
                <w:sz w:val="20"/>
              </w:rPr>
            </w:pPr>
          </w:p>
          <w:p w14:paraId="21F9C209" w14:textId="77777777" w:rsidR="00187810" w:rsidRPr="00BA7DD6" w:rsidRDefault="00187810" w:rsidP="00187810">
            <w:pPr>
              <w:jc w:val="center"/>
              <w:rPr>
                <w:color w:val="000000" w:themeColor="text1"/>
                <w:sz w:val="20"/>
              </w:rPr>
            </w:pPr>
          </w:p>
          <w:p w14:paraId="55DD6DDB" w14:textId="77777777" w:rsidR="00187810" w:rsidRPr="00BA7DD6" w:rsidRDefault="00187810" w:rsidP="00187810">
            <w:pPr>
              <w:jc w:val="center"/>
              <w:rPr>
                <w:color w:val="000000" w:themeColor="text1"/>
                <w:sz w:val="20"/>
              </w:rPr>
            </w:pPr>
          </w:p>
          <w:p w14:paraId="7D70C04C" w14:textId="77777777" w:rsidR="00187810" w:rsidRPr="00BA7DD6" w:rsidRDefault="00187810" w:rsidP="00187810">
            <w:pPr>
              <w:jc w:val="center"/>
              <w:rPr>
                <w:color w:val="000000" w:themeColor="text1"/>
                <w:sz w:val="20"/>
              </w:rPr>
            </w:pPr>
          </w:p>
          <w:p w14:paraId="09B0BA64" w14:textId="77777777" w:rsidR="00187810" w:rsidRPr="00BA7DD6" w:rsidRDefault="00187810" w:rsidP="00187810">
            <w:pPr>
              <w:jc w:val="center"/>
              <w:rPr>
                <w:color w:val="000000" w:themeColor="text1"/>
                <w:sz w:val="20"/>
              </w:rPr>
            </w:pPr>
          </w:p>
          <w:p w14:paraId="696E02D8" w14:textId="77777777" w:rsidR="00187810" w:rsidRPr="00BA7DD6" w:rsidRDefault="00187810" w:rsidP="00187810">
            <w:pPr>
              <w:jc w:val="center"/>
              <w:rPr>
                <w:color w:val="000000" w:themeColor="text1"/>
                <w:sz w:val="20"/>
              </w:rPr>
            </w:pPr>
          </w:p>
          <w:p w14:paraId="31C8C32B" w14:textId="77777777" w:rsidR="00187810" w:rsidRPr="00BA7DD6" w:rsidRDefault="00187810" w:rsidP="00187810">
            <w:pPr>
              <w:jc w:val="center"/>
              <w:rPr>
                <w:color w:val="000000" w:themeColor="text1"/>
                <w:sz w:val="20"/>
              </w:rPr>
            </w:pPr>
          </w:p>
          <w:p w14:paraId="18960928" w14:textId="77777777" w:rsidR="00187810" w:rsidRPr="00BA7DD6" w:rsidRDefault="00187810" w:rsidP="00187810">
            <w:pPr>
              <w:jc w:val="center"/>
              <w:rPr>
                <w:color w:val="000000" w:themeColor="text1"/>
                <w:sz w:val="20"/>
              </w:rPr>
            </w:pPr>
          </w:p>
          <w:p w14:paraId="017390DE" w14:textId="77777777" w:rsidR="00187810" w:rsidRPr="00BA7DD6" w:rsidRDefault="00187810" w:rsidP="00187810">
            <w:pPr>
              <w:jc w:val="center"/>
              <w:rPr>
                <w:color w:val="000000" w:themeColor="text1"/>
                <w:sz w:val="20"/>
              </w:rPr>
            </w:pPr>
          </w:p>
          <w:p w14:paraId="320B4C06" w14:textId="77777777" w:rsidR="00187810" w:rsidRPr="00BA7DD6" w:rsidRDefault="00187810" w:rsidP="00187810">
            <w:pPr>
              <w:jc w:val="center"/>
              <w:rPr>
                <w:color w:val="000000" w:themeColor="text1"/>
                <w:sz w:val="20"/>
              </w:rPr>
            </w:pPr>
          </w:p>
          <w:p w14:paraId="4ECC25E5" w14:textId="77777777" w:rsidR="00187810" w:rsidRPr="00BA7DD6" w:rsidRDefault="00187810" w:rsidP="00187810">
            <w:pPr>
              <w:jc w:val="center"/>
              <w:rPr>
                <w:color w:val="000000" w:themeColor="text1"/>
                <w:sz w:val="20"/>
              </w:rPr>
            </w:pPr>
          </w:p>
          <w:p w14:paraId="2C047264" w14:textId="77777777" w:rsidR="00187810" w:rsidRPr="00BA7DD6" w:rsidRDefault="00187810" w:rsidP="00187810">
            <w:pPr>
              <w:jc w:val="center"/>
              <w:rPr>
                <w:color w:val="000000" w:themeColor="text1"/>
                <w:sz w:val="20"/>
              </w:rPr>
            </w:pPr>
          </w:p>
          <w:p w14:paraId="78B024EA" w14:textId="77777777" w:rsidR="00187810" w:rsidRPr="00BA7DD6" w:rsidRDefault="00187810" w:rsidP="00187810">
            <w:pPr>
              <w:jc w:val="center"/>
              <w:rPr>
                <w:color w:val="000000" w:themeColor="text1"/>
                <w:sz w:val="20"/>
              </w:rPr>
            </w:pPr>
          </w:p>
          <w:p w14:paraId="46789FCC" w14:textId="77777777" w:rsidR="00187810" w:rsidRPr="00BA7DD6" w:rsidRDefault="00187810" w:rsidP="00187810">
            <w:pPr>
              <w:jc w:val="center"/>
              <w:rPr>
                <w:color w:val="000000" w:themeColor="text1"/>
                <w:sz w:val="20"/>
              </w:rPr>
            </w:pPr>
          </w:p>
          <w:p w14:paraId="6D1C6707" w14:textId="77777777" w:rsidR="00187810" w:rsidRPr="00BA7DD6" w:rsidRDefault="00187810" w:rsidP="00187810">
            <w:pPr>
              <w:jc w:val="center"/>
              <w:rPr>
                <w:color w:val="000000" w:themeColor="text1"/>
                <w:sz w:val="20"/>
              </w:rPr>
            </w:pPr>
          </w:p>
          <w:p w14:paraId="7E80ED71" w14:textId="77777777" w:rsidR="00187810" w:rsidRPr="00BA7DD6" w:rsidRDefault="00187810" w:rsidP="00187810">
            <w:pPr>
              <w:jc w:val="center"/>
              <w:rPr>
                <w:color w:val="000000" w:themeColor="text1"/>
                <w:sz w:val="20"/>
              </w:rPr>
            </w:pPr>
          </w:p>
          <w:p w14:paraId="3B69F9F2" w14:textId="77777777" w:rsidR="00187810" w:rsidRPr="00BA7DD6" w:rsidRDefault="00187810" w:rsidP="00187810">
            <w:pPr>
              <w:jc w:val="center"/>
              <w:rPr>
                <w:color w:val="000000" w:themeColor="text1"/>
                <w:sz w:val="20"/>
              </w:rPr>
            </w:pPr>
          </w:p>
          <w:p w14:paraId="722D52B4" w14:textId="77777777" w:rsidR="00187810" w:rsidRPr="00BA7DD6" w:rsidRDefault="00187810" w:rsidP="00187810">
            <w:pPr>
              <w:jc w:val="center"/>
              <w:rPr>
                <w:color w:val="000000" w:themeColor="text1"/>
                <w:sz w:val="20"/>
              </w:rPr>
            </w:pPr>
          </w:p>
          <w:p w14:paraId="2DC1D25E" w14:textId="77777777" w:rsidR="00187810" w:rsidRPr="00BA7DD6" w:rsidRDefault="00187810" w:rsidP="00187810">
            <w:pPr>
              <w:jc w:val="center"/>
              <w:rPr>
                <w:color w:val="000000" w:themeColor="text1"/>
                <w:sz w:val="20"/>
              </w:rPr>
            </w:pPr>
          </w:p>
          <w:p w14:paraId="2534E187" w14:textId="77777777" w:rsidR="00187810" w:rsidRPr="00BA7DD6" w:rsidRDefault="00187810" w:rsidP="00187810">
            <w:pPr>
              <w:jc w:val="center"/>
              <w:rPr>
                <w:color w:val="000000" w:themeColor="text1"/>
                <w:sz w:val="20"/>
              </w:rPr>
            </w:pPr>
          </w:p>
          <w:p w14:paraId="7968DAD9" w14:textId="585BD4F5" w:rsidR="00187810" w:rsidRPr="00BA7DD6" w:rsidRDefault="00187810" w:rsidP="00187810">
            <w:pPr>
              <w:jc w:val="center"/>
              <w:rPr>
                <w:color w:val="000000" w:themeColor="text1"/>
                <w:sz w:val="20"/>
              </w:rPr>
            </w:pPr>
          </w:p>
          <w:p w14:paraId="5605A746" w14:textId="31EF1454" w:rsidR="00187810" w:rsidRPr="00BA7DD6" w:rsidRDefault="00187810" w:rsidP="00187810">
            <w:pPr>
              <w:jc w:val="center"/>
              <w:rPr>
                <w:color w:val="000000" w:themeColor="text1"/>
                <w:sz w:val="20"/>
              </w:rPr>
            </w:pPr>
          </w:p>
          <w:p w14:paraId="3BEBA392" w14:textId="59EEF5B3" w:rsidR="00187810" w:rsidRPr="00BA7DD6" w:rsidRDefault="00187810" w:rsidP="00187810">
            <w:pPr>
              <w:jc w:val="center"/>
              <w:rPr>
                <w:color w:val="000000" w:themeColor="text1"/>
                <w:sz w:val="20"/>
              </w:rPr>
            </w:pPr>
          </w:p>
          <w:p w14:paraId="3F54AFD1" w14:textId="2EE9ABF6" w:rsidR="00187810" w:rsidRPr="00BA7DD6" w:rsidRDefault="00187810" w:rsidP="00187810">
            <w:pPr>
              <w:jc w:val="center"/>
              <w:rPr>
                <w:color w:val="000000" w:themeColor="text1"/>
                <w:sz w:val="20"/>
              </w:rPr>
            </w:pPr>
          </w:p>
          <w:p w14:paraId="5576B756" w14:textId="46643635" w:rsidR="00187810" w:rsidRPr="00BA7DD6" w:rsidRDefault="00187810" w:rsidP="00187810">
            <w:pPr>
              <w:jc w:val="center"/>
              <w:rPr>
                <w:color w:val="000000" w:themeColor="text1"/>
                <w:sz w:val="20"/>
              </w:rPr>
            </w:pPr>
          </w:p>
          <w:p w14:paraId="0D80728A" w14:textId="13B6BF19" w:rsidR="00187810" w:rsidRPr="00BA7DD6" w:rsidRDefault="00187810" w:rsidP="00187810">
            <w:pPr>
              <w:jc w:val="center"/>
              <w:rPr>
                <w:color w:val="000000" w:themeColor="text1"/>
                <w:sz w:val="20"/>
              </w:rPr>
            </w:pPr>
          </w:p>
          <w:p w14:paraId="64CDE6F0" w14:textId="4A21829E" w:rsidR="00187810" w:rsidRPr="00BA7DD6" w:rsidRDefault="00187810" w:rsidP="00187810">
            <w:pPr>
              <w:jc w:val="center"/>
              <w:rPr>
                <w:color w:val="000000" w:themeColor="text1"/>
                <w:sz w:val="20"/>
              </w:rPr>
            </w:pPr>
          </w:p>
          <w:p w14:paraId="029CC3CA" w14:textId="530FCE6F" w:rsidR="00187810" w:rsidRPr="00BA7DD6" w:rsidRDefault="00187810" w:rsidP="00187810">
            <w:pPr>
              <w:jc w:val="center"/>
              <w:rPr>
                <w:color w:val="000000" w:themeColor="text1"/>
                <w:sz w:val="20"/>
              </w:rPr>
            </w:pPr>
          </w:p>
          <w:p w14:paraId="206F5F0E" w14:textId="6B9E67B0" w:rsidR="00187810" w:rsidRPr="00BA7DD6" w:rsidRDefault="00187810" w:rsidP="00187810">
            <w:pPr>
              <w:jc w:val="center"/>
              <w:rPr>
                <w:color w:val="000000" w:themeColor="text1"/>
                <w:sz w:val="20"/>
              </w:rPr>
            </w:pPr>
          </w:p>
          <w:p w14:paraId="36FCAF58" w14:textId="16DF85BC" w:rsidR="00187810" w:rsidRPr="00BA7DD6" w:rsidRDefault="00187810" w:rsidP="00187810">
            <w:pPr>
              <w:jc w:val="center"/>
              <w:rPr>
                <w:color w:val="000000" w:themeColor="text1"/>
                <w:sz w:val="20"/>
              </w:rPr>
            </w:pPr>
          </w:p>
          <w:p w14:paraId="181A2AB5" w14:textId="3EE51814" w:rsidR="00187810" w:rsidRPr="00BA7DD6" w:rsidRDefault="00187810" w:rsidP="00187810">
            <w:pPr>
              <w:jc w:val="center"/>
              <w:rPr>
                <w:color w:val="000000" w:themeColor="text1"/>
                <w:sz w:val="20"/>
              </w:rPr>
            </w:pPr>
          </w:p>
          <w:p w14:paraId="75D98530" w14:textId="34D77F0B" w:rsidR="00187810" w:rsidRPr="00BA7DD6" w:rsidRDefault="00187810" w:rsidP="00187810">
            <w:pPr>
              <w:jc w:val="center"/>
              <w:rPr>
                <w:color w:val="000000" w:themeColor="text1"/>
                <w:sz w:val="20"/>
              </w:rPr>
            </w:pPr>
          </w:p>
          <w:p w14:paraId="4A31A588" w14:textId="6DA838C1" w:rsidR="00187810" w:rsidRPr="00BA7DD6" w:rsidRDefault="00187810" w:rsidP="00187810">
            <w:pPr>
              <w:jc w:val="center"/>
              <w:rPr>
                <w:color w:val="000000" w:themeColor="text1"/>
                <w:sz w:val="20"/>
              </w:rPr>
            </w:pPr>
          </w:p>
          <w:p w14:paraId="699648F5" w14:textId="4579E128" w:rsidR="00187810" w:rsidRPr="00BA7DD6" w:rsidRDefault="00187810" w:rsidP="00187810">
            <w:pPr>
              <w:jc w:val="center"/>
              <w:rPr>
                <w:color w:val="000000" w:themeColor="text1"/>
                <w:sz w:val="20"/>
              </w:rPr>
            </w:pPr>
          </w:p>
          <w:p w14:paraId="6FBF8290" w14:textId="2100AFA6" w:rsidR="00187810" w:rsidRPr="00BA7DD6" w:rsidRDefault="00187810" w:rsidP="00187810">
            <w:pPr>
              <w:jc w:val="center"/>
              <w:rPr>
                <w:color w:val="000000" w:themeColor="text1"/>
                <w:sz w:val="20"/>
              </w:rPr>
            </w:pPr>
          </w:p>
          <w:p w14:paraId="325F24FC" w14:textId="071A9B70" w:rsidR="00187810" w:rsidRPr="00BA7DD6" w:rsidRDefault="00187810" w:rsidP="00187810">
            <w:pPr>
              <w:jc w:val="center"/>
              <w:rPr>
                <w:color w:val="000000" w:themeColor="text1"/>
                <w:sz w:val="20"/>
              </w:rPr>
            </w:pPr>
          </w:p>
          <w:p w14:paraId="22C9BA88" w14:textId="3005B8A4" w:rsidR="00187810" w:rsidRPr="00BA7DD6" w:rsidRDefault="00187810" w:rsidP="00187810">
            <w:pPr>
              <w:jc w:val="center"/>
              <w:rPr>
                <w:color w:val="000000" w:themeColor="text1"/>
                <w:sz w:val="20"/>
              </w:rPr>
            </w:pPr>
          </w:p>
          <w:p w14:paraId="66893F1F" w14:textId="3A477668" w:rsidR="00187810" w:rsidRPr="00BA7DD6" w:rsidRDefault="00187810" w:rsidP="00187810">
            <w:pPr>
              <w:jc w:val="center"/>
              <w:rPr>
                <w:color w:val="000000" w:themeColor="text1"/>
                <w:sz w:val="20"/>
              </w:rPr>
            </w:pPr>
          </w:p>
          <w:p w14:paraId="62964E11" w14:textId="77777777" w:rsidR="00187810" w:rsidRPr="00BA7DD6" w:rsidRDefault="00187810" w:rsidP="00187810">
            <w:pPr>
              <w:jc w:val="center"/>
              <w:rPr>
                <w:color w:val="000000" w:themeColor="text1"/>
                <w:sz w:val="20"/>
              </w:rPr>
            </w:pPr>
          </w:p>
          <w:p w14:paraId="1C0B4381" w14:textId="60320A41" w:rsidR="00187810" w:rsidRPr="00BA7DD6" w:rsidRDefault="00187810" w:rsidP="00187810">
            <w:pPr>
              <w:jc w:val="center"/>
              <w:rPr>
                <w:color w:val="000000" w:themeColor="text1"/>
                <w:sz w:val="20"/>
              </w:rPr>
            </w:pPr>
          </w:p>
          <w:p w14:paraId="2D8FB0A6" w14:textId="05917F84" w:rsidR="00187810" w:rsidRPr="00BA7DD6" w:rsidDel="0042309F" w:rsidRDefault="00183AD8" w:rsidP="00BA7DD6">
            <w:pPr>
              <w:jc w:val="center"/>
              <w:rPr>
                <w:color w:val="000000" w:themeColor="text1"/>
                <w:sz w:val="20"/>
              </w:rPr>
            </w:pPr>
            <w:r w:rsidRPr="00BA7DD6">
              <w:rPr>
                <w:color w:val="000000" w:themeColor="text1"/>
                <w:sz w:val="20"/>
              </w:rPr>
              <w:t>Návrh zákona</w:t>
            </w:r>
          </w:p>
        </w:tc>
        <w:tc>
          <w:tcPr>
            <w:tcW w:w="851" w:type="dxa"/>
            <w:tcBorders>
              <w:top w:val="single" w:sz="4" w:space="0" w:color="auto"/>
              <w:left w:val="single" w:sz="4" w:space="0" w:color="auto"/>
              <w:bottom w:val="single" w:sz="4" w:space="0" w:color="auto"/>
              <w:right w:val="single" w:sz="4" w:space="0" w:color="auto"/>
            </w:tcBorders>
          </w:tcPr>
          <w:p w14:paraId="63377781" w14:textId="77777777" w:rsidR="00187810" w:rsidRPr="00BA7DD6" w:rsidRDefault="00187810" w:rsidP="00187810">
            <w:pPr>
              <w:jc w:val="center"/>
              <w:rPr>
                <w:color w:val="000000" w:themeColor="text1"/>
                <w:sz w:val="20"/>
              </w:rPr>
            </w:pPr>
            <w:r w:rsidRPr="00BA7DD6">
              <w:rPr>
                <w:color w:val="000000" w:themeColor="text1"/>
                <w:sz w:val="20"/>
              </w:rPr>
              <w:lastRenderedPageBreak/>
              <w:t xml:space="preserve">§ 4 </w:t>
            </w:r>
          </w:p>
          <w:p w14:paraId="61F06D4C" w14:textId="77777777" w:rsidR="00187810" w:rsidRPr="00BA7DD6" w:rsidRDefault="00187810" w:rsidP="00187810">
            <w:pPr>
              <w:jc w:val="center"/>
              <w:rPr>
                <w:color w:val="000000" w:themeColor="text1"/>
                <w:sz w:val="20"/>
              </w:rPr>
            </w:pPr>
            <w:r w:rsidRPr="00BA7DD6">
              <w:rPr>
                <w:color w:val="000000" w:themeColor="text1"/>
                <w:sz w:val="20"/>
              </w:rPr>
              <w:t>O:5</w:t>
            </w:r>
          </w:p>
          <w:p w14:paraId="5F9DE9DA" w14:textId="77777777" w:rsidR="00187810" w:rsidRPr="00BA7DD6" w:rsidRDefault="00187810" w:rsidP="00187810">
            <w:pPr>
              <w:jc w:val="center"/>
              <w:rPr>
                <w:color w:val="000000" w:themeColor="text1"/>
                <w:sz w:val="20"/>
              </w:rPr>
            </w:pPr>
          </w:p>
          <w:p w14:paraId="482149F4" w14:textId="77777777" w:rsidR="00187810" w:rsidRPr="00BA7DD6" w:rsidRDefault="00187810" w:rsidP="00187810">
            <w:pPr>
              <w:jc w:val="center"/>
              <w:rPr>
                <w:color w:val="000000" w:themeColor="text1"/>
                <w:sz w:val="20"/>
              </w:rPr>
            </w:pPr>
          </w:p>
          <w:p w14:paraId="401EF5D9" w14:textId="77777777" w:rsidR="00187810" w:rsidRPr="00BA7DD6" w:rsidRDefault="00187810" w:rsidP="00187810">
            <w:pPr>
              <w:jc w:val="center"/>
              <w:rPr>
                <w:color w:val="000000" w:themeColor="text1"/>
                <w:sz w:val="20"/>
              </w:rPr>
            </w:pPr>
          </w:p>
          <w:p w14:paraId="7ECA685C" w14:textId="77777777" w:rsidR="00187810" w:rsidRPr="00BA7DD6" w:rsidRDefault="00187810" w:rsidP="00187810">
            <w:pPr>
              <w:jc w:val="center"/>
              <w:rPr>
                <w:color w:val="000000" w:themeColor="text1"/>
                <w:sz w:val="20"/>
              </w:rPr>
            </w:pPr>
          </w:p>
          <w:p w14:paraId="36128C28" w14:textId="77777777" w:rsidR="00187810" w:rsidRPr="00BA7DD6" w:rsidRDefault="00187810" w:rsidP="00187810">
            <w:pPr>
              <w:jc w:val="center"/>
              <w:rPr>
                <w:color w:val="000000" w:themeColor="text1"/>
                <w:sz w:val="20"/>
              </w:rPr>
            </w:pPr>
          </w:p>
          <w:p w14:paraId="0097A264" w14:textId="77777777" w:rsidR="00187810" w:rsidRPr="00BA7DD6" w:rsidRDefault="00187810" w:rsidP="00187810">
            <w:pPr>
              <w:jc w:val="center"/>
              <w:rPr>
                <w:color w:val="000000" w:themeColor="text1"/>
                <w:sz w:val="20"/>
              </w:rPr>
            </w:pPr>
          </w:p>
          <w:p w14:paraId="543D9139" w14:textId="77777777" w:rsidR="00187810" w:rsidRPr="00BA7DD6" w:rsidRDefault="00187810" w:rsidP="00187810">
            <w:pPr>
              <w:jc w:val="center"/>
              <w:rPr>
                <w:color w:val="000000" w:themeColor="text1"/>
                <w:sz w:val="20"/>
              </w:rPr>
            </w:pPr>
          </w:p>
          <w:p w14:paraId="58F908B4" w14:textId="77777777" w:rsidR="00187810" w:rsidRPr="00BA7DD6" w:rsidRDefault="00187810" w:rsidP="00187810">
            <w:pPr>
              <w:jc w:val="center"/>
              <w:rPr>
                <w:color w:val="000000" w:themeColor="text1"/>
                <w:sz w:val="20"/>
              </w:rPr>
            </w:pPr>
          </w:p>
          <w:p w14:paraId="64CFD441" w14:textId="77777777" w:rsidR="00187810" w:rsidRPr="00BA7DD6" w:rsidRDefault="00187810" w:rsidP="00187810">
            <w:pPr>
              <w:jc w:val="center"/>
              <w:rPr>
                <w:color w:val="000000" w:themeColor="text1"/>
                <w:sz w:val="20"/>
              </w:rPr>
            </w:pPr>
          </w:p>
          <w:p w14:paraId="140EACEA" w14:textId="77777777" w:rsidR="00187810" w:rsidRPr="00BA7DD6" w:rsidRDefault="00187810" w:rsidP="00187810">
            <w:pPr>
              <w:jc w:val="center"/>
              <w:rPr>
                <w:color w:val="000000" w:themeColor="text1"/>
                <w:sz w:val="20"/>
              </w:rPr>
            </w:pPr>
          </w:p>
          <w:p w14:paraId="120C44AF" w14:textId="77777777" w:rsidR="00187810" w:rsidRPr="00BA7DD6" w:rsidRDefault="00187810" w:rsidP="00187810">
            <w:pPr>
              <w:jc w:val="center"/>
              <w:rPr>
                <w:color w:val="000000" w:themeColor="text1"/>
                <w:sz w:val="20"/>
              </w:rPr>
            </w:pPr>
          </w:p>
          <w:p w14:paraId="7BB39F79" w14:textId="4F7E609E" w:rsidR="00187810" w:rsidRPr="00BA7DD6" w:rsidRDefault="00187810" w:rsidP="00187810">
            <w:pPr>
              <w:jc w:val="center"/>
              <w:rPr>
                <w:color w:val="000000" w:themeColor="text1"/>
                <w:sz w:val="20"/>
              </w:rPr>
            </w:pPr>
          </w:p>
          <w:p w14:paraId="3E4D60F2" w14:textId="398CEBB2" w:rsidR="00187810" w:rsidRPr="00BA7DD6" w:rsidRDefault="00187810" w:rsidP="00187810">
            <w:pPr>
              <w:jc w:val="center"/>
              <w:rPr>
                <w:color w:val="000000" w:themeColor="text1"/>
                <w:sz w:val="20"/>
              </w:rPr>
            </w:pPr>
          </w:p>
          <w:p w14:paraId="34F9E41D" w14:textId="77777777" w:rsidR="00187810" w:rsidRPr="00BA7DD6" w:rsidRDefault="00187810" w:rsidP="00187810">
            <w:pPr>
              <w:jc w:val="center"/>
              <w:rPr>
                <w:color w:val="000000" w:themeColor="text1"/>
                <w:sz w:val="20"/>
              </w:rPr>
            </w:pPr>
            <w:r w:rsidRPr="00BA7DD6">
              <w:rPr>
                <w:color w:val="000000" w:themeColor="text1"/>
                <w:sz w:val="20"/>
              </w:rPr>
              <w:t>§ 4</w:t>
            </w:r>
          </w:p>
          <w:p w14:paraId="71B0E973" w14:textId="77777777" w:rsidR="00187810" w:rsidRPr="00BA7DD6" w:rsidRDefault="00187810" w:rsidP="00187810">
            <w:pPr>
              <w:jc w:val="center"/>
              <w:rPr>
                <w:color w:val="000000" w:themeColor="text1"/>
                <w:sz w:val="20"/>
              </w:rPr>
            </w:pPr>
            <w:r w:rsidRPr="00BA7DD6">
              <w:rPr>
                <w:color w:val="000000" w:themeColor="text1"/>
                <w:sz w:val="20"/>
              </w:rPr>
              <w:t>O:7</w:t>
            </w:r>
          </w:p>
          <w:p w14:paraId="2AF8D478" w14:textId="77777777" w:rsidR="00187810" w:rsidRPr="00BA7DD6" w:rsidRDefault="00187810" w:rsidP="00187810">
            <w:pPr>
              <w:jc w:val="center"/>
              <w:rPr>
                <w:color w:val="000000" w:themeColor="text1"/>
                <w:sz w:val="20"/>
              </w:rPr>
            </w:pPr>
          </w:p>
          <w:p w14:paraId="26FBC474" w14:textId="649496C2" w:rsidR="00187810" w:rsidRPr="00BA7DD6" w:rsidRDefault="00187810" w:rsidP="00187810">
            <w:pPr>
              <w:jc w:val="center"/>
              <w:rPr>
                <w:color w:val="000000" w:themeColor="text1"/>
                <w:sz w:val="20"/>
              </w:rPr>
            </w:pPr>
          </w:p>
          <w:p w14:paraId="33687781" w14:textId="49BD6056" w:rsidR="00187810" w:rsidRPr="00BA7DD6" w:rsidRDefault="00187810" w:rsidP="00187810">
            <w:pPr>
              <w:jc w:val="center"/>
              <w:rPr>
                <w:color w:val="000000" w:themeColor="text1"/>
                <w:sz w:val="20"/>
              </w:rPr>
            </w:pPr>
          </w:p>
          <w:p w14:paraId="0125A03B" w14:textId="1B80BADF" w:rsidR="00187810" w:rsidRPr="00BA7DD6" w:rsidRDefault="00187810" w:rsidP="00187810">
            <w:pPr>
              <w:jc w:val="center"/>
              <w:rPr>
                <w:color w:val="000000" w:themeColor="text1"/>
                <w:sz w:val="20"/>
              </w:rPr>
            </w:pPr>
          </w:p>
          <w:p w14:paraId="348DC2C6" w14:textId="3D75E907" w:rsidR="00187810" w:rsidRPr="00BA7DD6" w:rsidRDefault="00187810" w:rsidP="00187810">
            <w:pPr>
              <w:jc w:val="center"/>
              <w:rPr>
                <w:color w:val="000000" w:themeColor="text1"/>
                <w:sz w:val="20"/>
              </w:rPr>
            </w:pPr>
          </w:p>
          <w:p w14:paraId="28E666A4" w14:textId="77777777" w:rsidR="00187810" w:rsidRPr="00BA7DD6" w:rsidRDefault="00187810" w:rsidP="00187810">
            <w:pPr>
              <w:jc w:val="center"/>
              <w:rPr>
                <w:color w:val="000000" w:themeColor="text1"/>
                <w:sz w:val="20"/>
              </w:rPr>
            </w:pPr>
            <w:r w:rsidRPr="00BA7DD6">
              <w:rPr>
                <w:color w:val="000000" w:themeColor="text1"/>
                <w:sz w:val="20"/>
              </w:rPr>
              <w:t xml:space="preserve">§ 4 </w:t>
            </w:r>
          </w:p>
          <w:p w14:paraId="29FC79FF" w14:textId="77777777" w:rsidR="00187810" w:rsidRPr="00BA7DD6" w:rsidRDefault="00187810" w:rsidP="00187810">
            <w:pPr>
              <w:jc w:val="center"/>
              <w:rPr>
                <w:color w:val="000000" w:themeColor="text1"/>
                <w:sz w:val="20"/>
              </w:rPr>
            </w:pPr>
            <w:r w:rsidRPr="00BA7DD6">
              <w:rPr>
                <w:color w:val="000000" w:themeColor="text1"/>
                <w:sz w:val="20"/>
              </w:rPr>
              <w:t>O:9</w:t>
            </w:r>
          </w:p>
          <w:p w14:paraId="55E0EC00" w14:textId="77777777" w:rsidR="00187810" w:rsidRPr="00BA7DD6" w:rsidRDefault="00187810" w:rsidP="00187810">
            <w:pPr>
              <w:jc w:val="center"/>
              <w:rPr>
                <w:color w:val="000000" w:themeColor="text1"/>
                <w:sz w:val="20"/>
              </w:rPr>
            </w:pPr>
          </w:p>
          <w:p w14:paraId="30CA96F7" w14:textId="77777777" w:rsidR="00187810" w:rsidRPr="00BA7DD6" w:rsidRDefault="00187810" w:rsidP="00187810">
            <w:pPr>
              <w:jc w:val="center"/>
              <w:rPr>
                <w:color w:val="000000" w:themeColor="text1"/>
                <w:sz w:val="20"/>
              </w:rPr>
            </w:pPr>
          </w:p>
          <w:p w14:paraId="670E48D6" w14:textId="77777777" w:rsidR="00187810" w:rsidRPr="00BA7DD6" w:rsidRDefault="00187810" w:rsidP="00187810">
            <w:pPr>
              <w:jc w:val="center"/>
              <w:rPr>
                <w:color w:val="000000" w:themeColor="text1"/>
                <w:sz w:val="20"/>
              </w:rPr>
            </w:pPr>
          </w:p>
          <w:p w14:paraId="2A0D220B" w14:textId="77777777" w:rsidR="00187810" w:rsidRPr="00BA7DD6" w:rsidRDefault="00187810" w:rsidP="00187810">
            <w:pPr>
              <w:jc w:val="center"/>
              <w:rPr>
                <w:color w:val="000000" w:themeColor="text1"/>
                <w:sz w:val="20"/>
              </w:rPr>
            </w:pPr>
          </w:p>
          <w:p w14:paraId="54DFD3D7" w14:textId="77777777" w:rsidR="00187810" w:rsidRPr="00BA7DD6" w:rsidRDefault="00187810" w:rsidP="00187810">
            <w:pPr>
              <w:jc w:val="center"/>
              <w:rPr>
                <w:color w:val="000000" w:themeColor="text1"/>
                <w:sz w:val="20"/>
              </w:rPr>
            </w:pPr>
          </w:p>
          <w:p w14:paraId="29CEC2C3" w14:textId="77777777" w:rsidR="00187810" w:rsidRPr="00BA7DD6" w:rsidRDefault="00187810" w:rsidP="00187810">
            <w:pPr>
              <w:jc w:val="center"/>
              <w:rPr>
                <w:color w:val="000000" w:themeColor="text1"/>
                <w:sz w:val="20"/>
              </w:rPr>
            </w:pPr>
          </w:p>
          <w:p w14:paraId="7C127CA4" w14:textId="77777777" w:rsidR="00187810" w:rsidRPr="00BA7DD6" w:rsidRDefault="00187810" w:rsidP="00187810">
            <w:pPr>
              <w:jc w:val="center"/>
              <w:rPr>
                <w:color w:val="000000" w:themeColor="text1"/>
                <w:sz w:val="20"/>
              </w:rPr>
            </w:pPr>
          </w:p>
          <w:p w14:paraId="6C449C8E" w14:textId="77777777" w:rsidR="00187810" w:rsidRPr="00BA7DD6" w:rsidRDefault="00187810" w:rsidP="00187810">
            <w:pPr>
              <w:jc w:val="center"/>
              <w:rPr>
                <w:color w:val="000000" w:themeColor="text1"/>
                <w:sz w:val="20"/>
              </w:rPr>
            </w:pPr>
          </w:p>
          <w:p w14:paraId="1F36F2E4" w14:textId="77777777" w:rsidR="00187810" w:rsidRPr="00BA7DD6" w:rsidRDefault="00187810" w:rsidP="00187810">
            <w:pPr>
              <w:jc w:val="center"/>
              <w:rPr>
                <w:color w:val="000000" w:themeColor="text1"/>
                <w:sz w:val="20"/>
              </w:rPr>
            </w:pPr>
          </w:p>
          <w:p w14:paraId="1A10DFAF" w14:textId="77777777" w:rsidR="00187810" w:rsidRPr="00BA7DD6" w:rsidRDefault="00187810" w:rsidP="00187810">
            <w:pPr>
              <w:jc w:val="center"/>
              <w:rPr>
                <w:color w:val="000000" w:themeColor="text1"/>
                <w:sz w:val="20"/>
              </w:rPr>
            </w:pPr>
          </w:p>
          <w:p w14:paraId="146201A9" w14:textId="28E0E50B" w:rsidR="00187810" w:rsidRPr="00BA7DD6" w:rsidRDefault="00187810" w:rsidP="00187810">
            <w:pPr>
              <w:jc w:val="center"/>
              <w:rPr>
                <w:color w:val="000000" w:themeColor="text1"/>
                <w:sz w:val="20"/>
              </w:rPr>
            </w:pPr>
          </w:p>
          <w:p w14:paraId="56BF952F" w14:textId="0ECB2323" w:rsidR="00183AD8" w:rsidRPr="00BA7DD6" w:rsidRDefault="00183AD8" w:rsidP="00187810">
            <w:pPr>
              <w:jc w:val="center"/>
              <w:rPr>
                <w:color w:val="000000" w:themeColor="text1"/>
                <w:sz w:val="20"/>
              </w:rPr>
            </w:pPr>
          </w:p>
          <w:p w14:paraId="220FC13F" w14:textId="77777777" w:rsidR="00183AD8" w:rsidRPr="00BA7DD6" w:rsidRDefault="00183AD8" w:rsidP="00187810">
            <w:pPr>
              <w:jc w:val="center"/>
              <w:rPr>
                <w:color w:val="000000" w:themeColor="text1"/>
                <w:sz w:val="20"/>
              </w:rPr>
            </w:pPr>
          </w:p>
          <w:p w14:paraId="0EE67602" w14:textId="77777777" w:rsidR="00187810" w:rsidRPr="00BA7DD6" w:rsidRDefault="00187810" w:rsidP="00187810">
            <w:pPr>
              <w:jc w:val="center"/>
              <w:rPr>
                <w:color w:val="000000" w:themeColor="text1"/>
                <w:sz w:val="20"/>
              </w:rPr>
            </w:pPr>
          </w:p>
          <w:p w14:paraId="3A49D463" w14:textId="77777777" w:rsidR="00187810" w:rsidRPr="00BA7DD6" w:rsidRDefault="00187810" w:rsidP="00187810">
            <w:pPr>
              <w:jc w:val="center"/>
              <w:rPr>
                <w:color w:val="000000" w:themeColor="text1"/>
                <w:sz w:val="20"/>
              </w:rPr>
            </w:pPr>
          </w:p>
          <w:p w14:paraId="3D65B381" w14:textId="77777777" w:rsidR="00187810" w:rsidRPr="00BA7DD6" w:rsidRDefault="00187810" w:rsidP="00187810">
            <w:pPr>
              <w:jc w:val="center"/>
              <w:rPr>
                <w:color w:val="000000" w:themeColor="text1"/>
                <w:sz w:val="20"/>
              </w:rPr>
            </w:pPr>
          </w:p>
          <w:p w14:paraId="01A43807" w14:textId="77777777" w:rsidR="00187810" w:rsidRPr="00BA7DD6" w:rsidRDefault="00187810" w:rsidP="00187810">
            <w:pPr>
              <w:jc w:val="center"/>
              <w:rPr>
                <w:color w:val="000000" w:themeColor="text1"/>
                <w:sz w:val="20"/>
              </w:rPr>
            </w:pPr>
            <w:r w:rsidRPr="00BA7DD6">
              <w:rPr>
                <w:color w:val="000000" w:themeColor="text1"/>
                <w:sz w:val="20"/>
              </w:rPr>
              <w:t>§ 6</w:t>
            </w:r>
          </w:p>
          <w:p w14:paraId="1406280E" w14:textId="77777777" w:rsidR="00187810" w:rsidRPr="00BA7DD6" w:rsidRDefault="00187810" w:rsidP="00187810">
            <w:pPr>
              <w:jc w:val="center"/>
              <w:rPr>
                <w:color w:val="000000" w:themeColor="text1"/>
                <w:sz w:val="20"/>
              </w:rPr>
            </w:pPr>
            <w:r w:rsidRPr="00BA7DD6">
              <w:rPr>
                <w:color w:val="000000" w:themeColor="text1"/>
                <w:sz w:val="20"/>
              </w:rPr>
              <w:t>O:7</w:t>
            </w:r>
          </w:p>
          <w:p w14:paraId="4B3B6DD0" w14:textId="77777777" w:rsidR="00187810" w:rsidRPr="00BA7DD6" w:rsidRDefault="00187810" w:rsidP="00187810">
            <w:pPr>
              <w:jc w:val="center"/>
              <w:rPr>
                <w:color w:val="000000" w:themeColor="text1"/>
                <w:sz w:val="20"/>
              </w:rPr>
            </w:pPr>
          </w:p>
          <w:p w14:paraId="41F0A9E7" w14:textId="77777777" w:rsidR="00187810" w:rsidRPr="00BA7DD6" w:rsidRDefault="00187810" w:rsidP="00187810">
            <w:pPr>
              <w:jc w:val="center"/>
              <w:rPr>
                <w:color w:val="000000" w:themeColor="text1"/>
                <w:sz w:val="20"/>
              </w:rPr>
            </w:pPr>
          </w:p>
          <w:p w14:paraId="48B2E347" w14:textId="77777777" w:rsidR="00187810" w:rsidRPr="00BA7DD6" w:rsidRDefault="00187810" w:rsidP="00187810">
            <w:pPr>
              <w:jc w:val="center"/>
              <w:rPr>
                <w:color w:val="000000" w:themeColor="text1"/>
                <w:sz w:val="20"/>
              </w:rPr>
            </w:pPr>
          </w:p>
          <w:p w14:paraId="11C5E4E6" w14:textId="77777777" w:rsidR="00187810" w:rsidRPr="00BA7DD6" w:rsidRDefault="00187810" w:rsidP="00187810">
            <w:pPr>
              <w:jc w:val="center"/>
              <w:rPr>
                <w:color w:val="000000" w:themeColor="text1"/>
                <w:sz w:val="20"/>
              </w:rPr>
            </w:pPr>
          </w:p>
          <w:p w14:paraId="6FEB17AE" w14:textId="77777777" w:rsidR="00187810" w:rsidRPr="00BA7DD6" w:rsidRDefault="00187810" w:rsidP="00187810">
            <w:pPr>
              <w:jc w:val="center"/>
              <w:rPr>
                <w:color w:val="000000" w:themeColor="text1"/>
                <w:sz w:val="20"/>
              </w:rPr>
            </w:pPr>
          </w:p>
          <w:p w14:paraId="28F85D08" w14:textId="77777777" w:rsidR="00187810" w:rsidRPr="00BA7DD6" w:rsidRDefault="00187810" w:rsidP="00187810">
            <w:pPr>
              <w:jc w:val="center"/>
              <w:rPr>
                <w:color w:val="000000" w:themeColor="text1"/>
                <w:sz w:val="20"/>
              </w:rPr>
            </w:pPr>
          </w:p>
          <w:p w14:paraId="5B15C842" w14:textId="77777777" w:rsidR="00187810" w:rsidRPr="00BA7DD6" w:rsidRDefault="00187810" w:rsidP="00187810">
            <w:pPr>
              <w:jc w:val="center"/>
              <w:rPr>
                <w:color w:val="000000" w:themeColor="text1"/>
                <w:sz w:val="20"/>
              </w:rPr>
            </w:pPr>
          </w:p>
          <w:p w14:paraId="6DB06956" w14:textId="762C01B9" w:rsidR="00187810" w:rsidRPr="00BA7DD6" w:rsidRDefault="00187810" w:rsidP="00187810">
            <w:pPr>
              <w:jc w:val="center"/>
              <w:rPr>
                <w:color w:val="000000" w:themeColor="text1"/>
                <w:sz w:val="20"/>
              </w:rPr>
            </w:pPr>
          </w:p>
          <w:p w14:paraId="114B142A" w14:textId="08514FC6" w:rsidR="00187810" w:rsidRPr="00BA7DD6" w:rsidRDefault="00187810" w:rsidP="00187810">
            <w:pPr>
              <w:jc w:val="center"/>
              <w:rPr>
                <w:color w:val="000000" w:themeColor="text1"/>
                <w:sz w:val="20"/>
              </w:rPr>
            </w:pPr>
          </w:p>
          <w:p w14:paraId="326E2178" w14:textId="4606B775" w:rsidR="00187810" w:rsidRPr="00BA7DD6" w:rsidRDefault="00187810" w:rsidP="00187810">
            <w:pPr>
              <w:jc w:val="center"/>
              <w:rPr>
                <w:color w:val="000000" w:themeColor="text1"/>
                <w:sz w:val="20"/>
              </w:rPr>
            </w:pPr>
          </w:p>
          <w:p w14:paraId="23C5EE85" w14:textId="627E3426" w:rsidR="00187810" w:rsidRPr="00BA7DD6" w:rsidRDefault="00187810" w:rsidP="00187810">
            <w:pPr>
              <w:jc w:val="center"/>
              <w:rPr>
                <w:color w:val="000000" w:themeColor="text1"/>
                <w:sz w:val="20"/>
              </w:rPr>
            </w:pPr>
            <w:r w:rsidRPr="00BA7DD6">
              <w:rPr>
                <w:color w:val="000000" w:themeColor="text1"/>
                <w:sz w:val="20"/>
              </w:rPr>
              <w:t>§ 12</w:t>
            </w:r>
          </w:p>
          <w:p w14:paraId="7B5C3BE7" w14:textId="77777777" w:rsidR="00187810" w:rsidRPr="00BA7DD6" w:rsidRDefault="00187810" w:rsidP="00187810">
            <w:pPr>
              <w:jc w:val="center"/>
              <w:rPr>
                <w:color w:val="000000" w:themeColor="text1"/>
                <w:sz w:val="20"/>
              </w:rPr>
            </w:pPr>
            <w:r w:rsidRPr="00BA7DD6">
              <w:rPr>
                <w:color w:val="000000" w:themeColor="text1"/>
                <w:sz w:val="20"/>
              </w:rPr>
              <w:t>O:2</w:t>
            </w:r>
          </w:p>
          <w:p w14:paraId="1C731A16" w14:textId="77777777" w:rsidR="00187810" w:rsidRPr="00BA7DD6" w:rsidRDefault="00187810" w:rsidP="00187810">
            <w:pPr>
              <w:jc w:val="center"/>
              <w:rPr>
                <w:color w:val="000000" w:themeColor="text1"/>
                <w:sz w:val="20"/>
              </w:rPr>
            </w:pPr>
            <w:r w:rsidRPr="00BA7DD6">
              <w:rPr>
                <w:color w:val="000000" w:themeColor="text1"/>
                <w:sz w:val="20"/>
              </w:rPr>
              <w:t>P:a,b</w:t>
            </w:r>
          </w:p>
          <w:p w14:paraId="06BC7990" w14:textId="77777777" w:rsidR="00187810" w:rsidRPr="00BA7DD6" w:rsidRDefault="00187810" w:rsidP="00187810">
            <w:pPr>
              <w:jc w:val="center"/>
              <w:rPr>
                <w:color w:val="000000" w:themeColor="text1"/>
                <w:sz w:val="20"/>
              </w:rPr>
            </w:pPr>
          </w:p>
          <w:p w14:paraId="07904C4D" w14:textId="77777777" w:rsidR="00187810" w:rsidRPr="00BA7DD6" w:rsidRDefault="00187810" w:rsidP="00187810">
            <w:pPr>
              <w:jc w:val="center"/>
              <w:rPr>
                <w:color w:val="000000" w:themeColor="text1"/>
                <w:sz w:val="20"/>
              </w:rPr>
            </w:pPr>
          </w:p>
          <w:p w14:paraId="45CBE849" w14:textId="77777777" w:rsidR="00187810" w:rsidRPr="00BA7DD6" w:rsidRDefault="00187810" w:rsidP="00187810">
            <w:pPr>
              <w:jc w:val="center"/>
              <w:rPr>
                <w:color w:val="000000" w:themeColor="text1"/>
                <w:sz w:val="20"/>
              </w:rPr>
            </w:pPr>
          </w:p>
          <w:p w14:paraId="3A9B08D8" w14:textId="77777777" w:rsidR="00187810" w:rsidRPr="00BA7DD6" w:rsidRDefault="00187810" w:rsidP="00187810">
            <w:pPr>
              <w:jc w:val="center"/>
              <w:rPr>
                <w:color w:val="000000" w:themeColor="text1"/>
                <w:sz w:val="20"/>
              </w:rPr>
            </w:pPr>
          </w:p>
          <w:p w14:paraId="68AF1584" w14:textId="77777777" w:rsidR="00187810" w:rsidRPr="00BA7DD6" w:rsidRDefault="00187810" w:rsidP="00187810">
            <w:pPr>
              <w:jc w:val="center"/>
              <w:rPr>
                <w:color w:val="000000" w:themeColor="text1"/>
                <w:sz w:val="20"/>
              </w:rPr>
            </w:pPr>
          </w:p>
          <w:p w14:paraId="1FD95AFF" w14:textId="77777777" w:rsidR="00187810" w:rsidRPr="00BA7DD6" w:rsidRDefault="00187810" w:rsidP="00187810">
            <w:pPr>
              <w:jc w:val="center"/>
              <w:rPr>
                <w:color w:val="000000" w:themeColor="text1"/>
                <w:sz w:val="20"/>
              </w:rPr>
            </w:pPr>
          </w:p>
          <w:p w14:paraId="10FAAFB4" w14:textId="51AD1479" w:rsidR="00187810" w:rsidRPr="00BA7DD6" w:rsidRDefault="00187810" w:rsidP="00187810">
            <w:pPr>
              <w:rPr>
                <w:color w:val="000000" w:themeColor="text1"/>
                <w:sz w:val="20"/>
              </w:rPr>
            </w:pPr>
          </w:p>
          <w:p w14:paraId="7C334F00" w14:textId="5DA49B18" w:rsidR="00187810" w:rsidRPr="00BA7DD6" w:rsidRDefault="00187810" w:rsidP="00187810">
            <w:pPr>
              <w:jc w:val="center"/>
              <w:rPr>
                <w:color w:val="000000" w:themeColor="text1"/>
                <w:sz w:val="20"/>
              </w:rPr>
            </w:pPr>
          </w:p>
          <w:p w14:paraId="0EDED139" w14:textId="150D2198" w:rsidR="00183AD8" w:rsidRPr="00BA7DD6" w:rsidRDefault="00183AD8" w:rsidP="00187810">
            <w:pPr>
              <w:jc w:val="center"/>
              <w:rPr>
                <w:color w:val="000000" w:themeColor="text1"/>
                <w:sz w:val="20"/>
              </w:rPr>
            </w:pPr>
          </w:p>
          <w:p w14:paraId="33CE8C4D" w14:textId="15E935C6" w:rsidR="00183AD8" w:rsidRPr="00BA7DD6" w:rsidRDefault="00183AD8" w:rsidP="00187810">
            <w:pPr>
              <w:jc w:val="center"/>
              <w:rPr>
                <w:color w:val="000000" w:themeColor="text1"/>
                <w:sz w:val="20"/>
              </w:rPr>
            </w:pPr>
          </w:p>
          <w:p w14:paraId="2EC0B191" w14:textId="3168C9D7" w:rsidR="00183AD8" w:rsidRPr="00BA7DD6" w:rsidRDefault="00183AD8" w:rsidP="00187810">
            <w:pPr>
              <w:jc w:val="center"/>
              <w:rPr>
                <w:color w:val="000000" w:themeColor="text1"/>
                <w:sz w:val="20"/>
              </w:rPr>
            </w:pPr>
          </w:p>
          <w:p w14:paraId="1C13FF7F" w14:textId="463D5C11" w:rsidR="00183AD8" w:rsidRPr="00BA7DD6" w:rsidRDefault="00183AD8" w:rsidP="00187810">
            <w:pPr>
              <w:jc w:val="center"/>
              <w:rPr>
                <w:color w:val="000000" w:themeColor="text1"/>
                <w:sz w:val="20"/>
              </w:rPr>
            </w:pPr>
          </w:p>
          <w:p w14:paraId="3B01C31B" w14:textId="4DA6AEDC" w:rsidR="00183AD8" w:rsidRPr="00BA7DD6" w:rsidRDefault="00183AD8" w:rsidP="00187810">
            <w:pPr>
              <w:jc w:val="center"/>
              <w:rPr>
                <w:color w:val="000000" w:themeColor="text1"/>
                <w:sz w:val="20"/>
              </w:rPr>
            </w:pPr>
          </w:p>
          <w:p w14:paraId="0E8F15C7" w14:textId="22431D54" w:rsidR="00183AD8" w:rsidRPr="00BA7DD6" w:rsidRDefault="00183AD8" w:rsidP="00187810">
            <w:pPr>
              <w:jc w:val="center"/>
              <w:rPr>
                <w:color w:val="000000" w:themeColor="text1"/>
                <w:sz w:val="20"/>
              </w:rPr>
            </w:pPr>
          </w:p>
          <w:p w14:paraId="03C8F58A" w14:textId="4F805053" w:rsidR="00183AD8" w:rsidRPr="00BA7DD6" w:rsidRDefault="00183AD8" w:rsidP="00187810">
            <w:pPr>
              <w:jc w:val="center"/>
              <w:rPr>
                <w:color w:val="000000" w:themeColor="text1"/>
                <w:sz w:val="20"/>
              </w:rPr>
            </w:pPr>
          </w:p>
          <w:p w14:paraId="576A9F32" w14:textId="77777777" w:rsidR="00187810" w:rsidRPr="00BA7DD6" w:rsidRDefault="00187810" w:rsidP="00187810">
            <w:pPr>
              <w:jc w:val="center"/>
              <w:rPr>
                <w:color w:val="000000" w:themeColor="text1"/>
                <w:sz w:val="20"/>
              </w:rPr>
            </w:pPr>
            <w:r w:rsidRPr="00BA7DD6">
              <w:rPr>
                <w:color w:val="000000" w:themeColor="text1"/>
                <w:sz w:val="20"/>
              </w:rPr>
              <w:t>§ 27</w:t>
            </w:r>
          </w:p>
          <w:p w14:paraId="306A2618" w14:textId="77777777" w:rsidR="00187810" w:rsidRPr="00BA7DD6" w:rsidRDefault="00187810" w:rsidP="00187810">
            <w:pPr>
              <w:jc w:val="center"/>
              <w:rPr>
                <w:color w:val="000000" w:themeColor="text1"/>
                <w:sz w:val="20"/>
              </w:rPr>
            </w:pPr>
            <w:r w:rsidRPr="00BA7DD6">
              <w:rPr>
                <w:color w:val="000000" w:themeColor="text1"/>
                <w:sz w:val="20"/>
              </w:rPr>
              <w:t xml:space="preserve"> O:1 </w:t>
            </w:r>
          </w:p>
          <w:p w14:paraId="734433E4" w14:textId="77777777" w:rsidR="00187810" w:rsidRPr="00BA7DD6" w:rsidRDefault="00187810" w:rsidP="00187810">
            <w:pPr>
              <w:jc w:val="center"/>
              <w:rPr>
                <w:color w:val="000000" w:themeColor="text1"/>
                <w:sz w:val="20"/>
              </w:rPr>
            </w:pPr>
            <w:r w:rsidRPr="00BA7DD6">
              <w:rPr>
                <w:color w:val="000000" w:themeColor="text1"/>
                <w:sz w:val="20"/>
              </w:rPr>
              <w:t>P:e</w:t>
            </w:r>
          </w:p>
          <w:p w14:paraId="1A87B57B" w14:textId="77777777" w:rsidR="00187810" w:rsidRPr="00BA7DD6" w:rsidRDefault="00187810" w:rsidP="00187810">
            <w:pPr>
              <w:jc w:val="center"/>
              <w:rPr>
                <w:color w:val="000000" w:themeColor="text1"/>
                <w:sz w:val="20"/>
              </w:rPr>
            </w:pPr>
          </w:p>
          <w:p w14:paraId="6349E8B4" w14:textId="77777777" w:rsidR="00187810" w:rsidRPr="00BA7DD6" w:rsidRDefault="00187810" w:rsidP="00187810">
            <w:pPr>
              <w:jc w:val="center"/>
              <w:rPr>
                <w:color w:val="000000" w:themeColor="text1"/>
                <w:sz w:val="20"/>
              </w:rPr>
            </w:pPr>
          </w:p>
          <w:p w14:paraId="25712400" w14:textId="77777777" w:rsidR="00187810" w:rsidRPr="00BA7DD6" w:rsidRDefault="00187810" w:rsidP="00187810">
            <w:pPr>
              <w:jc w:val="center"/>
              <w:rPr>
                <w:color w:val="000000" w:themeColor="text1"/>
                <w:sz w:val="20"/>
              </w:rPr>
            </w:pPr>
          </w:p>
          <w:p w14:paraId="007EC8FA" w14:textId="77777777" w:rsidR="00187810" w:rsidRPr="00BA7DD6" w:rsidRDefault="00187810" w:rsidP="00187810">
            <w:pPr>
              <w:jc w:val="center"/>
              <w:rPr>
                <w:color w:val="000000" w:themeColor="text1"/>
                <w:sz w:val="20"/>
              </w:rPr>
            </w:pPr>
          </w:p>
          <w:p w14:paraId="1AF0E269" w14:textId="77777777" w:rsidR="00187810" w:rsidRPr="00BA7DD6" w:rsidRDefault="00187810" w:rsidP="00187810">
            <w:pPr>
              <w:jc w:val="center"/>
              <w:rPr>
                <w:color w:val="000000" w:themeColor="text1"/>
                <w:sz w:val="20"/>
              </w:rPr>
            </w:pPr>
          </w:p>
          <w:p w14:paraId="262A837B" w14:textId="77777777" w:rsidR="00187810" w:rsidRPr="00BA7DD6" w:rsidRDefault="00187810" w:rsidP="00187810">
            <w:pPr>
              <w:jc w:val="center"/>
              <w:rPr>
                <w:color w:val="000000" w:themeColor="text1"/>
                <w:sz w:val="20"/>
              </w:rPr>
            </w:pPr>
            <w:r w:rsidRPr="00BA7DD6">
              <w:rPr>
                <w:color w:val="000000" w:themeColor="text1"/>
                <w:sz w:val="20"/>
              </w:rPr>
              <w:t>§ 27a</w:t>
            </w:r>
          </w:p>
          <w:p w14:paraId="4802C08A" w14:textId="77777777" w:rsidR="00187810" w:rsidRPr="00BA7DD6" w:rsidRDefault="00187810" w:rsidP="00187810">
            <w:pPr>
              <w:jc w:val="center"/>
              <w:rPr>
                <w:color w:val="000000" w:themeColor="text1"/>
                <w:sz w:val="20"/>
              </w:rPr>
            </w:pPr>
            <w:r w:rsidRPr="00BA7DD6">
              <w:rPr>
                <w:color w:val="000000" w:themeColor="text1"/>
                <w:sz w:val="20"/>
              </w:rPr>
              <w:t>O:1</w:t>
            </w:r>
          </w:p>
          <w:p w14:paraId="2CA14ED4" w14:textId="77777777" w:rsidR="00187810" w:rsidRPr="00BA7DD6" w:rsidRDefault="00187810" w:rsidP="00187810">
            <w:pPr>
              <w:jc w:val="center"/>
              <w:rPr>
                <w:color w:val="000000" w:themeColor="text1"/>
                <w:sz w:val="20"/>
              </w:rPr>
            </w:pPr>
            <w:r w:rsidRPr="00BA7DD6">
              <w:rPr>
                <w:color w:val="000000" w:themeColor="text1"/>
                <w:sz w:val="20"/>
              </w:rPr>
              <w:t>P:e</w:t>
            </w:r>
          </w:p>
          <w:p w14:paraId="4359F155" w14:textId="77777777" w:rsidR="00187810" w:rsidRPr="00BA7DD6" w:rsidRDefault="00187810" w:rsidP="00187810">
            <w:pPr>
              <w:jc w:val="center"/>
              <w:rPr>
                <w:color w:val="000000" w:themeColor="text1"/>
                <w:sz w:val="20"/>
              </w:rPr>
            </w:pPr>
          </w:p>
          <w:p w14:paraId="6C8C2D4E" w14:textId="77777777" w:rsidR="00187810" w:rsidRPr="00BA7DD6" w:rsidRDefault="00187810" w:rsidP="00187810">
            <w:pPr>
              <w:jc w:val="center"/>
              <w:rPr>
                <w:color w:val="000000" w:themeColor="text1"/>
                <w:sz w:val="20"/>
              </w:rPr>
            </w:pPr>
          </w:p>
          <w:p w14:paraId="58B30AF6" w14:textId="77777777" w:rsidR="00187810" w:rsidRPr="00BA7DD6" w:rsidRDefault="00187810" w:rsidP="00187810">
            <w:pPr>
              <w:jc w:val="center"/>
              <w:rPr>
                <w:color w:val="000000" w:themeColor="text1"/>
                <w:sz w:val="20"/>
              </w:rPr>
            </w:pPr>
          </w:p>
          <w:p w14:paraId="67B8627F" w14:textId="77777777" w:rsidR="00187810" w:rsidRPr="00BA7DD6" w:rsidRDefault="00187810" w:rsidP="00187810">
            <w:pPr>
              <w:jc w:val="center"/>
              <w:rPr>
                <w:color w:val="000000" w:themeColor="text1"/>
                <w:sz w:val="20"/>
              </w:rPr>
            </w:pPr>
          </w:p>
          <w:p w14:paraId="27A787E4" w14:textId="77777777" w:rsidR="00187810" w:rsidRPr="00BA7DD6" w:rsidRDefault="00187810" w:rsidP="00187810">
            <w:pPr>
              <w:jc w:val="center"/>
              <w:rPr>
                <w:color w:val="000000" w:themeColor="text1"/>
                <w:sz w:val="20"/>
              </w:rPr>
            </w:pPr>
          </w:p>
          <w:p w14:paraId="611502ED" w14:textId="77777777" w:rsidR="00187810" w:rsidRPr="00BA7DD6" w:rsidRDefault="00187810" w:rsidP="00187810">
            <w:pPr>
              <w:jc w:val="center"/>
              <w:rPr>
                <w:color w:val="000000" w:themeColor="text1"/>
                <w:sz w:val="20"/>
              </w:rPr>
            </w:pPr>
          </w:p>
          <w:p w14:paraId="7E1E3AC6" w14:textId="77777777" w:rsidR="00187810" w:rsidRPr="00BA7DD6" w:rsidRDefault="00187810" w:rsidP="00187810">
            <w:pPr>
              <w:jc w:val="center"/>
              <w:rPr>
                <w:color w:val="000000" w:themeColor="text1"/>
                <w:sz w:val="20"/>
              </w:rPr>
            </w:pPr>
          </w:p>
          <w:p w14:paraId="68C1C7B8" w14:textId="77777777" w:rsidR="00187810" w:rsidRPr="00BA7DD6" w:rsidRDefault="00187810" w:rsidP="00187810">
            <w:pPr>
              <w:jc w:val="center"/>
              <w:rPr>
                <w:color w:val="000000" w:themeColor="text1"/>
                <w:sz w:val="20"/>
              </w:rPr>
            </w:pPr>
            <w:r w:rsidRPr="00BA7DD6">
              <w:rPr>
                <w:color w:val="000000" w:themeColor="text1"/>
                <w:sz w:val="20"/>
              </w:rPr>
              <w:t>§ 28</w:t>
            </w:r>
          </w:p>
          <w:p w14:paraId="6D17DF8B" w14:textId="77777777" w:rsidR="00187810" w:rsidRPr="00BA7DD6" w:rsidRDefault="00187810" w:rsidP="00187810">
            <w:pPr>
              <w:jc w:val="center"/>
              <w:rPr>
                <w:color w:val="000000" w:themeColor="text1"/>
                <w:sz w:val="20"/>
              </w:rPr>
            </w:pPr>
            <w:r w:rsidRPr="00BA7DD6">
              <w:rPr>
                <w:color w:val="000000" w:themeColor="text1"/>
                <w:sz w:val="20"/>
              </w:rPr>
              <w:t>O:1</w:t>
            </w:r>
          </w:p>
          <w:p w14:paraId="47E7C172" w14:textId="77777777" w:rsidR="00187810" w:rsidRPr="00BA7DD6" w:rsidRDefault="00187810" w:rsidP="00187810">
            <w:pPr>
              <w:jc w:val="center"/>
              <w:rPr>
                <w:color w:val="000000" w:themeColor="text1"/>
                <w:sz w:val="20"/>
              </w:rPr>
            </w:pPr>
            <w:r w:rsidRPr="00BA7DD6">
              <w:rPr>
                <w:color w:val="000000" w:themeColor="text1"/>
                <w:sz w:val="20"/>
              </w:rPr>
              <w:t>P:o</w:t>
            </w:r>
          </w:p>
          <w:p w14:paraId="20F50643" w14:textId="77777777" w:rsidR="00187810" w:rsidRPr="00BA7DD6" w:rsidRDefault="00187810" w:rsidP="00187810">
            <w:pPr>
              <w:jc w:val="center"/>
              <w:rPr>
                <w:color w:val="000000" w:themeColor="text1"/>
                <w:sz w:val="20"/>
              </w:rPr>
            </w:pPr>
          </w:p>
          <w:p w14:paraId="72FDF5A1" w14:textId="77777777" w:rsidR="00187810" w:rsidRPr="00BA7DD6" w:rsidRDefault="00187810" w:rsidP="00187810">
            <w:pPr>
              <w:jc w:val="center"/>
              <w:rPr>
                <w:color w:val="000000" w:themeColor="text1"/>
                <w:sz w:val="20"/>
              </w:rPr>
            </w:pPr>
          </w:p>
          <w:p w14:paraId="13C511A9" w14:textId="77777777" w:rsidR="00187810" w:rsidRPr="00BA7DD6" w:rsidRDefault="00187810" w:rsidP="00187810">
            <w:pPr>
              <w:jc w:val="center"/>
              <w:rPr>
                <w:color w:val="000000" w:themeColor="text1"/>
                <w:sz w:val="20"/>
              </w:rPr>
            </w:pPr>
          </w:p>
          <w:p w14:paraId="0A4330BA" w14:textId="77777777" w:rsidR="00187810" w:rsidRPr="00BA7DD6" w:rsidRDefault="00187810" w:rsidP="00187810">
            <w:pPr>
              <w:jc w:val="center"/>
              <w:rPr>
                <w:color w:val="000000" w:themeColor="text1"/>
                <w:sz w:val="20"/>
              </w:rPr>
            </w:pPr>
          </w:p>
          <w:p w14:paraId="4EB1091D" w14:textId="77777777" w:rsidR="00187810" w:rsidRPr="00BA7DD6" w:rsidRDefault="00187810" w:rsidP="00187810">
            <w:pPr>
              <w:jc w:val="center"/>
              <w:rPr>
                <w:color w:val="000000" w:themeColor="text1"/>
                <w:sz w:val="20"/>
              </w:rPr>
            </w:pPr>
          </w:p>
          <w:p w14:paraId="78B78A8D" w14:textId="77777777" w:rsidR="00187810" w:rsidRPr="00BA7DD6" w:rsidRDefault="00187810" w:rsidP="00187810">
            <w:pPr>
              <w:jc w:val="center"/>
              <w:rPr>
                <w:color w:val="000000" w:themeColor="text1"/>
                <w:sz w:val="20"/>
              </w:rPr>
            </w:pPr>
            <w:r w:rsidRPr="00BA7DD6">
              <w:rPr>
                <w:color w:val="000000" w:themeColor="text1"/>
                <w:sz w:val="20"/>
              </w:rPr>
              <w:t>§ 28</w:t>
            </w:r>
          </w:p>
          <w:p w14:paraId="344B4E71" w14:textId="77777777" w:rsidR="00187810" w:rsidRPr="00BA7DD6" w:rsidRDefault="00187810" w:rsidP="00187810">
            <w:pPr>
              <w:jc w:val="center"/>
              <w:rPr>
                <w:color w:val="000000" w:themeColor="text1"/>
                <w:sz w:val="20"/>
              </w:rPr>
            </w:pPr>
            <w:r w:rsidRPr="00BA7DD6">
              <w:rPr>
                <w:color w:val="000000" w:themeColor="text1"/>
                <w:sz w:val="20"/>
              </w:rPr>
              <w:lastRenderedPageBreak/>
              <w:t>O:2</w:t>
            </w:r>
          </w:p>
          <w:p w14:paraId="480D0B69" w14:textId="77777777" w:rsidR="00187810" w:rsidRPr="00BA7DD6" w:rsidRDefault="00187810" w:rsidP="00187810">
            <w:pPr>
              <w:jc w:val="center"/>
              <w:rPr>
                <w:color w:val="000000" w:themeColor="text1"/>
                <w:sz w:val="20"/>
              </w:rPr>
            </w:pPr>
            <w:r w:rsidRPr="00BA7DD6">
              <w:rPr>
                <w:color w:val="000000" w:themeColor="text1"/>
                <w:sz w:val="20"/>
              </w:rPr>
              <w:t>P:g</w:t>
            </w:r>
          </w:p>
          <w:p w14:paraId="377B8420" w14:textId="77777777" w:rsidR="00187810" w:rsidRPr="00BA7DD6" w:rsidRDefault="00187810" w:rsidP="00187810">
            <w:pPr>
              <w:jc w:val="center"/>
              <w:rPr>
                <w:color w:val="000000" w:themeColor="text1"/>
                <w:sz w:val="20"/>
              </w:rPr>
            </w:pPr>
          </w:p>
          <w:p w14:paraId="18889652" w14:textId="77777777" w:rsidR="00187810" w:rsidRPr="00BA7DD6" w:rsidRDefault="00187810" w:rsidP="00187810">
            <w:pPr>
              <w:jc w:val="center"/>
              <w:rPr>
                <w:color w:val="000000" w:themeColor="text1"/>
                <w:sz w:val="20"/>
              </w:rPr>
            </w:pPr>
          </w:p>
          <w:p w14:paraId="4AFB8155" w14:textId="77777777" w:rsidR="00187810" w:rsidRPr="00BA7DD6" w:rsidRDefault="00187810" w:rsidP="00187810">
            <w:pPr>
              <w:jc w:val="center"/>
              <w:rPr>
                <w:color w:val="000000" w:themeColor="text1"/>
                <w:sz w:val="20"/>
              </w:rPr>
            </w:pPr>
          </w:p>
          <w:p w14:paraId="2D9D86E7" w14:textId="77777777" w:rsidR="00187810" w:rsidRPr="00BA7DD6" w:rsidRDefault="00187810" w:rsidP="00187810">
            <w:pPr>
              <w:jc w:val="center"/>
              <w:rPr>
                <w:color w:val="000000" w:themeColor="text1"/>
                <w:sz w:val="20"/>
              </w:rPr>
            </w:pPr>
          </w:p>
          <w:p w14:paraId="0F4D0A69" w14:textId="77777777" w:rsidR="00187810" w:rsidRPr="00BA7DD6" w:rsidRDefault="00187810" w:rsidP="00187810">
            <w:pPr>
              <w:jc w:val="center"/>
              <w:rPr>
                <w:color w:val="000000" w:themeColor="text1"/>
                <w:sz w:val="20"/>
              </w:rPr>
            </w:pPr>
          </w:p>
          <w:p w14:paraId="1995245B" w14:textId="77777777" w:rsidR="00187810" w:rsidRPr="00BA7DD6" w:rsidRDefault="00187810" w:rsidP="00187810">
            <w:pPr>
              <w:jc w:val="center"/>
              <w:rPr>
                <w:color w:val="000000" w:themeColor="text1"/>
                <w:sz w:val="20"/>
              </w:rPr>
            </w:pPr>
          </w:p>
          <w:p w14:paraId="09A0721B" w14:textId="77777777" w:rsidR="00187810" w:rsidRPr="00BA7DD6" w:rsidRDefault="00187810" w:rsidP="00187810">
            <w:pPr>
              <w:jc w:val="center"/>
              <w:rPr>
                <w:color w:val="000000" w:themeColor="text1"/>
                <w:sz w:val="20"/>
              </w:rPr>
            </w:pPr>
          </w:p>
          <w:p w14:paraId="6B462E61" w14:textId="77F755E6" w:rsidR="00187810" w:rsidRPr="00BA7DD6" w:rsidRDefault="00187810" w:rsidP="00187810">
            <w:pPr>
              <w:jc w:val="center"/>
              <w:rPr>
                <w:color w:val="000000" w:themeColor="text1"/>
                <w:sz w:val="20"/>
              </w:rPr>
            </w:pPr>
          </w:p>
          <w:p w14:paraId="66A740A1" w14:textId="396745DE" w:rsidR="00187810" w:rsidRPr="00BA7DD6" w:rsidRDefault="00187810" w:rsidP="00187810">
            <w:pPr>
              <w:jc w:val="center"/>
              <w:rPr>
                <w:color w:val="000000" w:themeColor="text1"/>
                <w:sz w:val="20"/>
              </w:rPr>
            </w:pPr>
          </w:p>
          <w:p w14:paraId="49F02645" w14:textId="1CF90FFE" w:rsidR="00187810" w:rsidRPr="00BA7DD6" w:rsidRDefault="00187810" w:rsidP="00187810">
            <w:pPr>
              <w:jc w:val="center"/>
              <w:rPr>
                <w:color w:val="000000" w:themeColor="text1"/>
                <w:sz w:val="20"/>
              </w:rPr>
            </w:pPr>
          </w:p>
          <w:p w14:paraId="19E73E78" w14:textId="77777777" w:rsidR="00187810" w:rsidRPr="00BA7DD6" w:rsidRDefault="00187810" w:rsidP="00187810">
            <w:pPr>
              <w:jc w:val="center"/>
              <w:rPr>
                <w:color w:val="000000" w:themeColor="text1"/>
                <w:sz w:val="20"/>
              </w:rPr>
            </w:pPr>
          </w:p>
          <w:p w14:paraId="6190FCE7" w14:textId="77777777" w:rsidR="00187810" w:rsidRPr="00BA7DD6" w:rsidRDefault="00187810" w:rsidP="00187810">
            <w:pPr>
              <w:jc w:val="center"/>
              <w:rPr>
                <w:color w:val="000000" w:themeColor="text1"/>
                <w:sz w:val="20"/>
              </w:rPr>
            </w:pPr>
            <w:r w:rsidRPr="00BA7DD6">
              <w:rPr>
                <w:color w:val="000000" w:themeColor="text1"/>
                <w:sz w:val="20"/>
              </w:rPr>
              <w:t>§ 31</w:t>
            </w:r>
          </w:p>
          <w:p w14:paraId="12431FA2" w14:textId="77777777" w:rsidR="00187810" w:rsidRPr="00BA7DD6" w:rsidRDefault="00187810" w:rsidP="00187810">
            <w:pPr>
              <w:jc w:val="center"/>
              <w:rPr>
                <w:color w:val="000000" w:themeColor="text1"/>
                <w:sz w:val="20"/>
              </w:rPr>
            </w:pPr>
            <w:r w:rsidRPr="00BA7DD6">
              <w:rPr>
                <w:color w:val="000000" w:themeColor="text1"/>
                <w:sz w:val="20"/>
              </w:rPr>
              <w:t>O:1</w:t>
            </w:r>
          </w:p>
          <w:p w14:paraId="34214B0A" w14:textId="77777777" w:rsidR="00187810" w:rsidRPr="00BA7DD6" w:rsidRDefault="00187810" w:rsidP="00187810">
            <w:pPr>
              <w:jc w:val="center"/>
              <w:rPr>
                <w:color w:val="000000" w:themeColor="text1"/>
                <w:sz w:val="20"/>
              </w:rPr>
            </w:pPr>
            <w:r w:rsidRPr="00BA7DD6">
              <w:rPr>
                <w:color w:val="000000" w:themeColor="text1"/>
                <w:sz w:val="20"/>
              </w:rPr>
              <w:t>P:h</w:t>
            </w:r>
          </w:p>
          <w:p w14:paraId="7C489984" w14:textId="77777777" w:rsidR="00187810" w:rsidRPr="00BA7DD6" w:rsidRDefault="00187810" w:rsidP="00187810">
            <w:pPr>
              <w:jc w:val="center"/>
              <w:rPr>
                <w:color w:val="000000" w:themeColor="text1"/>
                <w:sz w:val="20"/>
              </w:rPr>
            </w:pPr>
          </w:p>
          <w:p w14:paraId="083669D2" w14:textId="77777777" w:rsidR="00187810" w:rsidRPr="00BA7DD6" w:rsidRDefault="00187810" w:rsidP="00187810">
            <w:pPr>
              <w:jc w:val="center"/>
              <w:rPr>
                <w:color w:val="000000" w:themeColor="text1"/>
                <w:sz w:val="20"/>
              </w:rPr>
            </w:pPr>
          </w:p>
          <w:p w14:paraId="2A866359" w14:textId="77777777" w:rsidR="00187810" w:rsidRPr="00BA7DD6" w:rsidRDefault="00187810" w:rsidP="00187810">
            <w:pPr>
              <w:jc w:val="center"/>
              <w:rPr>
                <w:color w:val="000000" w:themeColor="text1"/>
                <w:sz w:val="20"/>
              </w:rPr>
            </w:pPr>
          </w:p>
          <w:p w14:paraId="009E20CE" w14:textId="77777777" w:rsidR="00187810" w:rsidRPr="00BA7DD6" w:rsidRDefault="00187810" w:rsidP="00187810">
            <w:pPr>
              <w:jc w:val="center"/>
              <w:rPr>
                <w:color w:val="000000" w:themeColor="text1"/>
                <w:sz w:val="20"/>
              </w:rPr>
            </w:pPr>
          </w:p>
          <w:p w14:paraId="4D5D3FA6" w14:textId="77777777" w:rsidR="00187810" w:rsidRPr="00BA7DD6" w:rsidRDefault="00187810" w:rsidP="00187810">
            <w:pPr>
              <w:jc w:val="center"/>
              <w:rPr>
                <w:color w:val="000000" w:themeColor="text1"/>
                <w:sz w:val="20"/>
              </w:rPr>
            </w:pPr>
          </w:p>
          <w:p w14:paraId="0D5FA1B8" w14:textId="77777777" w:rsidR="00187810" w:rsidRPr="00BA7DD6" w:rsidRDefault="00187810" w:rsidP="00187810">
            <w:pPr>
              <w:jc w:val="center"/>
              <w:rPr>
                <w:color w:val="000000" w:themeColor="text1"/>
                <w:sz w:val="20"/>
              </w:rPr>
            </w:pPr>
            <w:r w:rsidRPr="00BA7DD6">
              <w:rPr>
                <w:color w:val="000000" w:themeColor="text1"/>
                <w:sz w:val="20"/>
              </w:rPr>
              <w:t>§ 31</w:t>
            </w:r>
          </w:p>
          <w:p w14:paraId="28CBC9B1" w14:textId="77777777" w:rsidR="00187810" w:rsidRPr="00BA7DD6" w:rsidRDefault="00187810" w:rsidP="00187810">
            <w:pPr>
              <w:jc w:val="center"/>
              <w:rPr>
                <w:color w:val="000000" w:themeColor="text1"/>
                <w:sz w:val="20"/>
              </w:rPr>
            </w:pPr>
            <w:r w:rsidRPr="00BA7DD6">
              <w:rPr>
                <w:color w:val="000000" w:themeColor="text1"/>
                <w:sz w:val="20"/>
              </w:rPr>
              <w:t>O:2</w:t>
            </w:r>
          </w:p>
          <w:p w14:paraId="2D054778" w14:textId="77777777" w:rsidR="00187810" w:rsidRPr="00BA7DD6" w:rsidRDefault="00187810" w:rsidP="00187810">
            <w:pPr>
              <w:jc w:val="center"/>
              <w:rPr>
                <w:color w:val="000000" w:themeColor="text1"/>
                <w:sz w:val="20"/>
              </w:rPr>
            </w:pPr>
            <w:r w:rsidRPr="00BA7DD6">
              <w:rPr>
                <w:color w:val="000000" w:themeColor="text1"/>
                <w:sz w:val="20"/>
              </w:rPr>
              <w:t>P:ad</w:t>
            </w:r>
          </w:p>
          <w:p w14:paraId="3E939AF7" w14:textId="77777777" w:rsidR="00187810" w:rsidRPr="00BA7DD6" w:rsidRDefault="00187810" w:rsidP="00187810">
            <w:pPr>
              <w:jc w:val="center"/>
              <w:rPr>
                <w:color w:val="000000" w:themeColor="text1"/>
                <w:sz w:val="20"/>
              </w:rPr>
            </w:pPr>
          </w:p>
          <w:p w14:paraId="3FACBD70" w14:textId="2290972D" w:rsidR="00187810" w:rsidRPr="00BA7DD6" w:rsidRDefault="00187810" w:rsidP="00187810">
            <w:pPr>
              <w:jc w:val="center"/>
              <w:rPr>
                <w:color w:val="000000" w:themeColor="text1"/>
                <w:sz w:val="20"/>
              </w:rPr>
            </w:pPr>
          </w:p>
          <w:p w14:paraId="20044E06" w14:textId="77777777" w:rsidR="00183AD8" w:rsidRPr="00BA7DD6" w:rsidRDefault="00183AD8" w:rsidP="00187810">
            <w:pPr>
              <w:jc w:val="center"/>
              <w:rPr>
                <w:color w:val="000000" w:themeColor="text1"/>
                <w:sz w:val="20"/>
              </w:rPr>
            </w:pPr>
          </w:p>
          <w:p w14:paraId="60EC4502" w14:textId="77777777" w:rsidR="00187810" w:rsidRPr="00BA7DD6" w:rsidRDefault="00187810" w:rsidP="00187810">
            <w:pPr>
              <w:jc w:val="center"/>
              <w:rPr>
                <w:color w:val="000000" w:themeColor="text1"/>
                <w:sz w:val="20"/>
              </w:rPr>
            </w:pPr>
          </w:p>
          <w:p w14:paraId="632036F7" w14:textId="77777777" w:rsidR="00187810" w:rsidRPr="00BA7DD6" w:rsidRDefault="00187810" w:rsidP="00187810">
            <w:pPr>
              <w:jc w:val="center"/>
              <w:rPr>
                <w:color w:val="000000" w:themeColor="text1"/>
                <w:sz w:val="20"/>
              </w:rPr>
            </w:pPr>
            <w:r w:rsidRPr="00BA7DD6">
              <w:rPr>
                <w:color w:val="000000" w:themeColor="text1"/>
                <w:sz w:val="20"/>
              </w:rPr>
              <w:t xml:space="preserve">§ 32a </w:t>
            </w:r>
          </w:p>
          <w:p w14:paraId="65E98861" w14:textId="77777777" w:rsidR="00187810" w:rsidRPr="00BA7DD6" w:rsidRDefault="00187810" w:rsidP="00187810">
            <w:pPr>
              <w:jc w:val="center"/>
              <w:rPr>
                <w:color w:val="000000" w:themeColor="text1"/>
                <w:sz w:val="20"/>
              </w:rPr>
            </w:pPr>
            <w:r w:rsidRPr="00BA7DD6">
              <w:rPr>
                <w:color w:val="000000" w:themeColor="text1"/>
                <w:sz w:val="20"/>
              </w:rPr>
              <w:t>O:6</w:t>
            </w:r>
          </w:p>
          <w:p w14:paraId="4B21EB99" w14:textId="77777777" w:rsidR="00187810" w:rsidRPr="00BA7DD6" w:rsidRDefault="00187810" w:rsidP="00187810">
            <w:pPr>
              <w:jc w:val="center"/>
              <w:rPr>
                <w:color w:val="000000" w:themeColor="text1"/>
                <w:sz w:val="20"/>
              </w:rPr>
            </w:pPr>
          </w:p>
          <w:p w14:paraId="6F5817CF" w14:textId="77777777" w:rsidR="00187810" w:rsidRPr="00BA7DD6" w:rsidRDefault="00187810" w:rsidP="00187810">
            <w:pPr>
              <w:jc w:val="center"/>
              <w:rPr>
                <w:color w:val="000000" w:themeColor="text1"/>
                <w:sz w:val="20"/>
              </w:rPr>
            </w:pPr>
          </w:p>
          <w:p w14:paraId="21964820" w14:textId="77777777" w:rsidR="00187810" w:rsidRPr="00BA7DD6" w:rsidRDefault="00187810" w:rsidP="00187810">
            <w:pPr>
              <w:jc w:val="center"/>
              <w:rPr>
                <w:color w:val="000000" w:themeColor="text1"/>
                <w:sz w:val="20"/>
              </w:rPr>
            </w:pPr>
          </w:p>
          <w:p w14:paraId="1D59CB12" w14:textId="77777777" w:rsidR="00187810" w:rsidRPr="00BA7DD6" w:rsidRDefault="00187810" w:rsidP="00187810">
            <w:pPr>
              <w:jc w:val="center"/>
              <w:rPr>
                <w:color w:val="000000" w:themeColor="text1"/>
                <w:sz w:val="20"/>
              </w:rPr>
            </w:pPr>
          </w:p>
          <w:p w14:paraId="18D0240B" w14:textId="77777777" w:rsidR="00187810" w:rsidRPr="00BA7DD6" w:rsidRDefault="00187810" w:rsidP="00187810">
            <w:pPr>
              <w:jc w:val="center"/>
              <w:rPr>
                <w:color w:val="000000" w:themeColor="text1"/>
                <w:sz w:val="20"/>
              </w:rPr>
            </w:pPr>
          </w:p>
          <w:p w14:paraId="04037DCF" w14:textId="77777777" w:rsidR="00187810" w:rsidRPr="00BA7DD6" w:rsidRDefault="00187810" w:rsidP="00187810">
            <w:pPr>
              <w:jc w:val="center"/>
              <w:rPr>
                <w:color w:val="000000" w:themeColor="text1"/>
                <w:sz w:val="20"/>
              </w:rPr>
            </w:pPr>
          </w:p>
          <w:p w14:paraId="14FE3070" w14:textId="77777777" w:rsidR="00187810" w:rsidRPr="00BA7DD6" w:rsidRDefault="00187810" w:rsidP="00187810">
            <w:pPr>
              <w:jc w:val="center"/>
              <w:rPr>
                <w:color w:val="000000" w:themeColor="text1"/>
                <w:sz w:val="20"/>
              </w:rPr>
            </w:pPr>
          </w:p>
          <w:p w14:paraId="7695020A" w14:textId="77777777" w:rsidR="00187810" w:rsidRPr="00BA7DD6" w:rsidRDefault="00187810" w:rsidP="00187810">
            <w:pPr>
              <w:jc w:val="center"/>
              <w:rPr>
                <w:color w:val="000000" w:themeColor="text1"/>
                <w:sz w:val="20"/>
              </w:rPr>
            </w:pPr>
          </w:p>
          <w:p w14:paraId="4D7C332B" w14:textId="77777777" w:rsidR="00187810" w:rsidRPr="00BA7DD6" w:rsidRDefault="00187810" w:rsidP="00187810">
            <w:pPr>
              <w:jc w:val="center"/>
              <w:rPr>
                <w:color w:val="000000" w:themeColor="text1"/>
                <w:sz w:val="20"/>
              </w:rPr>
            </w:pPr>
          </w:p>
          <w:p w14:paraId="30C3C413" w14:textId="77777777" w:rsidR="00187810" w:rsidRPr="00BA7DD6" w:rsidRDefault="00187810" w:rsidP="00187810">
            <w:pPr>
              <w:jc w:val="center"/>
              <w:rPr>
                <w:color w:val="000000" w:themeColor="text1"/>
                <w:sz w:val="20"/>
              </w:rPr>
            </w:pPr>
          </w:p>
          <w:p w14:paraId="6145E35E" w14:textId="77777777" w:rsidR="00187810" w:rsidRPr="00BA7DD6" w:rsidRDefault="00187810" w:rsidP="00187810">
            <w:pPr>
              <w:jc w:val="center"/>
              <w:rPr>
                <w:color w:val="000000" w:themeColor="text1"/>
                <w:sz w:val="20"/>
              </w:rPr>
            </w:pPr>
          </w:p>
          <w:p w14:paraId="51307E84" w14:textId="77777777" w:rsidR="00187810" w:rsidRPr="00BA7DD6" w:rsidRDefault="00187810" w:rsidP="00187810">
            <w:pPr>
              <w:jc w:val="center"/>
              <w:rPr>
                <w:color w:val="000000" w:themeColor="text1"/>
                <w:sz w:val="20"/>
              </w:rPr>
            </w:pPr>
          </w:p>
          <w:p w14:paraId="4C7260F9" w14:textId="77777777" w:rsidR="00187810" w:rsidRPr="00BA7DD6" w:rsidRDefault="00187810" w:rsidP="00187810">
            <w:pPr>
              <w:jc w:val="center"/>
              <w:rPr>
                <w:color w:val="000000" w:themeColor="text1"/>
                <w:sz w:val="20"/>
              </w:rPr>
            </w:pPr>
          </w:p>
          <w:p w14:paraId="5AFF142F" w14:textId="77777777" w:rsidR="00187810" w:rsidRPr="00BA7DD6" w:rsidRDefault="00187810" w:rsidP="00187810">
            <w:pPr>
              <w:jc w:val="center"/>
              <w:rPr>
                <w:color w:val="000000" w:themeColor="text1"/>
                <w:sz w:val="20"/>
              </w:rPr>
            </w:pPr>
          </w:p>
          <w:p w14:paraId="06B64637" w14:textId="77777777" w:rsidR="00187810" w:rsidRPr="00BA7DD6" w:rsidRDefault="00187810" w:rsidP="00187810">
            <w:pPr>
              <w:jc w:val="center"/>
              <w:rPr>
                <w:color w:val="000000" w:themeColor="text1"/>
                <w:sz w:val="20"/>
              </w:rPr>
            </w:pPr>
          </w:p>
          <w:p w14:paraId="19B0581E" w14:textId="77777777" w:rsidR="00187810" w:rsidRPr="00BA7DD6" w:rsidRDefault="00187810" w:rsidP="00187810">
            <w:pPr>
              <w:jc w:val="center"/>
              <w:rPr>
                <w:color w:val="000000" w:themeColor="text1"/>
                <w:sz w:val="20"/>
              </w:rPr>
            </w:pPr>
          </w:p>
          <w:p w14:paraId="1D3129DA" w14:textId="77777777" w:rsidR="00187810" w:rsidRPr="00BA7DD6" w:rsidRDefault="00187810" w:rsidP="00187810">
            <w:pPr>
              <w:jc w:val="center"/>
              <w:rPr>
                <w:color w:val="000000" w:themeColor="text1"/>
                <w:sz w:val="20"/>
              </w:rPr>
            </w:pPr>
          </w:p>
          <w:p w14:paraId="021F5775" w14:textId="77777777" w:rsidR="00187810" w:rsidRPr="00BA7DD6" w:rsidRDefault="00187810" w:rsidP="00187810">
            <w:pPr>
              <w:jc w:val="center"/>
              <w:rPr>
                <w:color w:val="000000" w:themeColor="text1"/>
                <w:sz w:val="20"/>
              </w:rPr>
            </w:pPr>
          </w:p>
          <w:p w14:paraId="076ACD05" w14:textId="77777777" w:rsidR="00187810" w:rsidRPr="00BA7DD6" w:rsidRDefault="00187810" w:rsidP="00187810">
            <w:pPr>
              <w:jc w:val="center"/>
              <w:rPr>
                <w:color w:val="000000" w:themeColor="text1"/>
                <w:sz w:val="20"/>
              </w:rPr>
            </w:pPr>
          </w:p>
          <w:p w14:paraId="2747DE0F" w14:textId="5754481A" w:rsidR="00187810" w:rsidRPr="00BA7DD6" w:rsidRDefault="00187810" w:rsidP="00187810">
            <w:pPr>
              <w:jc w:val="center"/>
              <w:rPr>
                <w:color w:val="000000" w:themeColor="text1"/>
                <w:sz w:val="20"/>
              </w:rPr>
            </w:pPr>
          </w:p>
          <w:p w14:paraId="575EE45C" w14:textId="6E6B923C" w:rsidR="00187810" w:rsidRPr="00BA7DD6" w:rsidRDefault="00187810" w:rsidP="00187810">
            <w:pPr>
              <w:jc w:val="center"/>
              <w:rPr>
                <w:color w:val="000000" w:themeColor="text1"/>
                <w:sz w:val="20"/>
              </w:rPr>
            </w:pPr>
          </w:p>
          <w:p w14:paraId="2FD5E875" w14:textId="3C439045" w:rsidR="00187810" w:rsidRPr="00BA7DD6" w:rsidRDefault="00187810" w:rsidP="00187810">
            <w:pPr>
              <w:jc w:val="center"/>
              <w:rPr>
                <w:color w:val="000000" w:themeColor="text1"/>
                <w:sz w:val="20"/>
              </w:rPr>
            </w:pPr>
          </w:p>
          <w:p w14:paraId="070270A6" w14:textId="03A85205" w:rsidR="00187810" w:rsidRPr="00BA7DD6" w:rsidRDefault="00187810" w:rsidP="00187810">
            <w:pPr>
              <w:jc w:val="center"/>
              <w:rPr>
                <w:color w:val="000000" w:themeColor="text1"/>
                <w:sz w:val="20"/>
              </w:rPr>
            </w:pPr>
          </w:p>
          <w:p w14:paraId="6B5F48C1" w14:textId="41770422" w:rsidR="00187810" w:rsidRPr="00BA7DD6" w:rsidRDefault="00187810" w:rsidP="00187810">
            <w:pPr>
              <w:jc w:val="center"/>
              <w:rPr>
                <w:color w:val="000000" w:themeColor="text1"/>
                <w:sz w:val="20"/>
              </w:rPr>
            </w:pPr>
          </w:p>
          <w:p w14:paraId="0DE6551C" w14:textId="77777777" w:rsidR="00187810" w:rsidRPr="00BA7DD6" w:rsidRDefault="00187810" w:rsidP="00187810">
            <w:pPr>
              <w:jc w:val="center"/>
              <w:rPr>
                <w:color w:val="000000" w:themeColor="text1"/>
                <w:sz w:val="20"/>
              </w:rPr>
            </w:pPr>
          </w:p>
          <w:p w14:paraId="0B1EBA7D" w14:textId="77777777" w:rsidR="00187810" w:rsidRPr="00BA7DD6" w:rsidRDefault="00187810" w:rsidP="00187810">
            <w:pPr>
              <w:jc w:val="center"/>
              <w:rPr>
                <w:color w:val="000000" w:themeColor="text1"/>
                <w:sz w:val="20"/>
              </w:rPr>
            </w:pPr>
          </w:p>
          <w:p w14:paraId="34E4F7DC" w14:textId="77777777" w:rsidR="00187810" w:rsidRPr="00BA7DD6" w:rsidRDefault="00187810" w:rsidP="00187810">
            <w:pPr>
              <w:jc w:val="center"/>
              <w:rPr>
                <w:color w:val="000000" w:themeColor="text1"/>
                <w:sz w:val="20"/>
              </w:rPr>
            </w:pPr>
            <w:r w:rsidRPr="00BA7DD6">
              <w:rPr>
                <w:color w:val="000000" w:themeColor="text1"/>
                <w:sz w:val="20"/>
              </w:rPr>
              <w:t>§ 34</w:t>
            </w:r>
          </w:p>
          <w:p w14:paraId="4F0575B8" w14:textId="77777777" w:rsidR="00187810" w:rsidRPr="00BA7DD6" w:rsidRDefault="00187810" w:rsidP="00187810">
            <w:pPr>
              <w:jc w:val="center"/>
              <w:rPr>
                <w:color w:val="000000" w:themeColor="text1"/>
                <w:sz w:val="20"/>
              </w:rPr>
            </w:pPr>
            <w:r w:rsidRPr="00BA7DD6">
              <w:rPr>
                <w:color w:val="000000" w:themeColor="text1"/>
                <w:sz w:val="20"/>
              </w:rPr>
              <w:t>O:1</w:t>
            </w:r>
          </w:p>
          <w:p w14:paraId="1F81FE48" w14:textId="77777777" w:rsidR="00187810" w:rsidRPr="00BA7DD6" w:rsidRDefault="00187810" w:rsidP="00187810">
            <w:pPr>
              <w:jc w:val="center"/>
              <w:rPr>
                <w:color w:val="000000" w:themeColor="text1"/>
                <w:sz w:val="20"/>
              </w:rPr>
            </w:pPr>
            <w:r w:rsidRPr="00BA7DD6">
              <w:rPr>
                <w:color w:val="000000" w:themeColor="text1"/>
                <w:sz w:val="20"/>
              </w:rPr>
              <w:t>P:d</w:t>
            </w:r>
          </w:p>
          <w:p w14:paraId="5904D7A3" w14:textId="77777777" w:rsidR="00187810" w:rsidRPr="00BA7DD6" w:rsidRDefault="00187810" w:rsidP="00187810">
            <w:pPr>
              <w:jc w:val="center"/>
              <w:rPr>
                <w:color w:val="000000" w:themeColor="text1"/>
                <w:sz w:val="20"/>
              </w:rPr>
            </w:pPr>
          </w:p>
          <w:p w14:paraId="29D16CFF" w14:textId="77777777" w:rsidR="00187810" w:rsidRPr="00BA7DD6" w:rsidRDefault="00187810" w:rsidP="00187810">
            <w:pPr>
              <w:jc w:val="center"/>
              <w:rPr>
                <w:color w:val="000000" w:themeColor="text1"/>
                <w:sz w:val="20"/>
              </w:rPr>
            </w:pPr>
          </w:p>
          <w:p w14:paraId="624F31E0" w14:textId="77777777" w:rsidR="00187810" w:rsidRPr="00BA7DD6" w:rsidRDefault="00187810" w:rsidP="00187810">
            <w:pPr>
              <w:jc w:val="center"/>
              <w:rPr>
                <w:color w:val="000000" w:themeColor="text1"/>
                <w:sz w:val="20"/>
              </w:rPr>
            </w:pPr>
          </w:p>
          <w:p w14:paraId="133943E8" w14:textId="77777777" w:rsidR="00187810" w:rsidRPr="00BA7DD6" w:rsidRDefault="00187810" w:rsidP="00187810">
            <w:pPr>
              <w:jc w:val="center"/>
              <w:rPr>
                <w:color w:val="000000" w:themeColor="text1"/>
                <w:sz w:val="20"/>
              </w:rPr>
            </w:pPr>
          </w:p>
          <w:p w14:paraId="16EED37B" w14:textId="77777777" w:rsidR="00187810" w:rsidRPr="00BA7DD6" w:rsidRDefault="00187810" w:rsidP="00187810">
            <w:pPr>
              <w:jc w:val="center"/>
              <w:rPr>
                <w:color w:val="000000" w:themeColor="text1"/>
                <w:sz w:val="20"/>
              </w:rPr>
            </w:pPr>
            <w:r w:rsidRPr="00BA7DD6">
              <w:rPr>
                <w:color w:val="000000" w:themeColor="text1"/>
                <w:sz w:val="20"/>
              </w:rPr>
              <w:t>§ 35</w:t>
            </w:r>
          </w:p>
          <w:p w14:paraId="6333D200" w14:textId="77777777" w:rsidR="00187810" w:rsidRPr="00BA7DD6" w:rsidRDefault="00187810" w:rsidP="00187810">
            <w:pPr>
              <w:jc w:val="center"/>
              <w:rPr>
                <w:color w:val="000000" w:themeColor="text1"/>
                <w:sz w:val="20"/>
              </w:rPr>
            </w:pPr>
            <w:r w:rsidRPr="00BA7DD6">
              <w:rPr>
                <w:color w:val="000000" w:themeColor="text1"/>
                <w:sz w:val="20"/>
              </w:rPr>
              <w:t>O:4</w:t>
            </w:r>
          </w:p>
          <w:p w14:paraId="560C2C4E" w14:textId="77777777" w:rsidR="00187810" w:rsidRPr="00BA7DD6" w:rsidRDefault="00187810" w:rsidP="00187810">
            <w:pPr>
              <w:jc w:val="center"/>
              <w:rPr>
                <w:color w:val="000000" w:themeColor="text1"/>
                <w:sz w:val="20"/>
              </w:rPr>
            </w:pPr>
            <w:r w:rsidRPr="00BA7DD6">
              <w:rPr>
                <w:color w:val="000000" w:themeColor="text1"/>
                <w:sz w:val="20"/>
              </w:rPr>
              <w:t>P:a</w:t>
            </w:r>
          </w:p>
          <w:p w14:paraId="2C0C922A" w14:textId="77777777" w:rsidR="00187810" w:rsidRPr="00BA7DD6" w:rsidRDefault="00187810" w:rsidP="00187810">
            <w:pPr>
              <w:jc w:val="center"/>
              <w:rPr>
                <w:color w:val="000000" w:themeColor="text1"/>
                <w:sz w:val="20"/>
              </w:rPr>
            </w:pPr>
          </w:p>
          <w:p w14:paraId="79502953" w14:textId="77777777" w:rsidR="00187810" w:rsidRPr="00BA7DD6" w:rsidRDefault="00187810" w:rsidP="00187810">
            <w:pPr>
              <w:jc w:val="center"/>
              <w:rPr>
                <w:color w:val="000000" w:themeColor="text1"/>
                <w:sz w:val="20"/>
              </w:rPr>
            </w:pPr>
          </w:p>
          <w:p w14:paraId="134E4DB7" w14:textId="77777777" w:rsidR="00187810" w:rsidRPr="00BA7DD6" w:rsidRDefault="00187810" w:rsidP="00187810">
            <w:pPr>
              <w:jc w:val="center"/>
              <w:rPr>
                <w:color w:val="000000" w:themeColor="text1"/>
                <w:sz w:val="20"/>
              </w:rPr>
            </w:pPr>
          </w:p>
          <w:p w14:paraId="3E0822FF" w14:textId="77777777" w:rsidR="00187810" w:rsidRPr="00BA7DD6" w:rsidRDefault="00187810" w:rsidP="00187810">
            <w:pPr>
              <w:jc w:val="center"/>
              <w:rPr>
                <w:color w:val="000000" w:themeColor="text1"/>
                <w:sz w:val="20"/>
              </w:rPr>
            </w:pPr>
          </w:p>
          <w:p w14:paraId="59336F58" w14:textId="77777777" w:rsidR="00187810" w:rsidRPr="00BA7DD6" w:rsidRDefault="00187810" w:rsidP="00187810">
            <w:pPr>
              <w:jc w:val="center"/>
              <w:rPr>
                <w:color w:val="000000" w:themeColor="text1"/>
                <w:sz w:val="20"/>
              </w:rPr>
            </w:pPr>
            <w:r w:rsidRPr="00BA7DD6">
              <w:rPr>
                <w:color w:val="000000" w:themeColor="text1"/>
                <w:sz w:val="20"/>
              </w:rPr>
              <w:t xml:space="preserve">§ 35a </w:t>
            </w:r>
          </w:p>
          <w:p w14:paraId="25437397" w14:textId="77777777" w:rsidR="00187810" w:rsidRPr="00BA7DD6" w:rsidRDefault="00187810" w:rsidP="00187810">
            <w:pPr>
              <w:jc w:val="center"/>
              <w:rPr>
                <w:color w:val="000000" w:themeColor="text1"/>
                <w:sz w:val="20"/>
              </w:rPr>
            </w:pPr>
            <w:r w:rsidRPr="00BA7DD6">
              <w:rPr>
                <w:color w:val="000000" w:themeColor="text1"/>
                <w:sz w:val="20"/>
              </w:rPr>
              <w:t>O:1</w:t>
            </w:r>
          </w:p>
          <w:p w14:paraId="27B61B8F" w14:textId="77777777" w:rsidR="00187810" w:rsidRPr="00BA7DD6" w:rsidRDefault="00187810" w:rsidP="00187810">
            <w:pPr>
              <w:jc w:val="center"/>
              <w:rPr>
                <w:color w:val="000000" w:themeColor="text1"/>
                <w:sz w:val="20"/>
              </w:rPr>
            </w:pPr>
            <w:r w:rsidRPr="00BA7DD6">
              <w:rPr>
                <w:color w:val="000000" w:themeColor="text1"/>
                <w:sz w:val="20"/>
              </w:rPr>
              <w:t>P:g</w:t>
            </w:r>
          </w:p>
          <w:p w14:paraId="104BFD2A" w14:textId="77777777" w:rsidR="00187810" w:rsidRPr="00BA7DD6" w:rsidRDefault="00187810" w:rsidP="00187810">
            <w:pPr>
              <w:jc w:val="center"/>
              <w:rPr>
                <w:color w:val="000000" w:themeColor="text1"/>
                <w:sz w:val="20"/>
              </w:rPr>
            </w:pPr>
          </w:p>
          <w:p w14:paraId="4E3C0149" w14:textId="77777777" w:rsidR="00187810" w:rsidRPr="00BA7DD6" w:rsidRDefault="00187810" w:rsidP="00187810">
            <w:pPr>
              <w:jc w:val="center"/>
              <w:rPr>
                <w:color w:val="000000" w:themeColor="text1"/>
                <w:sz w:val="20"/>
              </w:rPr>
            </w:pPr>
            <w:r w:rsidRPr="00BA7DD6">
              <w:rPr>
                <w:color w:val="000000" w:themeColor="text1"/>
                <w:sz w:val="20"/>
              </w:rPr>
              <w:t>§ 37</w:t>
            </w:r>
          </w:p>
          <w:p w14:paraId="6F0A1CDE" w14:textId="77777777" w:rsidR="00187810" w:rsidRPr="00BA7DD6" w:rsidRDefault="00187810" w:rsidP="00187810">
            <w:pPr>
              <w:jc w:val="center"/>
              <w:rPr>
                <w:color w:val="000000" w:themeColor="text1"/>
                <w:sz w:val="20"/>
              </w:rPr>
            </w:pPr>
            <w:r w:rsidRPr="00BA7DD6">
              <w:rPr>
                <w:color w:val="000000" w:themeColor="text1"/>
                <w:sz w:val="20"/>
              </w:rPr>
              <w:t>O:8</w:t>
            </w:r>
          </w:p>
          <w:p w14:paraId="72025832" w14:textId="77777777" w:rsidR="00187810" w:rsidRPr="00BA7DD6" w:rsidRDefault="00187810" w:rsidP="00187810">
            <w:pPr>
              <w:jc w:val="center"/>
              <w:rPr>
                <w:color w:val="000000" w:themeColor="text1"/>
                <w:sz w:val="20"/>
              </w:rPr>
            </w:pPr>
            <w:r w:rsidRPr="00BA7DD6">
              <w:rPr>
                <w:color w:val="000000" w:themeColor="text1"/>
                <w:sz w:val="20"/>
              </w:rPr>
              <w:t xml:space="preserve"> </w:t>
            </w:r>
          </w:p>
          <w:p w14:paraId="5EFE7790" w14:textId="77777777" w:rsidR="00187810" w:rsidRPr="00BA7DD6" w:rsidRDefault="00187810" w:rsidP="00187810">
            <w:pPr>
              <w:jc w:val="center"/>
              <w:rPr>
                <w:color w:val="000000" w:themeColor="text1"/>
                <w:sz w:val="20"/>
              </w:rPr>
            </w:pPr>
          </w:p>
          <w:p w14:paraId="633DC3D3" w14:textId="77777777" w:rsidR="00187810" w:rsidRPr="00BA7DD6" w:rsidRDefault="00187810" w:rsidP="00187810">
            <w:pPr>
              <w:jc w:val="center"/>
              <w:rPr>
                <w:color w:val="000000" w:themeColor="text1"/>
                <w:sz w:val="20"/>
              </w:rPr>
            </w:pPr>
          </w:p>
          <w:p w14:paraId="538E60CD" w14:textId="77777777" w:rsidR="00187810" w:rsidRPr="00BA7DD6" w:rsidRDefault="00187810" w:rsidP="00187810">
            <w:pPr>
              <w:jc w:val="center"/>
              <w:rPr>
                <w:color w:val="000000" w:themeColor="text1"/>
                <w:sz w:val="20"/>
              </w:rPr>
            </w:pPr>
          </w:p>
          <w:p w14:paraId="18246893" w14:textId="77777777" w:rsidR="00187810" w:rsidRPr="00BA7DD6" w:rsidRDefault="00187810" w:rsidP="00187810">
            <w:pPr>
              <w:jc w:val="center"/>
              <w:rPr>
                <w:color w:val="000000" w:themeColor="text1"/>
                <w:sz w:val="20"/>
              </w:rPr>
            </w:pPr>
          </w:p>
          <w:p w14:paraId="47CC898C" w14:textId="77777777" w:rsidR="00187810" w:rsidRPr="00BA7DD6" w:rsidRDefault="00187810" w:rsidP="00187810">
            <w:pPr>
              <w:jc w:val="center"/>
              <w:rPr>
                <w:color w:val="000000" w:themeColor="text1"/>
                <w:sz w:val="20"/>
              </w:rPr>
            </w:pPr>
          </w:p>
          <w:p w14:paraId="0CC597E7" w14:textId="77777777" w:rsidR="00187810" w:rsidRPr="00BA7DD6" w:rsidRDefault="00187810" w:rsidP="00187810">
            <w:pPr>
              <w:jc w:val="center"/>
              <w:rPr>
                <w:color w:val="000000" w:themeColor="text1"/>
                <w:sz w:val="20"/>
              </w:rPr>
            </w:pPr>
          </w:p>
          <w:p w14:paraId="13613CCE" w14:textId="3B3DDDA9" w:rsidR="00187810" w:rsidRPr="00BA7DD6" w:rsidRDefault="00187810" w:rsidP="00187810">
            <w:pPr>
              <w:jc w:val="center"/>
              <w:rPr>
                <w:color w:val="000000" w:themeColor="text1"/>
                <w:sz w:val="20"/>
              </w:rPr>
            </w:pPr>
          </w:p>
          <w:p w14:paraId="4F6D5D0F" w14:textId="3197D8EC" w:rsidR="00187810" w:rsidRPr="00BA7DD6" w:rsidRDefault="00187810" w:rsidP="00187810">
            <w:pPr>
              <w:jc w:val="center"/>
              <w:rPr>
                <w:color w:val="000000" w:themeColor="text1"/>
                <w:sz w:val="20"/>
              </w:rPr>
            </w:pPr>
          </w:p>
          <w:p w14:paraId="2969B2B9" w14:textId="77777777" w:rsidR="00187810" w:rsidRPr="00BA7DD6" w:rsidRDefault="00187810" w:rsidP="00187810">
            <w:pPr>
              <w:jc w:val="center"/>
              <w:rPr>
                <w:color w:val="000000" w:themeColor="text1"/>
                <w:sz w:val="20"/>
              </w:rPr>
            </w:pPr>
          </w:p>
          <w:p w14:paraId="1466740B" w14:textId="70295133" w:rsidR="00187810" w:rsidRPr="00BA7DD6" w:rsidRDefault="00183AD8" w:rsidP="00187810">
            <w:pPr>
              <w:jc w:val="center"/>
              <w:rPr>
                <w:color w:val="000000" w:themeColor="text1"/>
                <w:sz w:val="20"/>
              </w:rPr>
            </w:pPr>
            <w:r w:rsidRPr="00BA7DD6">
              <w:rPr>
                <w:color w:val="000000" w:themeColor="text1"/>
                <w:sz w:val="20"/>
              </w:rPr>
              <w:t>Čl: I</w:t>
            </w:r>
          </w:p>
          <w:p w14:paraId="397E8F3B" w14:textId="77777777" w:rsidR="00187810" w:rsidRPr="00BA7DD6" w:rsidRDefault="00187810" w:rsidP="00187810">
            <w:pPr>
              <w:jc w:val="center"/>
              <w:rPr>
                <w:color w:val="000000" w:themeColor="text1"/>
                <w:sz w:val="20"/>
              </w:rPr>
            </w:pPr>
            <w:r w:rsidRPr="00BA7DD6">
              <w:rPr>
                <w:color w:val="000000" w:themeColor="text1"/>
                <w:sz w:val="20"/>
              </w:rPr>
              <w:t>§ 12</w:t>
            </w:r>
          </w:p>
          <w:p w14:paraId="7C789C94" w14:textId="47499DFB" w:rsidR="00187810" w:rsidRPr="00BA7DD6" w:rsidDel="0042309F" w:rsidRDefault="00187810" w:rsidP="00187810">
            <w:pPr>
              <w:jc w:val="center"/>
              <w:rPr>
                <w:color w:val="000000" w:themeColor="text1"/>
                <w:sz w:val="20"/>
              </w:rPr>
            </w:pPr>
            <w:r w:rsidRPr="00BA7DD6">
              <w:rPr>
                <w:color w:val="000000" w:themeColor="text1"/>
                <w:sz w:val="20"/>
              </w:rPr>
              <w:t>O:3</w:t>
            </w:r>
          </w:p>
        </w:tc>
        <w:tc>
          <w:tcPr>
            <w:tcW w:w="4111" w:type="dxa"/>
            <w:tcBorders>
              <w:top w:val="single" w:sz="4" w:space="0" w:color="auto"/>
              <w:left w:val="single" w:sz="4" w:space="0" w:color="auto"/>
              <w:bottom w:val="single" w:sz="4" w:space="0" w:color="auto"/>
              <w:right w:val="single" w:sz="4" w:space="0" w:color="auto"/>
            </w:tcBorders>
          </w:tcPr>
          <w:p w14:paraId="6E3E6DF6" w14:textId="77777777" w:rsidR="00187810" w:rsidRPr="00BA7DD6" w:rsidRDefault="00187810" w:rsidP="00187810">
            <w:pPr>
              <w:jc w:val="both"/>
              <w:rPr>
                <w:color w:val="000000" w:themeColor="text1"/>
                <w:sz w:val="20"/>
              </w:rPr>
            </w:pPr>
            <w:r w:rsidRPr="00BA7DD6">
              <w:rPr>
                <w:color w:val="000000" w:themeColor="text1"/>
                <w:sz w:val="20"/>
              </w:rPr>
              <w:lastRenderedPageBreak/>
              <w:t>(5) Ak ide o aktívneho odberateľa, podnikaním v energetike nie je výroba elektriny v zariadení s inštalovaným výkonom do 1 MW, uskladňovanie elektriny v zariadení na uskladňovanie elektriny s inštalovaným výkonom do 1 MW alebo dodávka elektriny. Ak ide o energetické spoločenstvo alebo komunitu vyrábajúcu energiu z obnoviteľných zdrojov, podnikaním v energetike nie je výroba elektriny v zariadení s inštalovaným výkonom do 1 MW, uskladňovanie elektriny v zariadení na uskladňovanie elektriny s inštalovaným výkonom do 1 MW, agregácia alebo dodávka elektriny a výroba alebo dodávka biometánu pre svojich členov.</w:t>
            </w:r>
          </w:p>
          <w:p w14:paraId="6C0D7704" w14:textId="77777777" w:rsidR="00187810" w:rsidRPr="00BA7DD6" w:rsidRDefault="00187810" w:rsidP="00187810">
            <w:pPr>
              <w:jc w:val="both"/>
              <w:rPr>
                <w:color w:val="000000" w:themeColor="text1"/>
                <w:sz w:val="20"/>
              </w:rPr>
            </w:pPr>
          </w:p>
          <w:p w14:paraId="5B9BD002" w14:textId="77777777" w:rsidR="00187810" w:rsidRPr="00BA7DD6" w:rsidRDefault="00187810" w:rsidP="00187810">
            <w:pPr>
              <w:jc w:val="both"/>
              <w:rPr>
                <w:color w:val="000000" w:themeColor="text1"/>
                <w:sz w:val="20"/>
              </w:rPr>
            </w:pPr>
            <w:r w:rsidRPr="00BA7DD6">
              <w:rPr>
                <w:color w:val="000000" w:themeColor="text1"/>
                <w:sz w:val="20"/>
              </w:rPr>
              <w:t xml:space="preserve">(7) Podnikaním v energetike nie je prevádzkovanie nabíjacej stanice a poskytovanie nabíjania elektrických vozidiel a výroba elektriny pri </w:t>
            </w:r>
            <w:r w:rsidRPr="00BA7DD6">
              <w:rPr>
                <w:color w:val="000000" w:themeColor="text1"/>
                <w:sz w:val="20"/>
              </w:rPr>
              <w:lastRenderedPageBreak/>
              <w:t>prevádzke dopravných prostriedkov elektrickej trakcie.</w:t>
            </w:r>
          </w:p>
          <w:p w14:paraId="0387CACD" w14:textId="77777777" w:rsidR="00187810" w:rsidRPr="00BA7DD6" w:rsidRDefault="00187810" w:rsidP="00187810">
            <w:pPr>
              <w:jc w:val="both"/>
              <w:rPr>
                <w:color w:val="000000" w:themeColor="text1"/>
                <w:sz w:val="20"/>
              </w:rPr>
            </w:pPr>
          </w:p>
          <w:p w14:paraId="0B7BC76F" w14:textId="77777777" w:rsidR="00187810" w:rsidRPr="00BA7DD6" w:rsidRDefault="00187810" w:rsidP="00187810">
            <w:pPr>
              <w:jc w:val="both"/>
              <w:rPr>
                <w:color w:val="000000" w:themeColor="text1"/>
                <w:sz w:val="20"/>
              </w:rPr>
            </w:pPr>
            <w:r w:rsidRPr="00BA7DD6">
              <w:rPr>
                <w:color w:val="000000" w:themeColor="text1"/>
                <w:sz w:val="20"/>
              </w:rPr>
              <w:t xml:space="preserve">(9) Na osoby, ktoré vykonávajú činnosti podľa odsekov 2 alebo odseku 5 alebo prevádzkujú verejne prístupnú nabíjaciu stanicu, sa vzťahuje oznamovacia povinnosť, podľa ktorej sú povinné v lehote do 30 dní oznámiť úradu začiatok, ukončenie a zmenu tejto činnosti. Oznámenie obsahuje meno, priezvisko, adresu pobytu fyzickej osoby alebo obchodné meno, identifikačné číslo právnickej osoby, miesto činnosti, dátum začiatku, zmeny alebo ukončenia činnosti a opis energetického zariadenia, ak sa na oznamovanú činnosť používa. Oznamovacia povinnosť sa nevzťahuje na výrobu elektriny v zariadení na výrobu elektriny s inštalovaným výkonom do 11 kW a na uskladňovanie elektriny v zariadení na uskladňovanie elektriny s inštalovaným výkonom do 11 kW. </w:t>
            </w:r>
          </w:p>
          <w:p w14:paraId="269EA034" w14:textId="77777777" w:rsidR="00187810" w:rsidRPr="00BA7DD6" w:rsidRDefault="00187810" w:rsidP="00187810">
            <w:pPr>
              <w:jc w:val="both"/>
              <w:rPr>
                <w:color w:val="000000" w:themeColor="text1"/>
                <w:sz w:val="20"/>
              </w:rPr>
            </w:pPr>
          </w:p>
          <w:p w14:paraId="2E74AB2E" w14:textId="77777777" w:rsidR="00187810" w:rsidRPr="00BA7DD6" w:rsidRDefault="00187810" w:rsidP="00187810">
            <w:pPr>
              <w:jc w:val="both"/>
              <w:rPr>
                <w:color w:val="000000" w:themeColor="text1"/>
                <w:sz w:val="20"/>
              </w:rPr>
            </w:pPr>
            <w:r w:rsidRPr="00BA7DD6">
              <w:rPr>
                <w:color w:val="000000" w:themeColor="text1"/>
                <w:sz w:val="20"/>
              </w:rPr>
              <w:t>(7) Povolenie na uskladňovanie elektriny ani oznámenie podľa odseku 6 sa nevyžaduje na činnosť uskladňovania elektriny, ak ide o zariadenie na uskladňovanie elektriny prevádzkované v odovzdávacom mieste zariadenia na výrobu elektriny výrobcu elektriny a inštalovaný výkon zariadenia na uskladňovanie elektriny je nižší ako inštalovaný výkon zariadenia na výrobu elektriny. Na osoby, ktoré vykonávajú činnosť podľa prvej vety, sa vzťahuje oznamovacia povinnosť podľa § 4 ods. 9.</w:t>
            </w:r>
          </w:p>
          <w:p w14:paraId="4CD7D7B5" w14:textId="77777777" w:rsidR="00187810" w:rsidRPr="00BA7DD6" w:rsidRDefault="00187810" w:rsidP="00187810">
            <w:pPr>
              <w:jc w:val="both"/>
              <w:rPr>
                <w:color w:val="000000" w:themeColor="text1"/>
                <w:sz w:val="20"/>
              </w:rPr>
            </w:pPr>
          </w:p>
          <w:p w14:paraId="0F7B05FC" w14:textId="77777777" w:rsidR="00187810" w:rsidRPr="00BA7DD6" w:rsidRDefault="00187810" w:rsidP="00187810">
            <w:pPr>
              <w:jc w:val="both"/>
              <w:rPr>
                <w:color w:val="000000" w:themeColor="text1"/>
                <w:sz w:val="20"/>
              </w:rPr>
            </w:pPr>
            <w:r w:rsidRPr="00BA7DD6">
              <w:rPr>
                <w:color w:val="000000" w:themeColor="text1"/>
                <w:sz w:val="20"/>
              </w:rPr>
              <w:t>(2) Stavať energetické zariadenie možno iba na základe osvedčenia na výstavbu energetického zariadenia. To neplatí, ak ide o výstavbu energetického zariadenia na</w:t>
            </w:r>
          </w:p>
          <w:p w14:paraId="7DA1561B" w14:textId="77777777" w:rsidR="00187810" w:rsidRPr="00BA7DD6" w:rsidRDefault="00187810" w:rsidP="00187810">
            <w:pPr>
              <w:jc w:val="both"/>
              <w:rPr>
                <w:color w:val="000000" w:themeColor="text1"/>
                <w:sz w:val="20"/>
              </w:rPr>
            </w:pPr>
            <w:r w:rsidRPr="00BA7DD6">
              <w:rPr>
                <w:color w:val="000000" w:themeColor="text1"/>
                <w:sz w:val="20"/>
              </w:rPr>
              <w:t xml:space="preserve">a) výrobu elektriny zo slnečnej energie alebo veternej energie s celkovým inštalovaným </w:t>
            </w:r>
            <w:r w:rsidRPr="00BA7DD6">
              <w:rPr>
                <w:color w:val="000000" w:themeColor="text1"/>
                <w:sz w:val="20"/>
              </w:rPr>
              <w:lastRenderedPageBreak/>
              <w:t xml:space="preserve">výkonom do 2 MW vrátane; zvýšiť celkový inštalovaný výkon takéhoto energetického zariadenia nad 2 MW možno iba na základe osvedčenia na výstavbu energetického zariadenia, </w:t>
            </w:r>
          </w:p>
          <w:p w14:paraId="3171478A" w14:textId="77777777" w:rsidR="00187810" w:rsidRPr="00BA7DD6" w:rsidRDefault="00187810" w:rsidP="00187810">
            <w:pPr>
              <w:jc w:val="both"/>
              <w:rPr>
                <w:color w:val="000000" w:themeColor="text1"/>
                <w:sz w:val="20"/>
              </w:rPr>
            </w:pPr>
            <w:r w:rsidRPr="00BA7DD6">
              <w:rPr>
                <w:color w:val="000000" w:themeColor="text1"/>
                <w:sz w:val="20"/>
              </w:rPr>
              <w:t>b) výrobu elektriny s celkovým inštalovaným výkonom do 1 MW vrátane, ktoré využíva iný primárny energetický zdroj, ako je slnečná energia alebo veterná energia; zvýšiť inštalovaný výkon takého energetického zariadenia nad 1 MW možno iba na základe osvedčenia na výstavbu energetického zariadenia,</w:t>
            </w:r>
          </w:p>
          <w:p w14:paraId="61D24B2D" w14:textId="77777777" w:rsidR="00187810" w:rsidRPr="00BA7DD6" w:rsidRDefault="00187810" w:rsidP="00187810">
            <w:pPr>
              <w:jc w:val="both"/>
              <w:rPr>
                <w:color w:val="000000" w:themeColor="text1"/>
                <w:sz w:val="20"/>
              </w:rPr>
            </w:pPr>
          </w:p>
          <w:p w14:paraId="5B9AF994" w14:textId="77777777" w:rsidR="00187810" w:rsidRPr="00BA7DD6" w:rsidRDefault="00187810" w:rsidP="00187810">
            <w:pPr>
              <w:jc w:val="both"/>
              <w:rPr>
                <w:color w:val="000000" w:themeColor="text1"/>
                <w:sz w:val="20"/>
              </w:rPr>
            </w:pPr>
            <w:r w:rsidRPr="00BA7DD6">
              <w:rPr>
                <w:color w:val="000000" w:themeColor="text1"/>
                <w:sz w:val="20"/>
              </w:rPr>
              <w:t>(1) Výrobca elektriny má právo</w:t>
            </w:r>
          </w:p>
          <w:p w14:paraId="636582BF" w14:textId="77777777" w:rsidR="00187810" w:rsidRPr="00BA7DD6" w:rsidRDefault="00187810" w:rsidP="00187810">
            <w:pPr>
              <w:jc w:val="both"/>
              <w:rPr>
                <w:color w:val="000000" w:themeColor="text1"/>
                <w:sz w:val="20"/>
              </w:rPr>
            </w:pPr>
            <w:r w:rsidRPr="00BA7DD6">
              <w:rPr>
                <w:color w:val="000000" w:themeColor="text1"/>
                <w:sz w:val="20"/>
              </w:rPr>
              <w:t>e)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14:paraId="4855CD60" w14:textId="77777777" w:rsidR="00187810" w:rsidRPr="00BA7DD6" w:rsidRDefault="00187810" w:rsidP="00187810">
            <w:pPr>
              <w:jc w:val="both"/>
              <w:rPr>
                <w:color w:val="000000" w:themeColor="text1"/>
                <w:sz w:val="20"/>
              </w:rPr>
            </w:pPr>
          </w:p>
          <w:p w14:paraId="1EB4BC9C" w14:textId="77777777" w:rsidR="00187810" w:rsidRPr="00BA7DD6" w:rsidRDefault="00187810" w:rsidP="00187810">
            <w:pPr>
              <w:jc w:val="both"/>
              <w:rPr>
                <w:color w:val="000000" w:themeColor="text1"/>
                <w:sz w:val="20"/>
              </w:rPr>
            </w:pPr>
            <w:r w:rsidRPr="00BA7DD6">
              <w:rPr>
                <w:color w:val="000000" w:themeColor="text1"/>
                <w:sz w:val="20"/>
              </w:rPr>
              <w:t xml:space="preserve">(1) Prevádzkovateľ zariadenia na uskladňovanie elektriny má právo </w:t>
            </w:r>
          </w:p>
          <w:p w14:paraId="16B47342" w14:textId="77777777" w:rsidR="00187810" w:rsidRPr="00BA7DD6" w:rsidRDefault="00187810" w:rsidP="00187810">
            <w:pPr>
              <w:jc w:val="both"/>
              <w:rPr>
                <w:color w:val="000000" w:themeColor="text1"/>
                <w:sz w:val="20"/>
              </w:rPr>
            </w:pPr>
            <w:r w:rsidRPr="00BA7DD6">
              <w:rPr>
                <w:color w:val="000000" w:themeColor="text1"/>
                <w:sz w:val="20"/>
              </w:rPr>
              <w:t>e)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14:paraId="23B66280" w14:textId="77777777" w:rsidR="00187810" w:rsidRPr="00BA7DD6" w:rsidRDefault="00187810" w:rsidP="00187810">
            <w:pPr>
              <w:jc w:val="both"/>
              <w:rPr>
                <w:color w:val="000000" w:themeColor="text1"/>
                <w:sz w:val="20"/>
              </w:rPr>
            </w:pPr>
          </w:p>
          <w:p w14:paraId="26ED92D5" w14:textId="77777777" w:rsidR="00187810" w:rsidRPr="00BA7DD6" w:rsidRDefault="00187810" w:rsidP="00187810">
            <w:pPr>
              <w:jc w:val="both"/>
              <w:rPr>
                <w:color w:val="000000" w:themeColor="text1"/>
                <w:sz w:val="20"/>
              </w:rPr>
            </w:pPr>
          </w:p>
          <w:p w14:paraId="0326B00D" w14:textId="77777777" w:rsidR="00187810" w:rsidRPr="00BA7DD6" w:rsidRDefault="00187810" w:rsidP="00187810">
            <w:pPr>
              <w:jc w:val="both"/>
              <w:rPr>
                <w:color w:val="000000" w:themeColor="text1"/>
                <w:sz w:val="20"/>
              </w:rPr>
            </w:pPr>
            <w:r w:rsidRPr="00BA7DD6">
              <w:rPr>
                <w:color w:val="000000" w:themeColor="text1"/>
                <w:sz w:val="20"/>
              </w:rPr>
              <w:t>(1) Prevádzkovateľ prenosovej sústavy má právo</w:t>
            </w:r>
          </w:p>
          <w:p w14:paraId="7E3C9ED0" w14:textId="77777777" w:rsidR="00187810" w:rsidRPr="00BA7DD6" w:rsidRDefault="00187810" w:rsidP="00187810">
            <w:pPr>
              <w:jc w:val="both"/>
              <w:rPr>
                <w:color w:val="000000" w:themeColor="text1"/>
                <w:sz w:val="20"/>
              </w:rPr>
            </w:pPr>
            <w:r w:rsidRPr="00BA7DD6">
              <w:rPr>
                <w:color w:val="000000" w:themeColor="text1"/>
                <w:sz w:val="20"/>
              </w:rPr>
              <w:t>o)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14:paraId="76A58553" w14:textId="77777777" w:rsidR="00187810" w:rsidRPr="00BA7DD6" w:rsidRDefault="00187810" w:rsidP="00187810">
            <w:pPr>
              <w:jc w:val="both"/>
              <w:rPr>
                <w:color w:val="000000" w:themeColor="text1"/>
                <w:sz w:val="20"/>
              </w:rPr>
            </w:pPr>
          </w:p>
          <w:p w14:paraId="46F8CA59" w14:textId="77777777" w:rsidR="00187810" w:rsidRPr="00BA7DD6" w:rsidRDefault="00187810" w:rsidP="00187810">
            <w:pPr>
              <w:jc w:val="both"/>
              <w:rPr>
                <w:color w:val="000000" w:themeColor="text1"/>
                <w:sz w:val="20"/>
              </w:rPr>
            </w:pPr>
            <w:r w:rsidRPr="00BA7DD6">
              <w:rPr>
                <w:color w:val="000000" w:themeColor="text1"/>
                <w:sz w:val="20"/>
              </w:rPr>
              <w:t>(2) Prevádzkovateľ prenosovej sústavy je povinný</w:t>
            </w:r>
          </w:p>
          <w:p w14:paraId="51778249" w14:textId="77777777" w:rsidR="00187810" w:rsidRPr="00BA7DD6" w:rsidRDefault="00187810" w:rsidP="00187810">
            <w:pPr>
              <w:jc w:val="both"/>
              <w:rPr>
                <w:color w:val="000000" w:themeColor="text1"/>
                <w:sz w:val="20"/>
              </w:rPr>
            </w:pPr>
            <w:r w:rsidRPr="00BA7DD6">
              <w:rPr>
                <w:color w:val="000000" w:themeColor="text1"/>
                <w:sz w:val="20"/>
              </w:rPr>
              <w:lastRenderedPageBreak/>
              <w:t>g) zabezpečiť na transparentnom a nediskriminačnom princípe okrem plnenia povinností vo všeobecnom hospodárskom záujme prístup do prenosovej sústavy vrátane prístupu do sústavy pre cezhraničné výmeny elektriny; v prípade odmietnutia prístupu do prenosovej sústavy z dôvodu nedostatku kapacity sústavy uviesť opodstatnené dôvody založené na objektívnych a technicky a ekonomicky odôvodnených kritériách a informácie o opatreniach, ktoré budú potrebné pre posilnenie sústavy,</w:t>
            </w:r>
          </w:p>
          <w:p w14:paraId="70CE0F12" w14:textId="77777777" w:rsidR="00187810" w:rsidRPr="00BA7DD6" w:rsidRDefault="00187810" w:rsidP="00187810">
            <w:pPr>
              <w:jc w:val="both"/>
              <w:rPr>
                <w:color w:val="000000" w:themeColor="text1"/>
                <w:sz w:val="20"/>
              </w:rPr>
            </w:pPr>
          </w:p>
          <w:p w14:paraId="2C251C9A" w14:textId="77777777" w:rsidR="00187810" w:rsidRPr="00BA7DD6" w:rsidRDefault="00187810" w:rsidP="00187810">
            <w:pPr>
              <w:jc w:val="both"/>
              <w:rPr>
                <w:color w:val="000000" w:themeColor="text1"/>
                <w:sz w:val="20"/>
              </w:rPr>
            </w:pPr>
            <w:r w:rsidRPr="00BA7DD6">
              <w:rPr>
                <w:color w:val="000000" w:themeColor="text1"/>
                <w:sz w:val="20"/>
              </w:rPr>
              <w:t>(1) Prevádzkovateľ distribučnej sústavy má právo</w:t>
            </w:r>
          </w:p>
          <w:p w14:paraId="26C70B8D" w14:textId="77777777" w:rsidR="00187810" w:rsidRPr="00BA7DD6" w:rsidRDefault="00187810" w:rsidP="00187810">
            <w:pPr>
              <w:jc w:val="both"/>
              <w:rPr>
                <w:color w:val="000000" w:themeColor="text1"/>
                <w:sz w:val="20"/>
              </w:rPr>
            </w:pPr>
            <w:r w:rsidRPr="00BA7DD6">
              <w:rPr>
                <w:color w:val="000000" w:themeColor="text1"/>
                <w:sz w:val="20"/>
              </w:rPr>
              <w:t>h)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14:paraId="3D12DE44" w14:textId="77777777" w:rsidR="00187810" w:rsidRPr="00BA7DD6" w:rsidRDefault="00187810" w:rsidP="00187810">
            <w:pPr>
              <w:jc w:val="both"/>
              <w:rPr>
                <w:color w:val="000000" w:themeColor="text1"/>
                <w:sz w:val="20"/>
              </w:rPr>
            </w:pPr>
          </w:p>
          <w:p w14:paraId="17E59978" w14:textId="77777777" w:rsidR="00187810" w:rsidRPr="00BA7DD6" w:rsidRDefault="00187810" w:rsidP="00187810">
            <w:pPr>
              <w:jc w:val="both"/>
              <w:rPr>
                <w:color w:val="000000" w:themeColor="text1"/>
                <w:sz w:val="20"/>
              </w:rPr>
            </w:pPr>
            <w:r w:rsidRPr="00BA7DD6">
              <w:rPr>
                <w:color w:val="000000" w:themeColor="text1"/>
                <w:sz w:val="20"/>
              </w:rPr>
              <w:t>(2) Prevádzkovateľ distribučnej sústavy je povinný</w:t>
            </w:r>
          </w:p>
          <w:p w14:paraId="5E3D3E00" w14:textId="77777777" w:rsidR="00187810" w:rsidRPr="00BA7DD6" w:rsidRDefault="00187810" w:rsidP="00187810">
            <w:pPr>
              <w:jc w:val="both"/>
              <w:rPr>
                <w:color w:val="000000" w:themeColor="text1"/>
                <w:sz w:val="20"/>
              </w:rPr>
            </w:pPr>
            <w:r w:rsidRPr="00BA7DD6">
              <w:rPr>
                <w:color w:val="000000" w:themeColor="text1"/>
                <w:sz w:val="20"/>
              </w:rPr>
              <w:t>ad) spolupracovať na nediskriminačnom základe s osobami, ktoré vlastnia, vyvíjajú, prevádzkujú alebo spravujú nabíjacie stanice, a poskytovať súčinnosť, ak je nevyhnutná pre činnosť takých osôb.</w:t>
            </w:r>
          </w:p>
          <w:p w14:paraId="6E8062AF" w14:textId="77777777" w:rsidR="00187810" w:rsidRPr="00BA7DD6" w:rsidRDefault="00187810" w:rsidP="00187810">
            <w:pPr>
              <w:jc w:val="both"/>
              <w:rPr>
                <w:color w:val="000000" w:themeColor="text1"/>
                <w:sz w:val="20"/>
              </w:rPr>
            </w:pPr>
          </w:p>
          <w:p w14:paraId="4E56C7DD" w14:textId="77777777" w:rsidR="00187810" w:rsidRPr="00BA7DD6" w:rsidRDefault="00187810" w:rsidP="00187810">
            <w:pPr>
              <w:jc w:val="both"/>
              <w:rPr>
                <w:color w:val="000000" w:themeColor="text1"/>
                <w:sz w:val="20"/>
              </w:rPr>
            </w:pPr>
            <w:r w:rsidRPr="00BA7DD6">
              <w:rPr>
                <w:color w:val="000000" w:themeColor="text1"/>
                <w:sz w:val="20"/>
              </w:rPr>
              <w:t xml:space="preserve">(6) Prevádzkovateľ miestnej distribučnej sústavy môže vlastniť, vyvíjať, spravovať alebo prevádzkovať zariadenie na uskladňovanie elektriny alebo verejne prístupnú nabíjaciu stanicu so súhlasom úradu. Úrad na žiadosť prevádzkovateľovi miestnej distribučnej sústavy súhlas udelí, ak prevádzkovateľ miestnej distribučnej sústavy preukáže, že </w:t>
            </w:r>
          </w:p>
          <w:p w14:paraId="723E3F86" w14:textId="77777777" w:rsidR="00187810" w:rsidRPr="00BA7DD6" w:rsidRDefault="00187810" w:rsidP="00187810">
            <w:pPr>
              <w:jc w:val="both"/>
              <w:rPr>
                <w:color w:val="000000" w:themeColor="text1"/>
                <w:sz w:val="20"/>
              </w:rPr>
            </w:pPr>
            <w:r w:rsidRPr="00BA7DD6">
              <w:rPr>
                <w:color w:val="000000" w:themeColor="text1"/>
                <w:sz w:val="20"/>
              </w:rPr>
              <w:t xml:space="preserve">a) je k miestnej distribučnej sústave pripojených najviac 10 000 odberných miest, </w:t>
            </w:r>
          </w:p>
          <w:p w14:paraId="5917FA81" w14:textId="77777777" w:rsidR="00187810" w:rsidRPr="00BA7DD6" w:rsidRDefault="00187810" w:rsidP="00187810">
            <w:pPr>
              <w:jc w:val="both"/>
              <w:rPr>
                <w:color w:val="000000" w:themeColor="text1"/>
                <w:sz w:val="20"/>
              </w:rPr>
            </w:pPr>
            <w:r w:rsidRPr="00BA7DD6">
              <w:rPr>
                <w:color w:val="000000" w:themeColor="text1"/>
                <w:sz w:val="20"/>
              </w:rPr>
              <w:t xml:space="preserve">b) sa miestnou distribučnou sústavou distribuuje elektrina len v rámci miestne ohraničenej oblasti priemyselných, obchodných alebo zdieľaných činností, </w:t>
            </w:r>
          </w:p>
          <w:p w14:paraId="07F20667" w14:textId="77777777" w:rsidR="00187810" w:rsidRPr="00BA7DD6" w:rsidRDefault="00187810" w:rsidP="00187810">
            <w:pPr>
              <w:jc w:val="both"/>
              <w:rPr>
                <w:color w:val="000000" w:themeColor="text1"/>
                <w:sz w:val="20"/>
              </w:rPr>
            </w:pPr>
            <w:r w:rsidRPr="00BA7DD6">
              <w:rPr>
                <w:color w:val="000000" w:themeColor="text1"/>
                <w:sz w:val="20"/>
              </w:rPr>
              <w:t>c) miestna distribučná sústava neslúži k distribúcii elektriny odberateľom elektriny v domácnosti okrem domácností, ktorých členovia sú v pracovnoprávnom alebo inom obdobnom vzťahu k vlastníkovi alebo prevádzkovateľovi miestnej distribučnej sústavy, a</w:t>
            </w:r>
          </w:p>
          <w:p w14:paraId="6AEC413B" w14:textId="77777777" w:rsidR="00187810" w:rsidRPr="00BA7DD6" w:rsidRDefault="00187810" w:rsidP="00187810">
            <w:pPr>
              <w:jc w:val="both"/>
              <w:rPr>
                <w:color w:val="000000" w:themeColor="text1"/>
                <w:sz w:val="20"/>
              </w:rPr>
            </w:pPr>
            <w:r w:rsidRPr="00BA7DD6">
              <w:rPr>
                <w:color w:val="000000" w:themeColor="text1"/>
                <w:sz w:val="20"/>
              </w:rPr>
              <w:t>d) sú prevádzkové alebo výrobné činnosti užívateľov miestnej distribučnej sústavy prepojené alebo miestna distribučná sústava distribuuje elektrinu primárne vlastníkovi alebo prevádzkovateľovi miestnej distribučnej sústavy alebo prepojeným podnikom.</w:t>
            </w:r>
          </w:p>
          <w:p w14:paraId="048F6DE5" w14:textId="77777777" w:rsidR="00187810" w:rsidRPr="00BA7DD6" w:rsidRDefault="00187810" w:rsidP="00187810">
            <w:pPr>
              <w:jc w:val="both"/>
              <w:rPr>
                <w:color w:val="000000" w:themeColor="text1"/>
                <w:sz w:val="20"/>
              </w:rPr>
            </w:pPr>
          </w:p>
          <w:p w14:paraId="0D77AE9B" w14:textId="77777777" w:rsidR="00187810" w:rsidRPr="00BA7DD6" w:rsidRDefault="00187810" w:rsidP="00187810">
            <w:pPr>
              <w:jc w:val="both"/>
              <w:rPr>
                <w:color w:val="000000" w:themeColor="text1"/>
                <w:sz w:val="20"/>
              </w:rPr>
            </w:pPr>
            <w:r w:rsidRPr="00BA7DD6">
              <w:rPr>
                <w:color w:val="000000" w:themeColor="text1"/>
                <w:sz w:val="20"/>
              </w:rPr>
              <w:t>d) zúčastňovať sa organizovaného krátkodobého cezhraničného trhu s elektrinou, ak je subjektom zúčtovania a uzatvoril s organizátorom krátkodobého trhu s elektrinou zmluvu o prístupe a podmienkach účasti na organizovanom krátkodobom cezhraničnom trhu s elektrinou,</w:t>
            </w:r>
          </w:p>
          <w:p w14:paraId="43721D91" w14:textId="77777777" w:rsidR="00187810" w:rsidRPr="00BA7DD6" w:rsidRDefault="00187810" w:rsidP="00187810">
            <w:pPr>
              <w:jc w:val="both"/>
              <w:rPr>
                <w:color w:val="000000" w:themeColor="text1"/>
                <w:sz w:val="20"/>
              </w:rPr>
            </w:pPr>
          </w:p>
          <w:p w14:paraId="0BE5126E" w14:textId="77777777" w:rsidR="00187810" w:rsidRPr="00BA7DD6" w:rsidRDefault="00187810" w:rsidP="00187810">
            <w:pPr>
              <w:jc w:val="both"/>
              <w:rPr>
                <w:color w:val="000000" w:themeColor="text1"/>
                <w:sz w:val="20"/>
              </w:rPr>
            </w:pPr>
            <w:r w:rsidRPr="00BA7DD6">
              <w:rPr>
                <w:color w:val="000000" w:themeColor="text1"/>
                <w:sz w:val="20"/>
              </w:rPr>
              <w:t>(4) Koncový odberateľ elektriny, ak má záujem pôsobiť ako aktívny odberateľ, má okrem práv uvedených v odseku 1 právo</w:t>
            </w:r>
          </w:p>
          <w:p w14:paraId="6E00B5C3" w14:textId="77777777" w:rsidR="00187810" w:rsidRPr="00BA7DD6" w:rsidRDefault="00187810" w:rsidP="00187810">
            <w:pPr>
              <w:jc w:val="both"/>
              <w:rPr>
                <w:color w:val="000000" w:themeColor="text1"/>
                <w:sz w:val="20"/>
              </w:rPr>
            </w:pPr>
            <w:r w:rsidRPr="00BA7DD6">
              <w:rPr>
                <w:color w:val="000000" w:themeColor="text1"/>
                <w:sz w:val="20"/>
              </w:rPr>
              <w:t>a) vyrábať elektrinu v zariadení na výrobu elektriny pripojenom v odbernom mieste alebo mimo miesto spotreby,</w:t>
            </w:r>
          </w:p>
          <w:p w14:paraId="2C49F5B3" w14:textId="77777777" w:rsidR="00187810" w:rsidRPr="00BA7DD6" w:rsidRDefault="00187810" w:rsidP="00187810">
            <w:pPr>
              <w:jc w:val="both"/>
              <w:rPr>
                <w:color w:val="000000" w:themeColor="text1"/>
                <w:sz w:val="20"/>
              </w:rPr>
            </w:pPr>
          </w:p>
          <w:p w14:paraId="2C63913F" w14:textId="77777777" w:rsidR="00187810" w:rsidRPr="00BA7DD6" w:rsidRDefault="00187810" w:rsidP="00187810">
            <w:pPr>
              <w:jc w:val="both"/>
              <w:rPr>
                <w:color w:val="000000" w:themeColor="text1"/>
                <w:sz w:val="20"/>
              </w:rPr>
            </w:pPr>
            <w:r w:rsidRPr="00BA7DD6">
              <w:rPr>
                <w:color w:val="000000" w:themeColor="text1"/>
                <w:sz w:val="20"/>
              </w:rPr>
              <w:t>(1) Energetické spoločenstvo má právo</w:t>
            </w:r>
          </w:p>
          <w:p w14:paraId="02C7E0BA" w14:textId="77777777" w:rsidR="00187810" w:rsidRPr="00BA7DD6" w:rsidRDefault="00187810" w:rsidP="00187810">
            <w:pPr>
              <w:pStyle w:val="Odsekzoznamu"/>
              <w:numPr>
                <w:ilvl w:val="0"/>
                <w:numId w:val="17"/>
              </w:numPr>
              <w:shd w:val="clear" w:color="auto" w:fill="FFFFFF"/>
              <w:spacing w:after="0" w:line="240" w:lineRule="auto"/>
              <w:ind w:left="-301" w:firstLine="0"/>
              <w:jc w:val="both"/>
              <w:rPr>
                <w:rFonts w:ascii="Times New Roman" w:hAnsi="Times New Roman"/>
                <w:color w:val="000000" w:themeColor="text1"/>
                <w:sz w:val="20"/>
              </w:rPr>
            </w:pPr>
            <w:r w:rsidRPr="00BA7DD6">
              <w:rPr>
                <w:rFonts w:ascii="Times New Roman" w:hAnsi="Times New Roman"/>
                <w:color w:val="000000" w:themeColor="text1"/>
                <w:sz w:val="20"/>
              </w:rPr>
              <w:t>g) prevádzkovať nabíjaciu stanicu.</w:t>
            </w:r>
          </w:p>
          <w:p w14:paraId="4904F3F2" w14:textId="77777777" w:rsidR="00187810" w:rsidRPr="00BA7DD6" w:rsidRDefault="00187810" w:rsidP="00187810">
            <w:pPr>
              <w:jc w:val="both"/>
              <w:rPr>
                <w:color w:val="000000" w:themeColor="text1"/>
                <w:sz w:val="20"/>
              </w:rPr>
            </w:pPr>
          </w:p>
          <w:p w14:paraId="5E0F637B" w14:textId="77777777" w:rsidR="00187810" w:rsidRPr="00BA7DD6" w:rsidRDefault="00187810" w:rsidP="00187810">
            <w:pPr>
              <w:jc w:val="both"/>
              <w:rPr>
                <w:color w:val="000000" w:themeColor="text1"/>
                <w:sz w:val="20"/>
              </w:rPr>
            </w:pPr>
          </w:p>
          <w:p w14:paraId="0F684AFD" w14:textId="77777777" w:rsidR="00187810" w:rsidRPr="00BA7DD6" w:rsidRDefault="00187810" w:rsidP="00187810">
            <w:pPr>
              <w:jc w:val="both"/>
              <w:rPr>
                <w:color w:val="000000" w:themeColor="text1"/>
                <w:sz w:val="20"/>
              </w:rPr>
            </w:pPr>
            <w:r w:rsidRPr="00BA7DD6">
              <w:rPr>
                <w:color w:val="000000" w:themeColor="text1"/>
                <w:sz w:val="20"/>
              </w:rPr>
              <w:t>(8) Organizátor krátkodobého trhu s elektrinou je povinný uzatvoriť zmluvu o zúčtovaní odchýlky so subjektom zúčtovania a umožniť obchodovať na organizovanom krátkodobom cezhraničnom trhu s elektrinou každému subjektu zúčtovania, ktorý o to požiada, ak spĺňa obchodné podmienky organizátora krátkodobého trhu s elektrinou a uzatvoril s organizátorom krátkodobého trhu s elektrinou zmluvu o prístupe a podmienkach účasti na organizovanom krátkodobom cezhraničnom trhu s elektrinou.</w:t>
            </w:r>
          </w:p>
          <w:p w14:paraId="2F119591" w14:textId="77777777" w:rsidR="00187810" w:rsidRPr="00BA7DD6" w:rsidRDefault="00187810" w:rsidP="00187810">
            <w:pPr>
              <w:jc w:val="both"/>
              <w:rPr>
                <w:color w:val="000000" w:themeColor="text1"/>
                <w:sz w:val="20"/>
              </w:rPr>
            </w:pPr>
          </w:p>
          <w:p w14:paraId="3A1BD686" w14:textId="54A92AC1" w:rsidR="00187810" w:rsidRPr="00BA7DD6" w:rsidDel="0042309F" w:rsidRDefault="00187810" w:rsidP="00BE69DE">
            <w:pPr>
              <w:shd w:val="clear" w:color="auto" w:fill="FFFFFF"/>
              <w:jc w:val="both"/>
              <w:rPr>
                <w:color w:val="000000" w:themeColor="text1"/>
                <w:sz w:val="20"/>
              </w:rPr>
            </w:pPr>
            <w:r w:rsidRPr="00BA7DD6">
              <w:rPr>
                <w:color w:val="000000" w:themeColor="text1"/>
                <w:sz w:val="20"/>
              </w:rPr>
              <w:t xml:space="preserve">(3) Spôsob vykonávania cenovej regulácie podľa odsekov 1 a 2 zohľadňuje ekonomicky oprávnené náklady, ekonomickú efektívnosť a primeraný zisk vrátane rozsahu investícií, ktoré možno do ceny započítať, alebo ekonomicky oprávnené náklady a primeraný zisk, ktoré boli započítané v cene schválenej alebo určenej úradom. Ekonomickou efektívnosťou sa rozumie veličina vyjadrujúca vzťah medzi hodnotovo vyjadrenými vstupmi a ich ekonomickými účinkami. </w:t>
            </w:r>
          </w:p>
        </w:tc>
        <w:tc>
          <w:tcPr>
            <w:tcW w:w="425" w:type="dxa"/>
            <w:tcBorders>
              <w:top w:val="single" w:sz="4" w:space="0" w:color="auto"/>
              <w:left w:val="single" w:sz="4" w:space="0" w:color="auto"/>
              <w:bottom w:val="single" w:sz="4" w:space="0" w:color="auto"/>
              <w:right w:val="single" w:sz="4" w:space="0" w:color="auto"/>
            </w:tcBorders>
          </w:tcPr>
          <w:p w14:paraId="590196CA" w14:textId="77777777" w:rsidR="00187810" w:rsidRPr="00BA7DD6" w:rsidDel="0042309F" w:rsidRDefault="00187810" w:rsidP="00187810">
            <w:pPr>
              <w:jc w:val="center"/>
              <w:rPr>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D02A17F" w14:textId="77777777" w:rsidR="00187810" w:rsidRPr="00BA7DD6" w:rsidDel="0042309F" w:rsidRDefault="00187810" w:rsidP="00187810">
            <w:pPr>
              <w:pStyle w:val="Nadpis1"/>
              <w:jc w:val="left"/>
              <w:rPr>
                <w:b w:val="0"/>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58FA3E02" w14:textId="77777777" w:rsidR="00187810" w:rsidRPr="00BA7DD6" w:rsidDel="0042309F" w:rsidRDefault="00187810" w:rsidP="00187810">
            <w:pPr>
              <w:pStyle w:val="Nadpis1"/>
              <w:jc w:val="left"/>
              <w:rPr>
                <w:b w:val="0"/>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1329A766" w14:textId="77777777" w:rsidR="00187810" w:rsidRPr="00BA7DD6" w:rsidDel="0042309F" w:rsidRDefault="00187810" w:rsidP="00187810">
            <w:pPr>
              <w:pStyle w:val="Nadpis1"/>
              <w:jc w:val="left"/>
              <w:rPr>
                <w:b w:val="0"/>
                <w:color w:val="000000" w:themeColor="text1"/>
                <w:sz w:val="20"/>
              </w:rPr>
            </w:pPr>
          </w:p>
        </w:tc>
      </w:tr>
      <w:tr w:rsidR="007C50F2" w:rsidRPr="00B65743" w:rsidDel="0042309F" w14:paraId="49445DD8" w14:textId="77777777" w:rsidTr="00187810">
        <w:trPr>
          <w:trHeight w:val="2362"/>
        </w:trPr>
        <w:tc>
          <w:tcPr>
            <w:tcW w:w="1005" w:type="dxa"/>
            <w:tcBorders>
              <w:top w:val="single" w:sz="4" w:space="0" w:color="auto"/>
              <w:left w:val="single" w:sz="12" w:space="0" w:color="auto"/>
              <w:bottom w:val="single" w:sz="4" w:space="0" w:color="auto"/>
              <w:right w:val="single" w:sz="4" w:space="0" w:color="auto"/>
            </w:tcBorders>
          </w:tcPr>
          <w:p w14:paraId="504B9BA6" w14:textId="77777777" w:rsidR="007C50F2" w:rsidRPr="00BA7DD6" w:rsidRDefault="007C50F2" w:rsidP="007C50F2">
            <w:pPr>
              <w:jc w:val="center"/>
              <w:rPr>
                <w:color w:val="000000" w:themeColor="text1"/>
                <w:sz w:val="20"/>
              </w:rPr>
            </w:pPr>
            <w:r w:rsidRPr="00BA7DD6">
              <w:rPr>
                <w:color w:val="000000" w:themeColor="text1"/>
                <w:sz w:val="20"/>
              </w:rPr>
              <w:lastRenderedPageBreak/>
              <w:t xml:space="preserve">Č: 3 </w:t>
            </w:r>
          </w:p>
          <w:p w14:paraId="6298BA4F" w14:textId="3EB56760" w:rsidR="007C50F2" w:rsidRPr="00BA7DD6" w:rsidRDefault="007C50F2" w:rsidP="007C50F2">
            <w:pPr>
              <w:jc w:val="center"/>
              <w:rPr>
                <w:color w:val="000000" w:themeColor="text1"/>
                <w:sz w:val="20"/>
              </w:rPr>
            </w:pPr>
            <w:r w:rsidRPr="00BA7DD6">
              <w:rPr>
                <w:color w:val="000000" w:themeColor="text1"/>
                <w:sz w:val="20"/>
              </w:rPr>
              <w:t>O: 5</w:t>
            </w:r>
          </w:p>
        </w:tc>
        <w:tc>
          <w:tcPr>
            <w:tcW w:w="2879" w:type="dxa"/>
            <w:tcBorders>
              <w:top w:val="single" w:sz="4" w:space="0" w:color="auto"/>
              <w:left w:val="single" w:sz="4" w:space="0" w:color="auto"/>
              <w:bottom w:val="single" w:sz="4" w:space="0" w:color="auto"/>
              <w:right w:val="single" w:sz="4" w:space="0" w:color="auto"/>
            </w:tcBorders>
          </w:tcPr>
          <w:p w14:paraId="18304DDB" w14:textId="2E26A814" w:rsidR="007C50F2" w:rsidRPr="00BA7DD6" w:rsidRDefault="007C50F2" w:rsidP="007C50F2">
            <w:pPr>
              <w:pStyle w:val="tl10ptPodaokraja"/>
              <w:autoSpaceDE/>
              <w:autoSpaceDN/>
              <w:ind w:right="63"/>
              <w:rPr>
                <w:b/>
                <w:color w:val="000000" w:themeColor="text1"/>
              </w:rPr>
            </w:pPr>
            <w:r w:rsidRPr="00BA7DD6">
              <w:rPr>
                <w:color w:val="000000" w:themeColor="text1"/>
              </w:rPr>
              <w:t>5. Členské štáty zabezpečia, aby účastníci trhu z tretích krajín pôsobiaci na vnútornom trhu s elektrinou dodržiavali príslušné právo Únie a vnútroštátne právo vrátane práva, ktoré sa týka politiky v oblasti životného prostredia a bezpečnosti.</w:t>
            </w:r>
          </w:p>
        </w:tc>
        <w:tc>
          <w:tcPr>
            <w:tcW w:w="709" w:type="dxa"/>
            <w:tcBorders>
              <w:top w:val="single" w:sz="4" w:space="0" w:color="auto"/>
              <w:left w:val="single" w:sz="4" w:space="0" w:color="auto"/>
              <w:bottom w:val="single" w:sz="4" w:space="0" w:color="auto"/>
              <w:right w:val="single" w:sz="12" w:space="0" w:color="auto"/>
            </w:tcBorders>
          </w:tcPr>
          <w:p w14:paraId="10278648" w14:textId="4AF96CB2" w:rsidR="007C50F2" w:rsidRPr="00BA7DD6" w:rsidRDefault="007C50F2" w:rsidP="007C50F2">
            <w:pPr>
              <w:jc w:val="center"/>
              <w:rPr>
                <w:color w:val="000000" w:themeColor="text1"/>
                <w:sz w:val="20"/>
              </w:rPr>
            </w:pPr>
            <w:r w:rsidRPr="00BA7DD6">
              <w:rPr>
                <w:color w:val="000000" w:themeColor="text1"/>
                <w:sz w:val="20"/>
              </w:rPr>
              <w:t>N</w:t>
            </w:r>
          </w:p>
        </w:tc>
        <w:tc>
          <w:tcPr>
            <w:tcW w:w="992" w:type="dxa"/>
            <w:tcBorders>
              <w:top w:val="single" w:sz="4" w:space="0" w:color="auto"/>
              <w:left w:val="nil"/>
              <w:bottom w:val="single" w:sz="4" w:space="0" w:color="auto"/>
              <w:right w:val="single" w:sz="4" w:space="0" w:color="auto"/>
            </w:tcBorders>
          </w:tcPr>
          <w:p w14:paraId="6650DDA2" w14:textId="77777777" w:rsidR="007C50F2" w:rsidRPr="00BA7DD6" w:rsidRDefault="007C50F2" w:rsidP="007C50F2">
            <w:pPr>
              <w:jc w:val="center"/>
              <w:rPr>
                <w:color w:val="000000" w:themeColor="text1"/>
                <w:sz w:val="20"/>
              </w:rPr>
            </w:pPr>
            <w:r w:rsidRPr="00BA7DD6">
              <w:rPr>
                <w:color w:val="000000" w:themeColor="text1"/>
                <w:sz w:val="20"/>
              </w:rPr>
              <w:t>Zákon 250/2012 Z.z.</w:t>
            </w:r>
          </w:p>
          <w:p w14:paraId="6B4EA051" w14:textId="77777777" w:rsidR="00183AD8" w:rsidRPr="00BA7DD6" w:rsidRDefault="00183AD8" w:rsidP="007C50F2">
            <w:pPr>
              <w:jc w:val="center"/>
              <w:rPr>
                <w:color w:val="000000" w:themeColor="text1"/>
                <w:sz w:val="20"/>
              </w:rPr>
            </w:pPr>
          </w:p>
          <w:p w14:paraId="5912834E" w14:textId="77777777" w:rsidR="00183AD8" w:rsidRPr="00BA7DD6" w:rsidRDefault="00183AD8" w:rsidP="007C50F2">
            <w:pPr>
              <w:jc w:val="center"/>
              <w:rPr>
                <w:color w:val="000000" w:themeColor="text1"/>
                <w:sz w:val="20"/>
              </w:rPr>
            </w:pPr>
          </w:p>
          <w:p w14:paraId="6E6630C4" w14:textId="77777777" w:rsidR="00183AD8" w:rsidRPr="00BA7DD6" w:rsidRDefault="00183AD8" w:rsidP="007C50F2">
            <w:pPr>
              <w:jc w:val="center"/>
              <w:rPr>
                <w:color w:val="000000" w:themeColor="text1"/>
                <w:sz w:val="20"/>
              </w:rPr>
            </w:pPr>
          </w:p>
          <w:p w14:paraId="33DEF39A" w14:textId="77777777" w:rsidR="00183AD8" w:rsidRPr="00BA7DD6" w:rsidRDefault="00183AD8" w:rsidP="007C50F2">
            <w:pPr>
              <w:jc w:val="center"/>
              <w:rPr>
                <w:color w:val="000000" w:themeColor="text1"/>
                <w:sz w:val="20"/>
              </w:rPr>
            </w:pPr>
          </w:p>
          <w:p w14:paraId="68CC2360" w14:textId="77777777" w:rsidR="00183AD8" w:rsidRPr="00BA7DD6" w:rsidRDefault="00183AD8" w:rsidP="007C50F2">
            <w:pPr>
              <w:jc w:val="center"/>
              <w:rPr>
                <w:color w:val="000000" w:themeColor="text1"/>
                <w:sz w:val="20"/>
              </w:rPr>
            </w:pPr>
          </w:p>
          <w:p w14:paraId="1E7D3254" w14:textId="77777777" w:rsidR="00183AD8" w:rsidRPr="00BA7DD6" w:rsidRDefault="00183AD8" w:rsidP="007C50F2">
            <w:pPr>
              <w:jc w:val="center"/>
              <w:rPr>
                <w:color w:val="000000" w:themeColor="text1"/>
                <w:sz w:val="20"/>
              </w:rPr>
            </w:pPr>
          </w:p>
          <w:p w14:paraId="64E0F5BB" w14:textId="77777777" w:rsidR="00183AD8" w:rsidRPr="00BA7DD6" w:rsidRDefault="00183AD8" w:rsidP="007C50F2">
            <w:pPr>
              <w:jc w:val="center"/>
              <w:rPr>
                <w:color w:val="000000" w:themeColor="text1"/>
                <w:sz w:val="20"/>
              </w:rPr>
            </w:pPr>
          </w:p>
          <w:p w14:paraId="2133FFDC" w14:textId="77777777" w:rsidR="00183AD8" w:rsidRPr="00BA7DD6" w:rsidRDefault="00183AD8" w:rsidP="007C50F2">
            <w:pPr>
              <w:jc w:val="center"/>
              <w:rPr>
                <w:color w:val="000000" w:themeColor="text1"/>
                <w:sz w:val="20"/>
              </w:rPr>
            </w:pPr>
          </w:p>
          <w:p w14:paraId="79C95E1A" w14:textId="77777777" w:rsidR="00183AD8" w:rsidRPr="00BA7DD6" w:rsidRDefault="00183AD8" w:rsidP="007C50F2">
            <w:pPr>
              <w:jc w:val="center"/>
              <w:rPr>
                <w:color w:val="000000" w:themeColor="text1"/>
                <w:sz w:val="20"/>
              </w:rPr>
            </w:pPr>
          </w:p>
          <w:p w14:paraId="5B0490DD" w14:textId="77777777" w:rsidR="00183AD8" w:rsidRPr="00BA7DD6" w:rsidRDefault="00183AD8" w:rsidP="007C50F2">
            <w:pPr>
              <w:jc w:val="center"/>
              <w:rPr>
                <w:color w:val="000000" w:themeColor="text1"/>
                <w:sz w:val="20"/>
              </w:rPr>
            </w:pPr>
          </w:p>
          <w:p w14:paraId="15E67DDB" w14:textId="33CD501C" w:rsidR="00183AD8" w:rsidRDefault="00183AD8" w:rsidP="007C50F2">
            <w:pPr>
              <w:jc w:val="center"/>
              <w:rPr>
                <w:color w:val="000000" w:themeColor="text1"/>
                <w:sz w:val="20"/>
              </w:rPr>
            </w:pPr>
          </w:p>
          <w:p w14:paraId="6686FED3" w14:textId="77777777" w:rsidR="00B65743" w:rsidRPr="00BA7DD6" w:rsidRDefault="00B65743" w:rsidP="007C50F2">
            <w:pPr>
              <w:jc w:val="center"/>
              <w:rPr>
                <w:color w:val="000000" w:themeColor="text1"/>
                <w:sz w:val="20"/>
              </w:rPr>
            </w:pPr>
          </w:p>
          <w:p w14:paraId="575722B7" w14:textId="7C09CFAB" w:rsidR="00183AD8" w:rsidRPr="00BA7DD6" w:rsidRDefault="00183AD8" w:rsidP="007C50F2">
            <w:pPr>
              <w:jc w:val="center"/>
              <w:rPr>
                <w:color w:val="000000" w:themeColor="text1"/>
                <w:sz w:val="20"/>
              </w:rPr>
            </w:pPr>
            <w:r w:rsidRPr="00BA7DD6">
              <w:rPr>
                <w:color w:val="000000" w:themeColor="text1"/>
                <w:sz w:val="20"/>
              </w:rPr>
              <w:t>Návrh zákona</w:t>
            </w:r>
          </w:p>
        </w:tc>
        <w:tc>
          <w:tcPr>
            <w:tcW w:w="851" w:type="dxa"/>
            <w:tcBorders>
              <w:top w:val="single" w:sz="4" w:space="0" w:color="auto"/>
              <w:left w:val="single" w:sz="4" w:space="0" w:color="auto"/>
              <w:bottom w:val="single" w:sz="4" w:space="0" w:color="auto"/>
              <w:right w:val="single" w:sz="4" w:space="0" w:color="auto"/>
            </w:tcBorders>
          </w:tcPr>
          <w:p w14:paraId="53B41889" w14:textId="77777777" w:rsidR="007C50F2" w:rsidRPr="00BA7DD6" w:rsidRDefault="007C50F2" w:rsidP="007C50F2">
            <w:pPr>
              <w:jc w:val="center"/>
              <w:rPr>
                <w:color w:val="000000" w:themeColor="text1"/>
                <w:sz w:val="20"/>
              </w:rPr>
            </w:pPr>
            <w:r w:rsidRPr="00BA7DD6">
              <w:rPr>
                <w:color w:val="000000" w:themeColor="text1"/>
                <w:sz w:val="20"/>
              </w:rPr>
              <w:t>§ 9</w:t>
            </w:r>
          </w:p>
          <w:p w14:paraId="3F1E2D3D" w14:textId="77777777" w:rsidR="007C50F2" w:rsidRPr="00BA7DD6" w:rsidRDefault="007C50F2" w:rsidP="007C50F2">
            <w:pPr>
              <w:jc w:val="center"/>
              <w:rPr>
                <w:color w:val="000000" w:themeColor="text1"/>
                <w:sz w:val="20"/>
              </w:rPr>
            </w:pPr>
            <w:r w:rsidRPr="00BA7DD6">
              <w:rPr>
                <w:color w:val="000000" w:themeColor="text1"/>
                <w:sz w:val="20"/>
              </w:rPr>
              <w:t>O:1</w:t>
            </w:r>
          </w:p>
          <w:p w14:paraId="03BA6577" w14:textId="77777777" w:rsidR="007C50F2" w:rsidRPr="00BA7DD6" w:rsidRDefault="007C50F2" w:rsidP="007C50F2">
            <w:pPr>
              <w:jc w:val="center"/>
              <w:rPr>
                <w:color w:val="000000" w:themeColor="text1"/>
                <w:sz w:val="20"/>
              </w:rPr>
            </w:pPr>
            <w:r w:rsidRPr="00BA7DD6">
              <w:rPr>
                <w:color w:val="000000" w:themeColor="text1"/>
                <w:sz w:val="20"/>
              </w:rPr>
              <w:t>P:b</w:t>
            </w:r>
          </w:p>
          <w:p w14:paraId="174F3B8D" w14:textId="77777777" w:rsidR="007C50F2" w:rsidRPr="00BA7DD6" w:rsidRDefault="007C50F2" w:rsidP="007C50F2">
            <w:pPr>
              <w:jc w:val="center"/>
              <w:rPr>
                <w:color w:val="000000" w:themeColor="text1"/>
                <w:sz w:val="20"/>
              </w:rPr>
            </w:pPr>
            <w:r w:rsidRPr="00BA7DD6">
              <w:rPr>
                <w:color w:val="000000" w:themeColor="text1"/>
                <w:sz w:val="20"/>
              </w:rPr>
              <w:t>V:5</w:t>
            </w:r>
          </w:p>
          <w:p w14:paraId="4D65F36C" w14:textId="77777777" w:rsidR="00FA471F" w:rsidRPr="00BA7DD6" w:rsidRDefault="00FA471F" w:rsidP="007C50F2">
            <w:pPr>
              <w:jc w:val="center"/>
              <w:rPr>
                <w:color w:val="000000" w:themeColor="text1"/>
                <w:sz w:val="20"/>
              </w:rPr>
            </w:pPr>
          </w:p>
          <w:p w14:paraId="1B0B7313" w14:textId="77777777" w:rsidR="00FA471F" w:rsidRPr="00BA7DD6" w:rsidRDefault="00FA471F" w:rsidP="007C50F2">
            <w:pPr>
              <w:jc w:val="center"/>
              <w:rPr>
                <w:color w:val="000000" w:themeColor="text1"/>
                <w:sz w:val="20"/>
              </w:rPr>
            </w:pPr>
          </w:p>
          <w:p w14:paraId="3FC8CFBB" w14:textId="77777777" w:rsidR="00FA471F" w:rsidRPr="00BA7DD6" w:rsidRDefault="00FA471F" w:rsidP="007C50F2">
            <w:pPr>
              <w:jc w:val="center"/>
              <w:rPr>
                <w:color w:val="000000" w:themeColor="text1"/>
                <w:sz w:val="20"/>
              </w:rPr>
            </w:pPr>
          </w:p>
          <w:p w14:paraId="5261332B" w14:textId="77777777" w:rsidR="00FA471F" w:rsidRPr="00BA7DD6" w:rsidRDefault="00FA471F" w:rsidP="007C50F2">
            <w:pPr>
              <w:jc w:val="center"/>
              <w:rPr>
                <w:color w:val="000000" w:themeColor="text1"/>
                <w:sz w:val="20"/>
              </w:rPr>
            </w:pPr>
          </w:p>
          <w:p w14:paraId="4C51C981" w14:textId="77777777" w:rsidR="00FA471F" w:rsidRPr="00BA7DD6" w:rsidRDefault="00FA471F" w:rsidP="007C50F2">
            <w:pPr>
              <w:jc w:val="center"/>
              <w:rPr>
                <w:color w:val="000000" w:themeColor="text1"/>
                <w:sz w:val="20"/>
              </w:rPr>
            </w:pPr>
          </w:p>
          <w:p w14:paraId="020BC946" w14:textId="77777777" w:rsidR="00FA471F" w:rsidRPr="00BA7DD6" w:rsidRDefault="00FA471F" w:rsidP="007C50F2">
            <w:pPr>
              <w:jc w:val="center"/>
              <w:rPr>
                <w:color w:val="000000" w:themeColor="text1"/>
                <w:sz w:val="20"/>
              </w:rPr>
            </w:pPr>
          </w:p>
          <w:p w14:paraId="2795EBA6" w14:textId="77777777" w:rsidR="00FA471F" w:rsidRPr="00BA7DD6" w:rsidRDefault="00FA471F" w:rsidP="007C50F2">
            <w:pPr>
              <w:jc w:val="center"/>
              <w:rPr>
                <w:color w:val="000000" w:themeColor="text1"/>
                <w:sz w:val="20"/>
              </w:rPr>
            </w:pPr>
          </w:p>
          <w:p w14:paraId="284CE0FD" w14:textId="77777777" w:rsidR="00FA471F" w:rsidRPr="00BA7DD6" w:rsidRDefault="00FA471F" w:rsidP="007C50F2">
            <w:pPr>
              <w:jc w:val="center"/>
              <w:rPr>
                <w:color w:val="000000" w:themeColor="text1"/>
                <w:sz w:val="20"/>
              </w:rPr>
            </w:pPr>
          </w:p>
          <w:p w14:paraId="077F9A02" w14:textId="77777777" w:rsidR="00FA471F" w:rsidRPr="00BA7DD6" w:rsidRDefault="00FA471F" w:rsidP="007C50F2">
            <w:pPr>
              <w:jc w:val="center"/>
              <w:rPr>
                <w:color w:val="000000" w:themeColor="text1"/>
                <w:sz w:val="20"/>
              </w:rPr>
            </w:pPr>
          </w:p>
          <w:p w14:paraId="5BC65A04" w14:textId="7B34036F" w:rsidR="00FA471F" w:rsidRPr="00BA7DD6" w:rsidRDefault="00183AD8" w:rsidP="007C50F2">
            <w:pPr>
              <w:jc w:val="center"/>
              <w:rPr>
                <w:color w:val="000000" w:themeColor="text1"/>
                <w:sz w:val="20"/>
              </w:rPr>
            </w:pPr>
            <w:r w:rsidRPr="00BA7DD6">
              <w:rPr>
                <w:color w:val="000000" w:themeColor="text1"/>
                <w:sz w:val="20"/>
              </w:rPr>
              <w:t>Čl: I</w:t>
            </w:r>
          </w:p>
          <w:p w14:paraId="44A66CB8" w14:textId="77777777" w:rsidR="00FA471F" w:rsidRPr="00BA7DD6" w:rsidRDefault="00FA471F" w:rsidP="00FA471F">
            <w:pPr>
              <w:jc w:val="center"/>
              <w:rPr>
                <w:color w:val="000000" w:themeColor="text1"/>
                <w:sz w:val="20"/>
              </w:rPr>
            </w:pPr>
            <w:r w:rsidRPr="00BA7DD6">
              <w:rPr>
                <w:color w:val="000000" w:themeColor="text1"/>
                <w:sz w:val="20"/>
              </w:rPr>
              <w:t>§ 9</w:t>
            </w:r>
          </w:p>
          <w:p w14:paraId="3FA5998C" w14:textId="77777777" w:rsidR="00FA471F" w:rsidRPr="00BA7DD6" w:rsidRDefault="00FA471F" w:rsidP="00FA471F">
            <w:pPr>
              <w:jc w:val="center"/>
              <w:rPr>
                <w:color w:val="000000" w:themeColor="text1"/>
                <w:sz w:val="20"/>
              </w:rPr>
            </w:pPr>
            <w:r w:rsidRPr="00BA7DD6">
              <w:rPr>
                <w:color w:val="000000" w:themeColor="text1"/>
                <w:sz w:val="20"/>
              </w:rPr>
              <w:t>O:1</w:t>
            </w:r>
          </w:p>
          <w:p w14:paraId="4F006D5F" w14:textId="77777777" w:rsidR="00FA471F" w:rsidRPr="00BA7DD6" w:rsidRDefault="00FA471F" w:rsidP="00FA471F">
            <w:pPr>
              <w:jc w:val="center"/>
              <w:rPr>
                <w:color w:val="000000" w:themeColor="text1"/>
                <w:sz w:val="20"/>
              </w:rPr>
            </w:pPr>
            <w:r w:rsidRPr="00BA7DD6">
              <w:rPr>
                <w:color w:val="000000" w:themeColor="text1"/>
                <w:sz w:val="20"/>
              </w:rPr>
              <w:t>P:b</w:t>
            </w:r>
          </w:p>
          <w:p w14:paraId="44DBA6EA" w14:textId="5E70A35C" w:rsidR="00FA471F" w:rsidRPr="00BA7DD6" w:rsidRDefault="00FA471F" w:rsidP="00FA471F">
            <w:pPr>
              <w:jc w:val="center"/>
              <w:rPr>
                <w:color w:val="000000" w:themeColor="text1"/>
                <w:sz w:val="20"/>
              </w:rPr>
            </w:pPr>
            <w:r w:rsidRPr="00BA7DD6">
              <w:rPr>
                <w:color w:val="000000" w:themeColor="text1"/>
                <w:sz w:val="20"/>
              </w:rPr>
              <w:t>V:10</w:t>
            </w:r>
          </w:p>
        </w:tc>
        <w:tc>
          <w:tcPr>
            <w:tcW w:w="4111" w:type="dxa"/>
            <w:tcBorders>
              <w:top w:val="single" w:sz="4" w:space="0" w:color="auto"/>
              <w:left w:val="single" w:sz="4" w:space="0" w:color="auto"/>
              <w:bottom w:val="single" w:sz="4" w:space="0" w:color="auto"/>
              <w:right w:val="single" w:sz="4" w:space="0" w:color="auto"/>
            </w:tcBorders>
          </w:tcPr>
          <w:p w14:paraId="6173B0C5" w14:textId="77777777" w:rsidR="007C50F2" w:rsidRPr="00BA7DD6" w:rsidRDefault="007C50F2" w:rsidP="007C50F2">
            <w:pPr>
              <w:jc w:val="both"/>
              <w:rPr>
                <w:color w:val="000000" w:themeColor="text1"/>
                <w:sz w:val="20"/>
              </w:rPr>
            </w:pPr>
            <w:r w:rsidRPr="00BA7DD6">
              <w:rPr>
                <w:color w:val="000000" w:themeColor="text1"/>
                <w:sz w:val="20"/>
              </w:rPr>
              <w:t>(1) Úrad</w:t>
            </w:r>
          </w:p>
          <w:p w14:paraId="2E5165BC" w14:textId="77777777" w:rsidR="007C50F2" w:rsidRPr="00BA7DD6" w:rsidRDefault="007C50F2" w:rsidP="007C50F2">
            <w:pPr>
              <w:jc w:val="both"/>
              <w:rPr>
                <w:color w:val="000000" w:themeColor="text1"/>
                <w:sz w:val="20"/>
              </w:rPr>
            </w:pPr>
            <w:r w:rsidRPr="00BA7DD6">
              <w:rPr>
                <w:color w:val="000000" w:themeColor="text1"/>
                <w:sz w:val="20"/>
              </w:rPr>
              <w:t>b) vykonáva</w:t>
            </w:r>
          </w:p>
          <w:p w14:paraId="1BB6FC3C" w14:textId="77777777" w:rsidR="007C50F2" w:rsidRPr="00BA7DD6" w:rsidRDefault="007C50F2" w:rsidP="007C50F2">
            <w:pPr>
              <w:jc w:val="both"/>
              <w:rPr>
                <w:color w:val="000000" w:themeColor="text1"/>
                <w:sz w:val="20"/>
              </w:rPr>
            </w:pPr>
            <w:r w:rsidRPr="00BA7DD6">
              <w:rPr>
                <w:color w:val="000000" w:themeColor="text1"/>
                <w:sz w:val="20"/>
              </w:rPr>
              <w:t>5. kontrolu dodržiavania tohto zákona, všeobecne záväzných právnych predpisov vydaných na jeho vykonanie podľa § 40, osobitných predpisov,</w:t>
            </w:r>
            <w:r w:rsidRPr="00BA7DD6">
              <w:rPr>
                <w:color w:val="000000" w:themeColor="text1"/>
                <w:sz w:val="20"/>
                <w:vertAlign w:val="superscript"/>
              </w:rPr>
              <w:t>12)</w:t>
            </w:r>
            <w:r w:rsidRPr="00BA7DD6">
              <w:rPr>
                <w:color w:val="000000" w:themeColor="text1"/>
                <w:sz w:val="20"/>
              </w:rPr>
              <w:t xml:space="preserve"> všeobecne záväzných právnych predpisov vydaných na vykonanie osobitných predpisov</w:t>
            </w:r>
            <w:r w:rsidRPr="00BA7DD6">
              <w:rPr>
                <w:color w:val="000000" w:themeColor="text1"/>
                <w:sz w:val="20"/>
                <w:vertAlign w:val="superscript"/>
              </w:rPr>
              <w:t xml:space="preserve">13) </w:t>
            </w:r>
            <w:r w:rsidRPr="00BA7DD6">
              <w:rPr>
                <w:color w:val="000000" w:themeColor="text1"/>
                <w:sz w:val="20"/>
              </w:rPr>
              <w:t>a právoplatných rozhodnutí úradu a agentúry osobami, ktoré vykonávajú regulované činnosti, a ostatnými účastníkmi trhu s elektrinou, podľa § 31 až 35,</w:t>
            </w:r>
          </w:p>
          <w:p w14:paraId="0A8EA5BE" w14:textId="77777777" w:rsidR="00FA471F" w:rsidRPr="00BA7DD6" w:rsidRDefault="00FA471F" w:rsidP="007C50F2">
            <w:pPr>
              <w:jc w:val="both"/>
              <w:rPr>
                <w:color w:val="000000" w:themeColor="text1"/>
                <w:sz w:val="20"/>
              </w:rPr>
            </w:pPr>
          </w:p>
          <w:p w14:paraId="48E69AC3" w14:textId="77777777" w:rsidR="00FA471F" w:rsidRPr="00BA7DD6" w:rsidRDefault="00FA471F" w:rsidP="007C50F2">
            <w:pPr>
              <w:jc w:val="both"/>
              <w:rPr>
                <w:color w:val="000000" w:themeColor="text1"/>
                <w:sz w:val="20"/>
              </w:rPr>
            </w:pPr>
          </w:p>
          <w:p w14:paraId="188C3387" w14:textId="77777777" w:rsidR="00FA471F" w:rsidRPr="00BA7DD6" w:rsidRDefault="00FA471F" w:rsidP="007C50F2">
            <w:pPr>
              <w:jc w:val="both"/>
              <w:rPr>
                <w:color w:val="000000" w:themeColor="text1"/>
                <w:sz w:val="20"/>
              </w:rPr>
            </w:pPr>
          </w:p>
          <w:p w14:paraId="2ED2B93B" w14:textId="77777777" w:rsidR="00FA471F" w:rsidRPr="00BA7DD6" w:rsidRDefault="00FA471F" w:rsidP="007C50F2">
            <w:pPr>
              <w:jc w:val="both"/>
              <w:rPr>
                <w:color w:val="000000" w:themeColor="text1"/>
                <w:sz w:val="20"/>
              </w:rPr>
            </w:pPr>
          </w:p>
          <w:p w14:paraId="04A63B5E" w14:textId="20B09D2A" w:rsidR="00FA471F" w:rsidRPr="00BA7DD6" w:rsidRDefault="00FA471F" w:rsidP="007C50F2">
            <w:pPr>
              <w:jc w:val="both"/>
              <w:rPr>
                <w:color w:val="000000" w:themeColor="text1"/>
                <w:sz w:val="20"/>
              </w:rPr>
            </w:pPr>
            <w:r w:rsidRPr="00BA7DD6">
              <w:rPr>
                <w:color w:val="000000" w:themeColor="text1"/>
                <w:sz w:val="20"/>
              </w:rPr>
              <w:t>10.  kontrolu uplatnenia cien určených nariadením vlády podľa § 16a ods. 3 a § 45j,</w:t>
            </w:r>
          </w:p>
          <w:p w14:paraId="399F3015" w14:textId="6518D4BD" w:rsidR="00FA471F" w:rsidRPr="00BA7DD6" w:rsidRDefault="00FA471F" w:rsidP="007C50F2">
            <w:pPr>
              <w:jc w:val="both"/>
              <w:rPr>
                <w:color w:val="000000" w:themeColor="text1"/>
                <w:sz w:val="20"/>
              </w:rPr>
            </w:pPr>
          </w:p>
        </w:tc>
        <w:tc>
          <w:tcPr>
            <w:tcW w:w="425" w:type="dxa"/>
            <w:tcBorders>
              <w:top w:val="single" w:sz="4" w:space="0" w:color="auto"/>
              <w:left w:val="single" w:sz="4" w:space="0" w:color="auto"/>
              <w:bottom w:val="single" w:sz="4" w:space="0" w:color="auto"/>
              <w:right w:val="single" w:sz="4" w:space="0" w:color="auto"/>
            </w:tcBorders>
          </w:tcPr>
          <w:p w14:paraId="2B045DA3" w14:textId="5FDAF0F2" w:rsidR="007C50F2" w:rsidRPr="00BA7DD6" w:rsidDel="0042309F" w:rsidRDefault="007C50F2" w:rsidP="007C50F2">
            <w:pPr>
              <w:jc w:val="center"/>
              <w:rPr>
                <w:color w:val="000000" w:themeColor="text1"/>
                <w:sz w:val="20"/>
              </w:rPr>
            </w:pPr>
            <w:r w:rsidRPr="00BA7DD6">
              <w:rPr>
                <w:color w:val="000000" w:themeColor="text1"/>
                <w:sz w:val="20"/>
              </w:rPr>
              <w:t>Ú</w:t>
            </w:r>
          </w:p>
        </w:tc>
        <w:tc>
          <w:tcPr>
            <w:tcW w:w="2126" w:type="dxa"/>
            <w:tcBorders>
              <w:top w:val="single" w:sz="4" w:space="0" w:color="auto"/>
              <w:left w:val="single" w:sz="4" w:space="0" w:color="auto"/>
              <w:bottom w:val="single" w:sz="4" w:space="0" w:color="auto"/>
              <w:right w:val="single" w:sz="4" w:space="0" w:color="auto"/>
            </w:tcBorders>
          </w:tcPr>
          <w:p w14:paraId="6188FF0B" w14:textId="060816BA" w:rsidR="007C50F2" w:rsidRPr="00BA7DD6" w:rsidDel="0042309F" w:rsidRDefault="007C50F2" w:rsidP="007C50F2">
            <w:pPr>
              <w:pStyle w:val="Nadpis1"/>
              <w:jc w:val="left"/>
              <w:rPr>
                <w:b w:val="0"/>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5FAD381D" w14:textId="77777777" w:rsidR="007C50F2" w:rsidRPr="00BA7DD6" w:rsidDel="0042309F" w:rsidRDefault="007C50F2" w:rsidP="007C50F2">
            <w:pPr>
              <w:pStyle w:val="Nadpis1"/>
              <w:jc w:val="left"/>
              <w:rPr>
                <w:b w:val="0"/>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134E98B0" w14:textId="77777777" w:rsidR="007C50F2" w:rsidRPr="00BA7DD6" w:rsidDel="0042309F" w:rsidRDefault="007C50F2" w:rsidP="007C50F2">
            <w:pPr>
              <w:pStyle w:val="Nadpis1"/>
              <w:jc w:val="left"/>
              <w:rPr>
                <w:b w:val="0"/>
                <w:color w:val="000000" w:themeColor="text1"/>
                <w:sz w:val="20"/>
              </w:rPr>
            </w:pPr>
          </w:p>
        </w:tc>
      </w:tr>
      <w:tr w:rsidR="00DE6661" w:rsidRPr="00B65743" w14:paraId="6728553D" w14:textId="2DA6EEA9" w:rsidTr="00CE2F80">
        <w:tc>
          <w:tcPr>
            <w:tcW w:w="1005" w:type="dxa"/>
            <w:tcBorders>
              <w:top w:val="single" w:sz="4" w:space="0" w:color="auto"/>
              <w:left w:val="single" w:sz="12" w:space="0" w:color="auto"/>
              <w:bottom w:val="single" w:sz="4" w:space="0" w:color="auto"/>
              <w:right w:val="single" w:sz="4" w:space="0" w:color="auto"/>
            </w:tcBorders>
          </w:tcPr>
          <w:p w14:paraId="1321F330" w14:textId="77777777" w:rsidR="0098282F" w:rsidRPr="00B65743" w:rsidRDefault="0098282F" w:rsidP="0098282F">
            <w:pPr>
              <w:jc w:val="center"/>
              <w:rPr>
                <w:color w:val="000000" w:themeColor="text1"/>
                <w:sz w:val="20"/>
              </w:rPr>
            </w:pPr>
            <w:r w:rsidRPr="00B65743">
              <w:rPr>
                <w:color w:val="000000" w:themeColor="text1"/>
                <w:sz w:val="20"/>
              </w:rPr>
              <w:t>Č:5</w:t>
            </w:r>
          </w:p>
          <w:p w14:paraId="187B3F66" w14:textId="77777777" w:rsidR="0098282F" w:rsidRPr="00B65743" w:rsidRDefault="0098282F" w:rsidP="0098282F">
            <w:pPr>
              <w:jc w:val="center"/>
              <w:rPr>
                <w:color w:val="000000" w:themeColor="text1"/>
                <w:sz w:val="20"/>
              </w:rPr>
            </w:pPr>
            <w:r w:rsidRPr="00B65743">
              <w:rPr>
                <w:color w:val="000000" w:themeColor="text1"/>
                <w:sz w:val="20"/>
              </w:rPr>
              <w:t>O:4</w:t>
            </w:r>
          </w:p>
          <w:p w14:paraId="4B3BE00E" w14:textId="77777777" w:rsidR="0098282F" w:rsidRPr="00B65743" w:rsidRDefault="0098282F" w:rsidP="0098282F">
            <w:pPr>
              <w:jc w:val="center"/>
              <w:rPr>
                <w:color w:val="000000" w:themeColor="text1"/>
                <w:sz w:val="20"/>
              </w:rPr>
            </w:pPr>
            <w:r w:rsidRPr="00B65743">
              <w:rPr>
                <w:color w:val="000000" w:themeColor="text1"/>
                <w:sz w:val="20"/>
              </w:rPr>
              <w:t>P:a,b</w:t>
            </w:r>
          </w:p>
        </w:tc>
        <w:tc>
          <w:tcPr>
            <w:tcW w:w="2879" w:type="dxa"/>
            <w:tcBorders>
              <w:top w:val="single" w:sz="4" w:space="0" w:color="auto"/>
              <w:left w:val="single" w:sz="4" w:space="0" w:color="auto"/>
              <w:bottom w:val="single" w:sz="4" w:space="0" w:color="auto"/>
              <w:right w:val="single" w:sz="4" w:space="0" w:color="auto"/>
            </w:tcBorders>
          </w:tcPr>
          <w:p w14:paraId="530F552C" w14:textId="77777777" w:rsidR="0098282F" w:rsidRPr="00B65743" w:rsidRDefault="0098282F" w:rsidP="0098282F">
            <w:pPr>
              <w:pStyle w:val="tl10ptPodaokraja"/>
              <w:autoSpaceDE/>
              <w:autoSpaceDN/>
              <w:ind w:right="63"/>
              <w:rPr>
                <w:color w:val="000000" w:themeColor="text1"/>
              </w:rPr>
            </w:pPr>
            <w:r w:rsidRPr="00B65743">
              <w:rPr>
                <w:color w:val="000000" w:themeColor="text1"/>
              </w:rPr>
              <w:t xml:space="preserve">4. Verejné zásahy do stanovovania cien dodávok elektriny: </w:t>
            </w:r>
          </w:p>
          <w:p w14:paraId="0E435BE5" w14:textId="77777777" w:rsidR="0098282F" w:rsidRPr="00B65743" w:rsidRDefault="0098282F" w:rsidP="0098282F">
            <w:pPr>
              <w:pStyle w:val="tl10ptPodaokraja"/>
              <w:autoSpaceDE/>
              <w:autoSpaceDN/>
              <w:ind w:right="63"/>
              <w:rPr>
                <w:color w:val="000000" w:themeColor="text1"/>
              </w:rPr>
            </w:pPr>
            <w:r w:rsidRPr="00B65743">
              <w:rPr>
                <w:color w:val="000000" w:themeColor="text1"/>
              </w:rPr>
              <w:t>a) musia sledovať všeobecný hospodársky záujem a nepresahovať rámec toho, čo je potrebné na dosiahnutie všeobecného hospodárskeho záujmu;</w:t>
            </w:r>
          </w:p>
          <w:p w14:paraId="49290AAD" w14:textId="77777777" w:rsidR="0098282F" w:rsidRPr="00B65743" w:rsidRDefault="0098282F" w:rsidP="0098282F">
            <w:pPr>
              <w:pStyle w:val="tl10ptPodaokraja"/>
              <w:autoSpaceDE/>
              <w:autoSpaceDN/>
              <w:ind w:right="63"/>
              <w:rPr>
                <w:color w:val="000000" w:themeColor="text1"/>
              </w:rPr>
            </w:pPr>
            <w:r w:rsidRPr="00B65743">
              <w:rPr>
                <w:color w:val="000000" w:themeColor="text1"/>
              </w:rPr>
              <w:t>b) musia byť jasne vymedzené, transparentné, nediskriminačné a overiteľné;</w:t>
            </w:r>
          </w:p>
        </w:tc>
        <w:tc>
          <w:tcPr>
            <w:tcW w:w="709" w:type="dxa"/>
            <w:tcBorders>
              <w:top w:val="single" w:sz="4" w:space="0" w:color="auto"/>
              <w:left w:val="single" w:sz="4" w:space="0" w:color="auto"/>
              <w:bottom w:val="single" w:sz="4" w:space="0" w:color="auto"/>
              <w:right w:val="single" w:sz="12" w:space="0" w:color="auto"/>
            </w:tcBorders>
          </w:tcPr>
          <w:p w14:paraId="468B6850" w14:textId="77777777" w:rsidR="0098282F" w:rsidRPr="00B65743" w:rsidRDefault="0098282F" w:rsidP="0098282F">
            <w:pPr>
              <w:jc w:val="center"/>
              <w:rPr>
                <w:color w:val="000000" w:themeColor="text1"/>
                <w:sz w:val="20"/>
              </w:rPr>
            </w:pPr>
            <w:r w:rsidRPr="00B65743">
              <w:rPr>
                <w:color w:val="000000" w:themeColor="text1"/>
                <w:sz w:val="20"/>
              </w:rPr>
              <w:t>N</w:t>
            </w:r>
          </w:p>
        </w:tc>
        <w:tc>
          <w:tcPr>
            <w:tcW w:w="992" w:type="dxa"/>
            <w:tcBorders>
              <w:top w:val="single" w:sz="4" w:space="0" w:color="auto"/>
              <w:left w:val="nil"/>
              <w:bottom w:val="single" w:sz="4" w:space="0" w:color="auto"/>
              <w:right w:val="single" w:sz="4" w:space="0" w:color="auto"/>
            </w:tcBorders>
          </w:tcPr>
          <w:p w14:paraId="6D2D9A41" w14:textId="1C3B941A" w:rsidR="0098282F" w:rsidRPr="00B65743" w:rsidRDefault="0098282F" w:rsidP="0098282F">
            <w:pPr>
              <w:jc w:val="center"/>
              <w:rPr>
                <w:color w:val="000000" w:themeColor="text1"/>
                <w:sz w:val="20"/>
              </w:rPr>
            </w:pPr>
            <w:r w:rsidRPr="00B65743">
              <w:rPr>
                <w:color w:val="000000" w:themeColor="text1"/>
                <w:sz w:val="20"/>
              </w:rPr>
              <w:t>Zákon 251/2012</w:t>
            </w:r>
          </w:p>
          <w:p w14:paraId="09839D9D" w14:textId="77777777" w:rsidR="0098282F" w:rsidRPr="00B65743" w:rsidRDefault="0098282F" w:rsidP="0098282F">
            <w:pPr>
              <w:jc w:val="center"/>
              <w:rPr>
                <w:color w:val="000000" w:themeColor="text1"/>
                <w:sz w:val="20"/>
              </w:rPr>
            </w:pPr>
          </w:p>
          <w:p w14:paraId="19423607" w14:textId="77777777" w:rsidR="0098282F" w:rsidRPr="00B65743" w:rsidRDefault="0098282F" w:rsidP="0098282F">
            <w:pPr>
              <w:jc w:val="center"/>
              <w:rPr>
                <w:color w:val="000000" w:themeColor="text1"/>
                <w:sz w:val="20"/>
              </w:rPr>
            </w:pPr>
          </w:p>
          <w:p w14:paraId="1C1F618B" w14:textId="77777777" w:rsidR="0098282F" w:rsidRPr="00B65743" w:rsidRDefault="0098282F" w:rsidP="0098282F">
            <w:pPr>
              <w:jc w:val="center"/>
              <w:rPr>
                <w:color w:val="000000" w:themeColor="text1"/>
                <w:sz w:val="20"/>
              </w:rPr>
            </w:pPr>
          </w:p>
          <w:p w14:paraId="7AEDD168" w14:textId="77777777" w:rsidR="0098282F" w:rsidRPr="00B65743" w:rsidRDefault="0098282F" w:rsidP="0098282F">
            <w:pPr>
              <w:jc w:val="center"/>
              <w:rPr>
                <w:color w:val="000000" w:themeColor="text1"/>
                <w:sz w:val="20"/>
              </w:rPr>
            </w:pPr>
          </w:p>
          <w:p w14:paraId="108780AA" w14:textId="77777777" w:rsidR="0098282F" w:rsidRPr="00B65743" w:rsidRDefault="0098282F" w:rsidP="0098282F">
            <w:pPr>
              <w:jc w:val="center"/>
              <w:rPr>
                <w:color w:val="000000" w:themeColor="text1"/>
                <w:sz w:val="20"/>
              </w:rPr>
            </w:pPr>
          </w:p>
          <w:p w14:paraId="395FB33B" w14:textId="77777777" w:rsidR="0098282F" w:rsidRPr="00B65743" w:rsidRDefault="0098282F" w:rsidP="0098282F">
            <w:pPr>
              <w:jc w:val="center"/>
              <w:rPr>
                <w:color w:val="000000" w:themeColor="text1"/>
                <w:sz w:val="20"/>
              </w:rPr>
            </w:pPr>
          </w:p>
          <w:p w14:paraId="276B9E20" w14:textId="77777777" w:rsidR="0098282F" w:rsidRPr="00B65743" w:rsidRDefault="0098282F" w:rsidP="0098282F">
            <w:pPr>
              <w:jc w:val="center"/>
              <w:rPr>
                <w:color w:val="000000" w:themeColor="text1"/>
                <w:sz w:val="20"/>
              </w:rPr>
            </w:pPr>
          </w:p>
          <w:p w14:paraId="669DF43C" w14:textId="77777777" w:rsidR="0098282F" w:rsidRPr="00B65743" w:rsidRDefault="0098282F" w:rsidP="0098282F">
            <w:pPr>
              <w:jc w:val="center"/>
              <w:rPr>
                <w:color w:val="000000" w:themeColor="text1"/>
                <w:sz w:val="20"/>
              </w:rPr>
            </w:pPr>
          </w:p>
          <w:p w14:paraId="54AF8DFE" w14:textId="77777777" w:rsidR="0098282F" w:rsidRPr="00B65743" w:rsidRDefault="0098282F" w:rsidP="0098282F">
            <w:pPr>
              <w:jc w:val="center"/>
              <w:rPr>
                <w:color w:val="000000" w:themeColor="text1"/>
                <w:sz w:val="20"/>
              </w:rPr>
            </w:pPr>
          </w:p>
          <w:p w14:paraId="6DE72E33" w14:textId="77777777" w:rsidR="0098282F" w:rsidRPr="00B65743" w:rsidRDefault="0098282F" w:rsidP="0098282F">
            <w:pPr>
              <w:jc w:val="center"/>
              <w:rPr>
                <w:color w:val="000000" w:themeColor="text1"/>
                <w:sz w:val="20"/>
              </w:rPr>
            </w:pPr>
          </w:p>
          <w:p w14:paraId="58E44E11" w14:textId="77777777" w:rsidR="0098282F" w:rsidRPr="00B65743" w:rsidRDefault="0098282F" w:rsidP="0098282F">
            <w:pPr>
              <w:jc w:val="center"/>
              <w:rPr>
                <w:color w:val="000000" w:themeColor="text1"/>
                <w:sz w:val="20"/>
              </w:rPr>
            </w:pPr>
          </w:p>
          <w:p w14:paraId="4993BF9C" w14:textId="77777777" w:rsidR="0098282F" w:rsidRPr="00B65743" w:rsidRDefault="0098282F" w:rsidP="0098282F">
            <w:pPr>
              <w:jc w:val="center"/>
              <w:rPr>
                <w:color w:val="000000" w:themeColor="text1"/>
                <w:sz w:val="20"/>
              </w:rPr>
            </w:pPr>
          </w:p>
          <w:p w14:paraId="442AB0EB" w14:textId="77777777" w:rsidR="0098282F" w:rsidRPr="00B65743" w:rsidRDefault="0098282F" w:rsidP="0098282F">
            <w:pPr>
              <w:jc w:val="center"/>
              <w:rPr>
                <w:color w:val="000000" w:themeColor="text1"/>
                <w:sz w:val="20"/>
              </w:rPr>
            </w:pPr>
          </w:p>
          <w:p w14:paraId="34D1FAC4" w14:textId="77777777" w:rsidR="0098282F" w:rsidRPr="00B65743" w:rsidRDefault="0098282F" w:rsidP="0098282F">
            <w:pPr>
              <w:jc w:val="center"/>
              <w:rPr>
                <w:color w:val="000000" w:themeColor="text1"/>
                <w:sz w:val="20"/>
              </w:rPr>
            </w:pPr>
          </w:p>
          <w:p w14:paraId="768E1168" w14:textId="77777777" w:rsidR="0098282F" w:rsidRPr="00B65743" w:rsidRDefault="0098282F" w:rsidP="0098282F">
            <w:pPr>
              <w:jc w:val="center"/>
              <w:rPr>
                <w:color w:val="000000" w:themeColor="text1"/>
                <w:sz w:val="20"/>
              </w:rPr>
            </w:pPr>
          </w:p>
          <w:p w14:paraId="433ECBAD" w14:textId="77777777" w:rsidR="0098282F" w:rsidRPr="00B65743" w:rsidRDefault="0098282F" w:rsidP="0098282F">
            <w:pPr>
              <w:jc w:val="center"/>
              <w:rPr>
                <w:color w:val="000000" w:themeColor="text1"/>
                <w:sz w:val="20"/>
              </w:rPr>
            </w:pPr>
          </w:p>
          <w:p w14:paraId="5B18804A" w14:textId="77777777" w:rsidR="0098282F" w:rsidRPr="00B65743" w:rsidRDefault="0098282F" w:rsidP="0098282F">
            <w:pPr>
              <w:jc w:val="center"/>
              <w:rPr>
                <w:color w:val="000000" w:themeColor="text1"/>
                <w:sz w:val="20"/>
              </w:rPr>
            </w:pPr>
          </w:p>
          <w:p w14:paraId="55FE8BEB" w14:textId="34B23482" w:rsidR="0098282F" w:rsidRPr="00B65743" w:rsidRDefault="0098282F" w:rsidP="0098282F">
            <w:pPr>
              <w:jc w:val="center"/>
              <w:rPr>
                <w:color w:val="000000" w:themeColor="text1"/>
                <w:sz w:val="20"/>
              </w:rPr>
            </w:pPr>
          </w:p>
          <w:p w14:paraId="33952C67" w14:textId="7CD548B3" w:rsidR="0098282F" w:rsidRPr="00B65743" w:rsidRDefault="0098282F" w:rsidP="0098282F">
            <w:pPr>
              <w:jc w:val="center"/>
              <w:rPr>
                <w:color w:val="000000" w:themeColor="text1"/>
                <w:sz w:val="20"/>
              </w:rPr>
            </w:pPr>
          </w:p>
          <w:p w14:paraId="1D5300B4" w14:textId="144EAEAB" w:rsidR="0098282F" w:rsidRPr="00B65743" w:rsidRDefault="0098282F" w:rsidP="0098282F">
            <w:pPr>
              <w:jc w:val="center"/>
              <w:rPr>
                <w:color w:val="000000" w:themeColor="text1"/>
                <w:sz w:val="20"/>
              </w:rPr>
            </w:pPr>
          </w:p>
          <w:p w14:paraId="298F8F38" w14:textId="03761A8F" w:rsidR="0098282F" w:rsidRPr="00B65743" w:rsidRDefault="0098282F" w:rsidP="0098282F">
            <w:pPr>
              <w:jc w:val="center"/>
              <w:rPr>
                <w:color w:val="000000" w:themeColor="text1"/>
                <w:sz w:val="20"/>
              </w:rPr>
            </w:pPr>
          </w:p>
          <w:p w14:paraId="64E590CD" w14:textId="55F0F2CB" w:rsidR="0098282F" w:rsidRPr="00B65743" w:rsidRDefault="0098282F" w:rsidP="0098282F">
            <w:pPr>
              <w:jc w:val="center"/>
              <w:rPr>
                <w:color w:val="000000" w:themeColor="text1"/>
                <w:sz w:val="20"/>
              </w:rPr>
            </w:pPr>
          </w:p>
          <w:p w14:paraId="179F4C49" w14:textId="553E4DA2" w:rsidR="0098282F" w:rsidRPr="00B65743" w:rsidRDefault="0098282F" w:rsidP="0098282F">
            <w:pPr>
              <w:jc w:val="center"/>
              <w:rPr>
                <w:color w:val="000000" w:themeColor="text1"/>
                <w:sz w:val="20"/>
              </w:rPr>
            </w:pPr>
          </w:p>
          <w:p w14:paraId="523513C5" w14:textId="59445730" w:rsidR="0098282F" w:rsidRPr="00B65743" w:rsidRDefault="0098282F" w:rsidP="0098282F">
            <w:pPr>
              <w:jc w:val="center"/>
              <w:rPr>
                <w:color w:val="000000" w:themeColor="text1"/>
                <w:sz w:val="20"/>
              </w:rPr>
            </w:pPr>
          </w:p>
          <w:p w14:paraId="2DD1B87C" w14:textId="619F4409" w:rsidR="0098282F" w:rsidRPr="00B65743" w:rsidRDefault="0098282F" w:rsidP="0098282F">
            <w:pPr>
              <w:jc w:val="center"/>
              <w:rPr>
                <w:color w:val="000000" w:themeColor="text1"/>
                <w:sz w:val="20"/>
              </w:rPr>
            </w:pPr>
          </w:p>
          <w:p w14:paraId="3602090D" w14:textId="07221443" w:rsidR="0098282F" w:rsidRPr="00B65743" w:rsidRDefault="0098282F" w:rsidP="0098282F">
            <w:pPr>
              <w:jc w:val="center"/>
              <w:rPr>
                <w:color w:val="000000" w:themeColor="text1"/>
                <w:sz w:val="20"/>
              </w:rPr>
            </w:pPr>
          </w:p>
          <w:p w14:paraId="41700E54" w14:textId="02E28B01" w:rsidR="0098282F" w:rsidRPr="00B65743" w:rsidRDefault="0098282F" w:rsidP="0098282F">
            <w:pPr>
              <w:jc w:val="center"/>
              <w:rPr>
                <w:color w:val="000000" w:themeColor="text1"/>
                <w:sz w:val="20"/>
              </w:rPr>
            </w:pPr>
          </w:p>
          <w:p w14:paraId="47FB5AB6" w14:textId="219533C3" w:rsidR="0098282F" w:rsidRPr="00B65743" w:rsidRDefault="0098282F" w:rsidP="0098282F">
            <w:pPr>
              <w:jc w:val="center"/>
              <w:rPr>
                <w:color w:val="000000" w:themeColor="text1"/>
                <w:sz w:val="20"/>
              </w:rPr>
            </w:pPr>
          </w:p>
          <w:p w14:paraId="73EF9016" w14:textId="48778A70" w:rsidR="0098282F" w:rsidRPr="00B65743" w:rsidRDefault="0098282F" w:rsidP="0098282F">
            <w:pPr>
              <w:jc w:val="center"/>
              <w:rPr>
                <w:color w:val="000000" w:themeColor="text1"/>
                <w:sz w:val="20"/>
              </w:rPr>
            </w:pPr>
          </w:p>
          <w:p w14:paraId="2D06BAA3" w14:textId="7632D1C8" w:rsidR="0098282F" w:rsidRPr="00B65743" w:rsidRDefault="0098282F" w:rsidP="0098282F">
            <w:pPr>
              <w:jc w:val="center"/>
              <w:rPr>
                <w:color w:val="000000" w:themeColor="text1"/>
                <w:sz w:val="20"/>
              </w:rPr>
            </w:pPr>
          </w:p>
          <w:p w14:paraId="16A6EC4E" w14:textId="1CC42F8D" w:rsidR="0098282F" w:rsidRPr="00B65743" w:rsidRDefault="0098282F" w:rsidP="0098282F">
            <w:pPr>
              <w:jc w:val="center"/>
              <w:rPr>
                <w:color w:val="000000" w:themeColor="text1"/>
                <w:sz w:val="20"/>
              </w:rPr>
            </w:pPr>
          </w:p>
          <w:p w14:paraId="2D60E514" w14:textId="3D95FA81" w:rsidR="0098282F" w:rsidRPr="00B65743" w:rsidRDefault="0098282F" w:rsidP="0098282F">
            <w:pPr>
              <w:jc w:val="center"/>
              <w:rPr>
                <w:color w:val="000000" w:themeColor="text1"/>
                <w:sz w:val="20"/>
              </w:rPr>
            </w:pPr>
          </w:p>
          <w:p w14:paraId="3DB80174" w14:textId="571C89C5" w:rsidR="0098282F" w:rsidRPr="00B65743" w:rsidRDefault="0098282F" w:rsidP="0098282F">
            <w:pPr>
              <w:jc w:val="center"/>
              <w:rPr>
                <w:color w:val="000000" w:themeColor="text1"/>
                <w:sz w:val="20"/>
              </w:rPr>
            </w:pPr>
          </w:p>
          <w:p w14:paraId="7CDE211B" w14:textId="77777777" w:rsidR="0098282F" w:rsidRPr="00B65743" w:rsidRDefault="0098282F" w:rsidP="0098282F">
            <w:pPr>
              <w:jc w:val="center"/>
              <w:rPr>
                <w:color w:val="000000" w:themeColor="text1"/>
                <w:sz w:val="20"/>
              </w:rPr>
            </w:pPr>
          </w:p>
          <w:p w14:paraId="4BE6253E" w14:textId="572FA326" w:rsidR="0098282F" w:rsidRPr="00B65743" w:rsidRDefault="0098282F" w:rsidP="0098282F">
            <w:pPr>
              <w:jc w:val="center"/>
              <w:rPr>
                <w:color w:val="000000" w:themeColor="text1"/>
                <w:sz w:val="20"/>
              </w:rPr>
            </w:pPr>
          </w:p>
          <w:p w14:paraId="5992CAA9" w14:textId="6F7597C6" w:rsidR="0098282F" w:rsidRPr="00B65743" w:rsidRDefault="0098282F" w:rsidP="0098282F">
            <w:pPr>
              <w:jc w:val="center"/>
              <w:rPr>
                <w:color w:val="000000" w:themeColor="text1"/>
                <w:sz w:val="20"/>
              </w:rPr>
            </w:pPr>
          </w:p>
          <w:p w14:paraId="31CF9EE3" w14:textId="7827663F" w:rsidR="0098282F" w:rsidRPr="00B65743" w:rsidRDefault="0098282F" w:rsidP="0098282F">
            <w:pPr>
              <w:jc w:val="center"/>
              <w:rPr>
                <w:color w:val="000000" w:themeColor="text1"/>
                <w:sz w:val="20"/>
              </w:rPr>
            </w:pPr>
          </w:p>
          <w:p w14:paraId="1A8A7F3B" w14:textId="640468C9" w:rsidR="0098282F" w:rsidRPr="00B65743" w:rsidRDefault="0098282F" w:rsidP="0098282F">
            <w:pPr>
              <w:jc w:val="center"/>
              <w:rPr>
                <w:color w:val="000000" w:themeColor="text1"/>
                <w:sz w:val="20"/>
              </w:rPr>
            </w:pPr>
          </w:p>
          <w:p w14:paraId="1834C7FB" w14:textId="3BE89D4F" w:rsidR="0098282F" w:rsidRPr="00B65743" w:rsidRDefault="0098282F" w:rsidP="0098282F">
            <w:pPr>
              <w:jc w:val="center"/>
              <w:rPr>
                <w:color w:val="000000" w:themeColor="text1"/>
                <w:sz w:val="20"/>
              </w:rPr>
            </w:pPr>
          </w:p>
          <w:p w14:paraId="65E7B138" w14:textId="0486A32A" w:rsidR="0098282F" w:rsidRPr="00B65743" w:rsidRDefault="0098282F" w:rsidP="0098282F">
            <w:pPr>
              <w:jc w:val="center"/>
              <w:rPr>
                <w:color w:val="000000" w:themeColor="text1"/>
                <w:sz w:val="20"/>
              </w:rPr>
            </w:pPr>
          </w:p>
          <w:p w14:paraId="3C2E325D" w14:textId="534EE4CA" w:rsidR="0098282F" w:rsidRPr="00B65743" w:rsidRDefault="0098282F" w:rsidP="0098282F">
            <w:pPr>
              <w:jc w:val="center"/>
              <w:rPr>
                <w:color w:val="000000" w:themeColor="text1"/>
                <w:sz w:val="20"/>
              </w:rPr>
            </w:pPr>
          </w:p>
          <w:p w14:paraId="14ABEC68" w14:textId="22990F26" w:rsidR="0098282F" w:rsidRPr="00B65743" w:rsidRDefault="0098282F" w:rsidP="0098282F">
            <w:pPr>
              <w:jc w:val="center"/>
              <w:rPr>
                <w:color w:val="000000" w:themeColor="text1"/>
                <w:sz w:val="20"/>
              </w:rPr>
            </w:pPr>
          </w:p>
          <w:p w14:paraId="64E6F593" w14:textId="0B680144" w:rsidR="0098282F" w:rsidRPr="00B65743" w:rsidRDefault="0098282F" w:rsidP="0098282F">
            <w:pPr>
              <w:jc w:val="center"/>
              <w:rPr>
                <w:color w:val="000000" w:themeColor="text1"/>
                <w:sz w:val="20"/>
              </w:rPr>
            </w:pPr>
          </w:p>
          <w:p w14:paraId="300540A8" w14:textId="548E344A" w:rsidR="0098282F" w:rsidRPr="00B65743" w:rsidRDefault="0098282F" w:rsidP="0098282F">
            <w:pPr>
              <w:jc w:val="center"/>
              <w:rPr>
                <w:color w:val="000000" w:themeColor="text1"/>
                <w:sz w:val="20"/>
              </w:rPr>
            </w:pPr>
          </w:p>
          <w:p w14:paraId="6E78CAC1" w14:textId="2B074015" w:rsidR="0098282F" w:rsidRPr="00B65743" w:rsidRDefault="0098282F" w:rsidP="0098282F">
            <w:pPr>
              <w:jc w:val="center"/>
              <w:rPr>
                <w:color w:val="000000" w:themeColor="text1"/>
                <w:sz w:val="20"/>
              </w:rPr>
            </w:pPr>
          </w:p>
          <w:p w14:paraId="503223BE" w14:textId="2E92201E" w:rsidR="0098282F" w:rsidRPr="00B65743" w:rsidRDefault="0098282F" w:rsidP="0098282F">
            <w:pPr>
              <w:jc w:val="center"/>
              <w:rPr>
                <w:color w:val="000000" w:themeColor="text1"/>
                <w:sz w:val="20"/>
              </w:rPr>
            </w:pPr>
          </w:p>
          <w:p w14:paraId="36E6EE8C" w14:textId="545A4DEB" w:rsidR="0098282F" w:rsidRPr="00B65743" w:rsidRDefault="0098282F" w:rsidP="0098282F">
            <w:pPr>
              <w:jc w:val="center"/>
              <w:rPr>
                <w:color w:val="000000" w:themeColor="text1"/>
                <w:sz w:val="20"/>
              </w:rPr>
            </w:pPr>
          </w:p>
          <w:p w14:paraId="276C2124" w14:textId="7A4023B6" w:rsidR="0098282F" w:rsidRPr="00B65743" w:rsidRDefault="0098282F" w:rsidP="0098282F">
            <w:pPr>
              <w:jc w:val="center"/>
              <w:rPr>
                <w:color w:val="000000" w:themeColor="text1"/>
                <w:sz w:val="20"/>
              </w:rPr>
            </w:pPr>
          </w:p>
          <w:p w14:paraId="09A701D2" w14:textId="66FD7CC6" w:rsidR="0098282F" w:rsidRPr="00B65743" w:rsidRDefault="0098282F" w:rsidP="0098282F">
            <w:pPr>
              <w:jc w:val="center"/>
              <w:rPr>
                <w:color w:val="000000" w:themeColor="text1"/>
                <w:sz w:val="20"/>
              </w:rPr>
            </w:pPr>
          </w:p>
          <w:p w14:paraId="25A8AD92" w14:textId="53177442" w:rsidR="0098282F" w:rsidRPr="00B65743" w:rsidRDefault="0098282F" w:rsidP="0098282F">
            <w:pPr>
              <w:jc w:val="center"/>
              <w:rPr>
                <w:color w:val="000000" w:themeColor="text1"/>
                <w:sz w:val="20"/>
              </w:rPr>
            </w:pPr>
          </w:p>
          <w:p w14:paraId="45D3E6FC" w14:textId="6D5137AC" w:rsidR="0098282F" w:rsidRPr="00B65743" w:rsidRDefault="0098282F" w:rsidP="0098282F">
            <w:pPr>
              <w:jc w:val="center"/>
              <w:rPr>
                <w:color w:val="000000" w:themeColor="text1"/>
                <w:sz w:val="20"/>
              </w:rPr>
            </w:pPr>
          </w:p>
          <w:p w14:paraId="5FD1B16D" w14:textId="0A908AD4" w:rsidR="0098282F" w:rsidRPr="00B65743" w:rsidRDefault="0098282F" w:rsidP="0098282F">
            <w:pPr>
              <w:jc w:val="center"/>
              <w:rPr>
                <w:color w:val="000000" w:themeColor="text1"/>
                <w:sz w:val="20"/>
              </w:rPr>
            </w:pPr>
          </w:p>
          <w:p w14:paraId="662A8D87" w14:textId="09845BD3" w:rsidR="0098282F" w:rsidRPr="00B65743" w:rsidRDefault="0098282F" w:rsidP="0098282F">
            <w:pPr>
              <w:jc w:val="center"/>
              <w:rPr>
                <w:color w:val="000000" w:themeColor="text1"/>
                <w:sz w:val="20"/>
              </w:rPr>
            </w:pPr>
          </w:p>
          <w:p w14:paraId="35C350B8" w14:textId="20FC7CFC" w:rsidR="0098282F" w:rsidRPr="00B65743" w:rsidRDefault="0098282F" w:rsidP="0098282F">
            <w:pPr>
              <w:jc w:val="center"/>
              <w:rPr>
                <w:color w:val="000000" w:themeColor="text1"/>
                <w:sz w:val="20"/>
              </w:rPr>
            </w:pPr>
          </w:p>
          <w:p w14:paraId="115396BB" w14:textId="4ECA4CD7" w:rsidR="0098282F" w:rsidRPr="00B65743" w:rsidRDefault="0098282F" w:rsidP="0098282F">
            <w:pPr>
              <w:jc w:val="center"/>
              <w:rPr>
                <w:color w:val="000000" w:themeColor="text1"/>
                <w:sz w:val="20"/>
              </w:rPr>
            </w:pPr>
          </w:p>
          <w:p w14:paraId="41F2A3D4" w14:textId="1483E00C" w:rsidR="0098282F" w:rsidRPr="00B65743" w:rsidRDefault="0098282F" w:rsidP="0098282F">
            <w:pPr>
              <w:jc w:val="center"/>
              <w:rPr>
                <w:color w:val="000000" w:themeColor="text1"/>
                <w:sz w:val="20"/>
              </w:rPr>
            </w:pPr>
          </w:p>
          <w:p w14:paraId="2236F2A5" w14:textId="310765F4" w:rsidR="0098282F" w:rsidRPr="00B65743" w:rsidRDefault="0098282F" w:rsidP="0098282F">
            <w:pPr>
              <w:jc w:val="center"/>
              <w:rPr>
                <w:color w:val="000000" w:themeColor="text1"/>
                <w:sz w:val="20"/>
              </w:rPr>
            </w:pPr>
          </w:p>
          <w:p w14:paraId="03DF1C75" w14:textId="21536DAD" w:rsidR="0098282F" w:rsidRPr="00B65743" w:rsidRDefault="0098282F" w:rsidP="0098282F">
            <w:pPr>
              <w:jc w:val="center"/>
              <w:rPr>
                <w:color w:val="000000" w:themeColor="text1"/>
                <w:sz w:val="20"/>
              </w:rPr>
            </w:pPr>
          </w:p>
          <w:p w14:paraId="18A35008" w14:textId="4C41EFA3" w:rsidR="0098282F" w:rsidRPr="00B65743" w:rsidRDefault="0098282F" w:rsidP="0098282F">
            <w:pPr>
              <w:jc w:val="center"/>
              <w:rPr>
                <w:color w:val="000000" w:themeColor="text1"/>
                <w:sz w:val="20"/>
              </w:rPr>
            </w:pPr>
          </w:p>
          <w:p w14:paraId="18932AEA" w14:textId="60E21FA8" w:rsidR="0098282F" w:rsidRPr="00B65743" w:rsidRDefault="0098282F" w:rsidP="0098282F">
            <w:pPr>
              <w:jc w:val="center"/>
              <w:rPr>
                <w:color w:val="000000" w:themeColor="text1"/>
                <w:sz w:val="20"/>
              </w:rPr>
            </w:pPr>
          </w:p>
          <w:p w14:paraId="5DE56944" w14:textId="45042B7F" w:rsidR="0098282F" w:rsidRPr="00B65743" w:rsidRDefault="0098282F" w:rsidP="0098282F">
            <w:pPr>
              <w:jc w:val="center"/>
              <w:rPr>
                <w:color w:val="000000" w:themeColor="text1"/>
                <w:sz w:val="20"/>
              </w:rPr>
            </w:pPr>
          </w:p>
          <w:p w14:paraId="4C058027" w14:textId="0A1229EB" w:rsidR="0098282F" w:rsidRPr="00B65743" w:rsidRDefault="0098282F" w:rsidP="0098282F">
            <w:pPr>
              <w:jc w:val="center"/>
              <w:rPr>
                <w:color w:val="000000" w:themeColor="text1"/>
                <w:sz w:val="20"/>
              </w:rPr>
            </w:pPr>
          </w:p>
          <w:p w14:paraId="75DED65D" w14:textId="00D29E42" w:rsidR="0098282F" w:rsidRPr="00B65743" w:rsidRDefault="0098282F" w:rsidP="0098282F">
            <w:pPr>
              <w:jc w:val="center"/>
              <w:rPr>
                <w:color w:val="000000" w:themeColor="text1"/>
                <w:sz w:val="20"/>
              </w:rPr>
            </w:pPr>
          </w:p>
          <w:p w14:paraId="2B0DEFD1" w14:textId="50B5F45A" w:rsidR="0098282F" w:rsidRPr="00B65743" w:rsidRDefault="0098282F" w:rsidP="0098282F">
            <w:pPr>
              <w:jc w:val="center"/>
              <w:rPr>
                <w:color w:val="000000" w:themeColor="text1"/>
                <w:sz w:val="20"/>
              </w:rPr>
            </w:pPr>
          </w:p>
          <w:p w14:paraId="6F6BF45A" w14:textId="23CE13FB" w:rsidR="0098282F" w:rsidRPr="00B65743" w:rsidRDefault="0098282F" w:rsidP="0098282F">
            <w:pPr>
              <w:jc w:val="center"/>
              <w:rPr>
                <w:color w:val="000000" w:themeColor="text1"/>
                <w:sz w:val="20"/>
              </w:rPr>
            </w:pPr>
          </w:p>
          <w:p w14:paraId="33E144C6" w14:textId="77777777" w:rsidR="0098282F" w:rsidRPr="00B65743" w:rsidRDefault="0098282F" w:rsidP="0098282F">
            <w:pPr>
              <w:jc w:val="center"/>
              <w:rPr>
                <w:color w:val="000000" w:themeColor="text1"/>
                <w:sz w:val="20"/>
              </w:rPr>
            </w:pPr>
          </w:p>
          <w:p w14:paraId="191AB78C" w14:textId="3100443C" w:rsidR="0098282F" w:rsidRPr="00B65743" w:rsidRDefault="0098282F" w:rsidP="0098282F">
            <w:pPr>
              <w:jc w:val="center"/>
              <w:rPr>
                <w:color w:val="000000" w:themeColor="text1"/>
                <w:sz w:val="20"/>
              </w:rPr>
            </w:pPr>
          </w:p>
          <w:p w14:paraId="72468B7C" w14:textId="1761FE26" w:rsidR="0098282F" w:rsidRPr="00B65743" w:rsidRDefault="0098282F" w:rsidP="0098282F">
            <w:pPr>
              <w:jc w:val="center"/>
              <w:rPr>
                <w:color w:val="000000" w:themeColor="text1"/>
                <w:sz w:val="20"/>
              </w:rPr>
            </w:pPr>
          </w:p>
          <w:p w14:paraId="255FB313" w14:textId="6365AD60" w:rsidR="0098282F" w:rsidRPr="00B65743" w:rsidRDefault="0098282F" w:rsidP="0098282F">
            <w:pPr>
              <w:jc w:val="center"/>
              <w:rPr>
                <w:color w:val="000000" w:themeColor="text1"/>
                <w:sz w:val="20"/>
              </w:rPr>
            </w:pPr>
          </w:p>
          <w:p w14:paraId="4EB93509" w14:textId="32346918" w:rsidR="0098282F" w:rsidRPr="00B65743" w:rsidRDefault="0098282F" w:rsidP="0098282F">
            <w:pPr>
              <w:jc w:val="center"/>
              <w:rPr>
                <w:color w:val="000000" w:themeColor="text1"/>
                <w:sz w:val="20"/>
              </w:rPr>
            </w:pPr>
          </w:p>
          <w:p w14:paraId="2B17BE9B" w14:textId="77777777" w:rsidR="00834457" w:rsidRPr="00B65743" w:rsidRDefault="00834457" w:rsidP="0098282F">
            <w:pPr>
              <w:jc w:val="center"/>
              <w:rPr>
                <w:color w:val="000000" w:themeColor="text1"/>
                <w:sz w:val="20"/>
              </w:rPr>
            </w:pPr>
          </w:p>
          <w:p w14:paraId="6C9AC8D1" w14:textId="77777777" w:rsidR="00834457" w:rsidRPr="00B65743" w:rsidRDefault="00834457" w:rsidP="0098282F">
            <w:pPr>
              <w:jc w:val="center"/>
              <w:rPr>
                <w:color w:val="000000" w:themeColor="text1"/>
                <w:sz w:val="20"/>
              </w:rPr>
            </w:pPr>
          </w:p>
          <w:p w14:paraId="4F6D0DD8" w14:textId="77777777" w:rsidR="00834457" w:rsidRPr="00B65743" w:rsidRDefault="00834457" w:rsidP="0098282F">
            <w:pPr>
              <w:jc w:val="center"/>
              <w:rPr>
                <w:color w:val="000000" w:themeColor="text1"/>
                <w:sz w:val="20"/>
              </w:rPr>
            </w:pPr>
          </w:p>
          <w:p w14:paraId="437E5054" w14:textId="77777777" w:rsidR="00834457" w:rsidRPr="00B65743" w:rsidRDefault="00834457" w:rsidP="0098282F">
            <w:pPr>
              <w:jc w:val="center"/>
              <w:rPr>
                <w:color w:val="000000" w:themeColor="text1"/>
                <w:sz w:val="20"/>
              </w:rPr>
            </w:pPr>
          </w:p>
          <w:p w14:paraId="280CE20E" w14:textId="77777777" w:rsidR="00834457" w:rsidRPr="00B65743" w:rsidRDefault="00834457" w:rsidP="0098282F">
            <w:pPr>
              <w:jc w:val="center"/>
              <w:rPr>
                <w:color w:val="000000" w:themeColor="text1"/>
                <w:sz w:val="20"/>
              </w:rPr>
            </w:pPr>
          </w:p>
          <w:p w14:paraId="1FC5317E" w14:textId="77777777" w:rsidR="00FC786F" w:rsidRPr="00B65743" w:rsidRDefault="00FC786F" w:rsidP="0098282F">
            <w:pPr>
              <w:jc w:val="center"/>
              <w:rPr>
                <w:color w:val="000000" w:themeColor="text1"/>
                <w:sz w:val="20"/>
              </w:rPr>
            </w:pPr>
          </w:p>
          <w:p w14:paraId="247C0C54" w14:textId="77777777" w:rsidR="0098282F" w:rsidRPr="00B65743" w:rsidRDefault="0098282F" w:rsidP="0098282F">
            <w:pPr>
              <w:jc w:val="center"/>
              <w:rPr>
                <w:color w:val="000000" w:themeColor="text1"/>
                <w:sz w:val="20"/>
              </w:rPr>
            </w:pPr>
            <w:r w:rsidRPr="00B65743">
              <w:rPr>
                <w:color w:val="000000" w:themeColor="text1"/>
                <w:sz w:val="20"/>
              </w:rPr>
              <w:t>Zákon 250/2012</w:t>
            </w:r>
          </w:p>
          <w:p w14:paraId="64683CB3" w14:textId="77777777" w:rsidR="00121A67" w:rsidRPr="00B65743" w:rsidRDefault="00121A67" w:rsidP="0098282F">
            <w:pPr>
              <w:jc w:val="center"/>
              <w:rPr>
                <w:color w:val="000000" w:themeColor="text1"/>
                <w:sz w:val="20"/>
              </w:rPr>
            </w:pPr>
          </w:p>
          <w:p w14:paraId="6D33CC6F" w14:textId="77777777" w:rsidR="00121A67" w:rsidRPr="00B65743" w:rsidRDefault="00121A67" w:rsidP="0098282F">
            <w:pPr>
              <w:jc w:val="center"/>
              <w:rPr>
                <w:color w:val="000000" w:themeColor="text1"/>
                <w:sz w:val="20"/>
              </w:rPr>
            </w:pPr>
          </w:p>
          <w:p w14:paraId="09521D24" w14:textId="77777777" w:rsidR="00121A67" w:rsidRPr="00B65743" w:rsidRDefault="00121A67" w:rsidP="0098282F">
            <w:pPr>
              <w:jc w:val="center"/>
              <w:rPr>
                <w:color w:val="000000" w:themeColor="text1"/>
                <w:sz w:val="20"/>
              </w:rPr>
            </w:pPr>
          </w:p>
          <w:p w14:paraId="32CDA5C7" w14:textId="77777777" w:rsidR="00121A67" w:rsidRPr="00B65743" w:rsidRDefault="00121A67" w:rsidP="0098282F">
            <w:pPr>
              <w:jc w:val="center"/>
              <w:rPr>
                <w:color w:val="000000" w:themeColor="text1"/>
                <w:sz w:val="20"/>
              </w:rPr>
            </w:pPr>
          </w:p>
          <w:p w14:paraId="1FAFBB0B" w14:textId="77777777" w:rsidR="00121A67" w:rsidRPr="00B65743" w:rsidRDefault="00121A67" w:rsidP="0098282F">
            <w:pPr>
              <w:jc w:val="center"/>
              <w:rPr>
                <w:color w:val="000000" w:themeColor="text1"/>
                <w:sz w:val="20"/>
              </w:rPr>
            </w:pPr>
          </w:p>
          <w:p w14:paraId="374E70B2" w14:textId="77777777" w:rsidR="00121A67" w:rsidRPr="00B65743" w:rsidRDefault="00121A67" w:rsidP="0098282F">
            <w:pPr>
              <w:jc w:val="center"/>
              <w:rPr>
                <w:color w:val="000000" w:themeColor="text1"/>
                <w:sz w:val="20"/>
              </w:rPr>
            </w:pPr>
          </w:p>
          <w:p w14:paraId="37C33148" w14:textId="77777777" w:rsidR="00121A67" w:rsidRPr="00B65743" w:rsidRDefault="00121A67" w:rsidP="0098282F">
            <w:pPr>
              <w:jc w:val="center"/>
              <w:rPr>
                <w:color w:val="000000" w:themeColor="text1"/>
                <w:sz w:val="20"/>
              </w:rPr>
            </w:pPr>
          </w:p>
          <w:p w14:paraId="684FADF6" w14:textId="77777777" w:rsidR="00121A67" w:rsidRPr="00B65743" w:rsidRDefault="00121A67" w:rsidP="0098282F">
            <w:pPr>
              <w:jc w:val="center"/>
              <w:rPr>
                <w:color w:val="000000" w:themeColor="text1"/>
                <w:sz w:val="20"/>
              </w:rPr>
            </w:pPr>
          </w:p>
          <w:p w14:paraId="2BDAB8CE" w14:textId="77777777" w:rsidR="00121A67" w:rsidRPr="00B65743" w:rsidRDefault="00121A67" w:rsidP="0098282F">
            <w:pPr>
              <w:jc w:val="center"/>
              <w:rPr>
                <w:color w:val="000000" w:themeColor="text1"/>
                <w:sz w:val="20"/>
              </w:rPr>
            </w:pPr>
          </w:p>
          <w:p w14:paraId="23D4BD99" w14:textId="77777777" w:rsidR="00121A67" w:rsidRPr="00B65743" w:rsidRDefault="00121A67" w:rsidP="0098282F">
            <w:pPr>
              <w:jc w:val="center"/>
              <w:rPr>
                <w:color w:val="000000" w:themeColor="text1"/>
                <w:sz w:val="20"/>
              </w:rPr>
            </w:pPr>
          </w:p>
          <w:p w14:paraId="75FC38AC" w14:textId="77777777" w:rsidR="00121A67" w:rsidRPr="00B65743" w:rsidRDefault="00121A67" w:rsidP="0098282F">
            <w:pPr>
              <w:jc w:val="center"/>
              <w:rPr>
                <w:color w:val="000000" w:themeColor="text1"/>
                <w:sz w:val="20"/>
              </w:rPr>
            </w:pPr>
          </w:p>
          <w:p w14:paraId="4D2744DF" w14:textId="77777777" w:rsidR="00121A67" w:rsidRPr="00B65743" w:rsidRDefault="00121A67" w:rsidP="0098282F">
            <w:pPr>
              <w:jc w:val="center"/>
              <w:rPr>
                <w:color w:val="000000" w:themeColor="text1"/>
                <w:sz w:val="20"/>
              </w:rPr>
            </w:pPr>
            <w:r w:rsidRPr="00B65743">
              <w:rPr>
                <w:color w:val="000000" w:themeColor="text1"/>
                <w:sz w:val="20"/>
              </w:rPr>
              <w:t>Návrh zákona</w:t>
            </w:r>
          </w:p>
          <w:p w14:paraId="294CF024" w14:textId="77777777" w:rsidR="00121A67" w:rsidRPr="00B65743" w:rsidRDefault="00121A67" w:rsidP="0098282F">
            <w:pPr>
              <w:jc w:val="center"/>
              <w:rPr>
                <w:color w:val="000000" w:themeColor="text1"/>
                <w:sz w:val="20"/>
              </w:rPr>
            </w:pPr>
          </w:p>
          <w:p w14:paraId="6DA6212F" w14:textId="77777777" w:rsidR="00121A67" w:rsidRPr="00B65743" w:rsidRDefault="00121A67" w:rsidP="0098282F">
            <w:pPr>
              <w:jc w:val="center"/>
              <w:rPr>
                <w:color w:val="000000" w:themeColor="text1"/>
                <w:sz w:val="20"/>
              </w:rPr>
            </w:pPr>
          </w:p>
          <w:p w14:paraId="440E48BC" w14:textId="77777777" w:rsidR="00121A67" w:rsidRPr="00B65743" w:rsidRDefault="00121A67" w:rsidP="0098282F">
            <w:pPr>
              <w:jc w:val="center"/>
              <w:rPr>
                <w:color w:val="000000" w:themeColor="text1"/>
                <w:sz w:val="20"/>
              </w:rPr>
            </w:pPr>
          </w:p>
          <w:p w14:paraId="4283A327" w14:textId="77777777" w:rsidR="00121A67" w:rsidRPr="00B65743" w:rsidRDefault="00121A67" w:rsidP="0098282F">
            <w:pPr>
              <w:jc w:val="center"/>
              <w:rPr>
                <w:color w:val="000000" w:themeColor="text1"/>
                <w:sz w:val="20"/>
              </w:rPr>
            </w:pPr>
          </w:p>
          <w:p w14:paraId="3EB62F39" w14:textId="77777777" w:rsidR="00121A67" w:rsidRPr="00B65743" w:rsidRDefault="00121A67" w:rsidP="0098282F">
            <w:pPr>
              <w:jc w:val="center"/>
              <w:rPr>
                <w:color w:val="000000" w:themeColor="text1"/>
                <w:sz w:val="20"/>
              </w:rPr>
            </w:pPr>
          </w:p>
          <w:p w14:paraId="6ED03845" w14:textId="77777777" w:rsidR="00121A67" w:rsidRPr="00B65743" w:rsidRDefault="00121A67" w:rsidP="0098282F">
            <w:pPr>
              <w:jc w:val="center"/>
              <w:rPr>
                <w:color w:val="000000" w:themeColor="text1"/>
                <w:sz w:val="20"/>
              </w:rPr>
            </w:pPr>
          </w:p>
          <w:p w14:paraId="685BE955" w14:textId="77777777" w:rsidR="00121A67" w:rsidRPr="00B65743" w:rsidRDefault="00121A67" w:rsidP="0098282F">
            <w:pPr>
              <w:jc w:val="center"/>
              <w:rPr>
                <w:color w:val="000000" w:themeColor="text1"/>
                <w:sz w:val="20"/>
              </w:rPr>
            </w:pPr>
          </w:p>
          <w:p w14:paraId="678CB276" w14:textId="77777777" w:rsidR="00121A67" w:rsidRPr="00B65743" w:rsidRDefault="00121A67" w:rsidP="0098282F">
            <w:pPr>
              <w:jc w:val="center"/>
              <w:rPr>
                <w:color w:val="000000" w:themeColor="text1"/>
                <w:sz w:val="20"/>
              </w:rPr>
            </w:pPr>
          </w:p>
          <w:p w14:paraId="7DCEBC2F" w14:textId="77777777" w:rsidR="00121A67" w:rsidRPr="00B65743" w:rsidRDefault="00121A67" w:rsidP="0098282F">
            <w:pPr>
              <w:jc w:val="center"/>
              <w:rPr>
                <w:color w:val="000000" w:themeColor="text1"/>
                <w:sz w:val="20"/>
              </w:rPr>
            </w:pPr>
          </w:p>
          <w:p w14:paraId="1402D471" w14:textId="77777777" w:rsidR="00121A67" w:rsidRPr="00B65743" w:rsidRDefault="00121A67" w:rsidP="0098282F">
            <w:pPr>
              <w:jc w:val="center"/>
              <w:rPr>
                <w:color w:val="000000" w:themeColor="text1"/>
                <w:sz w:val="20"/>
              </w:rPr>
            </w:pPr>
          </w:p>
          <w:p w14:paraId="544E5379" w14:textId="77777777" w:rsidR="00121A67" w:rsidRPr="00B65743" w:rsidRDefault="00121A67" w:rsidP="0098282F">
            <w:pPr>
              <w:jc w:val="center"/>
              <w:rPr>
                <w:color w:val="000000" w:themeColor="text1"/>
                <w:sz w:val="20"/>
              </w:rPr>
            </w:pPr>
          </w:p>
          <w:p w14:paraId="004C7F99" w14:textId="77777777" w:rsidR="00121A67" w:rsidRPr="00B65743" w:rsidRDefault="00121A67" w:rsidP="0098282F">
            <w:pPr>
              <w:jc w:val="center"/>
              <w:rPr>
                <w:color w:val="000000" w:themeColor="text1"/>
                <w:sz w:val="20"/>
              </w:rPr>
            </w:pPr>
          </w:p>
          <w:p w14:paraId="34CDE6C0" w14:textId="77777777" w:rsidR="00121A67" w:rsidRPr="00B65743" w:rsidRDefault="00121A67" w:rsidP="0098282F">
            <w:pPr>
              <w:jc w:val="center"/>
              <w:rPr>
                <w:color w:val="000000" w:themeColor="text1"/>
                <w:sz w:val="20"/>
              </w:rPr>
            </w:pPr>
          </w:p>
          <w:p w14:paraId="35428265" w14:textId="77777777" w:rsidR="00121A67" w:rsidRPr="00B65743" w:rsidRDefault="00121A67" w:rsidP="0098282F">
            <w:pPr>
              <w:jc w:val="center"/>
              <w:rPr>
                <w:color w:val="000000" w:themeColor="text1"/>
                <w:sz w:val="20"/>
              </w:rPr>
            </w:pPr>
          </w:p>
          <w:p w14:paraId="04983493" w14:textId="77777777" w:rsidR="00121A67" w:rsidRPr="00B65743" w:rsidRDefault="00121A67" w:rsidP="0098282F">
            <w:pPr>
              <w:jc w:val="center"/>
              <w:rPr>
                <w:color w:val="000000" w:themeColor="text1"/>
                <w:sz w:val="20"/>
              </w:rPr>
            </w:pPr>
          </w:p>
          <w:p w14:paraId="63A916C8" w14:textId="77777777" w:rsidR="00121A67" w:rsidRPr="00B65743" w:rsidRDefault="00121A67" w:rsidP="0098282F">
            <w:pPr>
              <w:jc w:val="center"/>
              <w:rPr>
                <w:color w:val="000000" w:themeColor="text1"/>
                <w:sz w:val="20"/>
              </w:rPr>
            </w:pPr>
          </w:p>
          <w:p w14:paraId="260661A4" w14:textId="77777777" w:rsidR="00121A67" w:rsidRPr="00B65743" w:rsidRDefault="00121A67" w:rsidP="00121A67">
            <w:pPr>
              <w:jc w:val="center"/>
              <w:rPr>
                <w:color w:val="000000" w:themeColor="text1"/>
                <w:sz w:val="20"/>
              </w:rPr>
            </w:pPr>
            <w:r w:rsidRPr="00B65743">
              <w:rPr>
                <w:color w:val="000000" w:themeColor="text1"/>
                <w:sz w:val="20"/>
              </w:rPr>
              <w:t>Zákon 250/2012</w:t>
            </w:r>
          </w:p>
          <w:p w14:paraId="547E4270" w14:textId="77777777" w:rsidR="00121A67" w:rsidRPr="00B65743" w:rsidRDefault="00121A67" w:rsidP="0098282F">
            <w:pPr>
              <w:jc w:val="center"/>
              <w:rPr>
                <w:color w:val="000000" w:themeColor="text1"/>
                <w:sz w:val="20"/>
              </w:rPr>
            </w:pPr>
          </w:p>
          <w:p w14:paraId="214AABF0" w14:textId="68DBD4C4" w:rsidR="00121A67" w:rsidRPr="00B65743" w:rsidRDefault="00121A67" w:rsidP="0098282F">
            <w:pPr>
              <w:jc w:val="center"/>
              <w:rPr>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48B2C970" w14:textId="77777777" w:rsidR="0098282F" w:rsidRPr="00B65743" w:rsidRDefault="0098282F" w:rsidP="0098282F">
            <w:pPr>
              <w:jc w:val="center"/>
              <w:rPr>
                <w:color w:val="000000" w:themeColor="text1"/>
                <w:sz w:val="20"/>
              </w:rPr>
            </w:pPr>
            <w:r w:rsidRPr="00B65743">
              <w:rPr>
                <w:color w:val="000000" w:themeColor="text1"/>
                <w:sz w:val="20"/>
              </w:rPr>
              <w:t>§ 3</w:t>
            </w:r>
          </w:p>
          <w:p w14:paraId="0DE6B0D2" w14:textId="77777777" w:rsidR="0098282F" w:rsidRPr="00B65743" w:rsidRDefault="0098282F" w:rsidP="0098282F">
            <w:pPr>
              <w:jc w:val="center"/>
              <w:rPr>
                <w:color w:val="000000" w:themeColor="text1"/>
                <w:sz w:val="20"/>
              </w:rPr>
            </w:pPr>
            <w:r w:rsidRPr="00B65743">
              <w:rPr>
                <w:color w:val="000000" w:themeColor="text1"/>
                <w:sz w:val="20"/>
              </w:rPr>
              <w:t>P:a</w:t>
            </w:r>
          </w:p>
          <w:p w14:paraId="661A27AD" w14:textId="23CAB3C3" w:rsidR="0098282F" w:rsidRPr="00B65743" w:rsidRDefault="0098282F" w:rsidP="0098282F">
            <w:pPr>
              <w:jc w:val="center"/>
              <w:rPr>
                <w:color w:val="000000" w:themeColor="text1"/>
                <w:sz w:val="20"/>
              </w:rPr>
            </w:pPr>
            <w:r w:rsidRPr="00B65743">
              <w:rPr>
                <w:color w:val="000000" w:themeColor="text1"/>
                <w:sz w:val="20"/>
              </w:rPr>
              <w:t>V:10</w:t>
            </w:r>
          </w:p>
          <w:p w14:paraId="14710B51" w14:textId="77777777" w:rsidR="0098282F" w:rsidRPr="00B65743" w:rsidRDefault="0098282F" w:rsidP="0098282F">
            <w:pPr>
              <w:jc w:val="center"/>
              <w:rPr>
                <w:color w:val="000000" w:themeColor="text1"/>
                <w:sz w:val="20"/>
              </w:rPr>
            </w:pPr>
          </w:p>
          <w:p w14:paraId="4FCBD261" w14:textId="77777777" w:rsidR="0098282F" w:rsidRPr="00B65743" w:rsidRDefault="0098282F" w:rsidP="0098282F">
            <w:pPr>
              <w:jc w:val="center"/>
              <w:rPr>
                <w:color w:val="000000" w:themeColor="text1"/>
                <w:sz w:val="20"/>
              </w:rPr>
            </w:pPr>
          </w:p>
          <w:p w14:paraId="5952B6AB" w14:textId="77777777" w:rsidR="0098282F" w:rsidRPr="00B65743" w:rsidRDefault="0098282F" w:rsidP="0098282F">
            <w:pPr>
              <w:jc w:val="center"/>
              <w:rPr>
                <w:color w:val="000000" w:themeColor="text1"/>
                <w:sz w:val="20"/>
              </w:rPr>
            </w:pPr>
          </w:p>
          <w:p w14:paraId="55369962" w14:textId="77777777" w:rsidR="0098282F" w:rsidRPr="00B65743" w:rsidRDefault="0098282F" w:rsidP="0098282F">
            <w:pPr>
              <w:jc w:val="center"/>
              <w:rPr>
                <w:color w:val="000000" w:themeColor="text1"/>
                <w:sz w:val="20"/>
              </w:rPr>
            </w:pPr>
          </w:p>
          <w:p w14:paraId="2AA72795" w14:textId="77777777" w:rsidR="0098282F" w:rsidRPr="00B65743" w:rsidRDefault="0098282F" w:rsidP="0098282F">
            <w:pPr>
              <w:jc w:val="center"/>
              <w:rPr>
                <w:color w:val="000000" w:themeColor="text1"/>
                <w:sz w:val="20"/>
              </w:rPr>
            </w:pPr>
          </w:p>
          <w:p w14:paraId="69A656F1" w14:textId="77777777" w:rsidR="0098282F" w:rsidRPr="00B65743" w:rsidRDefault="0098282F" w:rsidP="0098282F">
            <w:pPr>
              <w:jc w:val="center"/>
              <w:rPr>
                <w:color w:val="000000" w:themeColor="text1"/>
                <w:sz w:val="20"/>
              </w:rPr>
            </w:pPr>
          </w:p>
          <w:p w14:paraId="2D625742" w14:textId="77777777" w:rsidR="0098282F" w:rsidRPr="00B65743" w:rsidRDefault="0098282F" w:rsidP="0098282F">
            <w:pPr>
              <w:jc w:val="center"/>
              <w:rPr>
                <w:color w:val="000000" w:themeColor="text1"/>
                <w:sz w:val="20"/>
              </w:rPr>
            </w:pPr>
          </w:p>
          <w:p w14:paraId="30BA548C" w14:textId="6FDF8F8B" w:rsidR="0098282F" w:rsidRPr="00B65743" w:rsidRDefault="0098282F" w:rsidP="0098282F">
            <w:pPr>
              <w:jc w:val="center"/>
              <w:rPr>
                <w:color w:val="000000" w:themeColor="text1"/>
                <w:sz w:val="20"/>
              </w:rPr>
            </w:pPr>
          </w:p>
          <w:p w14:paraId="6E92CA52" w14:textId="10688B53" w:rsidR="0098282F" w:rsidRPr="00B65743" w:rsidRDefault="0098282F" w:rsidP="0098282F">
            <w:pPr>
              <w:jc w:val="center"/>
              <w:rPr>
                <w:color w:val="000000" w:themeColor="text1"/>
                <w:sz w:val="20"/>
              </w:rPr>
            </w:pPr>
          </w:p>
          <w:p w14:paraId="15B5B969" w14:textId="7796A4D8" w:rsidR="0098282F" w:rsidRPr="00B65743" w:rsidRDefault="0098282F" w:rsidP="0098282F">
            <w:pPr>
              <w:jc w:val="center"/>
              <w:rPr>
                <w:color w:val="000000" w:themeColor="text1"/>
                <w:sz w:val="20"/>
              </w:rPr>
            </w:pPr>
          </w:p>
          <w:p w14:paraId="693ED90B" w14:textId="2B196E76" w:rsidR="0098282F" w:rsidRPr="00B65743" w:rsidRDefault="0098282F" w:rsidP="0098282F">
            <w:pPr>
              <w:jc w:val="center"/>
              <w:rPr>
                <w:color w:val="000000" w:themeColor="text1"/>
                <w:sz w:val="20"/>
              </w:rPr>
            </w:pPr>
          </w:p>
          <w:p w14:paraId="09AF7B30" w14:textId="2C159D81" w:rsidR="0098282F" w:rsidRPr="00B65743" w:rsidRDefault="0098282F" w:rsidP="0098282F">
            <w:pPr>
              <w:jc w:val="center"/>
              <w:rPr>
                <w:color w:val="000000" w:themeColor="text1"/>
                <w:sz w:val="20"/>
              </w:rPr>
            </w:pPr>
          </w:p>
          <w:p w14:paraId="54483920" w14:textId="71C4639A" w:rsidR="0098282F" w:rsidRPr="00B65743" w:rsidRDefault="0098282F" w:rsidP="0098282F">
            <w:pPr>
              <w:jc w:val="center"/>
              <w:rPr>
                <w:color w:val="000000" w:themeColor="text1"/>
                <w:sz w:val="20"/>
              </w:rPr>
            </w:pPr>
          </w:p>
          <w:p w14:paraId="162E0921" w14:textId="7F20E5F7" w:rsidR="0098282F" w:rsidRPr="00B65743" w:rsidRDefault="0098282F" w:rsidP="0098282F">
            <w:pPr>
              <w:jc w:val="center"/>
              <w:rPr>
                <w:color w:val="000000" w:themeColor="text1"/>
                <w:sz w:val="20"/>
              </w:rPr>
            </w:pPr>
          </w:p>
          <w:p w14:paraId="2C2330AA" w14:textId="5D0EAE04" w:rsidR="0098282F" w:rsidRPr="00B65743" w:rsidRDefault="0098282F" w:rsidP="0098282F">
            <w:pPr>
              <w:jc w:val="center"/>
              <w:rPr>
                <w:color w:val="000000" w:themeColor="text1"/>
                <w:sz w:val="20"/>
              </w:rPr>
            </w:pPr>
          </w:p>
          <w:p w14:paraId="1736BB81" w14:textId="29C3F47E" w:rsidR="0098282F" w:rsidRPr="00B65743" w:rsidRDefault="0098282F" w:rsidP="0098282F">
            <w:pPr>
              <w:jc w:val="center"/>
              <w:rPr>
                <w:color w:val="000000" w:themeColor="text1"/>
                <w:sz w:val="20"/>
              </w:rPr>
            </w:pPr>
          </w:p>
          <w:p w14:paraId="5D875B31" w14:textId="2CC24357" w:rsidR="0098282F" w:rsidRPr="00B65743" w:rsidRDefault="0098282F" w:rsidP="0098282F">
            <w:pPr>
              <w:jc w:val="center"/>
              <w:rPr>
                <w:color w:val="000000" w:themeColor="text1"/>
                <w:sz w:val="20"/>
              </w:rPr>
            </w:pPr>
          </w:p>
          <w:p w14:paraId="339E2098" w14:textId="545545B4" w:rsidR="0098282F" w:rsidRPr="00B65743" w:rsidRDefault="0098282F" w:rsidP="0098282F">
            <w:pPr>
              <w:jc w:val="center"/>
              <w:rPr>
                <w:color w:val="000000" w:themeColor="text1"/>
                <w:sz w:val="20"/>
              </w:rPr>
            </w:pPr>
          </w:p>
          <w:p w14:paraId="665FE61A" w14:textId="080B59E0" w:rsidR="0098282F" w:rsidRPr="00B65743" w:rsidRDefault="0098282F" w:rsidP="0098282F">
            <w:pPr>
              <w:jc w:val="center"/>
              <w:rPr>
                <w:color w:val="000000" w:themeColor="text1"/>
                <w:sz w:val="20"/>
              </w:rPr>
            </w:pPr>
          </w:p>
          <w:p w14:paraId="3683A577" w14:textId="736F9DD2" w:rsidR="0098282F" w:rsidRPr="00B65743" w:rsidRDefault="0098282F" w:rsidP="0098282F">
            <w:pPr>
              <w:jc w:val="center"/>
              <w:rPr>
                <w:color w:val="000000" w:themeColor="text1"/>
                <w:sz w:val="20"/>
              </w:rPr>
            </w:pPr>
          </w:p>
          <w:p w14:paraId="1C066818" w14:textId="3CD41C4A" w:rsidR="0098282F" w:rsidRPr="00B65743" w:rsidRDefault="0098282F" w:rsidP="0098282F">
            <w:pPr>
              <w:jc w:val="center"/>
              <w:rPr>
                <w:color w:val="000000" w:themeColor="text1"/>
                <w:sz w:val="20"/>
              </w:rPr>
            </w:pPr>
          </w:p>
          <w:p w14:paraId="304E05DF" w14:textId="3C43FE53" w:rsidR="0098282F" w:rsidRPr="00B65743" w:rsidRDefault="0098282F" w:rsidP="0098282F">
            <w:pPr>
              <w:jc w:val="center"/>
              <w:rPr>
                <w:color w:val="000000" w:themeColor="text1"/>
                <w:sz w:val="20"/>
              </w:rPr>
            </w:pPr>
          </w:p>
          <w:p w14:paraId="1780867A" w14:textId="38B3C55F" w:rsidR="0098282F" w:rsidRPr="00B65743" w:rsidRDefault="0098282F" w:rsidP="0098282F">
            <w:pPr>
              <w:jc w:val="center"/>
              <w:rPr>
                <w:color w:val="000000" w:themeColor="text1"/>
                <w:sz w:val="20"/>
              </w:rPr>
            </w:pPr>
          </w:p>
          <w:p w14:paraId="63A79930" w14:textId="2FACB1D0" w:rsidR="0098282F" w:rsidRPr="00B65743" w:rsidRDefault="0098282F" w:rsidP="0098282F">
            <w:pPr>
              <w:jc w:val="center"/>
              <w:rPr>
                <w:color w:val="000000" w:themeColor="text1"/>
                <w:sz w:val="20"/>
              </w:rPr>
            </w:pPr>
          </w:p>
          <w:p w14:paraId="0F2E3735" w14:textId="7B089A08" w:rsidR="0098282F" w:rsidRPr="00B65743" w:rsidRDefault="0098282F" w:rsidP="0098282F">
            <w:pPr>
              <w:jc w:val="center"/>
              <w:rPr>
                <w:color w:val="000000" w:themeColor="text1"/>
                <w:sz w:val="20"/>
              </w:rPr>
            </w:pPr>
          </w:p>
          <w:p w14:paraId="140A2470" w14:textId="64249628" w:rsidR="0098282F" w:rsidRPr="00B65743" w:rsidRDefault="0098282F" w:rsidP="0098282F">
            <w:pPr>
              <w:jc w:val="center"/>
              <w:rPr>
                <w:color w:val="000000" w:themeColor="text1"/>
                <w:sz w:val="20"/>
              </w:rPr>
            </w:pPr>
          </w:p>
          <w:p w14:paraId="6AA16295" w14:textId="77777777" w:rsidR="0098282F" w:rsidRPr="00B65743" w:rsidRDefault="0098282F" w:rsidP="0098282F">
            <w:pPr>
              <w:jc w:val="center"/>
              <w:rPr>
                <w:color w:val="000000" w:themeColor="text1"/>
                <w:sz w:val="20"/>
              </w:rPr>
            </w:pPr>
          </w:p>
          <w:p w14:paraId="774A42F7" w14:textId="77777777" w:rsidR="0098282F" w:rsidRPr="00B65743" w:rsidRDefault="0098282F" w:rsidP="0098282F">
            <w:pPr>
              <w:jc w:val="center"/>
              <w:rPr>
                <w:color w:val="000000" w:themeColor="text1"/>
                <w:sz w:val="20"/>
              </w:rPr>
            </w:pPr>
          </w:p>
          <w:p w14:paraId="77533AAE" w14:textId="77777777" w:rsidR="00834457" w:rsidRPr="00B65743" w:rsidRDefault="00834457" w:rsidP="0098282F">
            <w:pPr>
              <w:jc w:val="center"/>
              <w:rPr>
                <w:color w:val="000000" w:themeColor="text1"/>
                <w:sz w:val="20"/>
              </w:rPr>
            </w:pPr>
          </w:p>
          <w:p w14:paraId="76F80233" w14:textId="47E7D249" w:rsidR="0098282F" w:rsidRPr="00B65743" w:rsidRDefault="0098282F" w:rsidP="0098282F">
            <w:pPr>
              <w:jc w:val="center"/>
              <w:rPr>
                <w:color w:val="000000" w:themeColor="text1"/>
                <w:sz w:val="20"/>
              </w:rPr>
            </w:pPr>
            <w:r w:rsidRPr="00B65743">
              <w:rPr>
                <w:color w:val="000000" w:themeColor="text1"/>
                <w:sz w:val="20"/>
              </w:rPr>
              <w:t>§ 17b</w:t>
            </w:r>
          </w:p>
          <w:p w14:paraId="23796420" w14:textId="77777777" w:rsidR="0098282F" w:rsidRPr="00B65743" w:rsidRDefault="0098282F" w:rsidP="0098282F">
            <w:pPr>
              <w:jc w:val="center"/>
              <w:rPr>
                <w:color w:val="000000" w:themeColor="text1"/>
                <w:sz w:val="20"/>
              </w:rPr>
            </w:pPr>
            <w:r w:rsidRPr="00B65743">
              <w:rPr>
                <w:color w:val="000000" w:themeColor="text1"/>
                <w:sz w:val="20"/>
              </w:rPr>
              <w:t>O:1</w:t>
            </w:r>
          </w:p>
          <w:p w14:paraId="0302F45F" w14:textId="77777777" w:rsidR="0098282F" w:rsidRPr="00B65743" w:rsidRDefault="0098282F" w:rsidP="0098282F">
            <w:pPr>
              <w:jc w:val="center"/>
              <w:rPr>
                <w:color w:val="000000" w:themeColor="text1"/>
                <w:sz w:val="20"/>
              </w:rPr>
            </w:pPr>
          </w:p>
          <w:p w14:paraId="2365A4B3" w14:textId="77777777" w:rsidR="0098282F" w:rsidRPr="00B65743" w:rsidRDefault="0098282F" w:rsidP="0098282F">
            <w:pPr>
              <w:jc w:val="center"/>
              <w:rPr>
                <w:color w:val="000000" w:themeColor="text1"/>
                <w:sz w:val="20"/>
              </w:rPr>
            </w:pPr>
          </w:p>
          <w:p w14:paraId="0D6C25C0" w14:textId="77777777" w:rsidR="0098282F" w:rsidRPr="00B65743" w:rsidRDefault="0098282F" w:rsidP="0098282F">
            <w:pPr>
              <w:jc w:val="center"/>
              <w:rPr>
                <w:color w:val="000000" w:themeColor="text1"/>
                <w:sz w:val="20"/>
              </w:rPr>
            </w:pPr>
          </w:p>
          <w:p w14:paraId="08F0DC25" w14:textId="6BBA5231" w:rsidR="0098282F" w:rsidRPr="00B65743" w:rsidRDefault="0098282F" w:rsidP="0098282F">
            <w:pPr>
              <w:jc w:val="center"/>
              <w:rPr>
                <w:color w:val="000000" w:themeColor="text1"/>
                <w:sz w:val="20"/>
              </w:rPr>
            </w:pPr>
          </w:p>
          <w:p w14:paraId="65F00933" w14:textId="449DDCD8" w:rsidR="0098282F" w:rsidRPr="00B65743" w:rsidRDefault="0098282F" w:rsidP="0098282F">
            <w:pPr>
              <w:jc w:val="center"/>
              <w:rPr>
                <w:color w:val="000000" w:themeColor="text1"/>
                <w:sz w:val="20"/>
              </w:rPr>
            </w:pPr>
          </w:p>
          <w:p w14:paraId="772E12D9" w14:textId="77777777" w:rsidR="0098282F" w:rsidRPr="00B65743" w:rsidRDefault="0098282F" w:rsidP="0098282F">
            <w:pPr>
              <w:jc w:val="center"/>
              <w:rPr>
                <w:color w:val="000000" w:themeColor="text1"/>
                <w:sz w:val="20"/>
              </w:rPr>
            </w:pPr>
          </w:p>
          <w:p w14:paraId="1B3A1D0F" w14:textId="1B02B251" w:rsidR="0098282F" w:rsidRPr="00B65743" w:rsidRDefault="0098282F" w:rsidP="0098282F">
            <w:pPr>
              <w:jc w:val="center"/>
              <w:rPr>
                <w:color w:val="000000" w:themeColor="text1"/>
                <w:sz w:val="20"/>
              </w:rPr>
            </w:pPr>
          </w:p>
          <w:p w14:paraId="517F97AE" w14:textId="26EAC847" w:rsidR="0098282F" w:rsidRPr="00B65743" w:rsidRDefault="0098282F" w:rsidP="0098282F">
            <w:pPr>
              <w:jc w:val="center"/>
              <w:rPr>
                <w:color w:val="000000" w:themeColor="text1"/>
                <w:sz w:val="20"/>
              </w:rPr>
            </w:pPr>
          </w:p>
          <w:p w14:paraId="18120C02" w14:textId="076375C2" w:rsidR="0098282F" w:rsidRPr="00B65743" w:rsidRDefault="0098282F" w:rsidP="0098282F">
            <w:pPr>
              <w:jc w:val="center"/>
              <w:rPr>
                <w:color w:val="000000" w:themeColor="text1"/>
                <w:sz w:val="20"/>
              </w:rPr>
            </w:pPr>
          </w:p>
          <w:p w14:paraId="0DA93C77" w14:textId="3081626B" w:rsidR="0098282F" w:rsidRPr="00B65743" w:rsidRDefault="0098282F" w:rsidP="0098282F">
            <w:pPr>
              <w:jc w:val="center"/>
              <w:rPr>
                <w:color w:val="000000" w:themeColor="text1"/>
                <w:sz w:val="20"/>
              </w:rPr>
            </w:pPr>
          </w:p>
          <w:p w14:paraId="6EA97DC2" w14:textId="774A61FA" w:rsidR="0098282F" w:rsidRPr="00B65743" w:rsidRDefault="0098282F" w:rsidP="0098282F">
            <w:pPr>
              <w:jc w:val="center"/>
              <w:rPr>
                <w:color w:val="000000" w:themeColor="text1"/>
                <w:sz w:val="20"/>
              </w:rPr>
            </w:pPr>
          </w:p>
          <w:p w14:paraId="7B9DA03D" w14:textId="69193E11" w:rsidR="0098282F" w:rsidRPr="00B65743" w:rsidRDefault="0098282F" w:rsidP="0098282F">
            <w:pPr>
              <w:jc w:val="center"/>
              <w:rPr>
                <w:color w:val="000000" w:themeColor="text1"/>
                <w:sz w:val="20"/>
              </w:rPr>
            </w:pPr>
          </w:p>
          <w:p w14:paraId="086F0066" w14:textId="256F03F3" w:rsidR="0098282F" w:rsidRPr="00B65743" w:rsidRDefault="0098282F" w:rsidP="0098282F">
            <w:pPr>
              <w:jc w:val="center"/>
              <w:rPr>
                <w:color w:val="000000" w:themeColor="text1"/>
                <w:sz w:val="20"/>
              </w:rPr>
            </w:pPr>
          </w:p>
          <w:p w14:paraId="2EF75247" w14:textId="611C2ED4" w:rsidR="0098282F" w:rsidRPr="00B65743" w:rsidRDefault="0098282F" w:rsidP="0098282F">
            <w:pPr>
              <w:jc w:val="center"/>
              <w:rPr>
                <w:color w:val="000000" w:themeColor="text1"/>
                <w:sz w:val="20"/>
              </w:rPr>
            </w:pPr>
          </w:p>
          <w:p w14:paraId="113D6E55" w14:textId="7CBE7B42" w:rsidR="0098282F" w:rsidRPr="00B65743" w:rsidRDefault="0098282F" w:rsidP="0098282F">
            <w:pPr>
              <w:jc w:val="center"/>
              <w:rPr>
                <w:color w:val="000000" w:themeColor="text1"/>
                <w:sz w:val="20"/>
              </w:rPr>
            </w:pPr>
          </w:p>
          <w:p w14:paraId="328B7EA6" w14:textId="2C8680E5" w:rsidR="0098282F" w:rsidRPr="00B65743" w:rsidRDefault="0098282F" w:rsidP="0098282F">
            <w:pPr>
              <w:jc w:val="center"/>
              <w:rPr>
                <w:color w:val="000000" w:themeColor="text1"/>
                <w:sz w:val="20"/>
              </w:rPr>
            </w:pPr>
          </w:p>
          <w:p w14:paraId="3F0B9BD2" w14:textId="3B659DD5" w:rsidR="0098282F" w:rsidRPr="00B65743" w:rsidRDefault="0098282F" w:rsidP="0098282F">
            <w:pPr>
              <w:jc w:val="center"/>
              <w:rPr>
                <w:color w:val="000000" w:themeColor="text1"/>
                <w:sz w:val="20"/>
              </w:rPr>
            </w:pPr>
          </w:p>
          <w:p w14:paraId="4464C65A" w14:textId="691A3998" w:rsidR="0098282F" w:rsidRPr="00B65743" w:rsidRDefault="0098282F" w:rsidP="0098282F">
            <w:pPr>
              <w:jc w:val="center"/>
              <w:rPr>
                <w:color w:val="000000" w:themeColor="text1"/>
                <w:sz w:val="20"/>
              </w:rPr>
            </w:pPr>
          </w:p>
          <w:p w14:paraId="2E206053" w14:textId="2B1C1D68" w:rsidR="0098282F" w:rsidRPr="00B65743" w:rsidRDefault="0098282F" w:rsidP="0098282F">
            <w:pPr>
              <w:jc w:val="center"/>
              <w:rPr>
                <w:color w:val="000000" w:themeColor="text1"/>
                <w:sz w:val="20"/>
              </w:rPr>
            </w:pPr>
          </w:p>
          <w:p w14:paraId="70A0DCAB" w14:textId="663E8DAC" w:rsidR="0098282F" w:rsidRPr="00B65743" w:rsidRDefault="0098282F" w:rsidP="0098282F">
            <w:pPr>
              <w:jc w:val="center"/>
              <w:rPr>
                <w:color w:val="000000" w:themeColor="text1"/>
                <w:sz w:val="20"/>
              </w:rPr>
            </w:pPr>
          </w:p>
          <w:p w14:paraId="08CDDB93" w14:textId="5C6D52F1" w:rsidR="0098282F" w:rsidRPr="00B65743" w:rsidRDefault="0098282F" w:rsidP="0098282F">
            <w:pPr>
              <w:jc w:val="center"/>
              <w:rPr>
                <w:color w:val="000000" w:themeColor="text1"/>
                <w:sz w:val="20"/>
              </w:rPr>
            </w:pPr>
          </w:p>
          <w:p w14:paraId="6913DEC2" w14:textId="3A55B84E" w:rsidR="0098282F" w:rsidRPr="00B65743" w:rsidRDefault="0098282F" w:rsidP="0098282F">
            <w:pPr>
              <w:jc w:val="center"/>
              <w:rPr>
                <w:color w:val="000000" w:themeColor="text1"/>
                <w:sz w:val="20"/>
              </w:rPr>
            </w:pPr>
          </w:p>
          <w:p w14:paraId="058C5D89" w14:textId="74ECF209" w:rsidR="0098282F" w:rsidRPr="00B65743" w:rsidRDefault="0098282F" w:rsidP="0098282F">
            <w:pPr>
              <w:jc w:val="center"/>
              <w:rPr>
                <w:color w:val="000000" w:themeColor="text1"/>
                <w:sz w:val="20"/>
              </w:rPr>
            </w:pPr>
          </w:p>
          <w:p w14:paraId="410E35FC" w14:textId="5939E1FB" w:rsidR="0098282F" w:rsidRPr="00B65743" w:rsidRDefault="0098282F" w:rsidP="0098282F">
            <w:pPr>
              <w:jc w:val="center"/>
              <w:rPr>
                <w:color w:val="000000" w:themeColor="text1"/>
                <w:sz w:val="20"/>
              </w:rPr>
            </w:pPr>
          </w:p>
          <w:p w14:paraId="1C9F476E" w14:textId="25841A5C" w:rsidR="0098282F" w:rsidRPr="00B65743" w:rsidRDefault="0098282F" w:rsidP="0098282F">
            <w:pPr>
              <w:jc w:val="center"/>
              <w:rPr>
                <w:color w:val="000000" w:themeColor="text1"/>
                <w:sz w:val="20"/>
              </w:rPr>
            </w:pPr>
          </w:p>
          <w:p w14:paraId="57F3F544" w14:textId="4515143C" w:rsidR="0098282F" w:rsidRPr="00B65743" w:rsidRDefault="0098282F" w:rsidP="0098282F">
            <w:pPr>
              <w:jc w:val="center"/>
              <w:rPr>
                <w:color w:val="000000" w:themeColor="text1"/>
                <w:sz w:val="20"/>
              </w:rPr>
            </w:pPr>
          </w:p>
          <w:p w14:paraId="54B6162A" w14:textId="687D3753" w:rsidR="0098282F" w:rsidRPr="00B65743" w:rsidRDefault="0098282F" w:rsidP="0098282F">
            <w:pPr>
              <w:jc w:val="center"/>
              <w:rPr>
                <w:color w:val="000000" w:themeColor="text1"/>
                <w:sz w:val="20"/>
              </w:rPr>
            </w:pPr>
          </w:p>
          <w:p w14:paraId="26C064D6" w14:textId="3DE93EFB" w:rsidR="0098282F" w:rsidRPr="00B65743" w:rsidRDefault="0098282F" w:rsidP="0098282F">
            <w:pPr>
              <w:jc w:val="center"/>
              <w:rPr>
                <w:color w:val="000000" w:themeColor="text1"/>
                <w:sz w:val="20"/>
              </w:rPr>
            </w:pPr>
          </w:p>
          <w:p w14:paraId="382209D6" w14:textId="0CE02ABE" w:rsidR="0098282F" w:rsidRPr="00B65743" w:rsidRDefault="0098282F" w:rsidP="0098282F">
            <w:pPr>
              <w:jc w:val="center"/>
              <w:rPr>
                <w:color w:val="000000" w:themeColor="text1"/>
                <w:sz w:val="20"/>
              </w:rPr>
            </w:pPr>
          </w:p>
          <w:p w14:paraId="0ED45FE4" w14:textId="046F6F65" w:rsidR="0098282F" w:rsidRPr="00B65743" w:rsidRDefault="0098282F" w:rsidP="0098282F">
            <w:pPr>
              <w:jc w:val="center"/>
              <w:rPr>
                <w:color w:val="000000" w:themeColor="text1"/>
                <w:sz w:val="20"/>
              </w:rPr>
            </w:pPr>
          </w:p>
          <w:p w14:paraId="421126B2" w14:textId="27064C90" w:rsidR="0098282F" w:rsidRPr="00B65743" w:rsidRDefault="0098282F" w:rsidP="0098282F">
            <w:pPr>
              <w:jc w:val="center"/>
              <w:rPr>
                <w:color w:val="000000" w:themeColor="text1"/>
                <w:sz w:val="20"/>
              </w:rPr>
            </w:pPr>
          </w:p>
          <w:p w14:paraId="37B3F83F" w14:textId="0E474AC1" w:rsidR="0098282F" w:rsidRPr="00B65743" w:rsidRDefault="0098282F" w:rsidP="0098282F">
            <w:pPr>
              <w:jc w:val="center"/>
              <w:rPr>
                <w:color w:val="000000" w:themeColor="text1"/>
                <w:sz w:val="20"/>
              </w:rPr>
            </w:pPr>
          </w:p>
          <w:p w14:paraId="600B74A0" w14:textId="328605E7" w:rsidR="0098282F" w:rsidRPr="00B65743" w:rsidRDefault="0098282F" w:rsidP="0098282F">
            <w:pPr>
              <w:jc w:val="center"/>
              <w:rPr>
                <w:color w:val="000000" w:themeColor="text1"/>
                <w:sz w:val="20"/>
              </w:rPr>
            </w:pPr>
          </w:p>
          <w:p w14:paraId="5A9D3859" w14:textId="5C878878" w:rsidR="0098282F" w:rsidRPr="00B65743" w:rsidRDefault="0098282F" w:rsidP="0098282F">
            <w:pPr>
              <w:jc w:val="center"/>
              <w:rPr>
                <w:color w:val="000000" w:themeColor="text1"/>
                <w:sz w:val="20"/>
              </w:rPr>
            </w:pPr>
          </w:p>
          <w:p w14:paraId="568B5123" w14:textId="39B49AFC" w:rsidR="0098282F" w:rsidRPr="00B65743" w:rsidRDefault="0098282F" w:rsidP="0098282F">
            <w:pPr>
              <w:jc w:val="center"/>
              <w:rPr>
                <w:color w:val="000000" w:themeColor="text1"/>
                <w:sz w:val="20"/>
              </w:rPr>
            </w:pPr>
          </w:p>
          <w:p w14:paraId="60AA8545" w14:textId="08C78C19" w:rsidR="0098282F" w:rsidRPr="00B65743" w:rsidRDefault="0098282F" w:rsidP="0098282F">
            <w:pPr>
              <w:jc w:val="center"/>
              <w:rPr>
                <w:color w:val="000000" w:themeColor="text1"/>
                <w:sz w:val="20"/>
              </w:rPr>
            </w:pPr>
          </w:p>
          <w:p w14:paraId="6A56615D" w14:textId="0EE2152A" w:rsidR="0098282F" w:rsidRPr="00B65743" w:rsidRDefault="0098282F" w:rsidP="0098282F">
            <w:pPr>
              <w:jc w:val="center"/>
              <w:rPr>
                <w:color w:val="000000" w:themeColor="text1"/>
                <w:sz w:val="20"/>
              </w:rPr>
            </w:pPr>
          </w:p>
          <w:p w14:paraId="1252A0B6" w14:textId="06EC1F4B" w:rsidR="0098282F" w:rsidRPr="00B65743" w:rsidRDefault="0098282F" w:rsidP="0098282F">
            <w:pPr>
              <w:jc w:val="center"/>
              <w:rPr>
                <w:color w:val="000000" w:themeColor="text1"/>
                <w:sz w:val="20"/>
              </w:rPr>
            </w:pPr>
          </w:p>
          <w:p w14:paraId="1F7982F8" w14:textId="77777777" w:rsidR="0098282F" w:rsidRPr="00B65743" w:rsidRDefault="0098282F" w:rsidP="0098282F">
            <w:pPr>
              <w:jc w:val="center"/>
              <w:rPr>
                <w:color w:val="000000" w:themeColor="text1"/>
                <w:sz w:val="20"/>
              </w:rPr>
            </w:pPr>
          </w:p>
          <w:p w14:paraId="350F907E" w14:textId="77777777" w:rsidR="00834457" w:rsidRPr="00B65743" w:rsidRDefault="00834457" w:rsidP="0098282F">
            <w:pPr>
              <w:jc w:val="center"/>
              <w:rPr>
                <w:color w:val="000000" w:themeColor="text1"/>
                <w:sz w:val="20"/>
              </w:rPr>
            </w:pPr>
          </w:p>
          <w:p w14:paraId="4276B1E3" w14:textId="77777777" w:rsidR="00834457" w:rsidRPr="00B65743" w:rsidRDefault="00834457" w:rsidP="0098282F">
            <w:pPr>
              <w:jc w:val="center"/>
              <w:rPr>
                <w:color w:val="000000" w:themeColor="text1"/>
                <w:sz w:val="20"/>
              </w:rPr>
            </w:pPr>
          </w:p>
          <w:p w14:paraId="4FD436CA" w14:textId="77777777" w:rsidR="00834457" w:rsidRPr="00B65743" w:rsidRDefault="00834457" w:rsidP="0098282F">
            <w:pPr>
              <w:jc w:val="center"/>
              <w:rPr>
                <w:color w:val="000000" w:themeColor="text1"/>
                <w:sz w:val="20"/>
              </w:rPr>
            </w:pPr>
          </w:p>
          <w:p w14:paraId="06B8C425" w14:textId="42B2A5DB" w:rsidR="00834457" w:rsidRDefault="00834457" w:rsidP="0098282F">
            <w:pPr>
              <w:jc w:val="center"/>
              <w:rPr>
                <w:color w:val="000000" w:themeColor="text1"/>
                <w:sz w:val="20"/>
              </w:rPr>
            </w:pPr>
          </w:p>
          <w:p w14:paraId="5A91889E" w14:textId="77777777" w:rsidR="00B65743" w:rsidRPr="00B65743" w:rsidRDefault="00B65743" w:rsidP="0098282F">
            <w:pPr>
              <w:jc w:val="center"/>
              <w:rPr>
                <w:color w:val="000000" w:themeColor="text1"/>
                <w:sz w:val="20"/>
              </w:rPr>
            </w:pPr>
          </w:p>
          <w:p w14:paraId="13A2389E" w14:textId="1B46D07B" w:rsidR="0098282F" w:rsidRPr="00B65743" w:rsidRDefault="0098282F" w:rsidP="0098282F">
            <w:pPr>
              <w:jc w:val="center"/>
              <w:rPr>
                <w:color w:val="000000" w:themeColor="text1"/>
                <w:sz w:val="20"/>
              </w:rPr>
            </w:pPr>
            <w:r w:rsidRPr="00B65743">
              <w:rPr>
                <w:color w:val="000000" w:themeColor="text1"/>
                <w:sz w:val="20"/>
              </w:rPr>
              <w:t>§ 8</w:t>
            </w:r>
          </w:p>
          <w:p w14:paraId="5162B4AD" w14:textId="77777777" w:rsidR="0098282F" w:rsidRPr="00B65743" w:rsidRDefault="0098282F" w:rsidP="0098282F">
            <w:pPr>
              <w:jc w:val="center"/>
              <w:rPr>
                <w:color w:val="000000" w:themeColor="text1"/>
                <w:sz w:val="20"/>
              </w:rPr>
            </w:pPr>
            <w:r w:rsidRPr="00B65743">
              <w:rPr>
                <w:color w:val="000000" w:themeColor="text1"/>
                <w:sz w:val="20"/>
              </w:rPr>
              <w:t>O:10</w:t>
            </w:r>
          </w:p>
          <w:p w14:paraId="52BA424A" w14:textId="77777777" w:rsidR="0098282F" w:rsidRPr="00B65743" w:rsidRDefault="0098282F" w:rsidP="0098282F">
            <w:pPr>
              <w:jc w:val="center"/>
              <w:rPr>
                <w:color w:val="000000" w:themeColor="text1"/>
                <w:sz w:val="20"/>
              </w:rPr>
            </w:pPr>
          </w:p>
          <w:p w14:paraId="4E8DEADF" w14:textId="77777777" w:rsidR="0098282F" w:rsidRPr="00B65743" w:rsidRDefault="0098282F" w:rsidP="0098282F">
            <w:pPr>
              <w:jc w:val="center"/>
              <w:rPr>
                <w:color w:val="000000" w:themeColor="text1"/>
                <w:sz w:val="20"/>
              </w:rPr>
            </w:pPr>
          </w:p>
          <w:p w14:paraId="35784C9F" w14:textId="77777777" w:rsidR="0098282F" w:rsidRPr="00B65743" w:rsidRDefault="0098282F" w:rsidP="0098282F">
            <w:pPr>
              <w:jc w:val="center"/>
              <w:rPr>
                <w:color w:val="000000" w:themeColor="text1"/>
                <w:sz w:val="20"/>
              </w:rPr>
            </w:pPr>
          </w:p>
          <w:p w14:paraId="632040E8" w14:textId="77777777" w:rsidR="0098282F" w:rsidRPr="00B65743" w:rsidRDefault="0098282F" w:rsidP="0098282F">
            <w:pPr>
              <w:jc w:val="center"/>
              <w:rPr>
                <w:color w:val="000000" w:themeColor="text1"/>
                <w:sz w:val="20"/>
              </w:rPr>
            </w:pPr>
          </w:p>
          <w:p w14:paraId="6766F99E" w14:textId="77777777" w:rsidR="0098282F" w:rsidRPr="00B65743" w:rsidRDefault="0098282F" w:rsidP="0098282F">
            <w:pPr>
              <w:jc w:val="center"/>
              <w:rPr>
                <w:color w:val="000000" w:themeColor="text1"/>
                <w:sz w:val="20"/>
              </w:rPr>
            </w:pPr>
          </w:p>
          <w:p w14:paraId="74830D78" w14:textId="77777777" w:rsidR="0098282F" w:rsidRPr="00B65743" w:rsidRDefault="0098282F" w:rsidP="0098282F">
            <w:pPr>
              <w:jc w:val="center"/>
              <w:rPr>
                <w:color w:val="000000" w:themeColor="text1"/>
                <w:sz w:val="20"/>
              </w:rPr>
            </w:pPr>
          </w:p>
          <w:p w14:paraId="62A8A416" w14:textId="77777777" w:rsidR="0098282F" w:rsidRPr="00B65743" w:rsidRDefault="0098282F" w:rsidP="0098282F">
            <w:pPr>
              <w:jc w:val="center"/>
              <w:rPr>
                <w:color w:val="000000" w:themeColor="text1"/>
                <w:sz w:val="20"/>
              </w:rPr>
            </w:pPr>
          </w:p>
          <w:p w14:paraId="3E2C0307" w14:textId="77777777" w:rsidR="0098282F" w:rsidRPr="00B65743" w:rsidRDefault="0098282F" w:rsidP="0098282F">
            <w:pPr>
              <w:jc w:val="center"/>
              <w:rPr>
                <w:color w:val="000000" w:themeColor="text1"/>
                <w:sz w:val="20"/>
              </w:rPr>
            </w:pPr>
          </w:p>
          <w:p w14:paraId="397CF19E" w14:textId="77777777" w:rsidR="0098282F" w:rsidRPr="00B65743" w:rsidRDefault="0098282F" w:rsidP="0098282F">
            <w:pPr>
              <w:jc w:val="center"/>
              <w:rPr>
                <w:color w:val="000000" w:themeColor="text1"/>
                <w:sz w:val="20"/>
              </w:rPr>
            </w:pPr>
          </w:p>
          <w:p w14:paraId="094E1E95" w14:textId="77777777" w:rsidR="0098282F" w:rsidRPr="00B65743" w:rsidRDefault="0098282F" w:rsidP="0098282F">
            <w:pPr>
              <w:jc w:val="center"/>
              <w:rPr>
                <w:color w:val="000000" w:themeColor="text1"/>
                <w:sz w:val="20"/>
              </w:rPr>
            </w:pPr>
          </w:p>
          <w:p w14:paraId="13FAF9D4" w14:textId="77777777" w:rsidR="00834457" w:rsidRPr="00B65743" w:rsidRDefault="00834457" w:rsidP="0098282F">
            <w:pPr>
              <w:jc w:val="center"/>
              <w:rPr>
                <w:color w:val="000000" w:themeColor="text1"/>
                <w:sz w:val="20"/>
              </w:rPr>
            </w:pPr>
          </w:p>
          <w:p w14:paraId="382D797D" w14:textId="78DA021B" w:rsidR="00121A67" w:rsidRPr="00B65743" w:rsidRDefault="00121A67" w:rsidP="0098282F">
            <w:pPr>
              <w:jc w:val="center"/>
              <w:rPr>
                <w:color w:val="000000" w:themeColor="text1"/>
                <w:sz w:val="20"/>
              </w:rPr>
            </w:pPr>
            <w:r w:rsidRPr="00B65743">
              <w:rPr>
                <w:color w:val="000000" w:themeColor="text1"/>
                <w:sz w:val="20"/>
              </w:rPr>
              <w:t>Čl: I</w:t>
            </w:r>
          </w:p>
          <w:p w14:paraId="14F7E7FD" w14:textId="1C16E0C3" w:rsidR="0098282F" w:rsidRPr="00B65743" w:rsidRDefault="0098282F" w:rsidP="0098282F">
            <w:pPr>
              <w:jc w:val="center"/>
              <w:rPr>
                <w:color w:val="000000" w:themeColor="text1"/>
                <w:sz w:val="20"/>
              </w:rPr>
            </w:pPr>
            <w:r w:rsidRPr="00B65743">
              <w:rPr>
                <w:color w:val="000000" w:themeColor="text1"/>
                <w:sz w:val="20"/>
              </w:rPr>
              <w:t>§ 11</w:t>
            </w:r>
          </w:p>
          <w:p w14:paraId="058B8EAF" w14:textId="77777777" w:rsidR="0098282F" w:rsidRPr="00B65743" w:rsidRDefault="0098282F" w:rsidP="0098282F">
            <w:pPr>
              <w:jc w:val="center"/>
              <w:rPr>
                <w:color w:val="000000" w:themeColor="text1"/>
                <w:sz w:val="20"/>
              </w:rPr>
            </w:pPr>
            <w:r w:rsidRPr="00B65743">
              <w:rPr>
                <w:color w:val="000000" w:themeColor="text1"/>
                <w:sz w:val="20"/>
              </w:rPr>
              <w:t>O:5</w:t>
            </w:r>
          </w:p>
          <w:p w14:paraId="55ED84C6" w14:textId="77777777" w:rsidR="0098282F" w:rsidRPr="00B65743" w:rsidRDefault="0098282F" w:rsidP="0098282F">
            <w:pPr>
              <w:jc w:val="center"/>
              <w:rPr>
                <w:color w:val="000000" w:themeColor="text1"/>
                <w:sz w:val="20"/>
              </w:rPr>
            </w:pPr>
            <w:r w:rsidRPr="00B65743">
              <w:rPr>
                <w:color w:val="000000" w:themeColor="text1"/>
                <w:sz w:val="20"/>
              </w:rPr>
              <w:t>P:a</w:t>
            </w:r>
          </w:p>
          <w:p w14:paraId="140B786C" w14:textId="77777777" w:rsidR="0098282F" w:rsidRPr="00B65743" w:rsidRDefault="0098282F" w:rsidP="0098282F">
            <w:pPr>
              <w:jc w:val="center"/>
              <w:rPr>
                <w:color w:val="000000" w:themeColor="text1"/>
                <w:sz w:val="20"/>
              </w:rPr>
            </w:pPr>
          </w:p>
          <w:p w14:paraId="17178E92" w14:textId="77777777" w:rsidR="0098282F" w:rsidRPr="00B65743" w:rsidRDefault="0098282F" w:rsidP="0098282F">
            <w:pPr>
              <w:jc w:val="center"/>
              <w:rPr>
                <w:color w:val="000000" w:themeColor="text1"/>
                <w:sz w:val="20"/>
              </w:rPr>
            </w:pPr>
          </w:p>
          <w:p w14:paraId="7DC52784" w14:textId="77777777" w:rsidR="0098282F" w:rsidRPr="00B65743" w:rsidRDefault="0098282F" w:rsidP="0098282F">
            <w:pPr>
              <w:jc w:val="center"/>
              <w:rPr>
                <w:color w:val="000000" w:themeColor="text1"/>
                <w:sz w:val="20"/>
              </w:rPr>
            </w:pPr>
          </w:p>
          <w:p w14:paraId="0F89E0CD" w14:textId="6F900D9D" w:rsidR="0098282F" w:rsidRPr="00B65743" w:rsidRDefault="00121A67" w:rsidP="0098282F">
            <w:pPr>
              <w:jc w:val="center"/>
              <w:rPr>
                <w:color w:val="000000" w:themeColor="text1"/>
                <w:sz w:val="20"/>
              </w:rPr>
            </w:pPr>
            <w:r w:rsidRPr="00B65743">
              <w:rPr>
                <w:color w:val="000000" w:themeColor="text1"/>
                <w:sz w:val="20"/>
              </w:rPr>
              <w:t>Čl: I</w:t>
            </w:r>
          </w:p>
          <w:p w14:paraId="42843FF6" w14:textId="44D6C3E8" w:rsidR="0098282F" w:rsidRPr="00B65743" w:rsidRDefault="0098282F" w:rsidP="0098282F">
            <w:pPr>
              <w:jc w:val="center"/>
              <w:rPr>
                <w:color w:val="000000" w:themeColor="text1"/>
                <w:sz w:val="20"/>
              </w:rPr>
            </w:pPr>
            <w:r w:rsidRPr="00B65743">
              <w:rPr>
                <w:color w:val="000000" w:themeColor="text1"/>
                <w:sz w:val="20"/>
              </w:rPr>
              <w:t>§ 11</w:t>
            </w:r>
          </w:p>
          <w:p w14:paraId="1FA4BBC8" w14:textId="77777777" w:rsidR="0098282F" w:rsidRPr="00B65743" w:rsidRDefault="0098282F" w:rsidP="0098282F">
            <w:pPr>
              <w:jc w:val="center"/>
              <w:rPr>
                <w:color w:val="000000" w:themeColor="text1"/>
                <w:sz w:val="20"/>
              </w:rPr>
            </w:pPr>
            <w:r w:rsidRPr="00B65743">
              <w:rPr>
                <w:color w:val="000000" w:themeColor="text1"/>
                <w:sz w:val="20"/>
              </w:rPr>
              <w:t>O:5</w:t>
            </w:r>
          </w:p>
          <w:p w14:paraId="4DDE923A" w14:textId="77777777" w:rsidR="0098282F" w:rsidRPr="00B65743" w:rsidRDefault="0098282F" w:rsidP="0098282F">
            <w:pPr>
              <w:jc w:val="center"/>
              <w:rPr>
                <w:color w:val="000000" w:themeColor="text1"/>
                <w:sz w:val="20"/>
              </w:rPr>
            </w:pPr>
          </w:p>
          <w:p w14:paraId="06AAD019" w14:textId="77777777" w:rsidR="0098282F" w:rsidRPr="00B65743" w:rsidRDefault="0098282F" w:rsidP="0098282F">
            <w:pPr>
              <w:jc w:val="center"/>
              <w:rPr>
                <w:color w:val="000000" w:themeColor="text1"/>
                <w:sz w:val="20"/>
              </w:rPr>
            </w:pPr>
          </w:p>
          <w:p w14:paraId="693EF369" w14:textId="77777777" w:rsidR="0098282F" w:rsidRPr="00B65743" w:rsidRDefault="0098282F" w:rsidP="0098282F">
            <w:pPr>
              <w:jc w:val="center"/>
              <w:rPr>
                <w:color w:val="000000" w:themeColor="text1"/>
                <w:sz w:val="20"/>
              </w:rPr>
            </w:pPr>
          </w:p>
          <w:p w14:paraId="204F0A21" w14:textId="77777777" w:rsidR="0098282F" w:rsidRPr="00B65743" w:rsidRDefault="0098282F" w:rsidP="0098282F">
            <w:pPr>
              <w:jc w:val="center"/>
              <w:rPr>
                <w:color w:val="000000" w:themeColor="text1"/>
                <w:sz w:val="20"/>
              </w:rPr>
            </w:pPr>
          </w:p>
          <w:p w14:paraId="3EC3E2E7" w14:textId="77777777" w:rsidR="0098282F" w:rsidRPr="00B65743" w:rsidRDefault="0098282F" w:rsidP="0098282F">
            <w:pPr>
              <w:jc w:val="center"/>
              <w:rPr>
                <w:color w:val="000000" w:themeColor="text1"/>
                <w:sz w:val="20"/>
              </w:rPr>
            </w:pPr>
          </w:p>
          <w:p w14:paraId="0800F073" w14:textId="77777777" w:rsidR="0098282F" w:rsidRPr="00B65743" w:rsidRDefault="0098282F" w:rsidP="0098282F">
            <w:pPr>
              <w:jc w:val="center"/>
              <w:rPr>
                <w:color w:val="000000" w:themeColor="text1"/>
                <w:sz w:val="20"/>
              </w:rPr>
            </w:pPr>
          </w:p>
          <w:p w14:paraId="7045D351" w14:textId="77777777" w:rsidR="0098282F" w:rsidRPr="00B65743" w:rsidRDefault="0098282F" w:rsidP="0098282F">
            <w:pPr>
              <w:jc w:val="center"/>
              <w:rPr>
                <w:color w:val="000000" w:themeColor="text1"/>
                <w:sz w:val="20"/>
              </w:rPr>
            </w:pPr>
          </w:p>
          <w:p w14:paraId="4E321E52" w14:textId="77777777" w:rsidR="0098282F" w:rsidRPr="00B65743" w:rsidRDefault="0098282F" w:rsidP="0098282F">
            <w:pPr>
              <w:jc w:val="center"/>
              <w:rPr>
                <w:color w:val="000000" w:themeColor="text1"/>
                <w:sz w:val="20"/>
              </w:rPr>
            </w:pPr>
          </w:p>
          <w:p w14:paraId="068F9049" w14:textId="00DA3039" w:rsidR="0098282F" w:rsidRPr="00B65743" w:rsidRDefault="0098282F" w:rsidP="0098282F">
            <w:pPr>
              <w:jc w:val="center"/>
              <w:rPr>
                <w:color w:val="000000" w:themeColor="text1"/>
                <w:sz w:val="20"/>
              </w:rPr>
            </w:pPr>
            <w:r w:rsidRPr="00B65743">
              <w:rPr>
                <w:color w:val="000000" w:themeColor="text1"/>
                <w:sz w:val="20"/>
              </w:rPr>
              <w:t>§ 11</w:t>
            </w:r>
          </w:p>
          <w:p w14:paraId="6696A106" w14:textId="3FBE5652" w:rsidR="0098282F" w:rsidRPr="00B65743" w:rsidRDefault="0098282F" w:rsidP="0098282F">
            <w:pPr>
              <w:jc w:val="center"/>
              <w:rPr>
                <w:color w:val="000000" w:themeColor="text1"/>
                <w:sz w:val="20"/>
              </w:rPr>
            </w:pPr>
            <w:r w:rsidRPr="00B65743">
              <w:rPr>
                <w:color w:val="000000" w:themeColor="text1"/>
                <w:sz w:val="20"/>
              </w:rPr>
              <w:t>O:6</w:t>
            </w:r>
          </w:p>
        </w:tc>
        <w:tc>
          <w:tcPr>
            <w:tcW w:w="4111" w:type="dxa"/>
            <w:tcBorders>
              <w:top w:val="single" w:sz="4" w:space="0" w:color="auto"/>
              <w:left w:val="single" w:sz="4" w:space="0" w:color="auto"/>
              <w:bottom w:val="single" w:sz="4" w:space="0" w:color="auto"/>
              <w:right w:val="single" w:sz="4" w:space="0" w:color="auto"/>
            </w:tcBorders>
          </w:tcPr>
          <w:p w14:paraId="3BAC4928" w14:textId="77777777" w:rsidR="0098282F" w:rsidRPr="00B65743" w:rsidRDefault="0098282F" w:rsidP="0098282F">
            <w:pPr>
              <w:shd w:val="clear" w:color="auto" w:fill="FFFFFF" w:themeFill="background1"/>
              <w:jc w:val="both"/>
              <w:rPr>
                <w:color w:val="000000" w:themeColor="text1"/>
                <w:sz w:val="20"/>
              </w:rPr>
            </w:pPr>
            <w:r w:rsidRPr="00B65743">
              <w:rPr>
                <w:color w:val="000000" w:themeColor="text1"/>
                <w:sz w:val="20"/>
              </w:rPr>
              <w:t>Na účely tohto zákona sa rozumie</w:t>
            </w:r>
          </w:p>
          <w:p w14:paraId="3C72B715" w14:textId="77777777" w:rsidR="0098282F" w:rsidRPr="00B65743" w:rsidRDefault="0098282F" w:rsidP="0098282F">
            <w:pPr>
              <w:shd w:val="clear" w:color="auto" w:fill="FFFFFF" w:themeFill="background1"/>
              <w:jc w:val="both"/>
              <w:rPr>
                <w:color w:val="000000" w:themeColor="text1"/>
                <w:sz w:val="20"/>
              </w:rPr>
            </w:pPr>
            <w:r w:rsidRPr="00B65743">
              <w:rPr>
                <w:color w:val="000000" w:themeColor="text1"/>
                <w:sz w:val="20"/>
              </w:rPr>
              <w:t xml:space="preserve">10. zraniteľným odberateľom </w:t>
            </w:r>
          </w:p>
          <w:p w14:paraId="17E66C29" w14:textId="77777777" w:rsidR="0098282F" w:rsidRPr="00B65743" w:rsidRDefault="0098282F" w:rsidP="0098282F">
            <w:pPr>
              <w:shd w:val="clear" w:color="auto" w:fill="FFFFFF" w:themeFill="background1"/>
              <w:jc w:val="both"/>
              <w:rPr>
                <w:color w:val="000000" w:themeColor="text1"/>
                <w:sz w:val="20"/>
              </w:rPr>
            </w:pPr>
            <w:r w:rsidRPr="00B65743">
              <w:rPr>
                <w:color w:val="000000" w:themeColor="text1"/>
                <w:sz w:val="20"/>
              </w:rPr>
              <w:t>10.1. odberateľ elektriny v domácnosti,</w:t>
            </w:r>
          </w:p>
          <w:p w14:paraId="7DD017F7" w14:textId="77777777" w:rsidR="0098282F" w:rsidRPr="00B65743" w:rsidRDefault="0098282F" w:rsidP="0098282F">
            <w:pPr>
              <w:shd w:val="clear" w:color="auto" w:fill="FFFFFF" w:themeFill="background1"/>
              <w:jc w:val="both"/>
              <w:rPr>
                <w:color w:val="000000" w:themeColor="text1"/>
                <w:sz w:val="20"/>
              </w:rPr>
            </w:pPr>
            <w:r w:rsidRPr="00B65743">
              <w:rPr>
                <w:color w:val="000000" w:themeColor="text1"/>
                <w:sz w:val="20"/>
              </w:rPr>
              <w:t>10.2. odberateľ plynu v domácnosti,</w:t>
            </w:r>
          </w:p>
          <w:p w14:paraId="33344BFA" w14:textId="77777777" w:rsidR="0098282F" w:rsidRPr="00B65743" w:rsidRDefault="0098282F" w:rsidP="0098282F">
            <w:pPr>
              <w:shd w:val="clear" w:color="auto" w:fill="FFFFFF" w:themeFill="background1"/>
              <w:jc w:val="both"/>
              <w:rPr>
                <w:color w:val="000000" w:themeColor="text1"/>
                <w:sz w:val="20"/>
              </w:rPr>
            </w:pPr>
            <w:r w:rsidRPr="00B65743">
              <w:rPr>
                <w:color w:val="000000" w:themeColor="text1"/>
                <w:sz w:val="20"/>
              </w:rPr>
              <w:t>10.3. odberateľ elektriny mimo domácnosti s celkovým ročným odberom elektriny za predchádzajúci rok najviac 30 000 kWh,</w:t>
            </w:r>
          </w:p>
          <w:p w14:paraId="7853895D" w14:textId="77777777" w:rsidR="0098282F" w:rsidRPr="00B65743" w:rsidRDefault="0098282F" w:rsidP="0098282F">
            <w:pPr>
              <w:shd w:val="clear" w:color="auto" w:fill="FFFFFF" w:themeFill="background1"/>
              <w:jc w:val="both"/>
              <w:rPr>
                <w:color w:val="000000" w:themeColor="text1"/>
                <w:sz w:val="20"/>
              </w:rPr>
            </w:pPr>
            <w:r w:rsidRPr="00B65743">
              <w:rPr>
                <w:color w:val="000000" w:themeColor="text1"/>
                <w:sz w:val="20"/>
              </w:rPr>
              <w:t>10.4. odberateľ plynu mimo domácnosti s celkovým ročným odberom plynu za predchádzajúci rok najviac 100 000 kWh,</w:t>
            </w:r>
          </w:p>
          <w:p w14:paraId="37C9A2EE" w14:textId="77777777" w:rsidR="0098282F" w:rsidRPr="00B65743" w:rsidRDefault="0098282F" w:rsidP="0098282F">
            <w:pPr>
              <w:shd w:val="clear" w:color="auto" w:fill="FFFFFF" w:themeFill="background1"/>
              <w:jc w:val="both"/>
              <w:rPr>
                <w:color w:val="000000" w:themeColor="text1"/>
                <w:sz w:val="20"/>
              </w:rPr>
            </w:pPr>
            <w:r w:rsidRPr="00B65743">
              <w:rPr>
                <w:color w:val="000000" w:themeColor="text1"/>
                <w:sz w:val="20"/>
              </w:rPr>
              <w:t>10.5 odberateľ elektriny mimo domácnosti okrem odberateľa elektriny podľa bodu 10.3., ktorý odoberá elektrinu na prevádzku zariadenia sociálnych služieb zapísaného do registra sociálnych služieb,</w:t>
            </w:r>
            <w:r w:rsidRPr="00B65743">
              <w:rPr>
                <w:color w:val="000000" w:themeColor="text1"/>
                <w:sz w:val="20"/>
                <w:vertAlign w:val="superscript"/>
              </w:rPr>
              <w:t>6a)</w:t>
            </w:r>
            <w:r w:rsidRPr="00B65743">
              <w:rPr>
                <w:color w:val="000000" w:themeColor="text1"/>
                <w:sz w:val="20"/>
              </w:rPr>
              <w:t xml:space="preserve"> alebo na prevádzku zariadenia sociálnoprávnej ochrany detí a sociálnej kurately,</w:t>
            </w:r>
            <w:r w:rsidRPr="00B65743">
              <w:rPr>
                <w:color w:val="000000" w:themeColor="text1"/>
                <w:sz w:val="20"/>
                <w:vertAlign w:val="superscript"/>
              </w:rPr>
              <w:t>6b)</w:t>
            </w:r>
          </w:p>
          <w:p w14:paraId="4D7C5EE6" w14:textId="77777777" w:rsidR="0098282F" w:rsidRPr="00B65743" w:rsidRDefault="0098282F" w:rsidP="0098282F">
            <w:pPr>
              <w:shd w:val="clear" w:color="auto" w:fill="FFFFFF" w:themeFill="background1"/>
              <w:jc w:val="both"/>
              <w:rPr>
                <w:color w:val="000000" w:themeColor="text1"/>
                <w:sz w:val="20"/>
                <w:vertAlign w:val="superscript"/>
              </w:rPr>
            </w:pPr>
            <w:r w:rsidRPr="00B65743">
              <w:rPr>
                <w:color w:val="000000" w:themeColor="text1"/>
                <w:sz w:val="20"/>
              </w:rPr>
              <w:t>10.6. odberateľ plynu mimo domácnosti okrem odberateľa plynu podľa bodu 10.4., ktorý odoberá plyn na prevádzku zariadenia sociálnych služieb zapísaného do registra sociálnych služieb,6a) alebo na prevádzku zariadenia sociálnoprávnej ochrany detí a sociálnej kurately,</w:t>
            </w:r>
            <w:r w:rsidRPr="00B65743">
              <w:rPr>
                <w:color w:val="000000" w:themeColor="text1"/>
                <w:sz w:val="20"/>
                <w:vertAlign w:val="superscript"/>
              </w:rPr>
              <w:t>6b)</w:t>
            </w:r>
          </w:p>
          <w:p w14:paraId="27BC757B" w14:textId="4C4FD71A" w:rsidR="0098282F" w:rsidRPr="00B65743" w:rsidRDefault="0098282F" w:rsidP="0098282F">
            <w:pPr>
              <w:jc w:val="both"/>
              <w:rPr>
                <w:color w:val="000000" w:themeColor="text1"/>
                <w:sz w:val="20"/>
                <w:vertAlign w:val="superscript"/>
              </w:rPr>
            </w:pPr>
            <w:r w:rsidRPr="00B65743">
              <w:rPr>
                <w:color w:val="000000" w:themeColor="text1"/>
                <w:sz w:val="20"/>
              </w:rPr>
              <w:t>10.7. skupina koncových odberateľov plynu, ktorými sú vlastníci bytov a nebytových priestorov v bytovom dome, odoberajúca plyn na výrobu tepla a ohrev teplej úžitkovej vody pre domácnosti, zákonne zastúpená fyzickou osobou alebo právnickou osobou vykonávajúcou správu spoločného tepelného zdroja zásobujúceho bytový dom teplom a teplou úžitkovou vodou,</w:t>
            </w:r>
            <w:r w:rsidRPr="00B65743">
              <w:rPr>
                <w:color w:val="000000" w:themeColor="text1"/>
                <w:sz w:val="20"/>
                <w:vertAlign w:val="superscript"/>
              </w:rPr>
              <w:t>6c)</w:t>
            </w:r>
          </w:p>
          <w:p w14:paraId="2DFBECA5" w14:textId="77777777" w:rsidR="0098282F" w:rsidRPr="00B65743" w:rsidRDefault="0098282F" w:rsidP="0098282F">
            <w:pPr>
              <w:jc w:val="both"/>
              <w:rPr>
                <w:color w:val="000000" w:themeColor="text1"/>
                <w:sz w:val="20"/>
              </w:rPr>
            </w:pPr>
          </w:p>
          <w:p w14:paraId="3551275C" w14:textId="16EC7D06" w:rsidR="0098282F" w:rsidRPr="00B65743" w:rsidRDefault="0098282F" w:rsidP="0098282F">
            <w:pPr>
              <w:jc w:val="both"/>
              <w:rPr>
                <w:color w:val="000000" w:themeColor="text1"/>
                <w:sz w:val="20"/>
              </w:rPr>
            </w:pPr>
            <w:r w:rsidRPr="00B65743">
              <w:rPr>
                <w:color w:val="000000" w:themeColor="text1"/>
                <w:sz w:val="20"/>
              </w:rPr>
              <w:t>(1) Zraniteľný odberateľ má právo na dodávku elektriny alebo dodávku plynu za cenu regulovanú úradom podľa osobitného predpisu</w:t>
            </w:r>
            <w:r w:rsidRPr="00B65743">
              <w:rPr>
                <w:color w:val="000000" w:themeColor="text1"/>
                <w:sz w:val="20"/>
                <w:vertAlign w:val="superscript"/>
              </w:rPr>
              <w:t>2)</w:t>
            </w:r>
            <w:r w:rsidRPr="00B65743">
              <w:rPr>
                <w:color w:val="000000" w:themeColor="text1"/>
                <w:sz w:val="20"/>
              </w:rPr>
              <w:t xml:space="preserve"> na základe zmluvy o združenej dodávke elektriny za cenu regulovanú úradom alebo zmluvy o združenej dodávke plynu za cenu regulovanú úradom. To neplatí pre zraniteľných odberateľov, pre ktorých úrad postupom podľa osobitného predpisu</w:t>
            </w:r>
            <w:r w:rsidRPr="00B65743">
              <w:rPr>
                <w:color w:val="000000" w:themeColor="text1"/>
                <w:sz w:val="20"/>
                <w:vertAlign w:val="superscript"/>
              </w:rPr>
              <w:t>38c)</w:t>
            </w:r>
            <w:r w:rsidRPr="00B65743">
              <w:rPr>
                <w:color w:val="000000" w:themeColor="text1"/>
                <w:sz w:val="20"/>
              </w:rPr>
              <w:t xml:space="preserve"> rozhodol o obmedzení alebo nevykonávaní cenovej regulácie.</w:t>
            </w:r>
          </w:p>
          <w:p w14:paraId="31547799" w14:textId="77777777" w:rsidR="0098282F" w:rsidRPr="00B65743" w:rsidRDefault="0098282F" w:rsidP="0098282F">
            <w:pPr>
              <w:jc w:val="both"/>
              <w:rPr>
                <w:color w:val="000000" w:themeColor="text1"/>
                <w:sz w:val="20"/>
                <w:lang w:eastAsia="cs-CZ"/>
              </w:rPr>
            </w:pPr>
            <w:r w:rsidRPr="00B65743">
              <w:rPr>
                <w:color w:val="000000" w:themeColor="text1"/>
                <w:sz w:val="20"/>
                <w:lang w:eastAsia="cs-CZ"/>
              </w:rPr>
              <w:t>(2) Zmluva o združenej dodávke elektriny za cenu regulovanú úradom a zmluva o združenej dodávke plynu za cenu regulovanú úradom sa uzatvára na dobu určitú v trvaní jedného kalendárneho roka. To neplatí pre zmluvu so zraniteľným odberateľom podľa odseku 5, ktorá sa uzatvára na dobu do konca kalendárneho roka, v ktorom zraniteľnému odberateľovi vznikne prvýkrát právo ukončiť zmluvu podľa odseku 3 prvej vety.</w:t>
            </w:r>
          </w:p>
          <w:p w14:paraId="107CEC05" w14:textId="77777777" w:rsidR="0098282F" w:rsidRPr="00B65743" w:rsidRDefault="0098282F" w:rsidP="0098282F">
            <w:pPr>
              <w:jc w:val="both"/>
              <w:rPr>
                <w:color w:val="000000" w:themeColor="text1"/>
                <w:sz w:val="20"/>
                <w:lang w:eastAsia="cs-CZ"/>
              </w:rPr>
            </w:pPr>
            <w:r w:rsidRPr="00B65743">
              <w:rPr>
                <w:color w:val="000000" w:themeColor="text1"/>
                <w:sz w:val="20"/>
                <w:lang w:eastAsia="cs-CZ"/>
              </w:rPr>
              <w:t xml:space="preserve">(3) Ak zraniteľný odberateľ neurobí do 31. marca prejav vôle ukončiť zmluvu o združenej dodávke elektriny za cenu regulovanú úradom alebo zmluvu o združenej dodávke plynu za cenu regulovanú úradom k 31. decembru, zmluva sa obnovuje na nasledujúci kalendárny rok. Tým nie je dotknuté právo zraniteľného odberateľa podľa § 17 ods. 9. </w:t>
            </w:r>
          </w:p>
          <w:p w14:paraId="0984FE3D" w14:textId="23774194" w:rsidR="0098282F" w:rsidRPr="00B65743" w:rsidRDefault="0098282F" w:rsidP="0098282F">
            <w:pPr>
              <w:jc w:val="both"/>
              <w:rPr>
                <w:color w:val="000000" w:themeColor="text1"/>
                <w:sz w:val="16"/>
              </w:rPr>
            </w:pPr>
            <w:r w:rsidRPr="00B65743">
              <w:rPr>
                <w:color w:val="000000" w:themeColor="text1"/>
                <w:sz w:val="20"/>
                <w:lang w:eastAsia="cs-CZ"/>
              </w:rPr>
              <w:t>(4) Ak zraniteľný odberateľ odoberá elektrinu alebo plyn za cenu nepodliehajúcu cenovej regulácii a súčasne nemá uzatvorenú zmluvu o združenej dodávke elektriny alebo zmluvu o združenej dodávke plynu na dobu presahujúcu 31. december kalendárneho roka, právo na dodávku elektriny alebo dodávku plynu za cenu regulovanú úradom podľa osobitného predpisu</w:t>
            </w:r>
            <w:r w:rsidRPr="00B65743">
              <w:rPr>
                <w:bCs/>
                <w:color w:val="000000" w:themeColor="text1"/>
                <w:sz w:val="20"/>
                <w:vertAlign w:val="superscript"/>
              </w:rPr>
              <w:t>2</w:t>
            </w:r>
            <w:r w:rsidRPr="00B65743">
              <w:rPr>
                <w:color w:val="000000" w:themeColor="text1"/>
                <w:sz w:val="20"/>
                <w:lang w:eastAsia="cs-CZ"/>
              </w:rPr>
              <w:t>) si uplatní tak, že najneskôr do 31. marca požiada dodávateľa elektriny poskytujúceho univerzálnu službu alebo dodávateľa plynu poskytujúceho univerzálnu službu o uzatvorenie zmluvy o združenej dodávke elektriny za cenu regulovanú úradom alebo zmluvy o združenej dodávke plynu za cenu regulovanú úradom na nasledujúci kalendárny rok. Tým nie sú dotknuté ustanovenia § 17 ods. 9 až 11.</w:t>
            </w:r>
          </w:p>
          <w:p w14:paraId="075BD293" w14:textId="77777777" w:rsidR="0098282F" w:rsidRPr="00B65743" w:rsidRDefault="0098282F" w:rsidP="0098282F">
            <w:pPr>
              <w:jc w:val="both"/>
              <w:rPr>
                <w:color w:val="000000" w:themeColor="text1"/>
                <w:sz w:val="20"/>
              </w:rPr>
            </w:pPr>
          </w:p>
          <w:p w14:paraId="055FC7D2" w14:textId="12EE58A3" w:rsidR="0098282F" w:rsidRPr="00B65743" w:rsidRDefault="0098282F" w:rsidP="0098282F">
            <w:pPr>
              <w:jc w:val="both"/>
              <w:rPr>
                <w:color w:val="000000" w:themeColor="text1"/>
                <w:sz w:val="20"/>
              </w:rPr>
            </w:pPr>
            <w:r w:rsidRPr="00B65743">
              <w:rPr>
                <w:color w:val="000000" w:themeColor="text1"/>
                <w:sz w:val="20"/>
              </w:rPr>
              <w:t>(10) Podľa odseku 9 sa postupuje aj pri obmedzení rozsahu alebo nevykonávaní cenovej regulácie dodávok elektriny alebo dodávok plynu zraniteľným odberateľom podľa § 11 ods. 6 v priebehu regulačného obdobia. Pred uverejnením návrhu dodatku k regulačnej politike uverejní regulačná rada analýzu dôvodov obmedzenia cenovej regulácie a analýzu dopadov na účastníkov trhu s elektrinou a účastníkov trhu s plynom, najmä dotknutých zraniteľných odberateľov, na rozpočet verejnej správy a na podnikateľské prostredie.</w:t>
            </w:r>
          </w:p>
          <w:p w14:paraId="46817D22" w14:textId="77777777" w:rsidR="0098282F" w:rsidRPr="00B65743" w:rsidRDefault="0098282F" w:rsidP="0098282F">
            <w:pPr>
              <w:jc w:val="both"/>
              <w:rPr>
                <w:color w:val="000000" w:themeColor="text1"/>
                <w:sz w:val="20"/>
              </w:rPr>
            </w:pPr>
          </w:p>
          <w:p w14:paraId="3699E166" w14:textId="77777777" w:rsidR="008C19F7" w:rsidRPr="00BA7DD6" w:rsidRDefault="0098282F" w:rsidP="00BA7DD6">
            <w:pPr>
              <w:pStyle w:val="Odsekzoznamu"/>
              <w:spacing w:after="0" w:line="240" w:lineRule="auto"/>
              <w:ind w:left="0"/>
              <w:jc w:val="both"/>
              <w:rPr>
                <w:rFonts w:ascii="Times New Roman" w:hAnsi="Times New Roman"/>
                <w:color w:val="000000" w:themeColor="text1"/>
                <w:sz w:val="20"/>
                <w:szCs w:val="24"/>
                <w:lang w:eastAsia="sk-SK"/>
              </w:rPr>
            </w:pPr>
            <w:r w:rsidRPr="00B65743">
              <w:rPr>
                <w:color w:val="000000" w:themeColor="text1"/>
                <w:sz w:val="20"/>
              </w:rPr>
              <w:t>(</w:t>
            </w:r>
            <w:r w:rsidRPr="00BA7DD6">
              <w:rPr>
                <w:rFonts w:ascii="Times New Roman" w:hAnsi="Times New Roman"/>
                <w:color w:val="000000" w:themeColor="text1"/>
                <w:sz w:val="20"/>
                <w:szCs w:val="24"/>
                <w:lang w:eastAsia="sk-SK"/>
              </w:rPr>
              <w:t xml:space="preserve">5) </w:t>
            </w:r>
            <w:r w:rsidR="008C19F7" w:rsidRPr="00BA7DD6">
              <w:rPr>
                <w:rFonts w:ascii="Times New Roman" w:hAnsi="Times New Roman"/>
                <w:color w:val="000000" w:themeColor="text1"/>
                <w:sz w:val="20"/>
                <w:szCs w:val="24"/>
                <w:lang w:eastAsia="sk-SK"/>
              </w:rPr>
              <w:t>Ak sa nepostupuje podľa odseku 6, cenovej regulácii v elektroenergetike a plynárenstve ďalej podlieha</w:t>
            </w:r>
          </w:p>
          <w:p w14:paraId="4868E00B" w14:textId="77777777" w:rsidR="008C19F7" w:rsidRPr="00BA7DD6" w:rsidRDefault="008C19F7" w:rsidP="00BA7DD6">
            <w:pPr>
              <w:jc w:val="both"/>
              <w:rPr>
                <w:color w:val="000000" w:themeColor="text1"/>
                <w:sz w:val="20"/>
              </w:rPr>
            </w:pPr>
            <w:r w:rsidRPr="00BA7DD6">
              <w:rPr>
                <w:color w:val="000000" w:themeColor="text1"/>
                <w:sz w:val="20"/>
              </w:rPr>
              <w:t>a) dodávka elektriny zraniteľným odberateľom, ktorí uzatvorili zmluvu o združenej dodávke elektriny za cenu regulovanú úradom,</w:t>
            </w:r>
          </w:p>
          <w:p w14:paraId="1A27E34A" w14:textId="77777777" w:rsidR="0098282F" w:rsidRPr="00B65743" w:rsidRDefault="0098282F" w:rsidP="0098282F">
            <w:pPr>
              <w:jc w:val="both"/>
              <w:rPr>
                <w:color w:val="000000" w:themeColor="text1"/>
                <w:sz w:val="20"/>
              </w:rPr>
            </w:pPr>
          </w:p>
          <w:p w14:paraId="14F2665F" w14:textId="77777777" w:rsidR="008C19F7" w:rsidRPr="00BA7DD6" w:rsidRDefault="0098282F" w:rsidP="00BA7DD6">
            <w:pPr>
              <w:pStyle w:val="Odsekzoznamu"/>
              <w:spacing w:after="0" w:line="240" w:lineRule="auto"/>
              <w:ind w:left="-45"/>
              <w:jc w:val="both"/>
              <w:rPr>
                <w:rFonts w:ascii="Times New Roman" w:hAnsi="Times New Roman"/>
                <w:color w:val="000000" w:themeColor="text1"/>
                <w:sz w:val="20"/>
                <w:szCs w:val="24"/>
                <w:lang w:eastAsia="sk-SK"/>
              </w:rPr>
            </w:pPr>
            <w:r w:rsidRPr="00B65743">
              <w:rPr>
                <w:color w:val="000000" w:themeColor="text1"/>
                <w:sz w:val="20"/>
              </w:rPr>
              <w:t>(</w:t>
            </w:r>
            <w:r w:rsidRPr="00BA7DD6">
              <w:rPr>
                <w:rFonts w:ascii="Times New Roman" w:hAnsi="Times New Roman"/>
                <w:color w:val="000000" w:themeColor="text1"/>
                <w:sz w:val="20"/>
                <w:szCs w:val="24"/>
                <w:lang w:eastAsia="sk-SK"/>
              </w:rPr>
              <w:t xml:space="preserve">5) </w:t>
            </w:r>
            <w:r w:rsidR="008C19F7" w:rsidRPr="00BA7DD6">
              <w:rPr>
                <w:rFonts w:ascii="Times New Roman" w:hAnsi="Times New Roman"/>
                <w:color w:val="000000" w:themeColor="text1"/>
                <w:sz w:val="20"/>
                <w:szCs w:val="24"/>
                <w:lang w:eastAsia="sk-SK"/>
              </w:rPr>
              <w:t>Ak sa nepostupuje podľa odseku 6, cenovej regulácii v elektroenergetike a plynárenstve ďalej podlieha</w:t>
            </w:r>
          </w:p>
          <w:p w14:paraId="324E1A63" w14:textId="77777777" w:rsidR="008C19F7" w:rsidRPr="00BA7DD6" w:rsidRDefault="008C19F7" w:rsidP="00BA7DD6">
            <w:pPr>
              <w:ind w:left="-45"/>
              <w:jc w:val="both"/>
              <w:rPr>
                <w:color w:val="000000" w:themeColor="text1"/>
                <w:sz w:val="20"/>
              </w:rPr>
            </w:pPr>
            <w:r w:rsidRPr="00BA7DD6">
              <w:rPr>
                <w:color w:val="000000" w:themeColor="text1"/>
                <w:sz w:val="20"/>
              </w:rPr>
              <w:t>a) dodávka elektriny zraniteľným odberateľom, ktorí uzatvorili zmluvu o združenej dodávke elektriny za cenu regulovanú úradom,</w:t>
            </w:r>
          </w:p>
          <w:p w14:paraId="79571390" w14:textId="77777777" w:rsidR="008C19F7" w:rsidRPr="00BA7DD6" w:rsidRDefault="008C19F7" w:rsidP="00BA7DD6">
            <w:pPr>
              <w:pStyle w:val="Odsekzoznamu"/>
              <w:spacing w:after="0" w:line="240" w:lineRule="auto"/>
              <w:ind w:left="-45"/>
              <w:jc w:val="both"/>
              <w:rPr>
                <w:rFonts w:ascii="Times New Roman" w:hAnsi="Times New Roman"/>
                <w:color w:val="000000" w:themeColor="text1"/>
                <w:sz w:val="20"/>
                <w:szCs w:val="24"/>
                <w:lang w:eastAsia="sk-SK"/>
              </w:rPr>
            </w:pPr>
            <w:r w:rsidRPr="00BA7DD6">
              <w:rPr>
                <w:rFonts w:ascii="Times New Roman" w:hAnsi="Times New Roman"/>
                <w:color w:val="000000" w:themeColor="text1"/>
                <w:sz w:val="20"/>
                <w:szCs w:val="24"/>
                <w:lang w:eastAsia="sk-SK"/>
              </w:rPr>
              <w:t>b) dodávka plynu zraniteľným odberateľom, ktorí uzatvorili zmluvu o združenej dodávke plynu za cenu regulovanú úradom.</w:t>
            </w:r>
          </w:p>
          <w:p w14:paraId="1E522902" w14:textId="77777777" w:rsidR="00834457" w:rsidRPr="00B65743" w:rsidRDefault="00834457" w:rsidP="0098282F">
            <w:pPr>
              <w:jc w:val="both"/>
              <w:rPr>
                <w:color w:val="000000" w:themeColor="text1"/>
                <w:sz w:val="20"/>
              </w:rPr>
            </w:pPr>
          </w:p>
          <w:p w14:paraId="2F74A852" w14:textId="29AAF3A7" w:rsidR="0098282F" w:rsidRPr="00B65743" w:rsidRDefault="0098282F" w:rsidP="0098282F">
            <w:pPr>
              <w:jc w:val="both"/>
              <w:rPr>
                <w:color w:val="000000" w:themeColor="text1"/>
                <w:sz w:val="20"/>
              </w:rPr>
            </w:pPr>
            <w:r w:rsidRPr="00B65743">
              <w:rPr>
                <w:color w:val="000000" w:themeColor="text1"/>
                <w:sz w:val="20"/>
              </w:rPr>
              <w:t>(6) Úrad môže všeobecne záväzným právnym predpisom vydaným podľa § 40 ods. 1 obmedziť rozsah</w:t>
            </w:r>
            <w:r w:rsidRPr="00B65743" w:rsidDel="00816FBF">
              <w:rPr>
                <w:color w:val="000000" w:themeColor="text1"/>
                <w:sz w:val="20"/>
              </w:rPr>
              <w:t xml:space="preserve"> </w:t>
            </w:r>
            <w:r w:rsidRPr="00B65743">
              <w:rPr>
                <w:color w:val="000000" w:themeColor="text1"/>
                <w:sz w:val="20"/>
              </w:rPr>
              <w:t>cenovej regulácie podľa odseku 5 alebo ustanoviť, že cenová regulácia podľa odseku 5 sa nevykonáva, ak pominuli dôvody na cenovú reguláciu, najmä ak pôsobenie trhu postačuje na zachovanie účelu regulácie podľa § 3 ods. 1. Rozsah cenovej regulácie podľa odseku 5 možno obmedziť na dodávku elektriny alebo dodávku plynu vykonávanú dodávateľmi elektriny alebo dodávateľmi plynu poskytujúcimi univerzálnu službu, ktorí dodávajú elektrinu alebo plyn do viac ako 100 000 odberných miest.</w:t>
            </w:r>
          </w:p>
        </w:tc>
        <w:tc>
          <w:tcPr>
            <w:tcW w:w="425" w:type="dxa"/>
            <w:tcBorders>
              <w:top w:val="single" w:sz="4" w:space="0" w:color="auto"/>
              <w:left w:val="single" w:sz="4" w:space="0" w:color="auto"/>
              <w:bottom w:val="single" w:sz="4" w:space="0" w:color="auto"/>
              <w:right w:val="single" w:sz="4" w:space="0" w:color="auto"/>
            </w:tcBorders>
          </w:tcPr>
          <w:p w14:paraId="296A1719" w14:textId="77777777" w:rsidR="0098282F" w:rsidRPr="00B65743" w:rsidRDefault="0098282F" w:rsidP="0098282F">
            <w:pPr>
              <w:jc w:val="center"/>
              <w:rPr>
                <w:color w:val="000000" w:themeColor="text1"/>
                <w:sz w:val="20"/>
              </w:rPr>
            </w:pPr>
            <w:r w:rsidRPr="00B65743">
              <w:rPr>
                <w:color w:val="000000" w:themeColor="text1"/>
                <w:sz w:val="20"/>
              </w:rPr>
              <w:t>Ú</w:t>
            </w:r>
          </w:p>
        </w:tc>
        <w:tc>
          <w:tcPr>
            <w:tcW w:w="2126" w:type="dxa"/>
            <w:tcBorders>
              <w:top w:val="single" w:sz="4" w:space="0" w:color="auto"/>
              <w:left w:val="single" w:sz="4" w:space="0" w:color="auto"/>
              <w:bottom w:val="single" w:sz="4" w:space="0" w:color="auto"/>
              <w:right w:val="single" w:sz="4" w:space="0" w:color="auto"/>
            </w:tcBorders>
          </w:tcPr>
          <w:p w14:paraId="6604F498" w14:textId="70EEC22E" w:rsidR="0098282F" w:rsidRPr="00B65743" w:rsidRDefault="0098282F" w:rsidP="0098282F">
            <w:pPr>
              <w:pStyle w:val="Nadpis1"/>
              <w:jc w:val="both"/>
              <w:rPr>
                <w:b w:val="0"/>
                <w:color w:val="000000" w:themeColor="text1"/>
                <w:sz w:val="20"/>
              </w:rPr>
            </w:pPr>
            <w:r w:rsidRPr="00B65743">
              <w:rPr>
                <w:b w:val="0"/>
                <w:color w:val="000000" w:themeColor="text1"/>
                <w:sz w:val="20"/>
              </w:rPr>
              <w:t xml:space="preserve">V </w:t>
            </w:r>
            <w:r w:rsidRPr="00B65743">
              <w:rPr>
                <w:b w:val="0"/>
                <w:bCs w:val="0"/>
                <w:color w:val="000000" w:themeColor="text1"/>
                <w:sz w:val="20"/>
                <w:szCs w:val="20"/>
              </w:rPr>
              <w:t xml:space="preserve">predkladanom </w:t>
            </w:r>
            <w:r w:rsidRPr="00B65743">
              <w:rPr>
                <w:b w:val="0"/>
                <w:color w:val="000000" w:themeColor="text1"/>
                <w:sz w:val="20"/>
              </w:rPr>
              <w:t xml:space="preserve">návrhu zákona sa v reakcii na turbulentný vývoj cien na veľkoobchodných trhoch s elektrinou/plynom navrhuje </w:t>
            </w:r>
            <w:r w:rsidRPr="00B65743">
              <w:rPr>
                <w:b w:val="0"/>
                <w:bCs w:val="0"/>
                <w:color w:val="000000" w:themeColor="text1"/>
                <w:sz w:val="20"/>
                <w:szCs w:val="20"/>
              </w:rPr>
              <w:t xml:space="preserve">síce rozšírenie </w:t>
            </w:r>
            <w:r w:rsidRPr="00B65743">
              <w:rPr>
                <w:b w:val="0"/>
                <w:color w:val="000000" w:themeColor="text1"/>
                <w:sz w:val="20"/>
              </w:rPr>
              <w:t xml:space="preserve">regulácie </w:t>
            </w:r>
            <w:r w:rsidRPr="00B65743">
              <w:rPr>
                <w:b w:val="0"/>
                <w:bCs w:val="0"/>
                <w:color w:val="000000" w:themeColor="text1"/>
                <w:sz w:val="20"/>
                <w:szCs w:val="20"/>
              </w:rPr>
              <w:t xml:space="preserve">zo </w:t>
            </w:r>
            <w:r w:rsidRPr="00B65743">
              <w:rPr>
                <w:b w:val="0"/>
                <w:color w:val="000000" w:themeColor="text1"/>
                <w:sz w:val="20"/>
              </w:rPr>
              <w:t xml:space="preserve">segmentu odberateľov elektriny/plynu v domácnosti a malých podnikov </w:t>
            </w:r>
            <w:r w:rsidRPr="00B65743">
              <w:rPr>
                <w:b w:val="0"/>
                <w:bCs w:val="0"/>
                <w:color w:val="000000" w:themeColor="text1"/>
                <w:sz w:val="20"/>
                <w:szCs w:val="20"/>
              </w:rPr>
              <w:t>aj na ďalšie vybrané subjekty spĺňajúce kritérium maximálnej</w:t>
            </w:r>
            <w:r w:rsidRPr="00B65743">
              <w:rPr>
                <w:b w:val="0"/>
                <w:color w:val="000000" w:themeColor="text1"/>
                <w:sz w:val="20"/>
              </w:rPr>
              <w:t xml:space="preserve"> výšky ročného odberu elektriny/plynu</w:t>
            </w:r>
            <w:r w:rsidRPr="00B65743">
              <w:rPr>
                <w:b w:val="0"/>
                <w:bCs w:val="0"/>
                <w:color w:val="000000" w:themeColor="text1"/>
                <w:sz w:val="20"/>
                <w:szCs w:val="20"/>
              </w:rPr>
              <w:t xml:space="preserve">  (cieľom je ochrániť zdravotnícke zariadenia,</w:t>
            </w:r>
            <w:r w:rsidRPr="00B65743">
              <w:rPr>
                <w:b w:val="0"/>
                <w:color w:val="000000" w:themeColor="text1"/>
                <w:sz w:val="20"/>
              </w:rPr>
              <w:t xml:space="preserve"> zariadenia sociálnych služieb</w:t>
            </w:r>
            <w:r w:rsidRPr="00B65743">
              <w:rPr>
                <w:b w:val="0"/>
                <w:bCs w:val="0"/>
                <w:color w:val="000000" w:themeColor="text1"/>
                <w:sz w:val="20"/>
                <w:szCs w:val="20"/>
              </w:rPr>
              <w:t>,</w:t>
            </w:r>
            <w:r w:rsidRPr="00B65743">
              <w:rPr>
                <w:b w:val="0"/>
                <w:color w:val="000000" w:themeColor="text1"/>
                <w:sz w:val="20"/>
              </w:rPr>
              <w:t xml:space="preserve"> sociálnoprávnej ochrany detí a</w:t>
            </w:r>
            <w:r w:rsidRPr="00B65743">
              <w:rPr>
                <w:b w:val="0"/>
                <w:bCs w:val="0"/>
                <w:color w:val="000000" w:themeColor="text1"/>
                <w:sz w:val="20"/>
                <w:szCs w:val="20"/>
              </w:rPr>
              <w:t xml:space="preserve"> </w:t>
            </w:r>
            <w:r w:rsidRPr="00B65743">
              <w:rPr>
                <w:b w:val="0"/>
                <w:color w:val="000000" w:themeColor="text1"/>
                <w:sz w:val="20"/>
              </w:rPr>
              <w:t>sociálnej kurately</w:t>
            </w:r>
            <w:r w:rsidRPr="00B65743">
              <w:rPr>
                <w:b w:val="0"/>
                <w:bCs w:val="0"/>
                <w:color w:val="000000" w:themeColor="text1"/>
                <w:sz w:val="20"/>
                <w:szCs w:val="20"/>
              </w:rPr>
              <w:t>, školy a športové zariadenia atď.),</w:t>
            </w:r>
            <w:r w:rsidRPr="00B65743">
              <w:rPr>
                <w:b w:val="0"/>
                <w:color w:val="000000" w:themeColor="text1"/>
                <w:sz w:val="20"/>
              </w:rPr>
              <w:t xml:space="preserve"> avšak za súčasného umožnenia prejsť do trhového produktu (resp. v prípade subjektov s teraz neregulovanou dodávkou elektriny/plynu zostať v trhovom produkte a nevyužívať cenovo regulované dodávky elektriny/plynu). Navrhuje sa rovnaký prístup čiastočnej deregulácie v dodávke elektriny a v dodávke plynu.</w:t>
            </w:r>
          </w:p>
        </w:tc>
        <w:tc>
          <w:tcPr>
            <w:tcW w:w="992" w:type="dxa"/>
            <w:tcBorders>
              <w:top w:val="single" w:sz="4" w:space="0" w:color="auto"/>
              <w:left w:val="single" w:sz="4" w:space="0" w:color="auto"/>
              <w:bottom w:val="single" w:sz="4" w:space="0" w:color="auto"/>
              <w:right w:val="single" w:sz="4" w:space="0" w:color="auto"/>
            </w:tcBorders>
          </w:tcPr>
          <w:p w14:paraId="781EA7BA" w14:textId="28FA7699" w:rsidR="0098282F" w:rsidRPr="00B65743" w:rsidRDefault="00834457" w:rsidP="0098282F">
            <w:pPr>
              <w:pStyle w:val="Nadpis1"/>
              <w:jc w:val="both"/>
              <w:rPr>
                <w:b w:val="0"/>
                <w:color w:val="000000" w:themeColor="text1"/>
                <w:sz w:val="20"/>
              </w:rPr>
            </w:pPr>
            <w:r w:rsidRPr="00B65743">
              <w:rPr>
                <w:b w:val="0"/>
                <w:color w:val="000000" w:themeColor="text1"/>
                <w:sz w:val="20"/>
              </w:rPr>
              <w:t>GP – N</w:t>
            </w:r>
          </w:p>
        </w:tc>
        <w:tc>
          <w:tcPr>
            <w:tcW w:w="1418" w:type="dxa"/>
            <w:tcBorders>
              <w:top w:val="single" w:sz="4" w:space="0" w:color="auto"/>
              <w:left w:val="single" w:sz="4" w:space="0" w:color="auto"/>
              <w:bottom w:val="single" w:sz="4" w:space="0" w:color="auto"/>
              <w:right w:val="single" w:sz="4" w:space="0" w:color="auto"/>
            </w:tcBorders>
          </w:tcPr>
          <w:p w14:paraId="4B157EB5" w14:textId="77777777" w:rsidR="0098282F" w:rsidRPr="00B65743" w:rsidRDefault="0098282F" w:rsidP="0098282F">
            <w:pPr>
              <w:pStyle w:val="Nadpis1"/>
              <w:jc w:val="both"/>
              <w:rPr>
                <w:b w:val="0"/>
                <w:color w:val="000000" w:themeColor="text1"/>
                <w:sz w:val="20"/>
              </w:rPr>
            </w:pPr>
          </w:p>
        </w:tc>
      </w:tr>
      <w:tr w:rsidR="00DE6661" w:rsidRPr="00B65743" w14:paraId="3F882B3E" w14:textId="3EF17258" w:rsidTr="00CE2F80">
        <w:tc>
          <w:tcPr>
            <w:tcW w:w="1005" w:type="dxa"/>
            <w:tcBorders>
              <w:top w:val="single" w:sz="4" w:space="0" w:color="auto"/>
              <w:left w:val="single" w:sz="12" w:space="0" w:color="auto"/>
              <w:bottom w:val="single" w:sz="4" w:space="0" w:color="auto"/>
              <w:right w:val="single" w:sz="4" w:space="0" w:color="auto"/>
            </w:tcBorders>
          </w:tcPr>
          <w:p w14:paraId="38181542" w14:textId="77777777" w:rsidR="0098282F" w:rsidRPr="00B65743" w:rsidRDefault="0098282F" w:rsidP="0098282F">
            <w:pPr>
              <w:jc w:val="center"/>
              <w:rPr>
                <w:color w:val="000000" w:themeColor="text1"/>
                <w:sz w:val="20"/>
              </w:rPr>
            </w:pPr>
            <w:r w:rsidRPr="00B65743">
              <w:rPr>
                <w:color w:val="000000" w:themeColor="text1"/>
                <w:sz w:val="20"/>
              </w:rPr>
              <w:t>Č:5</w:t>
            </w:r>
          </w:p>
          <w:p w14:paraId="0EF45FCB" w14:textId="77777777" w:rsidR="0098282F" w:rsidRPr="00B65743" w:rsidRDefault="0098282F" w:rsidP="0098282F">
            <w:pPr>
              <w:jc w:val="center"/>
              <w:rPr>
                <w:color w:val="000000" w:themeColor="text1"/>
                <w:sz w:val="20"/>
              </w:rPr>
            </w:pPr>
            <w:r w:rsidRPr="00B65743">
              <w:rPr>
                <w:color w:val="000000" w:themeColor="text1"/>
                <w:sz w:val="20"/>
              </w:rPr>
              <w:t>O:4</w:t>
            </w:r>
          </w:p>
          <w:p w14:paraId="500BA7EA" w14:textId="77777777" w:rsidR="0098282F" w:rsidRPr="00B65743" w:rsidRDefault="0098282F" w:rsidP="0098282F">
            <w:pPr>
              <w:jc w:val="center"/>
              <w:rPr>
                <w:color w:val="000000" w:themeColor="text1"/>
                <w:sz w:val="20"/>
              </w:rPr>
            </w:pPr>
            <w:r w:rsidRPr="00B65743">
              <w:rPr>
                <w:color w:val="000000" w:themeColor="text1"/>
                <w:sz w:val="20"/>
              </w:rPr>
              <w:t>P:d</w:t>
            </w:r>
          </w:p>
        </w:tc>
        <w:tc>
          <w:tcPr>
            <w:tcW w:w="2879" w:type="dxa"/>
            <w:tcBorders>
              <w:top w:val="single" w:sz="4" w:space="0" w:color="auto"/>
              <w:left w:val="single" w:sz="4" w:space="0" w:color="auto"/>
              <w:bottom w:val="single" w:sz="4" w:space="0" w:color="auto"/>
              <w:right w:val="single" w:sz="4" w:space="0" w:color="auto"/>
            </w:tcBorders>
          </w:tcPr>
          <w:p w14:paraId="6A35AC8C" w14:textId="77777777" w:rsidR="0098282F" w:rsidRPr="00B65743" w:rsidRDefault="0098282F" w:rsidP="0098282F">
            <w:pPr>
              <w:pStyle w:val="tl10ptPodaokraja"/>
              <w:autoSpaceDE/>
              <w:autoSpaceDN/>
              <w:ind w:right="63"/>
              <w:rPr>
                <w:color w:val="000000" w:themeColor="text1"/>
              </w:rPr>
            </w:pPr>
            <w:r w:rsidRPr="00B65743">
              <w:rPr>
                <w:color w:val="000000" w:themeColor="text1"/>
              </w:rPr>
              <w:t>d) musia byť časovo obmedzené a primerané z hľadiska príjemcov;</w:t>
            </w:r>
          </w:p>
        </w:tc>
        <w:tc>
          <w:tcPr>
            <w:tcW w:w="709" w:type="dxa"/>
            <w:tcBorders>
              <w:top w:val="single" w:sz="4" w:space="0" w:color="auto"/>
              <w:left w:val="single" w:sz="4" w:space="0" w:color="auto"/>
              <w:bottom w:val="single" w:sz="4" w:space="0" w:color="auto"/>
              <w:right w:val="single" w:sz="12" w:space="0" w:color="auto"/>
            </w:tcBorders>
          </w:tcPr>
          <w:p w14:paraId="28297052" w14:textId="77777777" w:rsidR="0098282F" w:rsidRPr="00B65743" w:rsidRDefault="0098282F" w:rsidP="0098282F">
            <w:pPr>
              <w:jc w:val="center"/>
              <w:rPr>
                <w:color w:val="000000" w:themeColor="text1"/>
                <w:sz w:val="20"/>
              </w:rPr>
            </w:pPr>
            <w:r w:rsidRPr="00B65743">
              <w:rPr>
                <w:color w:val="000000" w:themeColor="text1"/>
                <w:sz w:val="20"/>
              </w:rPr>
              <w:t>N</w:t>
            </w:r>
          </w:p>
        </w:tc>
        <w:tc>
          <w:tcPr>
            <w:tcW w:w="992" w:type="dxa"/>
            <w:tcBorders>
              <w:top w:val="single" w:sz="4" w:space="0" w:color="auto"/>
              <w:left w:val="nil"/>
              <w:bottom w:val="single" w:sz="4" w:space="0" w:color="auto"/>
              <w:right w:val="single" w:sz="4" w:space="0" w:color="auto"/>
            </w:tcBorders>
          </w:tcPr>
          <w:p w14:paraId="5B789E46" w14:textId="116A36CB" w:rsidR="0098282F" w:rsidRPr="00B65743" w:rsidRDefault="0098282F" w:rsidP="0098282F">
            <w:pPr>
              <w:jc w:val="center"/>
              <w:rPr>
                <w:color w:val="000000" w:themeColor="text1"/>
                <w:sz w:val="20"/>
              </w:rPr>
            </w:pPr>
            <w:r w:rsidRPr="00B65743">
              <w:rPr>
                <w:color w:val="000000" w:themeColor="text1"/>
                <w:sz w:val="20"/>
              </w:rPr>
              <w:t>Zákon 251/2012</w:t>
            </w:r>
          </w:p>
          <w:p w14:paraId="3D5CDCAA" w14:textId="77777777" w:rsidR="0098282F" w:rsidRPr="00B65743" w:rsidRDefault="0098282F" w:rsidP="0098282F">
            <w:pPr>
              <w:jc w:val="center"/>
              <w:rPr>
                <w:color w:val="000000" w:themeColor="text1"/>
                <w:sz w:val="20"/>
              </w:rPr>
            </w:pPr>
          </w:p>
          <w:p w14:paraId="2E8A3B8D" w14:textId="77777777" w:rsidR="0098282F" w:rsidRPr="00B65743" w:rsidRDefault="0098282F" w:rsidP="0098282F">
            <w:pPr>
              <w:jc w:val="center"/>
              <w:rPr>
                <w:color w:val="000000" w:themeColor="text1"/>
                <w:sz w:val="20"/>
              </w:rPr>
            </w:pPr>
          </w:p>
          <w:p w14:paraId="081B693E" w14:textId="0020158D" w:rsidR="0098282F" w:rsidRPr="00B65743" w:rsidRDefault="0098282F" w:rsidP="0098282F">
            <w:pPr>
              <w:jc w:val="center"/>
              <w:rPr>
                <w:color w:val="000000" w:themeColor="text1"/>
                <w:sz w:val="20"/>
              </w:rPr>
            </w:pPr>
          </w:p>
          <w:p w14:paraId="69E780A3" w14:textId="713ED2D1" w:rsidR="0098282F" w:rsidRPr="00B65743" w:rsidRDefault="0098282F" w:rsidP="0098282F">
            <w:pPr>
              <w:jc w:val="center"/>
              <w:rPr>
                <w:color w:val="000000" w:themeColor="text1"/>
                <w:sz w:val="20"/>
              </w:rPr>
            </w:pPr>
          </w:p>
          <w:p w14:paraId="122A8FD8" w14:textId="05DD04F3" w:rsidR="0098282F" w:rsidRPr="00B65743" w:rsidRDefault="0098282F" w:rsidP="0098282F">
            <w:pPr>
              <w:jc w:val="center"/>
              <w:rPr>
                <w:color w:val="000000" w:themeColor="text1"/>
                <w:sz w:val="20"/>
              </w:rPr>
            </w:pPr>
          </w:p>
          <w:p w14:paraId="0B138997" w14:textId="079218E3" w:rsidR="0098282F" w:rsidRPr="00B65743" w:rsidRDefault="0098282F" w:rsidP="0098282F">
            <w:pPr>
              <w:jc w:val="center"/>
              <w:rPr>
                <w:color w:val="000000" w:themeColor="text1"/>
                <w:sz w:val="20"/>
              </w:rPr>
            </w:pPr>
          </w:p>
          <w:p w14:paraId="0AD16455" w14:textId="77777777" w:rsidR="0098282F" w:rsidRPr="00B65743" w:rsidRDefault="0098282F" w:rsidP="0098282F">
            <w:pPr>
              <w:jc w:val="center"/>
              <w:rPr>
                <w:color w:val="000000" w:themeColor="text1"/>
                <w:sz w:val="20"/>
              </w:rPr>
            </w:pPr>
          </w:p>
          <w:p w14:paraId="1EA11AE9" w14:textId="77777777" w:rsidR="0098282F" w:rsidRPr="00B65743" w:rsidRDefault="0098282F" w:rsidP="0098282F">
            <w:pPr>
              <w:jc w:val="center"/>
              <w:rPr>
                <w:color w:val="000000" w:themeColor="text1"/>
                <w:sz w:val="20"/>
              </w:rPr>
            </w:pPr>
          </w:p>
          <w:p w14:paraId="259216A4" w14:textId="77777777" w:rsidR="0098282F" w:rsidRPr="00B65743" w:rsidRDefault="0098282F" w:rsidP="0098282F">
            <w:pPr>
              <w:jc w:val="center"/>
              <w:rPr>
                <w:color w:val="000000" w:themeColor="text1"/>
                <w:sz w:val="20"/>
              </w:rPr>
            </w:pPr>
          </w:p>
          <w:p w14:paraId="707B5BAE" w14:textId="4D7301FF" w:rsidR="0098282F" w:rsidRPr="00B65743" w:rsidRDefault="0098282F" w:rsidP="0098282F">
            <w:pPr>
              <w:jc w:val="center"/>
              <w:rPr>
                <w:color w:val="000000" w:themeColor="text1"/>
                <w:sz w:val="20"/>
              </w:rPr>
            </w:pPr>
          </w:p>
          <w:p w14:paraId="5020792A" w14:textId="08D51ED2" w:rsidR="0098282F" w:rsidRPr="00B65743" w:rsidRDefault="0098282F" w:rsidP="0098282F">
            <w:pPr>
              <w:jc w:val="center"/>
              <w:rPr>
                <w:color w:val="000000" w:themeColor="text1"/>
                <w:sz w:val="20"/>
              </w:rPr>
            </w:pPr>
          </w:p>
          <w:p w14:paraId="730C1A9B" w14:textId="32658E9E" w:rsidR="0098282F" w:rsidRPr="00B65743" w:rsidRDefault="0098282F" w:rsidP="0098282F">
            <w:pPr>
              <w:jc w:val="center"/>
              <w:rPr>
                <w:color w:val="000000" w:themeColor="text1"/>
                <w:sz w:val="20"/>
              </w:rPr>
            </w:pPr>
          </w:p>
          <w:p w14:paraId="7D1D02DC" w14:textId="5D03AC5A" w:rsidR="0098282F" w:rsidRPr="00B65743" w:rsidRDefault="0098282F" w:rsidP="0098282F">
            <w:pPr>
              <w:jc w:val="center"/>
              <w:rPr>
                <w:color w:val="000000" w:themeColor="text1"/>
                <w:sz w:val="20"/>
              </w:rPr>
            </w:pPr>
          </w:p>
          <w:p w14:paraId="70F7F167" w14:textId="72F4EE28" w:rsidR="0098282F" w:rsidRPr="00B65743" w:rsidRDefault="0098282F" w:rsidP="0098282F">
            <w:pPr>
              <w:jc w:val="center"/>
              <w:rPr>
                <w:color w:val="000000" w:themeColor="text1"/>
                <w:sz w:val="20"/>
              </w:rPr>
            </w:pPr>
          </w:p>
          <w:p w14:paraId="39616A8B" w14:textId="694133A1" w:rsidR="0098282F" w:rsidRPr="00B65743" w:rsidRDefault="0098282F" w:rsidP="0098282F">
            <w:pPr>
              <w:jc w:val="center"/>
              <w:rPr>
                <w:color w:val="000000" w:themeColor="text1"/>
                <w:sz w:val="20"/>
              </w:rPr>
            </w:pPr>
          </w:p>
          <w:p w14:paraId="05669F3A" w14:textId="4CF73196" w:rsidR="0098282F" w:rsidRPr="00B65743" w:rsidRDefault="0098282F" w:rsidP="0098282F">
            <w:pPr>
              <w:jc w:val="center"/>
              <w:rPr>
                <w:color w:val="000000" w:themeColor="text1"/>
                <w:sz w:val="20"/>
              </w:rPr>
            </w:pPr>
          </w:p>
          <w:p w14:paraId="42362634" w14:textId="32646325" w:rsidR="0098282F" w:rsidRPr="00B65743" w:rsidRDefault="0098282F" w:rsidP="0098282F">
            <w:pPr>
              <w:jc w:val="center"/>
              <w:rPr>
                <w:color w:val="000000" w:themeColor="text1"/>
                <w:sz w:val="20"/>
              </w:rPr>
            </w:pPr>
          </w:p>
          <w:p w14:paraId="503C5C81" w14:textId="36B5A771" w:rsidR="0098282F" w:rsidRPr="00B65743" w:rsidRDefault="0098282F" w:rsidP="0098282F">
            <w:pPr>
              <w:jc w:val="center"/>
              <w:rPr>
                <w:color w:val="000000" w:themeColor="text1"/>
                <w:sz w:val="20"/>
              </w:rPr>
            </w:pPr>
          </w:p>
          <w:p w14:paraId="71E56713" w14:textId="08B0399E" w:rsidR="0098282F" w:rsidRPr="00B65743" w:rsidRDefault="0098282F" w:rsidP="0098282F">
            <w:pPr>
              <w:jc w:val="center"/>
              <w:rPr>
                <w:color w:val="000000" w:themeColor="text1"/>
                <w:sz w:val="20"/>
              </w:rPr>
            </w:pPr>
          </w:p>
          <w:p w14:paraId="6B9F23A9" w14:textId="5327EC40" w:rsidR="0098282F" w:rsidRPr="00B65743" w:rsidRDefault="0098282F" w:rsidP="0098282F">
            <w:pPr>
              <w:jc w:val="center"/>
              <w:rPr>
                <w:color w:val="000000" w:themeColor="text1"/>
                <w:sz w:val="20"/>
              </w:rPr>
            </w:pPr>
          </w:p>
          <w:p w14:paraId="3D9F35C8" w14:textId="1FDF0E07" w:rsidR="0098282F" w:rsidRPr="00B65743" w:rsidRDefault="0098282F" w:rsidP="0098282F">
            <w:pPr>
              <w:jc w:val="center"/>
              <w:rPr>
                <w:color w:val="000000" w:themeColor="text1"/>
                <w:sz w:val="20"/>
              </w:rPr>
            </w:pPr>
          </w:p>
          <w:p w14:paraId="4B29EA40" w14:textId="220C6C93" w:rsidR="0098282F" w:rsidRPr="00B65743" w:rsidRDefault="0098282F" w:rsidP="0098282F">
            <w:pPr>
              <w:jc w:val="center"/>
              <w:rPr>
                <w:color w:val="000000" w:themeColor="text1"/>
                <w:sz w:val="20"/>
              </w:rPr>
            </w:pPr>
          </w:p>
          <w:p w14:paraId="51ADF647" w14:textId="19CDE873" w:rsidR="0098282F" w:rsidRPr="00B65743" w:rsidRDefault="0098282F" w:rsidP="0098282F">
            <w:pPr>
              <w:jc w:val="center"/>
              <w:rPr>
                <w:color w:val="000000" w:themeColor="text1"/>
                <w:sz w:val="20"/>
              </w:rPr>
            </w:pPr>
          </w:p>
          <w:p w14:paraId="0B5B316A" w14:textId="4483545F" w:rsidR="0098282F" w:rsidRPr="00B65743" w:rsidRDefault="0098282F" w:rsidP="0098282F">
            <w:pPr>
              <w:jc w:val="center"/>
              <w:rPr>
                <w:color w:val="000000" w:themeColor="text1"/>
                <w:sz w:val="20"/>
              </w:rPr>
            </w:pPr>
          </w:p>
          <w:p w14:paraId="7D48A86F" w14:textId="6772A80D" w:rsidR="0098282F" w:rsidRPr="00B65743" w:rsidRDefault="0098282F" w:rsidP="0098282F">
            <w:pPr>
              <w:jc w:val="center"/>
              <w:rPr>
                <w:color w:val="000000" w:themeColor="text1"/>
                <w:sz w:val="20"/>
              </w:rPr>
            </w:pPr>
          </w:p>
          <w:p w14:paraId="34A5F322" w14:textId="5D6D3538" w:rsidR="0098282F" w:rsidRPr="00B65743" w:rsidRDefault="0098282F" w:rsidP="0098282F">
            <w:pPr>
              <w:jc w:val="center"/>
              <w:rPr>
                <w:color w:val="000000" w:themeColor="text1"/>
                <w:sz w:val="20"/>
              </w:rPr>
            </w:pPr>
          </w:p>
          <w:p w14:paraId="419F8554" w14:textId="1FCAB525" w:rsidR="0098282F" w:rsidRPr="00B65743" w:rsidRDefault="0098282F" w:rsidP="0098282F">
            <w:pPr>
              <w:jc w:val="center"/>
              <w:rPr>
                <w:color w:val="000000" w:themeColor="text1"/>
                <w:sz w:val="20"/>
              </w:rPr>
            </w:pPr>
          </w:p>
          <w:p w14:paraId="3E9406D0" w14:textId="4C3F45AA" w:rsidR="0098282F" w:rsidRPr="00B65743" w:rsidRDefault="0098282F" w:rsidP="0098282F">
            <w:pPr>
              <w:jc w:val="center"/>
              <w:rPr>
                <w:color w:val="000000" w:themeColor="text1"/>
                <w:sz w:val="20"/>
              </w:rPr>
            </w:pPr>
          </w:p>
          <w:p w14:paraId="326060DA" w14:textId="367059B9" w:rsidR="0098282F" w:rsidRPr="00B65743" w:rsidRDefault="0098282F" w:rsidP="0098282F">
            <w:pPr>
              <w:jc w:val="center"/>
              <w:rPr>
                <w:color w:val="000000" w:themeColor="text1"/>
                <w:sz w:val="20"/>
              </w:rPr>
            </w:pPr>
          </w:p>
          <w:p w14:paraId="0F2ECF79" w14:textId="11DA1074" w:rsidR="0098282F" w:rsidRPr="00B65743" w:rsidRDefault="0098282F" w:rsidP="0098282F">
            <w:pPr>
              <w:jc w:val="center"/>
              <w:rPr>
                <w:color w:val="000000" w:themeColor="text1"/>
                <w:sz w:val="20"/>
              </w:rPr>
            </w:pPr>
          </w:p>
          <w:p w14:paraId="75B5EE28" w14:textId="5F7E6153" w:rsidR="0098282F" w:rsidRPr="00B65743" w:rsidRDefault="0098282F" w:rsidP="0098282F">
            <w:pPr>
              <w:jc w:val="center"/>
              <w:rPr>
                <w:color w:val="000000" w:themeColor="text1"/>
                <w:sz w:val="20"/>
              </w:rPr>
            </w:pPr>
          </w:p>
          <w:p w14:paraId="0E68A378" w14:textId="5F53DECD" w:rsidR="0098282F" w:rsidRPr="00B65743" w:rsidRDefault="0098282F" w:rsidP="0098282F">
            <w:pPr>
              <w:jc w:val="center"/>
              <w:rPr>
                <w:color w:val="000000" w:themeColor="text1"/>
                <w:sz w:val="20"/>
              </w:rPr>
            </w:pPr>
          </w:p>
          <w:p w14:paraId="2F973EC2" w14:textId="584F5B9C" w:rsidR="0098282F" w:rsidRPr="00B65743" w:rsidRDefault="0098282F" w:rsidP="0098282F">
            <w:pPr>
              <w:jc w:val="center"/>
              <w:rPr>
                <w:color w:val="000000" w:themeColor="text1"/>
                <w:sz w:val="20"/>
              </w:rPr>
            </w:pPr>
          </w:p>
          <w:p w14:paraId="777A6648" w14:textId="475C6C8D" w:rsidR="0098282F" w:rsidRPr="00B65743" w:rsidRDefault="0098282F" w:rsidP="0098282F">
            <w:pPr>
              <w:jc w:val="center"/>
              <w:rPr>
                <w:color w:val="000000" w:themeColor="text1"/>
                <w:sz w:val="20"/>
              </w:rPr>
            </w:pPr>
          </w:p>
          <w:p w14:paraId="3FBD3E54" w14:textId="5A0D05F0" w:rsidR="0098282F" w:rsidRPr="00B65743" w:rsidRDefault="0098282F" w:rsidP="0098282F">
            <w:pPr>
              <w:jc w:val="center"/>
              <w:rPr>
                <w:color w:val="000000" w:themeColor="text1"/>
                <w:sz w:val="20"/>
              </w:rPr>
            </w:pPr>
          </w:p>
          <w:p w14:paraId="40A9B7D5" w14:textId="77777777" w:rsidR="0098282F" w:rsidRPr="00B65743" w:rsidRDefault="0098282F" w:rsidP="0098282F">
            <w:pPr>
              <w:jc w:val="center"/>
              <w:rPr>
                <w:color w:val="000000" w:themeColor="text1"/>
                <w:sz w:val="20"/>
              </w:rPr>
            </w:pPr>
          </w:p>
          <w:p w14:paraId="3E79D1E5" w14:textId="627610C3" w:rsidR="0098282F" w:rsidRPr="00B65743" w:rsidRDefault="0098282F" w:rsidP="0098282F">
            <w:pPr>
              <w:jc w:val="center"/>
              <w:rPr>
                <w:color w:val="000000" w:themeColor="text1"/>
                <w:sz w:val="20"/>
              </w:rPr>
            </w:pPr>
          </w:p>
          <w:p w14:paraId="666DE91F" w14:textId="7355AFEF" w:rsidR="0098282F" w:rsidRPr="00B65743" w:rsidRDefault="0098282F" w:rsidP="0098282F">
            <w:pPr>
              <w:jc w:val="center"/>
              <w:rPr>
                <w:color w:val="000000" w:themeColor="text1"/>
                <w:sz w:val="20"/>
              </w:rPr>
            </w:pPr>
          </w:p>
          <w:p w14:paraId="394B64B4" w14:textId="1C63110E" w:rsidR="0098282F" w:rsidRPr="00B65743" w:rsidRDefault="0098282F" w:rsidP="0098282F">
            <w:pPr>
              <w:jc w:val="center"/>
              <w:rPr>
                <w:color w:val="000000" w:themeColor="text1"/>
                <w:sz w:val="20"/>
              </w:rPr>
            </w:pPr>
          </w:p>
          <w:p w14:paraId="1F91FA63" w14:textId="77777777" w:rsidR="0098282F" w:rsidRPr="00B65743" w:rsidRDefault="0098282F" w:rsidP="0098282F">
            <w:pPr>
              <w:jc w:val="center"/>
              <w:rPr>
                <w:color w:val="000000" w:themeColor="text1"/>
                <w:sz w:val="20"/>
              </w:rPr>
            </w:pPr>
          </w:p>
          <w:p w14:paraId="649C0953" w14:textId="2BA698C0" w:rsidR="0098282F" w:rsidRPr="00B65743" w:rsidRDefault="0098282F" w:rsidP="0098282F">
            <w:pPr>
              <w:jc w:val="center"/>
              <w:rPr>
                <w:color w:val="000000" w:themeColor="text1"/>
                <w:sz w:val="20"/>
              </w:rPr>
            </w:pPr>
          </w:p>
          <w:p w14:paraId="313EC05D" w14:textId="4F66759E" w:rsidR="0098282F" w:rsidRPr="00B65743" w:rsidRDefault="0098282F" w:rsidP="0098282F">
            <w:pPr>
              <w:jc w:val="center"/>
              <w:rPr>
                <w:color w:val="000000" w:themeColor="text1"/>
                <w:sz w:val="20"/>
              </w:rPr>
            </w:pPr>
          </w:p>
          <w:p w14:paraId="28BB1354" w14:textId="2BE14AB1" w:rsidR="0098282F" w:rsidRPr="00B65743" w:rsidRDefault="0098282F" w:rsidP="0098282F">
            <w:pPr>
              <w:jc w:val="center"/>
              <w:rPr>
                <w:color w:val="000000" w:themeColor="text1"/>
                <w:sz w:val="20"/>
              </w:rPr>
            </w:pPr>
          </w:p>
          <w:p w14:paraId="7CFB4595" w14:textId="4EA96ACD" w:rsidR="0098282F" w:rsidRPr="00B65743" w:rsidRDefault="0098282F" w:rsidP="0098282F">
            <w:pPr>
              <w:jc w:val="center"/>
              <w:rPr>
                <w:color w:val="000000" w:themeColor="text1"/>
                <w:sz w:val="20"/>
              </w:rPr>
            </w:pPr>
          </w:p>
          <w:p w14:paraId="5473161C" w14:textId="5E240FA1" w:rsidR="0098282F" w:rsidRPr="00B65743" w:rsidRDefault="0098282F" w:rsidP="0098282F">
            <w:pPr>
              <w:jc w:val="center"/>
              <w:rPr>
                <w:color w:val="000000" w:themeColor="text1"/>
                <w:sz w:val="20"/>
              </w:rPr>
            </w:pPr>
          </w:p>
          <w:p w14:paraId="28787D10" w14:textId="3162A608" w:rsidR="0098282F" w:rsidRPr="00B65743" w:rsidRDefault="0098282F" w:rsidP="0098282F">
            <w:pPr>
              <w:jc w:val="center"/>
              <w:rPr>
                <w:color w:val="000000" w:themeColor="text1"/>
                <w:sz w:val="20"/>
              </w:rPr>
            </w:pPr>
          </w:p>
          <w:p w14:paraId="308844DE" w14:textId="76C6C8D2" w:rsidR="0098282F" w:rsidRPr="00B65743" w:rsidRDefault="0098282F" w:rsidP="0098282F">
            <w:pPr>
              <w:jc w:val="center"/>
              <w:rPr>
                <w:color w:val="000000" w:themeColor="text1"/>
                <w:sz w:val="20"/>
              </w:rPr>
            </w:pPr>
          </w:p>
          <w:p w14:paraId="431307C4" w14:textId="4C1DBE33" w:rsidR="0098282F" w:rsidRPr="00B65743" w:rsidRDefault="0098282F" w:rsidP="0098282F">
            <w:pPr>
              <w:jc w:val="center"/>
              <w:rPr>
                <w:color w:val="000000" w:themeColor="text1"/>
                <w:sz w:val="20"/>
              </w:rPr>
            </w:pPr>
          </w:p>
          <w:p w14:paraId="2C1675C2" w14:textId="74B05509" w:rsidR="0098282F" w:rsidRPr="00B65743" w:rsidRDefault="0098282F" w:rsidP="0098282F">
            <w:pPr>
              <w:jc w:val="center"/>
              <w:rPr>
                <w:color w:val="000000" w:themeColor="text1"/>
                <w:sz w:val="20"/>
              </w:rPr>
            </w:pPr>
          </w:p>
          <w:p w14:paraId="2BBB3800" w14:textId="48602A0C" w:rsidR="0098282F" w:rsidRPr="00B65743" w:rsidRDefault="0098282F" w:rsidP="0098282F">
            <w:pPr>
              <w:jc w:val="center"/>
              <w:rPr>
                <w:color w:val="000000" w:themeColor="text1"/>
                <w:sz w:val="20"/>
              </w:rPr>
            </w:pPr>
          </w:p>
          <w:p w14:paraId="2C39E43B" w14:textId="43F5650E" w:rsidR="0098282F" w:rsidRPr="00B65743" w:rsidRDefault="0098282F" w:rsidP="0098282F">
            <w:pPr>
              <w:jc w:val="center"/>
              <w:rPr>
                <w:color w:val="000000" w:themeColor="text1"/>
                <w:sz w:val="20"/>
              </w:rPr>
            </w:pPr>
          </w:p>
          <w:p w14:paraId="383297B6" w14:textId="07F301DA" w:rsidR="0098282F" w:rsidRPr="00B65743" w:rsidRDefault="0098282F" w:rsidP="0098282F">
            <w:pPr>
              <w:jc w:val="center"/>
              <w:rPr>
                <w:color w:val="000000" w:themeColor="text1"/>
                <w:sz w:val="20"/>
              </w:rPr>
            </w:pPr>
          </w:p>
          <w:p w14:paraId="109ACEC8" w14:textId="1DFB862E" w:rsidR="0098282F" w:rsidRPr="00B65743" w:rsidRDefault="0098282F" w:rsidP="0098282F">
            <w:pPr>
              <w:jc w:val="center"/>
              <w:rPr>
                <w:color w:val="000000" w:themeColor="text1"/>
                <w:sz w:val="20"/>
              </w:rPr>
            </w:pPr>
          </w:p>
          <w:p w14:paraId="55575D0A" w14:textId="139929AB" w:rsidR="0098282F" w:rsidRPr="00B65743" w:rsidRDefault="0098282F" w:rsidP="0098282F">
            <w:pPr>
              <w:jc w:val="center"/>
              <w:rPr>
                <w:color w:val="000000" w:themeColor="text1"/>
                <w:sz w:val="20"/>
              </w:rPr>
            </w:pPr>
          </w:p>
          <w:p w14:paraId="75E04136" w14:textId="3732A862" w:rsidR="0098282F" w:rsidRPr="00B65743" w:rsidRDefault="0098282F" w:rsidP="0098282F">
            <w:pPr>
              <w:jc w:val="center"/>
              <w:rPr>
                <w:color w:val="000000" w:themeColor="text1"/>
                <w:sz w:val="20"/>
              </w:rPr>
            </w:pPr>
          </w:p>
          <w:p w14:paraId="2D728381" w14:textId="1D2BC5C8" w:rsidR="0098282F" w:rsidRPr="00B65743" w:rsidRDefault="0098282F" w:rsidP="0098282F">
            <w:pPr>
              <w:jc w:val="center"/>
              <w:rPr>
                <w:color w:val="000000" w:themeColor="text1"/>
                <w:sz w:val="20"/>
              </w:rPr>
            </w:pPr>
          </w:p>
          <w:p w14:paraId="334F3BEF" w14:textId="01BB1519" w:rsidR="0098282F" w:rsidRPr="00B65743" w:rsidRDefault="0098282F" w:rsidP="0098282F">
            <w:pPr>
              <w:jc w:val="center"/>
              <w:rPr>
                <w:color w:val="000000" w:themeColor="text1"/>
                <w:sz w:val="20"/>
              </w:rPr>
            </w:pPr>
          </w:p>
          <w:p w14:paraId="01250853" w14:textId="04BCFA07" w:rsidR="0098282F" w:rsidRPr="00B65743" w:rsidRDefault="0098282F" w:rsidP="0098282F">
            <w:pPr>
              <w:jc w:val="center"/>
              <w:rPr>
                <w:color w:val="000000" w:themeColor="text1"/>
                <w:sz w:val="20"/>
              </w:rPr>
            </w:pPr>
          </w:p>
          <w:p w14:paraId="60D0868C" w14:textId="3AC695C9" w:rsidR="0098282F" w:rsidRPr="00B65743" w:rsidRDefault="0098282F" w:rsidP="0098282F">
            <w:pPr>
              <w:jc w:val="center"/>
              <w:rPr>
                <w:color w:val="000000" w:themeColor="text1"/>
                <w:sz w:val="20"/>
              </w:rPr>
            </w:pPr>
          </w:p>
          <w:p w14:paraId="6F6D25C5" w14:textId="494EEA08" w:rsidR="0098282F" w:rsidRPr="00B65743" w:rsidRDefault="0098282F" w:rsidP="0098282F">
            <w:pPr>
              <w:jc w:val="center"/>
              <w:rPr>
                <w:color w:val="000000" w:themeColor="text1"/>
                <w:sz w:val="20"/>
              </w:rPr>
            </w:pPr>
          </w:p>
          <w:p w14:paraId="73750B4C" w14:textId="6C3F4D01" w:rsidR="0098282F" w:rsidRPr="00B65743" w:rsidRDefault="0098282F" w:rsidP="0098282F">
            <w:pPr>
              <w:jc w:val="center"/>
              <w:rPr>
                <w:color w:val="000000" w:themeColor="text1"/>
                <w:sz w:val="20"/>
              </w:rPr>
            </w:pPr>
          </w:p>
          <w:p w14:paraId="537A1CDE" w14:textId="0EB25415" w:rsidR="0098282F" w:rsidRPr="00B65743" w:rsidRDefault="0098282F" w:rsidP="0098282F">
            <w:pPr>
              <w:jc w:val="center"/>
              <w:rPr>
                <w:color w:val="000000" w:themeColor="text1"/>
                <w:sz w:val="20"/>
              </w:rPr>
            </w:pPr>
          </w:p>
          <w:p w14:paraId="6A505E87" w14:textId="28474406" w:rsidR="0098282F" w:rsidRPr="00B65743" w:rsidRDefault="0098282F" w:rsidP="0098282F">
            <w:pPr>
              <w:jc w:val="center"/>
              <w:rPr>
                <w:color w:val="000000" w:themeColor="text1"/>
                <w:sz w:val="20"/>
              </w:rPr>
            </w:pPr>
          </w:p>
          <w:p w14:paraId="510971FF" w14:textId="726718FA" w:rsidR="0098282F" w:rsidRPr="00B65743" w:rsidRDefault="0098282F" w:rsidP="0098282F">
            <w:pPr>
              <w:jc w:val="center"/>
              <w:rPr>
                <w:color w:val="000000" w:themeColor="text1"/>
                <w:sz w:val="20"/>
              </w:rPr>
            </w:pPr>
          </w:p>
          <w:p w14:paraId="78362AC0" w14:textId="5112F25F" w:rsidR="0098282F" w:rsidRPr="00B65743" w:rsidRDefault="0098282F" w:rsidP="0098282F">
            <w:pPr>
              <w:jc w:val="center"/>
              <w:rPr>
                <w:color w:val="000000" w:themeColor="text1"/>
                <w:sz w:val="20"/>
              </w:rPr>
            </w:pPr>
          </w:p>
          <w:p w14:paraId="5EE912A2" w14:textId="2E7CAED0" w:rsidR="0098282F" w:rsidRPr="00B65743" w:rsidRDefault="0098282F" w:rsidP="0098282F">
            <w:pPr>
              <w:jc w:val="center"/>
              <w:rPr>
                <w:color w:val="000000" w:themeColor="text1"/>
                <w:sz w:val="20"/>
              </w:rPr>
            </w:pPr>
          </w:p>
          <w:p w14:paraId="004B32DD" w14:textId="5FEAFED5" w:rsidR="0098282F" w:rsidRPr="00B65743" w:rsidRDefault="0098282F" w:rsidP="0098282F">
            <w:pPr>
              <w:jc w:val="center"/>
              <w:rPr>
                <w:color w:val="000000" w:themeColor="text1"/>
                <w:sz w:val="20"/>
              </w:rPr>
            </w:pPr>
          </w:p>
          <w:p w14:paraId="553F1436" w14:textId="6FF733E1" w:rsidR="0098282F" w:rsidRPr="00B65743" w:rsidRDefault="0098282F" w:rsidP="0098282F">
            <w:pPr>
              <w:jc w:val="center"/>
              <w:rPr>
                <w:color w:val="000000" w:themeColor="text1"/>
                <w:sz w:val="20"/>
              </w:rPr>
            </w:pPr>
          </w:p>
          <w:p w14:paraId="798E3DE3" w14:textId="77777777" w:rsidR="0098282F" w:rsidRPr="00B65743" w:rsidRDefault="0098282F" w:rsidP="0098282F">
            <w:pPr>
              <w:jc w:val="center"/>
              <w:rPr>
                <w:color w:val="000000" w:themeColor="text1"/>
                <w:sz w:val="20"/>
              </w:rPr>
            </w:pPr>
          </w:p>
          <w:p w14:paraId="0BFAD81E" w14:textId="77777777" w:rsidR="00834457" w:rsidRPr="00B65743" w:rsidRDefault="00834457" w:rsidP="0098282F">
            <w:pPr>
              <w:jc w:val="center"/>
              <w:rPr>
                <w:color w:val="000000" w:themeColor="text1"/>
                <w:sz w:val="20"/>
              </w:rPr>
            </w:pPr>
          </w:p>
          <w:p w14:paraId="3D718AB9" w14:textId="77777777" w:rsidR="00834457" w:rsidRPr="00B65743" w:rsidRDefault="00834457" w:rsidP="0098282F">
            <w:pPr>
              <w:jc w:val="center"/>
              <w:rPr>
                <w:color w:val="000000" w:themeColor="text1"/>
                <w:sz w:val="20"/>
              </w:rPr>
            </w:pPr>
          </w:p>
          <w:p w14:paraId="042FAFD9" w14:textId="77777777" w:rsidR="00834457" w:rsidRPr="00B65743" w:rsidRDefault="00834457" w:rsidP="0098282F">
            <w:pPr>
              <w:jc w:val="center"/>
              <w:rPr>
                <w:color w:val="000000" w:themeColor="text1"/>
                <w:sz w:val="20"/>
              </w:rPr>
            </w:pPr>
          </w:p>
          <w:p w14:paraId="3F346A7A" w14:textId="77777777" w:rsidR="00834457" w:rsidRPr="00B65743" w:rsidRDefault="00834457" w:rsidP="0098282F">
            <w:pPr>
              <w:jc w:val="center"/>
              <w:rPr>
                <w:color w:val="000000" w:themeColor="text1"/>
                <w:sz w:val="20"/>
              </w:rPr>
            </w:pPr>
          </w:p>
          <w:p w14:paraId="0B1C05DA" w14:textId="3479C983" w:rsidR="0098282F" w:rsidRPr="00B65743" w:rsidRDefault="0098282F" w:rsidP="0098282F">
            <w:pPr>
              <w:jc w:val="center"/>
              <w:rPr>
                <w:color w:val="000000" w:themeColor="text1"/>
                <w:sz w:val="20"/>
              </w:rPr>
            </w:pPr>
            <w:r w:rsidRPr="00B65743">
              <w:rPr>
                <w:color w:val="000000" w:themeColor="text1"/>
                <w:sz w:val="20"/>
              </w:rPr>
              <w:t>Zákon 250/2012</w:t>
            </w:r>
          </w:p>
          <w:p w14:paraId="4D19221C" w14:textId="77777777" w:rsidR="0098282F" w:rsidRPr="00B65743" w:rsidRDefault="0098282F" w:rsidP="0098282F">
            <w:pPr>
              <w:jc w:val="center"/>
              <w:rPr>
                <w:color w:val="000000" w:themeColor="text1"/>
                <w:sz w:val="20"/>
              </w:rPr>
            </w:pPr>
          </w:p>
          <w:p w14:paraId="583E6290" w14:textId="77777777" w:rsidR="0098282F" w:rsidRPr="00B65743" w:rsidRDefault="0098282F" w:rsidP="0098282F">
            <w:pPr>
              <w:jc w:val="center"/>
              <w:rPr>
                <w:color w:val="000000" w:themeColor="text1"/>
                <w:sz w:val="20"/>
              </w:rPr>
            </w:pPr>
          </w:p>
          <w:p w14:paraId="6C5818B5" w14:textId="77777777" w:rsidR="0098282F" w:rsidRPr="00B65743" w:rsidRDefault="0098282F" w:rsidP="0098282F">
            <w:pPr>
              <w:jc w:val="center"/>
              <w:rPr>
                <w:color w:val="000000" w:themeColor="text1"/>
                <w:sz w:val="20"/>
              </w:rPr>
            </w:pPr>
          </w:p>
          <w:p w14:paraId="0AB8D543" w14:textId="77777777" w:rsidR="0098282F" w:rsidRPr="00B65743" w:rsidRDefault="0098282F" w:rsidP="0098282F">
            <w:pPr>
              <w:jc w:val="center"/>
              <w:rPr>
                <w:color w:val="000000" w:themeColor="text1"/>
                <w:sz w:val="20"/>
              </w:rPr>
            </w:pPr>
          </w:p>
          <w:p w14:paraId="6FDA2867" w14:textId="77777777" w:rsidR="0098282F" w:rsidRPr="00B65743" w:rsidRDefault="0098282F" w:rsidP="0098282F">
            <w:pPr>
              <w:jc w:val="center"/>
              <w:rPr>
                <w:color w:val="000000" w:themeColor="text1"/>
                <w:sz w:val="20"/>
              </w:rPr>
            </w:pPr>
          </w:p>
          <w:p w14:paraId="1F4CF90C" w14:textId="77777777" w:rsidR="0098282F" w:rsidRPr="00B65743" w:rsidRDefault="0098282F" w:rsidP="0098282F">
            <w:pPr>
              <w:jc w:val="center"/>
              <w:rPr>
                <w:color w:val="000000" w:themeColor="text1"/>
                <w:sz w:val="20"/>
              </w:rPr>
            </w:pPr>
          </w:p>
          <w:p w14:paraId="66FAFE20" w14:textId="77777777" w:rsidR="0098282F" w:rsidRPr="00B65743" w:rsidRDefault="0098282F" w:rsidP="0098282F">
            <w:pPr>
              <w:jc w:val="center"/>
              <w:rPr>
                <w:color w:val="000000" w:themeColor="text1"/>
                <w:sz w:val="20"/>
              </w:rPr>
            </w:pPr>
          </w:p>
          <w:p w14:paraId="45F3F761" w14:textId="77777777" w:rsidR="0098282F" w:rsidRPr="00B65743" w:rsidRDefault="0098282F" w:rsidP="0098282F">
            <w:pPr>
              <w:jc w:val="center"/>
              <w:rPr>
                <w:color w:val="000000" w:themeColor="text1"/>
                <w:sz w:val="20"/>
              </w:rPr>
            </w:pPr>
          </w:p>
          <w:p w14:paraId="3B661157" w14:textId="77777777" w:rsidR="0098282F" w:rsidRPr="00B65743" w:rsidRDefault="0098282F" w:rsidP="0098282F">
            <w:pPr>
              <w:jc w:val="center"/>
              <w:rPr>
                <w:color w:val="000000" w:themeColor="text1"/>
                <w:sz w:val="20"/>
              </w:rPr>
            </w:pPr>
          </w:p>
          <w:p w14:paraId="55B40CEC" w14:textId="77777777" w:rsidR="0098282F" w:rsidRPr="00B65743" w:rsidRDefault="0098282F" w:rsidP="0098282F">
            <w:pPr>
              <w:jc w:val="center"/>
              <w:rPr>
                <w:color w:val="000000" w:themeColor="text1"/>
                <w:sz w:val="20"/>
              </w:rPr>
            </w:pPr>
          </w:p>
          <w:p w14:paraId="77609D29" w14:textId="5E9EF838" w:rsidR="0098282F" w:rsidRPr="00B65743" w:rsidRDefault="0098282F" w:rsidP="0098282F">
            <w:pPr>
              <w:jc w:val="center"/>
              <w:rPr>
                <w:color w:val="000000" w:themeColor="text1"/>
                <w:sz w:val="20"/>
              </w:rPr>
            </w:pPr>
          </w:p>
          <w:p w14:paraId="13A561CD" w14:textId="438CF545" w:rsidR="00DA530B" w:rsidRPr="00B65743" w:rsidRDefault="00DA530B" w:rsidP="0098282F">
            <w:pPr>
              <w:jc w:val="center"/>
              <w:rPr>
                <w:color w:val="000000" w:themeColor="text1"/>
                <w:sz w:val="20"/>
              </w:rPr>
            </w:pPr>
            <w:r w:rsidRPr="00B65743">
              <w:rPr>
                <w:color w:val="000000" w:themeColor="text1"/>
                <w:sz w:val="20"/>
              </w:rPr>
              <w:t>Návrh zákona</w:t>
            </w:r>
          </w:p>
          <w:p w14:paraId="507A2F85" w14:textId="77777777" w:rsidR="0098282F" w:rsidRPr="00B65743" w:rsidRDefault="0098282F" w:rsidP="0098282F">
            <w:pPr>
              <w:jc w:val="center"/>
              <w:rPr>
                <w:color w:val="000000" w:themeColor="text1"/>
                <w:sz w:val="20"/>
              </w:rPr>
            </w:pPr>
          </w:p>
          <w:p w14:paraId="7A7DE471" w14:textId="77777777" w:rsidR="0098282F" w:rsidRPr="00B65743" w:rsidRDefault="0098282F" w:rsidP="0098282F">
            <w:pPr>
              <w:jc w:val="center"/>
              <w:rPr>
                <w:color w:val="000000" w:themeColor="text1"/>
                <w:sz w:val="20"/>
              </w:rPr>
            </w:pPr>
          </w:p>
          <w:p w14:paraId="4AB1CF2B" w14:textId="77777777" w:rsidR="0098282F" w:rsidRPr="00B65743" w:rsidRDefault="0098282F" w:rsidP="0098282F">
            <w:pPr>
              <w:jc w:val="center"/>
              <w:rPr>
                <w:color w:val="000000" w:themeColor="text1"/>
                <w:sz w:val="20"/>
              </w:rPr>
            </w:pPr>
          </w:p>
          <w:p w14:paraId="226571E0" w14:textId="77777777" w:rsidR="0098282F" w:rsidRPr="00B65743" w:rsidRDefault="0098282F" w:rsidP="0098282F">
            <w:pPr>
              <w:jc w:val="center"/>
              <w:rPr>
                <w:color w:val="000000" w:themeColor="text1"/>
                <w:sz w:val="20"/>
              </w:rPr>
            </w:pPr>
          </w:p>
          <w:p w14:paraId="28CE5C44" w14:textId="77777777" w:rsidR="0098282F" w:rsidRPr="00B65743" w:rsidRDefault="0098282F" w:rsidP="0098282F">
            <w:pPr>
              <w:jc w:val="center"/>
              <w:rPr>
                <w:color w:val="000000" w:themeColor="text1"/>
                <w:sz w:val="20"/>
              </w:rPr>
            </w:pPr>
          </w:p>
          <w:p w14:paraId="0FB677E5" w14:textId="77777777" w:rsidR="0098282F" w:rsidRPr="00B65743" w:rsidRDefault="0098282F" w:rsidP="0098282F">
            <w:pPr>
              <w:jc w:val="center"/>
              <w:rPr>
                <w:color w:val="000000" w:themeColor="text1"/>
                <w:sz w:val="20"/>
              </w:rPr>
            </w:pPr>
          </w:p>
          <w:p w14:paraId="662241D7" w14:textId="77777777" w:rsidR="0098282F" w:rsidRPr="00B65743" w:rsidRDefault="0098282F" w:rsidP="0098282F">
            <w:pPr>
              <w:jc w:val="center"/>
              <w:rPr>
                <w:color w:val="000000" w:themeColor="text1"/>
                <w:sz w:val="20"/>
              </w:rPr>
            </w:pPr>
          </w:p>
          <w:p w14:paraId="4B44B10B" w14:textId="77777777" w:rsidR="0098282F" w:rsidRPr="00B65743" w:rsidRDefault="0098282F" w:rsidP="0098282F">
            <w:pPr>
              <w:jc w:val="center"/>
              <w:rPr>
                <w:color w:val="000000" w:themeColor="text1"/>
                <w:sz w:val="20"/>
              </w:rPr>
            </w:pPr>
          </w:p>
          <w:p w14:paraId="61B53978" w14:textId="77777777" w:rsidR="00DA530B" w:rsidRPr="00B65743" w:rsidRDefault="00DA530B" w:rsidP="00DA530B">
            <w:pPr>
              <w:jc w:val="center"/>
              <w:rPr>
                <w:color w:val="000000" w:themeColor="text1"/>
                <w:sz w:val="20"/>
              </w:rPr>
            </w:pPr>
            <w:r w:rsidRPr="00B65743">
              <w:rPr>
                <w:color w:val="000000" w:themeColor="text1"/>
                <w:sz w:val="20"/>
              </w:rPr>
              <w:t>Zákon 250/2012</w:t>
            </w:r>
          </w:p>
          <w:p w14:paraId="2548C7F7" w14:textId="77777777" w:rsidR="0098282F" w:rsidRPr="00B65743" w:rsidRDefault="0098282F" w:rsidP="0098282F">
            <w:pPr>
              <w:jc w:val="center"/>
              <w:rPr>
                <w:color w:val="000000" w:themeColor="text1"/>
                <w:sz w:val="20"/>
              </w:rPr>
            </w:pPr>
          </w:p>
          <w:p w14:paraId="742C27D1" w14:textId="77777777" w:rsidR="0098282F" w:rsidRPr="00B65743" w:rsidRDefault="0098282F" w:rsidP="0098282F">
            <w:pPr>
              <w:jc w:val="center"/>
              <w:rPr>
                <w:color w:val="000000" w:themeColor="text1"/>
                <w:sz w:val="20"/>
              </w:rPr>
            </w:pPr>
          </w:p>
          <w:p w14:paraId="5D007C01" w14:textId="77777777" w:rsidR="0098282F" w:rsidRPr="00B65743" w:rsidRDefault="0098282F" w:rsidP="0098282F">
            <w:pPr>
              <w:jc w:val="center"/>
              <w:rPr>
                <w:color w:val="000000" w:themeColor="text1"/>
                <w:sz w:val="20"/>
              </w:rPr>
            </w:pPr>
          </w:p>
          <w:p w14:paraId="76A20E99" w14:textId="77777777" w:rsidR="0098282F" w:rsidRPr="00B65743" w:rsidRDefault="0098282F" w:rsidP="0098282F">
            <w:pPr>
              <w:jc w:val="center"/>
              <w:rPr>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216F60EC" w14:textId="3C2723E1" w:rsidR="0098282F" w:rsidRPr="00B65743" w:rsidRDefault="0098282F" w:rsidP="0098282F">
            <w:pPr>
              <w:jc w:val="center"/>
              <w:rPr>
                <w:color w:val="000000" w:themeColor="text1"/>
                <w:sz w:val="20"/>
              </w:rPr>
            </w:pPr>
            <w:r w:rsidRPr="00B65743">
              <w:rPr>
                <w:color w:val="000000" w:themeColor="text1"/>
                <w:sz w:val="20"/>
              </w:rPr>
              <w:t>§ 3</w:t>
            </w:r>
          </w:p>
          <w:p w14:paraId="39F5E42F" w14:textId="257AD802" w:rsidR="0098282F" w:rsidRPr="00B65743" w:rsidRDefault="0098282F" w:rsidP="0098282F">
            <w:pPr>
              <w:jc w:val="center"/>
              <w:rPr>
                <w:color w:val="000000" w:themeColor="text1"/>
                <w:sz w:val="20"/>
              </w:rPr>
            </w:pPr>
            <w:r w:rsidRPr="00B65743">
              <w:rPr>
                <w:color w:val="000000" w:themeColor="text1"/>
                <w:sz w:val="20"/>
              </w:rPr>
              <w:t>P:a</w:t>
            </w:r>
          </w:p>
          <w:p w14:paraId="0C5AFE0C" w14:textId="7D18C58F" w:rsidR="0098282F" w:rsidRPr="00B65743" w:rsidRDefault="0098282F" w:rsidP="0098282F">
            <w:pPr>
              <w:jc w:val="center"/>
              <w:rPr>
                <w:color w:val="000000" w:themeColor="text1"/>
                <w:sz w:val="20"/>
              </w:rPr>
            </w:pPr>
            <w:r w:rsidRPr="00B65743">
              <w:rPr>
                <w:color w:val="000000" w:themeColor="text1"/>
                <w:sz w:val="20"/>
              </w:rPr>
              <w:t>V:10</w:t>
            </w:r>
          </w:p>
          <w:p w14:paraId="780082E5" w14:textId="77777777" w:rsidR="0098282F" w:rsidRPr="00B65743" w:rsidRDefault="0098282F" w:rsidP="0098282F">
            <w:pPr>
              <w:jc w:val="center"/>
              <w:rPr>
                <w:color w:val="000000" w:themeColor="text1"/>
                <w:sz w:val="20"/>
              </w:rPr>
            </w:pPr>
          </w:p>
          <w:p w14:paraId="17CF3226" w14:textId="77777777" w:rsidR="0098282F" w:rsidRPr="00B65743" w:rsidRDefault="0098282F" w:rsidP="0098282F">
            <w:pPr>
              <w:jc w:val="center"/>
              <w:rPr>
                <w:color w:val="000000" w:themeColor="text1"/>
                <w:sz w:val="20"/>
              </w:rPr>
            </w:pPr>
          </w:p>
          <w:p w14:paraId="23E9687E" w14:textId="77777777" w:rsidR="0098282F" w:rsidRPr="00B65743" w:rsidRDefault="0098282F" w:rsidP="0098282F">
            <w:pPr>
              <w:jc w:val="center"/>
              <w:rPr>
                <w:color w:val="000000" w:themeColor="text1"/>
                <w:sz w:val="20"/>
              </w:rPr>
            </w:pPr>
          </w:p>
          <w:p w14:paraId="45E2B8F2" w14:textId="77777777" w:rsidR="0098282F" w:rsidRPr="00B65743" w:rsidRDefault="0098282F" w:rsidP="0098282F">
            <w:pPr>
              <w:jc w:val="center"/>
              <w:rPr>
                <w:color w:val="000000" w:themeColor="text1"/>
                <w:sz w:val="20"/>
              </w:rPr>
            </w:pPr>
          </w:p>
          <w:p w14:paraId="4E944582" w14:textId="4BBBEE18" w:rsidR="0098282F" w:rsidRPr="00B65743" w:rsidRDefault="0098282F" w:rsidP="0098282F">
            <w:pPr>
              <w:jc w:val="center"/>
              <w:rPr>
                <w:color w:val="000000" w:themeColor="text1"/>
                <w:sz w:val="20"/>
              </w:rPr>
            </w:pPr>
          </w:p>
          <w:p w14:paraId="03A9EF88" w14:textId="2956DB98" w:rsidR="0098282F" w:rsidRPr="00B65743" w:rsidRDefault="0098282F" w:rsidP="0098282F">
            <w:pPr>
              <w:jc w:val="center"/>
              <w:rPr>
                <w:color w:val="000000" w:themeColor="text1"/>
                <w:sz w:val="20"/>
              </w:rPr>
            </w:pPr>
          </w:p>
          <w:p w14:paraId="04332FFD" w14:textId="3AC4A140" w:rsidR="0098282F" w:rsidRPr="00B65743" w:rsidRDefault="0098282F" w:rsidP="0098282F">
            <w:pPr>
              <w:jc w:val="center"/>
              <w:rPr>
                <w:color w:val="000000" w:themeColor="text1"/>
                <w:sz w:val="20"/>
              </w:rPr>
            </w:pPr>
          </w:p>
          <w:p w14:paraId="246AF1C3" w14:textId="35C993B1" w:rsidR="0098282F" w:rsidRPr="00B65743" w:rsidRDefault="0098282F" w:rsidP="0098282F">
            <w:pPr>
              <w:jc w:val="center"/>
              <w:rPr>
                <w:color w:val="000000" w:themeColor="text1"/>
                <w:sz w:val="20"/>
              </w:rPr>
            </w:pPr>
          </w:p>
          <w:p w14:paraId="1133BC94" w14:textId="08D633FD" w:rsidR="0098282F" w:rsidRPr="00B65743" w:rsidRDefault="0098282F" w:rsidP="0098282F">
            <w:pPr>
              <w:jc w:val="center"/>
              <w:rPr>
                <w:color w:val="000000" w:themeColor="text1"/>
                <w:sz w:val="20"/>
              </w:rPr>
            </w:pPr>
          </w:p>
          <w:p w14:paraId="1C95298F" w14:textId="216812B7" w:rsidR="0098282F" w:rsidRPr="00B65743" w:rsidRDefault="0098282F" w:rsidP="0098282F">
            <w:pPr>
              <w:jc w:val="center"/>
              <w:rPr>
                <w:color w:val="000000" w:themeColor="text1"/>
                <w:sz w:val="20"/>
              </w:rPr>
            </w:pPr>
          </w:p>
          <w:p w14:paraId="30A2C010" w14:textId="6EAEE786" w:rsidR="0098282F" w:rsidRPr="00B65743" w:rsidRDefault="0098282F" w:rsidP="0098282F">
            <w:pPr>
              <w:jc w:val="center"/>
              <w:rPr>
                <w:color w:val="000000" w:themeColor="text1"/>
                <w:sz w:val="20"/>
              </w:rPr>
            </w:pPr>
          </w:p>
          <w:p w14:paraId="46F4E4FC" w14:textId="3C016134" w:rsidR="0098282F" w:rsidRPr="00B65743" w:rsidRDefault="0098282F" w:rsidP="0098282F">
            <w:pPr>
              <w:jc w:val="center"/>
              <w:rPr>
                <w:color w:val="000000" w:themeColor="text1"/>
                <w:sz w:val="20"/>
              </w:rPr>
            </w:pPr>
          </w:p>
          <w:p w14:paraId="1BFAD093" w14:textId="0020523A" w:rsidR="0098282F" w:rsidRPr="00B65743" w:rsidRDefault="0098282F" w:rsidP="0098282F">
            <w:pPr>
              <w:jc w:val="center"/>
              <w:rPr>
                <w:color w:val="000000" w:themeColor="text1"/>
                <w:sz w:val="20"/>
              </w:rPr>
            </w:pPr>
          </w:p>
          <w:p w14:paraId="72FF1EBC" w14:textId="404AFDD2" w:rsidR="0098282F" w:rsidRPr="00B65743" w:rsidRDefault="0098282F" w:rsidP="0098282F">
            <w:pPr>
              <w:jc w:val="center"/>
              <w:rPr>
                <w:color w:val="000000" w:themeColor="text1"/>
                <w:sz w:val="20"/>
              </w:rPr>
            </w:pPr>
          </w:p>
          <w:p w14:paraId="17F83C54" w14:textId="292F3098" w:rsidR="0098282F" w:rsidRPr="00B65743" w:rsidRDefault="0098282F" w:rsidP="0098282F">
            <w:pPr>
              <w:jc w:val="center"/>
              <w:rPr>
                <w:color w:val="000000" w:themeColor="text1"/>
                <w:sz w:val="20"/>
              </w:rPr>
            </w:pPr>
          </w:p>
          <w:p w14:paraId="1267F50A" w14:textId="39302E7D" w:rsidR="0098282F" w:rsidRPr="00B65743" w:rsidRDefault="0098282F" w:rsidP="0098282F">
            <w:pPr>
              <w:jc w:val="center"/>
              <w:rPr>
                <w:color w:val="000000" w:themeColor="text1"/>
                <w:sz w:val="20"/>
              </w:rPr>
            </w:pPr>
          </w:p>
          <w:p w14:paraId="0874518C" w14:textId="71691D0E" w:rsidR="0098282F" w:rsidRPr="00B65743" w:rsidRDefault="0098282F" w:rsidP="0098282F">
            <w:pPr>
              <w:jc w:val="center"/>
              <w:rPr>
                <w:color w:val="000000" w:themeColor="text1"/>
                <w:sz w:val="20"/>
              </w:rPr>
            </w:pPr>
          </w:p>
          <w:p w14:paraId="688CA0F0" w14:textId="760704F4" w:rsidR="0098282F" w:rsidRPr="00B65743" w:rsidRDefault="0098282F" w:rsidP="0098282F">
            <w:pPr>
              <w:jc w:val="center"/>
              <w:rPr>
                <w:color w:val="000000" w:themeColor="text1"/>
                <w:sz w:val="20"/>
              </w:rPr>
            </w:pPr>
          </w:p>
          <w:p w14:paraId="065608D1" w14:textId="2D9CFD4A" w:rsidR="0098282F" w:rsidRPr="00B65743" w:rsidRDefault="0098282F" w:rsidP="0098282F">
            <w:pPr>
              <w:jc w:val="center"/>
              <w:rPr>
                <w:color w:val="000000" w:themeColor="text1"/>
                <w:sz w:val="20"/>
              </w:rPr>
            </w:pPr>
          </w:p>
          <w:p w14:paraId="7AADBEAB" w14:textId="7678AE90" w:rsidR="0098282F" w:rsidRPr="00B65743" w:rsidRDefault="0098282F" w:rsidP="0098282F">
            <w:pPr>
              <w:jc w:val="center"/>
              <w:rPr>
                <w:color w:val="000000" w:themeColor="text1"/>
                <w:sz w:val="20"/>
              </w:rPr>
            </w:pPr>
          </w:p>
          <w:p w14:paraId="0ECDC1AD" w14:textId="068BCAF7" w:rsidR="0098282F" w:rsidRPr="00B65743" w:rsidRDefault="0098282F" w:rsidP="0098282F">
            <w:pPr>
              <w:jc w:val="center"/>
              <w:rPr>
                <w:color w:val="000000" w:themeColor="text1"/>
                <w:sz w:val="20"/>
              </w:rPr>
            </w:pPr>
          </w:p>
          <w:p w14:paraId="3BF6134A" w14:textId="6A4EC224" w:rsidR="0098282F" w:rsidRPr="00B65743" w:rsidRDefault="0098282F" w:rsidP="0098282F">
            <w:pPr>
              <w:jc w:val="center"/>
              <w:rPr>
                <w:color w:val="000000" w:themeColor="text1"/>
                <w:sz w:val="20"/>
              </w:rPr>
            </w:pPr>
          </w:p>
          <w:p w14:paraId="6A7ACB1F" w14:textId="03CF619F" w:rsidR="0098282F" w:rsidRPr="00B65743" w:rsidRDefault="0098282F" w:rsidP="0098282F">
            <w:pPr>
              <w:jc w:val="center"/>
              <w:rPr>
                <w:color w:val="000000" w:themeColor="text1"/>
                <w:sz w:val="20"/>
              </w:rPr>
            </w:pPr>
          </w:p>
          <w:p w14:paraId="45E0BFD1" w14:textId="77777777" w:rsidR="0098282F" w:rsidRPr="00B65743" w:rsidRDefault="0098282F" w:rsidP="0098282F">
            <w:pPr>
              <w:jc w:val="center"/>
              <w:rPr>
                <w:color w:val="000000" w:themeColor="text1"/>
                <w:sz w:val="20"/>
              </w:rPr>
            </w:pPr>
          </w:p>
          <w:p w14:paraId="6A1485D3" w14:textId="77777777" w:rsidR="0098282F" w:rsidRPr="00B65743" w:rsidRDefault="0098282F" w:rsidP="0098282F">
            <w:pPr>
              <w:jc w:val="center"/>
              <w:rPr>
                <w:color w:val="000000" w:themeColor="text1"/>
                <w:sz w:val="20"/>
              </w:rPr>
            </w:pPr>
          </w:p>
          <w:p w14:paraId="41BA9D8C" w14:textId="7F07B483" w:rsidR="0098282F" w:rsidRPr="00B65743" w:rsidRDefault="0098282F" w:rsidP="0098282F">
            <w:pPr>
              <w:jc w:val="center"/>
              <w:rPr>
                <w:color w:val="000000" w:themeColor="text1"/>
                <w:sz w:val="20"/>
              </w:rPr>
            </w:pPr>
          </w:p>
          <w:p w14:paraId="65A4F023" w14:textId="77777777" w:rsidR="0098282F" w:rsidRPr="00B65743" w:rsidRDefault="0098282F" w:rsidP="0098282F">
            <w:pPr>
              <w:jc w:val="center"/>
              <w:rPr>
                <w:color w:val="000000" w:themeColor="text1"/>
                <w:sz w:val="20"/>
              </w:rPr>
            </w:pPr>
          </w:p>
          <w:p w14:paraId="7E4CC53C" w14:textId="77777777" w:rsidR="0098282F" w:rsidRPr="00B65743" w:rsidRDefault="0098282F" w:rsidP="0098282F">
            <w:pPr>
              <w:jc w:val="center"/>
              <w:rPr>
                <w:color w:val="000000" w:themeColor="text1"/>
                <w:sz w:val="20"/>
              </w:rPr>
            </w:pPr>
          </w:p>
          <w:p w14:paraId="2BC2F69C" w14:textId="77777777" w:rsidR="00834457" w:rsidRPr="00B65743" w:rsidRDefault="00834457" w:rsidP="0098282F">
            <w:pPr>
              <w:jc w:val="center"/>
              <w:rPr>
                <w:color w:val="000000" w:themeColor="text1"/>
                <w:sz w:val="20"/>
              </w:rPr>
            </w:pPr>
          </w:p>
          <w:p w14:paraId="4216F46D" w14:textId="267D30B9" w:rsidR="0098282F" w:rsidRPr="00B65743" w:rsidRDefault="0098282F" w:rsidP="0098282F">
            <w:pPr>
              <w:jc w:val="center"/>
              <w:rPr>
                <w:color w:val="000000" w:themeColor="text1"/>
                <w:sz w:val="20"/>
              </w:rPr>
            </w:pPr>
            <w:r w:rsidRPr="00B65743">
              <w:rPr>
                <w:color w:val="000000" w:themeColor="text1"/>
                <w:sz w:val="20"/>
              </w:rPr>
              <w:t>§ 17b</w:t>
            </w:r>
          </w:p>
          <w:p w14:paraId="05ABC25B" w14:textId="77777777" w:rsidR="0098282F" w:rsidRPr="00B65743" w:rsidRDefault="0098282F" w:rsidP="0098282F">
            <w:pPr>
              <w:jc w:val="center"/>
              <w:rPr>
                <w:color w:val="000000" w:themeColor="text1"/>
                <w:sz w:val="20"/>
              </w:rPr>
            </w:pPr>
            <w:r w:rsidRPr="00B65743">
              <w:rPr>
                <w:color w:val="000000" w:themeColor="text1"/>
                <w:sz w:val="20"/>
              </w:rPr>
              <w:t>O:1</w:t>
            </w:r>
          </w:p>
          <w:p w14:paraId="294BDED9" w14:textId="77777777" w:rsidR="0098282F" w:rsidRPr="00B65743" w:rsidRDefault="0098282F" w:rsidP="0098282F">
            <w:pPr>
              <w:jc w:val="center"/>
              <w:rPr>
                <w:color w:val="000000" w:themeColor="text1"/>
                <w:sz w:val="20"/>
              </w:rPr>
            </w:pPr>
          </w:p>
          <w:p w14:paraId="5EB0F0BD" w14:textId="77777777" w:rsidR="0098282F" w:rsidRPr="00B65743" w:rsidRDefault="0098282F" w:rsidP="0098282F">
            <w:pPr>
              <w:jc w:val="center"/>
              <w:rPr>
                <w:color w:val="000000" w:themeColor="text1"/>
                <w:sz w:val="20"/>
              </w:rPr>
            </w:pPr>
          </w:p>
          <w:p w14:paraId="45106E8F" w14:textId="77777777" w:rsidR="0098282F" w:rsidRPr="00B65743" w:rsidRDefault="0098282F" w:rsidP="0098282F">
            <w:pPr>
              <w:jc w:val="center"/>
              <w:rPr>
                <w:color w:val="000000" w:themeColor="text1"/>
                <w:sz w:val="20"/>
              </w:rPr>
            </w:pPr>
          </w:p>
          <w:p w14:paraId="226E2D02" w14:textId="77777777" w:rsidR="0098282F" w:rsidRPr="00B65743" w:rsidRDefault="0098282F" w:rsidP="0098282F">
            <w:pPr>
              <w:jc w:val="center"/>
              <w:rPr>
                <w:color w:val="000000" w:themeColor="text1"/>
                <w:sz w:val="20"/>
              </w:rPr>
            </w:pPr>
          </w:p>
          <w:p w14:paraId="77C15D05" w14:textId="7CC8A293" w:rsidR="0098282F" w:rsidRPr="00B65743" w:rsidRDefault="0098282F" w:rsidP="0098282F">
            <w:pPr>
              <w:jc w:val="center"/>
              <w:rPr>
                <w:color w:val="000000" w:themeColor="text1"/>
                <w:sz w:val="20"/>
              </w:rPr>
            </w:pPr>
          </w:p>
          <w:p w14:paraId="3811DAA3" w14:textId="1FFD7529" w:rsidR="0098282F" w:rsidRPr="00B65743" w:rsidRDefault="0098282F" w:rsidP="0098282F">
            <w:pPr>
              <w:jc w:val="center"/>
              <w:rPr>
                <w:color w:val="000000" w:themeColor="text1"/>
                <w:sz w:val="20"/>
              </w:rPr>
            </w:pPr>
          </w:p>
          <w:p w14:paraId="5984667B" w14:textId="77777777" w:rsidR="0098282F" w:rsidRPr="00B65743" w:rsidRDefault="0098282F" w:rsidP="0098282F">
            <w:pPr>
              <w:jc w:val="center"/>
              <w:rPr>
                <w:color w:val="000000" w:themeColor="text1"/>
                <w:sz w:val="20"/>
              </w:rPr>
            </w:pPr>
          </w:p>
          <w:p w14:paraId="712D86CB" w14:textId="7A99015F" w:rsidR="0098282F" w:rsidRPr="00B65743" w:rsidRDefault="0098282F" w:rsidP="0098282F">
            <w:pPr>
              <w:jc w:val="center"/>
              <w:rPr>
                <w:color w:val="000000" w:themeColor="text1"/>
                <w:sz w:val="20"/>
              </w:rPr>
            </w:pPr>
          </w:p>
          <w:p w14:paraId="2B7D2372" w14:textId="77777777" w:rsidR="00834457" w:rsidRPr="00B65743" w:rsidRDefault="00834457" w:rsidP="0098282F">
            <w:pPr>
              <w:jc w:val="center"/>
              <w:rPr>
                <w:color w:val="000000" w:themeColor="text1"/>
                <w:sz w:val="20"/>
              </w:rPr>
            </w:pPr>
          </w:p>
          <w:p w14:paraId="5AD68914" w14:textId="717B8A7F" w:rsidR="0098282F" w:rsidRPr="00B65743" w:rsidRDefault="0098282F" w:rsidP="0098282F">
            <w:pPr>
              <w:jc w:val="center"/>
              <w:rPr>
                <w:color w:val="000000" w:themeColor="text1"/>
                <w:sz w:val="20"/>
              </w:rPr>
            </w:pPr>
            <w:r w:rsidRPr="00B65743">
              <w:rPr>
                <w:color w:val="000000" w:themeColor="text1"/>
                <w:sz w:val="20"/>
              </w:rPr>
              <w:t>§ 96</w:t>
            </w:r>
          </w:p>
          <w:p w14:paraId="501A8AF7" w14:textId="6B2D7F5A" w:rsidR="0098282F" w:rsidRPr="00B65743" w:rsidRDefault="0098282F" w:rsidP="0098282F">
            <w:pPr>
              <w:jc w:val="center"/>
              <w:rPr>
                <w:color w:val="000000" w:themeColor="text1"/>
                <w:sz w:val="20"/>
              </w:rPr>
            </w:pPr>
          </w:p>
          <w:p w14:paraId="4B7B909D" w14:textId="5E67A6AF" w:rsidR="0098282F" w:rsidRPr="00B65743" w:rsidRDefault="0098282F" w:rsidP="0098282F">
            <w:pPr>
              <w:jc w:val="center"/>
              <w:rPr>
                <w:color w:val="000000" w:themeColor="text1"/>
                <w:sz w:val="20"/>
              </w:rPr>
            </w:pPr>
          </w:p>
          <w:p w14:paraId="497264A3" w14:textId="448B8B9E" w:rsidR="0098282F" w:rsidRPr="00B65743" w:rsidRDefault="0098282F" w:rsidP="0098282F">
            <w:pPr>
              <w:jc w:val="center"/>
              <w:rPr>
                <w:color w:val="000000" w:themeColor="text1"/>
                <w:sz w:val="20"/>
              </w:rPr>
            </w:pPr>
          </w:p>
          <w:p w14:paraId="38781466" w14:textId="71B36B63" w:rsidR="0098282F" w:rsidRPr="00B65743" w:rsidRDefault="0098282F" w:rsidP="0098282F">
            <w:pPr>
              <w:jc w:val="center"/>
              <w:rPr>
                <w:color w:val="000000" w:themeColor="text1"/>
                <w:sz w:val="20"/>
              </w:rPr>
            </w:pPr>
          </w:p>
          <w:p w14:paraId="0B2BA91B" w14:textId="25033944" w:rsidR="0098282F" w:rsidRPr="00B65743" w:rsidRDefault="0098282F" w:rsidP="0098282F">
            <w:pPr>
              <w:jc w:val="center"/>
              <w:rPr>
                <w:color w:val="000000" w:themeColor="text1"/>
                <w:sz w:val="20"/>
              </w:rPr>
            </w:pPr>
          </w:p>
          <w:p w14:paraId="07B8B1FC" w14:textId="5390C093" w:rsidR="0098282F" w:rsidRPr="00B65743" w:rsidRDefault="0098282F" w:rsidP="0098282F">
            <w:pPr>
              <w:jc w:val="center"/>
              <w:rPr>
                <w:color w:val="000000" w:themeColor="text1"/>
                <w:sz w:val="20"/>
              </w:rPr>
            </w:pPr>
          </w:p>
          <w:p w14:paraId="7338B1CC" w14:textId="6109DC9D" w:rsidR="0098282F" w:rsidRPr="00B65743" w:rsidRDefault="0098282F" w:rsidP="0098282F">
            <w:pPr>
              <w:jc w:val="center"/>
              <w:rPr>
                <w:color w:val="000000" w:themeColor="text1"/>
                <w:sz w:val="20"/>
              </w:rPr>
            </w:pPr>
          </w:p>
          <w:p w14:paraId="52615677" w14:textId="7B3EEE7D" w:rsidR="0098282F" w:rsidRPr="00B65743" w:rsidRDefault="0098282F" w:rsidP="0098282F">
            <w:pPr>
              <w:jc w:val="center"/>
              <w:rPr>
                <w:color w:val="000000" w:themeColor="text1"/>
                <w:sz w:val="20"/>
              </w:rPr>
            </w:pPr>
          </w:p>
          <w:p w14:paraId="38503AC1" w14:textId="78EAD600" w:rsidR="0098282F" w:rsidRPr="00B65743" w:rsidRDefault="0098282F" w:rsidP="0098282F">
            <w:pPr>
              <w:jc w:val="center"/>
              <w:rPr>
                <w:color w:val="000000" w:themeColor="text1"/>
                <w:sz w:val="20"/>
              </w:rPr>
            </w:pPr>
          </w:p>
          <w:p w14:paraId="6420C0AC" w14:textId="578C7E4B" w:rsidR="0098282F" w:rsidRPr="00B65743" w:rsidRDefault="0098282F" w:rsidP="0098282F">
            <w:pPr>
              <w:jc w:val="center"/>
              <w:rPr>
                <w:color w:val="000000" w:themeColor="text1"/>
                <w:sz w:val="20"/>
              </w:rPr>
            </w:pPr>
          </w:p>
          <w:p w14:paraId="43D5EE18" w14:textId="011BE950" w:rsidR="0098282F" w:rsidRPr="00B65743" w:rsidRDefault="0098282F" w:rsidP="0098282F">
            <w:pPr>
              <w:jc w:val="center"/>
              <w:rPr>
                <w:color w:val="000000" w:themeColor="text1"/>
                <w:sz w:val="20"/>
              </w:rPr>
            </w:pPr>
          </w:p>
          <w:p w14:paraId="26D24654" w14:textId="6BE0DB0E" w:rsidR="0098282F" w:rsidRPr="00B65743" w:rsidRDefault="0098282F" w:rsidP="0098282F">
            <w:pPr>
              <w:jc w:val="center"/>
              <w:rPr>
                <w:color w:val="000000" w:themeColor="text1"/>
                <w:sz w:val="20"/>
              </w:rPr>
            </w:pPr>
          </w:p>
          <w:p w14:paraId="2C40ABEC" w14:textId="48105A52" w:rsidR="0098282F" w:rsidRPr="00B65743" w:rsidRDefault="0098282F" w:rsidP="0098282F">
            <w:pPr>
              <w:jc w:val="center"/>
              <w:rPr>
                <w:color w:val="000000" w:themeColor="text1"/>
                <w:sz w:val="20"/>
              </w:rPr>
            </w:pPr>
          </w:p>
          <w:p w14:paraId="3665D09C" w14:textId="7B00BBD2" w:rsidR="0098282F" w:rsidRPr="00B65743" w:rsidRDefault="0098282F" w:rsidP="0098282F">
            <w:pPr>
              <w:jc w:val="center"/>
              <w:rPr>
                <w:color w:val="000000" w:themeColor="text1"/>
                <w:sz w:val="20"/>
              </w:rPr>
            </w:pPr>
          </w:p>
          <w:p w14:paraId="66326E9C" w14:textId="37CA324F" w:rsidR="0098282F" w:rsidRPr="00B65743" w:rsidRDefault="0098282F" w:rsidP="0098282F">
            <w:pPr>
              <w:jc w:val="center"/>
              <w:rPr>
                <w:color w:val="000000" w:themeColor="text1"/>
                <w:sz w:val="20"/>
              </w:rPr>
            </w:pPr>
          </w:p>
          <w:p w14:paraId="62F8E028" w14:textId="00BC481C" w:rsidR="0098282F" w:rsidRPr="00B65743" w:rsidRDefault="0098282F" w:rsidP="0098282F">
            <w:pPr>
              <w:jc w:val="center"/>
              <w:rPr>
                <w:color w:val="000000" w:themeColor="text1"/>
                <w:sz w:val="20"/>
              </w:rPr>
            </w:pPr>
          </w:p>
          <w:p w14:paraId="52270B06" w14:textId="3EDECF81" w:rsidR="0098282F" w:rsidRPr="00B65743" w:rsidRDefault="0098282F" w:rsidP="0098282F">
            <w:pPr>
              <w:jc w:val="center"/>
              <w:rPr>
                <w:color w:val="000000" w:themeColor="text1"/>
                <w:sz w:val="20"/>
              </w:rPr>
            </w:pPr>
          </w:p>
          <w:p w14:paraId="04CB6381" w14:textId="09B504F6" w:rsidR="0098282F" w:rsidRPr="00B65743" w:rsidRDefault="0098282F" w:rsidP="0098282F">
            <w:pPr>
              <w:jc w:val="center"/>
              <w:rPr>
                <w:color w:val="000000" w:themeColor="text1"/>
                <w:sz w:val="20"/>
              </w:rPr>
            </w:pPr>
          </w:p>
          <w:p w14:paraId="008C1495" w14:textId="18FE48FC" w:rsidR="0098282F" w:rsidRPr="00B65743" w:rsidRDefault="0098282F" w:rsidP="0098282F">
            <w:pPr>
              <w:jc w:val="center"/>
              <w:rPr>
                <w:color w:val="000000" w:themeColor="text1"/>
                <w:sz w:val="20"/>
              </w:rPr>
            </w:pPr>
          </w:p>
          <w:p w14:paraId="6E42AF81" w14:textId="0F53E9E8" w:rsidR="0098282F" w:rsidRPr="00B65743" w:rsidRDefault="0098282F" w:rsidP="0098282F">
            <w:pPr>
              <w:jc w:val="center"/>
              <w:rPr>
                <w:color w:val="000000" w:themeColor="text1"/>
                <w:sz w:val="20"/>
              </w:rPr>
            </w:pPr>
          </w:p>
          <w:p w14:paraId="214112B8" w14:textId="5877E17A" w:rsidR="0098282F" w:rsidRPr="00B65743" w:rsidRDefault="0098282F" w:rsidP="0098282F">
            <w:pPr>
              <w:jc w:val="center"/>
              <w:rPr>
                <w:color w:val="000000" w:themeColor="text1"/>
                <w:sz w:val="20"/>
              </w:rPr>
            </w:pPr>
          </w:p>
          <w:p w14:paraId="0A11EDD9" w14:textId="6CDE6037" w:rsidR="0098282F" w:rsidRPr="00B65743" w:rsidRDefault="0098282F" w:rsidP="0098282F">
            <w:pPr>
              <w:jc w:val="center"/>
              <w:rPr>
                <w:color w:val="000000" w:themeColor="text1"/>
                <w:sz w:val="20"/>
              </w:rPr>
            </w:pPr>
          </w:p>
          <w:p w14:paraId="2A1E1BA3" w14:textId="60170737" w:rsidR="0098282F" w:rsidRPr="00B65743" w:rsidRDefault="0098282F" w:rsidP="0098282F">
            <w:pPr>
              <w:jc w:val="center"/>
              <w:rPr>
                <w:color w:val="000000" w:themeColor="text1"/>
                <w:sz w:val="20"/>
              </w:rPr>
            </w:pPr>
          </w:p>
          <w:p w14:paraId="6E7CC25D" w14:textId="43394D84" w:rsidR="0098282F" w:rsidRPr="00B65743" w:rsidRDefault="0098282F" w:rsidP="0098282F">
            <w:pPr>
              <w:jc w:val="center"/>
              <w:rPr>
                <w:color w:val="000000" w:themeColor="text1"/>
                <w:sz w:val="20"/>
              </w:rPr>
            </w:pPr>
          </w:p>
          <w:p w14:paraId="085F91CE" w14:textId="55693EF0" w:rsidR="0098282F" w:rsidRPr="00B65743" w:rsidRDefault="0098282F" w:rsidP="0098282F">
            <w:pPr>
              <w:jc w:val="center"/>
              <w:rPr>
                <w:color w:val="000000" w:themeColor="text1"/>
                <w:sz w:val="20"/>
              </w:rPr>
            </w:pPr>
          </w:p>
          <w:p w14:paraId="41A05262" w14:textId="3E85413C" w:rsidR="0098282F" w:rsidRPr="00B65743" w:rsidRDefault="0098282F" w:rsidP="0098282F">
            <w:pPr>
              <w:jc w:val="center"/>
              <w:rPr>
                <w:color w:val="000000" w:themeColor="text1"/>
                <w:sz w:val="20"/>
              </w:rPr>
            </w:pPr>
          </w:p>
          <w:p w14:paraId="19246727" w14:textId="2495FA2B" w:rsidR="0098282F" w:rsidRPr="00B65743" w:rsidRDefault="0098282F" w:rsidP="0098282F">
            <w:pPr>
              <w:jc w:val="center"/>
              <w:rPr>
                <w:color w:val="000000" w:themeColor="text1"/>
                <w:sz w:val="20"/>
              </w:rPr>
            </w:pPr>
          </w:p>
          <w:p w14:paraId="28AB0389" w14:textId="43B37649" w:rsidR="0098282F" w:rsidRPr="00B65743" w:rsidRDefault="0098282F" w:rsidP="0098282F">
            <w:pPr>
              <w:jc w:val="center"/>
              <w:rPr>
                <w:color w:val="000000" w:themeColor="text1"/>
                <w:sz w:val="20"/>
              </w:rPr>
            </w:pPr>
          </w:p>
          <w:p w14:paraId="56CDAE5A" w14:textId="77777777" w:rsidR="0098282F" w:rsidRPr="00B65743" w:rsidRDefault="0098282F" w:rsidP="0098282F">
            <w:pPr>
              <w:jc w:val="center"/>
              <w:rPr>
                <w:color w:val="000000" w:themeColor="text1"/>
                <w:sz w:val="20"/>
              </w:rPr>
            </w:pPr>
          </w:p>
          <w:p w14:paraId="7A596746" w14:textId="77777777" w:rsidR="00834457" w:rsidRPr="00B65743" w:rsidRDefault="00834457" w:rsidP="0098282F">
            <w:pPr>
              <w:jc w:val="center"/>
              <w:rPr>
                <w:color w:val="000000" w:themeColor="text1"/>
                <w:sz w:val="20"/>
              </w:rPr>
            </w:pPr>
          </w:p>
          <w:p w14:paraId="5886EB76" w14:textId="77777777" w:rsidR="00834457" w:rsidRPr="00B65743" w:rsidRDefault="00834457" w:rsidP="0098282F">
            <w:pPr>
              <w:jc w:val="center"/>
              <w:rPr>
                <w:color w:val="000000" w:themeColor="text1"/>
                <w:sz w:val="20"/>
              </w:rPr>
            </w:pPr>
          </w:p>
          <w:p w14:paraId="25521334" w14:textId="52DBE256" w:rsidR="0098282F" w:rsidRPr="00B65743" w:rsidRDefault="0098282F" w:rsidP="0098282F">
            <w:pPr>
              <w:jc w:val="center"/>
              <w:rPr>
                <w:color w:val="000000" w:themeColor="text1"/>
                <w:sz w:val="20"/>
              </w:rPr>
            </w:pPr>
            <w:r w:rsidRPr="00B65743">
              <w:rPr>
                <w:color w:val="000000" w:themeColor="text1"/>
                <w:sz w:val="20"/>
              </w:rPr>
              <w:t>§ 8</w:t>
            </w:r>
          </w:p>
          <w:p w14:paraId="58B773D4" w14:textId="77777777" w:rsidR="0098282F" w:rsidRPr="00B65743" w:rsidRDefault="0098282F" w:rsidP="0098282F">
            <w:pPr>
              <w:jc w:val="center"/>
              <w:rPr>
                <w:color w:val="000000" w:themeColor="text1"/>
                <w:sz w:val="20"/>
              </w:rPr>
            </w:pPr>
            <w:r w:rsidRPr="00B65743">
              <w:rPr>
                <w:color w:val="000000" w:themeColor="text1"/>
                <w:sz w:val="20"/>
              </w:rPr>
              <w:t>O:10</w:t>
            </w:r>
          </w:p>
          <w:p w14:paraId="10E35FDD" w14:textId="77777777" w:rsidR="0098282F" w:rsidRPr="00B65743" w:rsidRDefault="0098282F" w:rsidP="0098282F">
            <w:pPr>
              <w:jc w:val="center"/>
              <w:rPr>
                <w:color w:val="000000" w:themeColor="text1"/>
                <w:sz w:val="20"/>
              </w:rPr>
            </w:pPr>
          </w:p>
          <w:p w14:paraId="7DE15E93" w14:textId="77777777" w:rsidR="0098282F" w:rsidRPr="00B65743" w:rsidRDefault="0098282F" w:rsidP="0098282F">
            <w:pPr>
              <w:jc w:val="center"/>
              <w:rPr>
                <w:color w:val="000000" w:themeColor="text1"/>
                <w:sz w:val="20"/>
              </w:rPr>
            </w:pPr>
          </w:p>
          <w:p w14:paraId="49F61D92" w14:textId="77777777" w:rsidR="0098282F" w:rsidRPr="00B65743" w:rsidRDefault="0098282F" w:rsidP="0098282F">
            <w:pPr>
              <w:jc w:val="center"/>
              <w:rPr>
                <w:color w:val="000000" w:themeColor="text1"/>
                <w:sz w:val="20"/>
              </w:rPr>
            </w:pPr>
          </w:p>
          <w:p w14:paraId="01D940BC" w14:textId="77777777" w:rsidR="0098282F" w:rsidRPr="00B65743" w:rsidRDefault="0098282F" w:rsidP="0098282F">
            <w:pPr>
              <w:jc w:val="center"/>
              <w:rPr>
                <w:color w:val="000000" w:themeColor="text1"/>
                <w:sz w:val="20"/>
              </w:rPr>
            </w:pPr>
          </w:p>
          <w:p w14:paraId="037C5D5B" w14:textId="07FA7066" w:rsidR="0098282F" w:rsidRPr="00B65743" w:rsidRDefault="0098282F" w:rsidP="0098282F">
            <w:pPr>
              <w:rPr>
                <w:color w:val="000000" w:themeColor="text1"/>
                <w:sz w:val="20"/>
              </w:rPr>
            </w:pPr>
          </w:p>
          <w:p w14:paraId="55160D2D" w14:textId="77777777" w:rsidR="0098282F" w:rsidRPr="00B65743" w:rsidRDefault="0098282F" w:rsidP="0098282F">
            <w:pPr>
              <w:jc w:val="center"/>
              <w:rPr>
                <w:color w:val="000000" w:themeColor="text1"/>
                <w:sz w:val="20"/>
              </w:rPr>
            </w:pPr>
          </w:p>
          <w:p w14:paraId="4A045C20" w14:textId="77777777" w:rsidR="0098282F" w:rsidRPr="00B65743" w:rsidRDefault="0098282F" w:rsidP="0098282F">
            <w:pPr>
              <w:jc w:val="center"/>
              <w:rPr>
                <w:color w:val="000000" w:themeColor="text1"/>
                <w:sz w:val="20"/>
              </w:rPr>
            </w:pPr>
          </w:p>
          <w:p w14:paraId="244F1D3B" w14:textId="77777777" w:rsidR="0098282F" w:rsidRPr="00B65743" w:rsidRDefault="0098282F" w:rsidP="0098282F">
            <w:pPr>
              <w:jc w:val="center"/>
              <w:rPr>
                <w:color w:val="000000" w:themeColor="text1"/>
                <w:sz w:val="20"/>
              </w:rPr>
            </w:pPr>
          </w:p>
          <w:p w14:paraId="0A211F9A" w14:textId="77777777" w:rsidR="0098282F" w:rsidRPr="00B65743" w:rsidRDefault="0098282F" w:rsidP="0098282F">
            <w:pPr>
              <w:jc w:val="center"/>
              <w:rPr>
                <w:color w:val="000000" w:themeColor="text1"/>
                <w:sz w:val="20"/>
              </w:rPr>
            </w:pPr>
          </w:p>
          <w:p w14:paraId="70F96F9F" w14:textId="77777777" w:rsidR="00834457" w:rsidRPr="00B65743" w:rsidRDefault="00834457" w:rsidP="0098282F">
            <w:pPr>
              <w:jc w:val="center"/>
              <w:rPr>
                <w:color w:val="000000" w:themeColor="text1"/>
                <w:sz w:val="20"/>
              </w:rPr>
            </w:pPr>
          </w:p>
          <w:p w14:paraId="16F82E36" w14:textId="77777777" w:rsidR="00834457" w:rsidRPr="00B65743" w:rsidRDefault="00834457" w:rsidP="0098282F">
            <w:pPr>
              <w:jc w:val="center"/>
              <w:rPr>
                <w:color w:val="000000" w:themeColor="text1"/>
                <w:sz w:val="20"/>
              </w:rPr>
            </w:pPr>
          </w:p>
          <w:p w14:paraId="47EAB2BB" w14:textId="53A2D50F" w:rsidR="00DA530B" w:rsidRPr="00B65743" w:rsidRDefault="00DA530B" w:rsidP="0098282F">
            <w:pPr>
              <w:jc w:val="center"/>
              <w:rPr>
                <w:color w:val="000000" w:themeColor="text1"/>
                <w:sz w:val="20"/>
              </w:rPr>
            </w:pPr>
            <w:r w:rsidRPr="00B65743">
              <w:rPr>
                <w:color w:val="000000" w:themeColor="text1"/>
                <w:sz w:val="20"/>
              </w:rPr>
              <w:t>Čl. I</w:t>
            </w:r>
          </w:p>
          <w:p w14:paraId="33C60F25" w14:textId="11AA28C4" w:rsidR="0098282F" w:rsidRPr="00B65743" w:rsidRDefault="0098282F" w:rsidP="0098282F">
            <w:pPr>
              <w:jc w:val="center"/>
              <w:rPr>
                <w:color w:val="000000" w:themeColor="text1"/>
                <w:sz w:val="20"/>
              </w:rPr>
            </w:pPr>
            <w:r w:rsidRPr="00B65743">
              <w:rPr>
                <w:color w:val="000000" w:themeColor="text1"/>
                <w:sz w:val="20"/>
              </w:rPr>
              <w:t>§ 11</w:t>
            </w:r>
          </w:p>
          <w:p w14:paraId="503FBAC2" w14:textId="77777777" w:rsidR="0098282F" w:rsidRPr="00B65743" w:rsidRDefault="0098282F" w:rsidP="0098282F">
            <w:pPr>
              <w:jc w:val="center"/>
              <w:rPr>
                <w:color w:val="000000" w:themeColor="text1"/>
                <w:sz w:val="20"/>
              </w:rPr>
            </w:pPr>
            <w:r w:rsidRPr="00B65743">
              <w:rPr>
                <w:color w:val="000000" w:themeColor="text1"/>
                <w:sz w:val="20"/>
              </w:rPr>
              <w:t>O:5</w:t>
            </w:r>
          </w:p>
          <w:p w14:paraId="07FB8C7D" w14:textId="77777777" w:rsidR="0098282F" w:rsidRPr="00B65743" w:rsidRDefault="0098282F" w:rsidP="0098282F">
            <w:pPr>
              <w:jc w:val="center"/>
              <w:rPr>
                <w:color w:val="000000" w:themeColor="text1"/>
                <w:sz w:val="20"/>
              </w:rPr>
            </w:pPr>
          </w:p>
          <w:p w14:paraId="5849451E" w14:textId="77777777" w:rsidR="0098282F" w:rsidRPr="00B65743" w:rsidRDefault="0098282F" w:rsidP="0098282F">
            <w:pPr>
              <w:jc w:val="center"/>
              <w:rPr>
                <w:color w:val="000000" w:themeColor="text1"/>
                <w:sz w:val="20"/>
              </w:rPr>
            </w:pPr>
          </w:p>
          <w:p w14:paraId="0DED6219" w14:textId="77777777" w:rsidR="0098282F" w:rsidRPr="00B65743" w:rsidRDefault="0098282F" w:rsidP="0098282F">
            <w:pPr>
              <w:jc w:val="center"/>
              <w:rPr>
                <w:color w:val="000000" w:themeColor="text1"/>
                <w:sz w:val="20"/>
              </w:rPr>
            </w:pPr>
          </w:p>
          <w:p w14:paraId="66D91685" w14:textId="77777777" w:rsidR="0098282F" w:rsidRPr="00B65743" w:rsidRDefault="0098282F" w:rsidP="0098282F">
            <w:pPr>
              <w:jc w:val="center"/>
              <w:rPr>
                <w:color w:val="000000" w:themeColor="text1"/>
                <w:sz w:val="20"/>
              </w:rPr>
            </w:pPr>
          </w:p>
          <w:p w14:paraId="3141EA6C" w14:textId="77777777" w:rsidR="0098282F" w:rsidRPr="00B65743" w:rsidRDefault="0098282F" w:rsidP="0098282F">
            <w:pPr>
              <w:jc w:val="center"/>
              <w:rPr>
                <w:color w:val="000000" w:themeColor="text1"/>
                <w:sz w:val="20"/>
              </w:rPr>
            </w:pPr>
          </w:p>
          <w:p w14:paraId="48CAFF9C" w14:textId="77777777" w:rsidR="0098282F" w:rsidRPr="00B65743" w:rsidRDefault="0098282F" w:rsidP="0098282F">
            <w:pPr>
              <w:jc w:val="center"/>
              <w:rPr>
                <w:color w:val="000000" w:themeColor="text1"/>
                <w:sz w:val="20"/>
              </w:rPr>
            </w:pPr>
          </w:p>
          <w:p w14:paraId="2EBCDD5D" w14:textId="77777777" w:rsidR="0098282F" w:rsidRPr="00B65743" w:rsidRDefault="0098282F" w:rsidP="0098282F">
            <w:pPr>
              <w:jc w:val="center"/>
              <w:rPr>
                <w:color w:val="000000" w:themeColor="text1"/>
                <w:sz w:val="20"/>
              </w:rPr>
            </w:pPr>
          </w:p>
          <w:p w14:paraId="5B5E390C" w14:textId="61870836" w:rsidR="0098282F" w:rsidRPr="00B65743" w:rsidRDefault="0098282F" w:rsidP="0098282F">
            <w:pPr>
              <w:jc w:val="center"/>
              <w:rPr>
                <w:color w:val="000000" w:themeColor="text1"/>
                <w:sz w:val="20"/>
              </w:rPr>
            </w:pPr>
            <w:r w:rsidRPr="00B65743">
              <w:rPr>
                <w:color w:val="000000" w:themeColor="text1"/>
                <w:sz w:val="20"/>
              </w:rPr>
              <w:t>§ 11</w:t>
            </w:r>
          </w:p>
          <w:p w14:paraId="48BF5A13" w14:textId="77777777" w:rsidR="0098282F" w:rsidRPr="00B65743" w:rsidRDefault="0098282F" w:rsidP="0098282F">
            <w:pPr>
              <w:jc w:val="center"/>
              <w:rPr>
                <w:color w:val="000000" w:themeColor="text1"/>
                <w:sz w:val="20"/>
              </w:rPr>
            </w:pPr>
            <w:r w:rsidRPr="00B65743">
              <w:rPr>
                <w:color w:val="000000" w:themeColor="text1"/>
                <w:sz w:val="20"/>
              </w:rPr>
              <w:t>O:6</w:t>
            </w:r>
          </w:p>
          <w:p w14:paraId="6FEF6723" w14:textId="77777777" w:rsidR="0098282F" w:rsidRPr="00B65743" w:rsidRDefault="0098282F" w:rsidP="0098282F">
            <w:pPr>
              <w:jc w:val="center"/>
              <w:rPr>
                <w:color w:val="000000" w:themeColor="text1"/>
                <w:sz w:val="20"/>
              </w:rPr>
            </w:pPr>
          </w:p>
          <w:p w14:paraId="4E549A8E" w14:textId="77777777" w:rsidR="0098282F" w:rsidRPr="00B65743" w:rsidRDefault="0098282F" w:rsidP="0098282F">
            <w:pPr>
              <w:jc w:val="center"/>
              <w:rPr>
                <w:color w:val="000000" w:themeColor="text1"/>
                <w:sz w:val="20"/>
              </w:rPr>
            </w:pPr>
          </w:p>
          <w:p w14:paraId="1EBA28B5" w14:textId="77777777" w:rsidR="0098282F" w:rsidRPr="00B65743" w:rsidRDefault="0098282F" w:rsidP="0098282F">
            <w:pPr>
              <w:jc w:val="center"/>
              <w:rPr>
                <w:color w:val="000000" w:themeColor="text1"/>
                <w:sz w:val="20"/>
              </w:rPr>
            </w:pPr>
          </w:p>
          <w:p w14:paraId="66B8698A" w14:textId="77777777" w:rsidR="0098282F" w:rsidRPr="00B65743" w:rsidRDefault="0098282F" w:rsidP="0098282F">
            <w:pPr>
              <w:jc w:val="center"/>
              <w:rPr>
                <w:color w:val="000000" w:themeColor="text1"/>
                <w:sz w:val="20"/>
              </w:rPr>
            </w:pPr>
          </w:p>
          <w:p w14:paraId="4BB5BF67" w14:textId="77777777" w:rsidR="0098282F" w:rsidRPr="00B65743" w:rsidRDefault="0098282F" w:rsidP="0098282F">
            <w:pPr>
              <w:jc w:val="center"/>
              <w:rPr>
                <w:color w:val="000000" w:themeColor="text1"/>
                <w:sz w:val="20"/>
              </w:rPr>
            </w:pPr>
          </w:p>
          <w:p w14:paraId="167CBE51" w14:textId="77777777" w:rsidR="0098282F" w:rsidRPr="00B65743" w:rsidRDefault="0098282F" w:rsidP="0098282F">
            <w:pPr>
              <w:jc w:val="center"/>
              <w:rPr>
                <w:color w:val="000000" w:themeColor="text1"/>
                <w:sz w:val="20"/>
              </w:rPr>
            </w:pPr>
          </w:p>
          <w:p w14:paraId="4A9DF27B" w14:textId="77777777" w:rsidR="0098282F" w:rsidRPr="00B65743" w:rsidRDefault="0098282F" w:rsidP="0098282F">
            <w:pPr>
              <w:jc w:val="center"/>
              <w:rPr>
                <w:color w:val="000000" w:themeColor="text1"/>
                <w:sz w:val="20"/>
              </w:rPr>
            </w:pPr>
          </w:p>
          <w:p w14:paraId="286C3659" w14:textId="77777777" w:rsidR="0098282F" w:rsidRPr="00B65743" w:rsidRDefault="0098282F" w:rsidP="0098282F">
            <w:pPr>
              <w:jc w:val="center"/>
              <w:rPr>
                <w:color w:val="000000" w:themeColor="text1"/>
                <w:sz w:val="20"/>
              </w:rPr>
            </w:pPr>
          </w:p>
          <w:p w14:paraId="5A6DA9C1" w14:textId="77777777" w:rsidR="0098282F" w:rsidRPr="00B65743" w:rsidRDefault="0098282F" w:rsidP="0098282F">
            <w:pPr>
              <w:jc w:val="center"/>
              <w:rPr>
                <w:color w:val="000000" w:themeColor="text1"/>
                <w:sz w:val="20"/>
              </w:rPr>
            </w:pPr>
          </w:p>
          <w:p w14:paraId="66D13BD2" w14:textId="77777777" w:rsidR="0098282F" w:rsidRPr="00B65743" w:rsidRDefault="0098282F" w:rsidP="0098282F">
            <w:pPr>
              <w:jc w:val="center"/>
              <w:rPr>
                <w:color w:val="000000" w:themeColor="text1"/>
                <w:sz w:val="20"/>
              </w:rPr>
            </w:pPr>
          </w:p>
        </w:tc>
        <w:tc>
          <w:tcPr>
            <w:tcW w:w="4111" w:type="dxa"/>
            <w:tcBorders>
              <w:top w:val="single" w:sz="4" w:space="0" w:color="auto"/>
              <w:left w:val="single" w:sz="4" w:space="0" w:color="auto"/>
              <w:bottom w:val="single" w:sz="4" w:space="0" w:color="auto"/>
              <w:right w:val="single" w:sz="4" w:space="0" w:color="auto"/>
            </w:tcBorders>
          </w:tcPr>
          <w:p w14:paraId="12CD5338" w14:textId="77777777" w:rsidR="0098282F" w:rsidRPr="00B65743" w:rsidRDefault="0098282F" w:rsidP="0098282F">
            <w:pPr>
              <w:shd w:val="clear" w:color="auto" w:fill="FFFFFF" w:themeFill="background1"/>
              <w:jc w:val="both"/>
              <w:rPr>
                <w:color w:val="000000" w:themeColor="text1"/>
                <w:sz w:val="20"/>
              </w:rPr>
            </w:pPr>
            <w:r w:rsidRPr="00B65743">
              <w:rPr>
                <w:color w:val="000000" w:themeColor="text1"/>
                <w:sz w:val="20"/>
              </w:rPr>
              <w:t>Na účely tohto zákona sa rozumie</w:t>
            </w:r>
          </w:p>
          <w:p w14:paraId="7851075E" w14:textId="77777777" w:rsidR="0098282F" w:rsidRPr="00B65743" w:rsidRDefault="0098282F" w:rsidP="0098282F">
            <w:pPr>
              <w:shd w:val="clear" w:color="auto" w:fill="FFFFFF" w:themeFill="background1"/>
              <w:jc w:val="both"/>
              <w:rPr>
                <w:color w:val="000000" w:themeColor="text1"/>
                <w:sz w:val="20"/>
              </w:rPr>
            </w:pPr>
            <w:r w:rsidRPr="00B65743">
              <w:rPr>
                <w:color w:val="000000" w:themeColor="text1"/>
                <w:sz w:val="20"/>
              </w:rPr>
              <w:t xml:space="preserve">10. zraniteľným odberateľom </w:t>
            </w:r>
          </w:p>
          <w:p w14:paraId="57949A15" w14:textId="77777777" w:rsidR="0098282F" w:rsidRPr="00B65743" w:rsidRDefault="0098282F" w:rsidP="0098282F">
            <w:pPr>
              <w:shd w:val="clear" w:color="auto" w:fill="FFFFFF" w:themeFill="background1"/>
              <w:jc w:val="both"/>
              <w:rPr>
                <w:color w:val="000000" w:themeColor="text1"/>
                <w:sz w:val="20"/>
              </w:rPr>
            </w:pPr>
            <w:r w:rsidRPr="00B65743">
              <w:rPr>
                <w:color w:val="000000" w:themeColor="text1"/>
                <w:sz w:val="20"/>
              </w:rPr>
              <w:t>10.1. odberateľ elektriny v domácnosti,</w:t>
            </w:r>
          </w:p>
          <w:p w14:paraId="7AE7F80F" w14:textId="77777777" w:rsidR="0098282F" w:rsidRPr="00B65743" w:rsidRDefault="0098282F" w:rsidP="0098282F">
            <w:pPr>
              <w:shd w:val="clear" w:color="auto" w:fill="FFFFFF" w:themeFill="background1"/>
              <w:jc w:val="both"/>
              <w:rPr>
                <w:color w:val="000000" w:themeColor="text1"/>
                <w:sz w:val="20"/>
              </w:rPr>
            </w:pPr>
            <w:r w:rsidRPr="00B65743">
              <w:rPr>
                <w:color w:val="000000" w:themeColor="text1"/>
                <w:sz w:val="20"/>
              </w:rPr>
              <w:t>10.2. odberateľ plynu v domácnosti,</w:t>
            </w:r>
          </w:p>
          <w:p w14:paraId="30244EE3" w14:textId="77777777" w:rsidR="0098282F" w:rsidRPr="00B65743" w:rsidRDefault="0098282F" w:rsidP="0098282F">
            <w:pPr>
              <w:shd w:val="clear" w:color="auto" w:fill="FFFFFF" w:themeFill="background1"/>
              <w:jc w:val="both"/>
              <w:rPr>
                <w:color w:val="000000" w:themeColor="text1"/>
                <w:sz w:val="20"/>
              </w:rPr>
            </w:pPr>
            <w:r w:rsidRPr="00B65743">
              <w:rPr>
                <w:color w:val="000000" w:themeColor="text1"/>
                <w:sz w:val="20"/>
              </w:rPr>
              <w:t>10.3. odberateľ elektriny mimo domácnosti s celkovým ročným odberom elektriny za predchádzajúci rok najviac 30 000 kWh,</w:t>
            </w:r>
          </w:p>
          <w:p w14:paraId="7BF3229E" w14:textId="77777777" w:rsidR="0098282F" w:rsidRPr="00B65743" w:rsidRDefault="0098282F" w:rsidP="0098282F">
            <w:pPr>
              <w:shd w:val="clear" w:color="auto" w:fill="FFFFFF" w:themeFill="background1"/>
              <w:jc w:val="both"/>
              <w:rPr>
                <w:color w:val="000000" w:themeColor="text1"/>
                <w:sz w:val="20"/>
              </w:rPr>
            </w:pPr>
            <w:r w:rsidRPr="00B65743">
              <w:rPr>
                <w:color w:val="000000" w:themeColor="text1"/>
                <w:sz w:val="20"/>
              </w:rPr>
              <w:t>10.4. odberateľ plynu mimo domácnosti s celkovým ročným odberom plynu za predchádzajúci rok najviac 100 000 kWh,</w:t>
            </w:r>
          </w:p>
          <w:p w14:paraId="5B439BC6" w14:textId="54784238" w:rsidR="0098282F" w:rsidRPr="00B65743" w:rsidRDefault="0098282F" w:rsidP="0098282F">
            <w:pPr>
              <w:shd w:val="clear" w:color="auto" w:fill="FFFFFF" w:themeFill="background1"/>
              <w:jc w:val="both"/>
              <w:rPr>
                <w:color w:val="000000" w:themeColor="text1"/>
                <w:sz w:val="20"/>
                <w:vertAlign w:val="superscript"/>
              </w:rPr>
            </w:pPr>
            <w:r w:rsidRPr="00B65743">
              <w:rPr>
                <w:color w:val="000000" w:themeColor="text1"/>
                <w:sz w:val="20"/>
              </w:rPr>
              <w:t>10.5 odberateľ elektriny mimo domácnosti okrem odberateľa elektriny podľa bodu 10.3., ktorý odoberá elektrinu na prevádzku zariadenia sociálnych služieb zapísaného do registra sociálnych služieb,</w:t>
            </w:r>
            <w:r w:rsidRPr="00B65743">
              <w:rPr>
                <w:color w:val="000000" w:themeColor="text1"/>
                <w:sz w:val="20"/>
                <w:vertAlign w:val="superscript"/>
              </w:rPr>
              <w:t>6a)</w:t>
            </w:r>
            <w:r w:rsidRPr="00B65743">
              <w:rPr>
                <w:color w:val="000000" w:themeColor="text1"/>
                <w:sz w:val="20"/>
              </w:rPr>
              <w:t xml:space="preserve"> alebo na prevádzku zariadenia sociálnoprávnej ochrany detí a sociálnej kurately,</w:t>
            </w:r>
            <w:r w:rsidRPr="00B65743">
              <w:rPr>
                <w:color w:val="000000" w:themeColor="text1"/>
                <w:sz w:val="20"/>
                <w:vertAlign w:val="superscript"/>
              </w:rPr>
              <w:t>6b)</w:t>
            </w:r>
          </w:p>
          <w:p w14:paraId="18AE9612" w14:textId="77777777" w:rsidR="0098282F" w:rsidRPr="00B65743" w:rsidRDefault="0098282F" w:rsidP="0098282F">
            <w:pPr>
              <w:shd w:val="clear" w:color="auto" w:fill="FFFFFF" w:themeFill="background1"/>
              <w:jc w:val="both"/>
              <w:rPr>
                <w:color w:val="000000" w:themeColor="text1"/>
                <w:sz w:val="20"/>
                <w:vertAlign w:val="superscript"/>
              </w:rPr>
            </w:pPr>
            <w:r w:rsidRPr="00B65743">
              <w:rPr>
                <w:color w:val="000000" w:themeColor="text1"/>
                <w:sz w:val="20"/>
              </w:rPr>
              <w:t>10.6. odberateľ plynu mimo domácnosti okrem odberateľa plynu podľa bodu 10.4., ktorý odoberá plyn na prevádzku zariadenia sociálnych služieb zapísaného do registra sociálnych služieb,6a) alebo na prevádzku zariadenia sociálnoprávnej ochrany detí a sociálnej kurately,</w:t>
            </w:r>
            <w:r w:rsidRPr="00B65743">
              <w:rPr>
                <w:color w:val="000000" w:themeColor="text1"/>
                <w:sz w:val="20"/>
                <w:vertAlign w:val="superscript"/>
              </w:rPr>
              <w:t>6b)</w:t>
            </w:r>
          </w:p>
          <w:p w14:paraId="6E1ABCE3" w14:textId="24913CD5" w:rsidR="0098282F" w:rsidRPr="00B65743" w:rsidRDefault="0098282F" w:rsidP="0098282F">
            <w:pPr>
              <w:jc w:val="both"/>
              <w:rPr>
                <w:color w:val="000000" w:themeColor="text1"/>
                <w:sz w:val="20"/>
                <w:vertAlign w:val="superscript"/>
              </w:rPr>
            </w:pPr>
            <w:r w:rsidRPr="00B65743">
              <w:rPr>
                <w:color w:val="000000" w:themeColor="text1"/>
                <w:sz w:val="20"/>
              </w:rPr>
              <w:t>10.7. skupina koncových odberateľov plynu, ktorými sú vlastníci bytov a nebytových priestorov v bytovom dome, odoberajúca plyn na výrobu tepla a ohrev teplej úžitkovej vody pre domácnosti, zákonne zastúpená fyzickou osobou alebo právnickou osobou vykonávajúcou správu spoločného tepelného zdroja zásobujúceho bytový dom teplom a teplou úžitkovou vodou,</w:t>
            </w:r>
            <w:r w:rsidRPr="00B65743">
              <w:rPr>
                <w:color w:val="000000" w:themeColor="text1"/>
                <w:sz w:val="20"/>
                <w:vertAlign w:val="superscript"/>
              </w:rPr>
              <w:t>6c)</w:t>
            </w:r>
          </w:p>
          <w:p w14:paraId="72D76CBA" w14:textId="77777777" w:rsidR="0098282F" w:rsidRPr="00B65743" w:rsidRDefault="0098282F" w:rsidP="0098282F">
            <w:pPr>
              <w:jc w:val="both"/>
              <w:rPr>
                <w:color w:val="000000" w:themeColor="text1"/>
                <w:sz w:val="20"/>
              </w:rPr>
            </w:pPr>
          </w:p>
          <w:p w14:paraId="561060D9" w14:textId="4D603C1F" w:rsidR="0098282F" w:rsidRPr="00B65743" w:rsidRDefault="0098282F" w:rsidP="0098282F">
            <w:pPr>
              <w:jc w:val="both"/>
              <w:rPr>
                <w:color w:val="000000" w:themeColor="text1"/>
                <w:sz w:val="20"/>
              </w:rPr>
            </w:pPr>
            <w:r w:rsidRPr="00B65743">
              <w:rPr>
                <w:color w:val="000000" w:themeColor="text1"/>
                <w:sz w:val="20"/>
              </w:rPr>
              <w:t>(1) Zraniteľný odberateľ má právo na dodávku elektriny alebo dodávku plynu za cenu regulovanú úradom podľa osobitného predpisu</w:t>
            </w:r>
            <w:r w:rsidRPr="00B65743">
              <w:rPr>
                <w:color w:val="000000" w:themeColor="text1"/>
                <w:sz w:val="20"/>
                <w:vertAlign w:val="superscript"/>
              </w:rPr>
              <w:t>2)</w:t>
            </w:r>
            <w:r w:rsidRPr="00B65743">
              <w:rPr>
                <w:color w:val="000000" w:themeColor="text1"/>
                <w:sz w:val="20"/>
              </w:rPr>
              <w:t xml:space="preserve"> na základe zmluvy o združenej dodávke elektriny za cenu regulovanú úradom alebo zmluvy o združenej dodávke plynu za cenu regulovanú úradom. To neplatí pre zraniteľných odberateľov, pre ktorých úrad postupom podľa osobitného predpisu</w:t>
            </w:r>
            <w:r w:rsidRPr="00B65743">
              <w:rPr>
                <w:color w:val="000000" w:themeColor="text1"/>
                <w:sz w:val="20"/>
                <w:vertAlign w:val="superscript"/>
              </w:rPr>
              <w:t>38c)</w:t>
            </w:r>
            <w:r w:rsidRPr="00B65743">
              <w:rPr>
                <w:color w:val="000000" w:themeColor="text1"/>
                <w:sz w:val="20"/>
              </w:rPr>
              <w:t xml:space="preserve"> rozhodol o obmedzení alebo nevykonávaní cenovej regulácie.</w:t>
            </w:r>
          </w:p>
          <w:p w14:paraId="7FEF628D" w14:textId="75C474B6" w:rsidR="0098282F" w:rsidRPr="00B65743" w:rsidRDefault="0098282F" w:rsidP="0098282F">
            <w:pPr>
              <w:jc w:val="both"/>
              <w:rPr>
                <w:color w:val="000000" w:themeColor="text1"/>
                <w:sz w:val="20"/>
              </w:rPr>
            </w:pPr>
          </w:p>
          <w:p w14:paraId="05DBEA14" w14:textId="77777777" w:rsidR="0098282F" w:rsidRPr="00B65743" w:rsidRDefault="0098282F" w:rsidP="0098282F">
            <w:pPr>
              <w:shd w:val="clear" w:color="auto" w:fill="FFFFFF" w:themeFill="background1"/>
              <w:jc w:val="both"/>
              <w:rPr>
                <w:color w:val="000000" w:themeColor="text1"/>
                <w:sz w:val="20"/>
                <w:lang w:eastAsia="cs-CZ"/>
              </w:rPr>
            </w:pPr>
            <w:r w:rsidRPr="00B65743">
              <w:rPr>
                <w:color w:val="000000" w:themeColor="text1"/>
                <w:sz w:val="20"/>
                <w:lang w:eastAsia="cs-CZ"/>
              </w:rPr>
              <w:t>(1) Zmluvy o združenej dodávke elektriny a zmluvy o združenej dodávke plynu za ceny regulované úradom podľa osobitného predpisu2) uzatvorené na dobu neurčitú alebo na dobu určitú presahujúcu 31. december 2022 so zraniteľnými odberateľmi sa považujú za zmluvy o združenej dodávke elektriny za ceny regulované úradom a zmluvy o združenej dodávke plynu za ceny regulované úradom uzavreté na dobu určitú do 31. decembra 2022. Ak zraniteľný odberateľ neurobí do 30. apríla 2022 prejav vôle ukončiť zmluvu o združenej dodávke elektriny za cenu regulovanú úradom alebo zmluvu o združenej dodávke plynu za cenu regulovanú úradom k 31. decembru 2022, zmluva sa obnovuje na kalendárny rok 2023. Tým nie je dotknuté právo zraniteľného odberateľa podľa § 17 ods. 9.</w:t>
            </w:r>
          </w:p>
          <w:p w14:paraId="0CBE54D2" w14:textId="60AFA9CD" w:rsidR="0098282F" w:rsidRPr="00B65743" w:rsidRDefault="0098282F" w:rsidP="0098282F">
            <w:pPr>
              <w:jc w:val="both"/>
              <w:rPr>
                <w:color w:val="000000" w:themeColor="text1"/>
                <w:sz w:val="16"/>
              </w:rPr>
            </w:pPr>
            <w:r w:rsidRPr="00B65743">
              <w:rPr>
                <w:color w:val="000000" w:themeColor="text1"/>
                <w:sz w:val="20"/>
                <w:lang w:eastAsia="cs-CZ"/>
              </w:rPr>
              <w:t>(2) Zmluvy o združenej dodávke elektriny a zmluvy o združenej dodávke plynu za ceny nepodliehajúce cenovej regulácii uzatvorené na dobu presahujúcu 31. december 2022 so zraniteľnými odberateľmi podľa § 3 písm. a) bodu 10.3. až 10.7. zostávajú nedotknuté. Ak zraniteľný odberateľ podľa § 3 písm. a) bodu 10.3. až 10.7. nemá uzatvorenú zmluvu o združenej dodávke elektriny alebo zmluvu o združenej dodávke plynu na dobu presahujúcu 31. december 2022, môže si do 30. apríla 2022 uplatniť právo na dodávku plynu za cenu regulovanú úradom podľa osobitného predpisu</w:t>
            </w:r>
            <w:r w:rsidRPr="00B65743">
              <w:rPr>
                <w:color w:val="000000" w:themeColor="text1"/>
                <w:sz w:val="20"/>
                <w:vertAlign w:val="superscript"/>
                <w:lang w:eastAsia="cs-CZ"/>
              </w:rPr>
              <w:t>2)</w:t>
            </w:r>
            <w:r w:rsidRPr="00B65743">
              <w:rPr>
                <w:color w:val="000000" w:themeColor="text1"/>
                <w:sz w:val="20"/>
                <w:lang w:eastAsia="cs-CZ"/>
              </w:rPr>
              <w:t xml:space="preserve"> na kalendárny rok 2023. Tým nie sú dotknuté ustanovenia § 17 ods. 9 až 11.</w:t>
            </w:r>
          </w:p>
          <w:p w14:paraId="472AD548" w14:textId="77777777" w:rsidR="0098282F" w:rsidRPr="00B65743" w:rsidRDefault="0098282F" w:rsidP="0098282F">
            <w:pPr>
              <w:jc w:val="both"/>
              <w:rPr>
                <w:color w:val="000000" w:themeColor="text1"/>
                <w:sz w:val="20"/>
              </w:rPr>
            </w:pPr>
          </w:p>
          <w:p w14:paraId="5144F329" w14:textId="74238DF5" w:rsidR="0098282F" w:rsidRPr="00B65743" w:rsidRDefault="0098282F" w:rsidP="0098282F">
            <w:pPr>
              <w:jc w:val="both"/>
              <w:rPr>
                <w:color w:val="000000" w:themeColor="text1"/>
                <w:sz w:val="20"/>
              </w:rPr>
            </w:pPr>
            <w:r w:rsidRPr="00B65743">
              <w:rPr>
                <w:color w:val="000000" w:themeColor="text1"/>
                <w:sz w:val="20"/>
              </w:rPr>
              <w:t>(10) Podľa odseku 9 sa postupuje aj pri obmedzení rozsahu alebo nevykonávaní cenovej regulácie dodávok elektriny alebo dodávok plynu zraniteľným odberateľom podľa § 11 ods. 6 v priebehu regulačného obdobia. Pred uverejnením návrhu dodatku k regulačnej politike uverejní regulačná rada analýzu dôvodov obmedzenia cenovej regulácie a analýzu dopadov na účastníkov trhu s elektrinou a účastníkov trhu s plynom, najmä dotknutých zraniteľných odberateľov, na rozpočet verejnej správy a na podnikateľské prostredie.</w:t>
            </w:r>
          </w:p>
          <w:p w14:paraId="59A7FC52" w14:textId="1309EA4A" w:rsidR="0098282F" w:rsidRPr="00B65743" w:rsidRDefault="0098282F" w:rsidP="0098282F">
            <w:pPr>
              <w:jc w:val="both"/>
              <w:rPr>
                <w:color w:val="000000" w:themeColor="text1"/>
                <w:sz w:val="20"/>
              </w:rPr>
            </w:pPr>
          </w:p>
          <w:p w14:paraId="39E9EF2C" w14:textId="77777777" w:rsidR="00DA530B" w:rsidRPr="00B65743" w:rsidRDefault="00DA530B" w:rsidP="00DA530B">
            <w:pPr>
              <w:pStyle w:val="Odsekzoznamu"/>
              <w:spacing w:after="0" w:line="240" w:lineRule="auto"/>
              <w:ind w:left="-45"/>
              <w:jc w:val="both"/>
              <w:rPr>
                <w:rFonts w:ascii="Times New Roman" w:hAnsi="Times New Roman"/>
                <w:color w:val="000000" w:themeColor="text1"/>
                <w:sz w:val="20"/>
                <w:szCs w:val="24"/>
                <w:lang w:eastAsia="sk-SK"/>
              </w:rPr>
            </w:pPr>
            <w:r w:rsidRPr="00B65743">
              <w:rPr>
                <w:rFonts w:ascii="Times New Roman" w:hAnsi="Times New Roman"/>
                <w:color w:val="000000" w:themeColor="text1"/>
                <w:sz w:val="20"/>
                <w:szCs w:val="24"/>
                <w:lang w:eastAsia="sk-SK"/>
              </w:rPr>
              <w:t>5) Ak sa nepostupuje podľa odseku 6, cenovej regulácii v elektroenergetike a plynárenstve ďalej podlieha</w:t>
            </w:r>
          </w:p>
          <w:p w14:paraId="5E893E14" w14:textId="77777777" w:rsidR="00DA530B" w:rsidRPr="00B65743" w:rsidRDefault="00DA530B" w:rsidP="00DA530B">
            <w:pPr>
              <w:ind w:left="-45"/>
              <w:jc w:val="both"/>
              <w:rPr>
                <w:color w:val="000000" w:themeColor="text1"/>
                <w:sz w:val="20"/>
              </w:rPr>
            </w:pPr>
            <w:r w:rsidRPr="00B65743">
              <w:rPr>
                <w:color w:val="000000" w:themeColor="text1"/>
                <w:sz w:val="20"/>
              </w:rPr>
              <w:t>a) dodávka elektriny zraniteľným odberateľom, ktorí uzatvorili zmluvu o združenej dodávke elektriny za cenu regulovanú úradom,</w:t>
            </w:r>
          </w:p>
          <w:p w14:paraId="521F6FF6" w14:textId="77777777" w:rsidR="00DA530B" w:rsidRPr="00B65743" w:rsidRDefault="00DA530B" w:rsidP="00DA530B">
            <w:pPr>
              <w:pStyle w:val="Odsekzoznamu"/>
              <w:spacing w:after="0" w:line="240" w:lineRule="auto"/>
              <w:ind w:left="-45"/>
              <w:jc w:val="both"/>
              <w:rPr>
                <w:rFonts w:ascii="Times New Roman" w:hAnsi="Times New Roman"/>
                <w:color w:val="000000" w:themeColor="text1"/>
                <w:sz w:val="20"/>
                <w:szCs w:val="24"/>
                <w:lang w:eastAsia="sk-SK"/>
              </w:rPr>
            </w:pPr>
            <w:r w:rsidRPr="00B65743">
              <w:rPr>
                <w:rFonts w:ascii="Times New Roman" w:hAnsi="Times New Roman"/>
                <w:color w:val="000000" w:themeColor="text1"/>
                <w:sz w:val="20"/>
                <w:szCs w:val="24"/>
                <w:lang w:eastAsia="sk-SK"/>
              </w:rPr>
              <w:t>b) dodávka plynu zraniteľným odberateľom, ktorí uzatvorili zmluvu o združenej dodávke plynu za cenu regulovanú úradom.</w:t>
            </w:r>
          </w:p>
          <w:p w14:paraId="5F1183A0" w14:textId="77777777" w:rsidR="0098282F" w:rsidRPr="00B65743" w:rsidRDefault="0098282F" w:rsidP="0098282F">
            <w:pPr>
              <w:jc w:val="both"/>
              <w:rPr>
                <w:color w:val="000000" w:themeColor="text1"/>
                <w:sz w:val="20"/>
              </w:rPr>
            </w:pPr>
          </w:p>
          <w:p w14:paraId="045BA4F8" w14:textId="7F305D10" w:rsidR="0098282F" w:rsidRPr="00B65743" w:rsidRDefault="0098282F" w:rsidP="0098282F">
            <w:pPr>
              <w:jc w:val="both"/>
              <w:rPr>
                <w:color w:val="000000" w:themeColor="text1"/>
                <w:sz w:val="20"/>
              </w:rPr>
            </w:pPr>
            <w:r w:rsidRPr="00B65743">
              <w:rPr>
                <w:color w:val="000000" w:themeColor="text1"/>
                <w:sz w:val="20"/>
              </w:rPr>
              <w:t>(6) Úrad môže všeobecne záväzným právnym predpisom vydaným podľa § 40 ods. 1 obmedziť rozsah</w:t>
            </w:r>
            <w:r w:rsidRPr="00B65743" w:rsidDel="00816FBF">
              <w:rPr>
                <w:color w:val="000000" w:themeColor="text1"/>
                <w:sz w:val="20"/>
              </w:rPr>
              <w:t xml:space="preserve"> </w:t>
            </w:r>
            <w:r w:rsidRPr="00B65743">
              <w:rPr>
                <w:color w:val="000000" w:themeColor="text1"/>
                <w:sz w:val="20"/>
              </w:rPr>
              <w:t>cenovej regulácie podľa odseku 5 alebo ustanoviť, že cenová regulácia podľa odseku 5 sa nevykonáva, ak pominuli dôvody na cenovú reguláciu, najmä ak pôsobenie trhu postačuje na zachovanie účelu regulácie podľa § 3 ods. 1. Rozsah cenovej regulácie podľa odseku 5 možno obmedziť na dodávku elektriny alebo dodávku plynu vykonávanú dodávateľmi elektriny alebo dodávateľmi plynu poskytujúcimi univerzálnu službu, ktorí dodávajú elektrinu alebo plyn do viac ako 100 000 odberných miest.</w:t>
            </w:r>
          </w:p>
        </w:tc>
        <w:tc>
          <w:tcPr>
            <w:tcW w:w="425" w:type="dxa"/>
            <w:tcBorders>
              <w:top w:val="single" w:sz="4" w:space="0" w:color="auto"/>
              <w:left w:val="single" w:sz="4" w:space="0" w:color="auto"/>
              <w:bottom w:val="single" w:sz="4" w:space="0" w:color="auto"/>
              <w:right w:val="single" w:sz="4" w:space="0" w:color="auto"/>
            </w:tcBorders>
          </w:tcPr>
          <w:p w14:paraId="4AD46FB2" w14:textId="0DB316FD" w:rsidR="0098282F" w:rsidRPr="00B65743" w:rsidRDefault="0098282F" w:rsidP="0098282F">
            <w:pPr>
              <w:jc w:val="center"/>
              <w:rPr>
                <w:color w:val="000000" w:themeColor="text1"/>
                <w:sz w:val="20"/>
              </w:rPr>
            </w:pPr>
            <w:r w:rsidRPr="00B65743">
              <w:rPr>
                <w:color w:val="000000" w:themeColor="text1"/>
                <w:sz w:val="20"/>
              </w:rPr>
              <w:t>Č</w:t>
            </w:r>
          </w:p>
        </w:tc>
        <w:tc>
          <w:tcPr>
            <w:tcW w:w="2126" w:type="dxa"/>
            <w:tcBorders>
              <w:top w:val="single" w:sz="4" w:space="0" w:color="auto"/>
              <w:left w:val="single" w:sz="4" w:space="0" w:color="auto"/>
              <w:bottom w:val="single" w:sz="4" w:space="0" w:color="auto"/>
              <w:right w:val="single" w:sz="4" w:space="0" w:color="auto"/>
            </w:tcBorders>
          </w:tcPr>
          <w:p w14:paraId="2490634C" w14:textId="77777777" w:rsidR="0098282F" w:rsidRPr="00B65743" w:rsidRDefault="0098282F" w:rsidP="0098282F">
            <w:pPr>
              <w:pStyle w:val="Nadpis1"/>
              <w:jc w:val="both"/>
              <w:rPr>
                <w:b w:val="0"/>
                <w:color w:val="000000" w:themeColor="text1"/>
                <w:sz w:val="20"/>
              </w:rPr>
            </w:pPr>
            <w:r w:rsidRPr="00B65743">
              <w:rPr>
                <w:b w:val="0"/>
                <w:color w:val="000000" w:themeColor="text1"/>
                <w:sz w:val="20"/>
              </w:rPr>
              <w:t xml:space="preserve">Oproti požiadavke smernice nie je navrhované konkrétne časové ohraničenie uplatňovania cenovej regulácie v oblasti dodávok elektriny. Súčasne sa však navrhuje zaviesť flexibilný mechanizmus uplatňovania cenovej regulácie umožňujúci ÚRSO podľa trhovej situácie obmedziť rozsah cenovej regulácie, resp. vyňať niektoré podkategórie zraniteľného odberateľa z cenovej regulácie. Rozhodnutie o obmedzení rozsahu cenovej regulácie alebo o nevykonávaní cenovej regulácie pre jednotlivé podkategórie zraniteľného odberateľa bude možné opatrením vydaným ÚRSO </w:t>
            </w:r>
          </w:p>
          <w:p w14:paraId="523E32E9" w14:textId="77777777" w:rsidR="0098282F" w:rsidRPr="00B65743" w:rsidRDefault="0098282F" w:rsidP="0098282F">
            <w:pPr>
              <w:pStyle w:val="Nadpis1"/>
              <w:jc w:val="both"/>
              <w:rPr>
                <w:b w:val="0"/>
                <w:color w:val="000000" w:themeColor="text1"/>
                <w:sz w:val="20"/>
              </w:rPr>
            </w:pPr>
            <w:r w:rsidRPr="00B65743">
              <w:rPr>
                <w:b w:val="0"/>
                <w:color w:val="000000" w:themeColor="text1"/>
                <w:sz w:val="20"/>
              </w:rPr>
              <w:t xml:space="preserve">na základe schválenej zmeny regulačnej politiky a  </w:t>
            </w:r>
          </w:p>
          <w:p w14:paraId="52CDE2F1" w14:textId="3734041A" w:rsidR="0098282F" w:rsidRPr="00B65743" w:rsidRDefault="0098282F" w:rsidP="0098282F">
            <w:pPr>
              <w:pStyle w:val="Nadpis1"/>
              <w:jc w:val="both"/>
              <w:rPr>
                <w:b w:val="0"/>
                <w:color w:val="000000" w:themeColor="text1"/>
                <w:sz w:val="20"/>
              </w:rPr>
            </w:pPr>
            <w:r w:rsidRPr="00B65743">
              <w:rPr>
                <w:b w:val="0"/>
                <w:color w:val="000000" w:themeColor="text1"/>
                <w:sz w:val="20"/>
              </w:rPr>
              <w:t>na základe analýzy potreby zachovania rozsahu cenovej regulácie a dopadov možného obmedzenia rozsahu alebo nevykonania cenovej regulácie vypracovanej a zverejnenej ÚRSO (prvýkrát do 31. decembra 2024).</w:t>
            </w:r>
          </w:p>
          <w:p w14:paraId="22726F41" w14:textId="77777777" w:rsidR="0098282F" w:rsidRPr="00B65743" w:rsidRDefault="0098282F" w:rsidP="0098282F">
            <w:pPr>
              <w:ind w:firstLine="708"/>
              <w:rPr>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4FBC711C" w14:textId="34D347B8" w:rsidR="0098282F" w:rsidRPr="00B65743" w:rsidRDefault="00834457" w:rsidP="0098282F">
            <w:pPr>
              <w:pStyle w:val="Nadpis1"/>
              <w:jc w:val="both"/>
              <w:rPr>
                <w:b w:val="0"/>
                <w:color w:val="000000" w:themeColor="text1"/>
                <w:sz w:val="20"/>
              </w:rPr>
            </w:pPr>
            <w:r w:rsidRPr="00B65743">
              <w:rPr>
                <w:b w:val="0"/>
                <w:color w:val="000000" w:themeColor="text1"/>
                <w:sz w:val="20"/>
              </w:rPr>
              <w:t>GP – N</w:t>
            </w:r>
          </w:p>
        </w:tc>
        <w:tc>
          <w:tcPr>
            <w:tcW w:w="1418" w:type="dxa"/>
            <w:tcBorders>
              <w:top w:val="single" w:sz="4" w:space="0" w:color="auto"/>
              <w:left w:val="single" w:sz="4" w:space="0" w:color="auto"/>
              <w:bottom w:val="single" w:sz="4" w:space="0" w:color="auto"/>
              <w:right w:val="single" w:sz="4" w:space="0" w:color="auto"/>
            </w:tcBorders>
          </w:tcPr>
          <w:p w14:paraId="0B4C2288" w14:textId="77777777" w:rsidR="0098282F" w:rsidRPr="00B65743" w:rsidRDefault="0098282F" w:rsidP="0098282F">
            <w:pPr>
              <w:pStyle w:val="Nadpis1"/>
              <w:jc w:val="both"/>
              <w:rPr>
                <w:b w:val="0"/>
                <w:color w:val="000000" w:themeColor="text1"/>
                <w:sz w:val="20"/>
              </w:rPr>
            </w:pPr>
          </w:p>
        </w:tc>
      </w:tr>
      <w:tr w:rsidR="00DE6661" w:rsidRPr="00B65743" w14:paraId="2E85D0F2" w14:textId="02D56957" w:rsidTr="00CE2F80">
        <w:tc>
          <w:tcPr>
            <w:tcW w:w="1005" w:type="dxa"/>
            <w:tcBorders>
              <w:top w:val="single" w:sz="4" w:space="0" w:color="auto"/>
              <w:left w:val="single" w:sz="12" w:space="0" w:color="auto"/>
              <w:bottom w:val="single" w:sz="4" w:space="0" w:color="auto"/>
              <w:right w:val="single" w:sz="4" w:space="0" w:color="auto"/>
            </w:tcBorders>
          </w:tcPr>
          <w:p w14:paraId="65EFAE61" w14:textId="77777777" w:rsidR="0098282F" w:rsidRPr="00B65743" w:rsidRDefault="0098282F" w:rsidP="0098282F">
            <w:pPr>
              <w:jc w:val="center"/>
              <w:rPr>
                <w:color w:val="000000" w:themeColor="text1"/>
                <w:sz w:val="20"/>
              </w:rPr>
            </w:pPr>
            <w:r w:rsidRPr="00B65743">
              <w:rPr>
                <w:color w:val="000000" w:themeColor="text1"/>
                <w:sz w:val="20"/>
              </w:rPr>
              <w:t>Č:5</w:t>
            </w:r>
          </w:p>
          <w:p w14:paraId="3701BCAB" w14:textId="77777777" w:rsidR="0098282F" w:rsidRPr="00B65743" w:rsidRDefault="0098282F" w:rsidP="0098282F">
            <w:pPr>
              <w:jc w:val="center"/>
              <w:rPr>
                <w:color w:val="000000" w:themeColor="text1"/>
                <w:sz w:val="20"/>
              </w:rPr>
            </w:pPr>
            <w:r w:rsidRPr="00B65743">
              <w:rPr>
                <w:color w:val="000000" w:themeColor="text1"/>
                <w:sz w:val="20"/>
              </w:rPr>
              <w:t>O:4</w:t>
            </w:r>
          </w:p>
          <w:p w14:paraId="58AFC882" w14:textId="77777777" w:rsidR="0098282F" w:rsidRPr="00B65743" w:rsidRDefault="0098282F" w:rsidP="0098282F">
            <w:pPr>
              <w:jc w:val="center"/>
              <w:rPr>
                <w:color w:val="000000" w:themeColor="text1"/>
                <w:sz w:val="20"/>
              </w:rPr>
            </w:pPr>
            <w:r w:rsidRPr="00B65743">
              <w:rPr>
                <w:color w:val="000000" w:themeColor="text1"/>
                <w:sz w:val="20"/>
              </w:rPr>
              <w:t>P:e</w:t>
            </w:r>
          </w:p>
        </w:tc>
        <w:tc>
          <w:tcPr>
            <w:tcW w:w="2879" w:type="dxa"/>
            <w:tcBorders>
              <w:top w:val="single" w:sz="4" w:space="0" w:color="auto"/>
              <w:left w:val="single" w:sz="4" w:space="0" w:color="auto"/>
              <w:bottom w:val="single" w:sz="4" w:space="0" w:color="auto"/>
              <w:right w:val="single" w:sz="4" w:space="0" w:color="auto"/>
            </w:tcBorders>
          </w:tcPr>
          <w:p w14:paraId="6AABFBA4" w14:textId="77777777" w:rsidR="0098282F" w:rsidRPr="00B65743" w:rsidRDefault="0098282F" w:rsidP="0098282F">
            <w:pPr>
              <w:pStyle w:val="tl10ptPodaokraja"/>
              <w:autoSpaceDE/>
              <w:autoSpaceDN/>
              <w:ind w:right="63"/>
              <w:rPr>
                <w:color w:val="000000" w:themeColor="text1"/>
              </w:rPr>
            </w:pPr>
            <w:r w:rsidRPr="00B65743">
              <w:rPr>
                <w:color w:val="000000" w:themeColor="text1"/>
              </w:rPr>
              <w:t>e) účastníkom trhu nesmú spôsobovať dodatočné diskriminačné náklady.</w:t>
            </w:r>
          </w:p>
        </w:tc>
        <w:tc>
          <w:tcPr>
            <w:tcW w:w="709" w:type="dxa"/>
            <w:tcBorders>
              <w:top w:val="single" w:sz="4" w:space="0" w:color="auto"/>
              <w:left w:val="single" w:sz="4" w:space="0" w:color="auto"/>
              <w:bottom w:val="single" w:sz="4" w:space="0" w:color="auto"/>
              <w:right w:val="single" w:sz="12" w:space="0" w:color="auto"/>
            </w:tcBorders>
          </w:tcPr>
          <w:p w14:paraId="62E1A94E" w14:textId="77777777" w:rsidR="0098282F" w:rsidRPr="00B65743" w:rsidRDefault="0098282F" w:rsidP="0098282F">
            <w:pPr>
              <w:jc w:val="center"/>
              <w:rPr>
                <w:color w:val="000000" w:themeColor="text1"/>
                <w:sz w:val="20"/>
              </w:rPr>
            </w:pPr>
            <w:r w:rsidRPr="00B65743">
              <w:rPr>
                <w:color w:val="000000" w:themeColor="text1"/>
                <w:sz w:val="20"/>
              </w:rPr>
              <w:t>N</w:t>
            </w:r>
          </w:p>
        </w:tc>
        <w:tc>
          <w:tcPr>
            <w:tcW w:w="992" w:type="dxa"/>
            <w:tcBorders>
              <w:top w:val="single" w:sz="4" w:space="0" w:color="auto"/>
              <w:left w:val="nil"/>
              <w:bottom w:val="single" w:sz="4" w:space="0" w:color="auto"/>
              <w:right w:val="single" w:sz="4" w:space="0" w:color="auto"/>
            </w:tcBorders>
          </w:tcPr>
          <w:p w14:paraId="6B978114" w14:textId="4064C00B" w:rsidR="0098282F" w:rsidRPr="00B65743" w:rsidRDefault="00DA530B" w:rsidP="0098282F">
            <w:pPr>
              <w:jc w:val="center"/>
              <w:rPr>
                <w:color w:val="000000" w:themeColor="text1"/>
                <w:sz w:val="20"/>
              </w:rPr>
            </w:pPr>
            <w:r w:rsidRPr="00B65743">
              <w:rPr>
                <w:color w:val="000000" w:themeColor="text1"/>
                <w:sz w:val="20"/>
              </w:rPr>
              <w:t>Návrh zákona</w:t>
            </w:r>
          </w:p>
        </w:tc>
        <w:tc>
          <w:tcPr>
            <w:tcW w:w="851" w:type="dxa"/>
            <w:tcBorders>
              <w:top w:val="single" w:sz="4" w:space="0" w:color="auto"/>
              <w:left w:val="single" w:sz="4" w:space="0" w:color="auto"/>
              <w:bottom w:val="single" w:sz="4" w:space="0" w:color="auto"/>
              <w:right w:val="single" w:sz="4" w:space="0" w:color="auto"/>
            </w:tcBorders>
          </w:tcPr>
          <w:p w14:paraId="4DDF2386" w14:textId="2B9B0EBF" w:rsidR="00DA530B" w:rsidRPr="00B65743" w:rsidRDefault="00DA530B" w:rsidP="0098282F">
            <w:pPr>
              <w:jc w:val="center"/>
              <w:rPr>
                <w:color w:val="000000" w:themeColor="text1"/>
                <w:sz w:val="20"/>
              </w:rPr>
            </w:pPr>
            <w:r w:rsidRPr="00B65743">
              <w:rPr>
                <w:color w:val="000000" w:themeColor="text1"/>
                <w:sz w:val="20"/>
              </w:rPr>
              <w:t>Čl: I</w:t>
            </w:r>
          </w:p>
          <w:p w14:paraId="2E3FC491" w14:textId="45CC68D9" w:rsidR="0098282F" w:rsidRPr="00B65743" w:rsidRDefault="0098282F" w:rsidP="0098282F">
            <w:pPr>
              <w:jc w:val="center"/>
              <w:rPr>
                <w:color w:val="000000" w:themeColor="text1"/>
                <w:sz w:val="20"/>
              </w:rPr>
            </w:pPr>
            <w:r w:rsidRPr="00B65743">
              <w:rPr>
                <w:color w:val="000000" w:themeColor="text1"/>
                <w:sz w:val="20"/>
              </w:rPr>
              <w:t>§ 12</w:t>
            </w:r>
          </w:p>
          <w:p w14:paraId="5F64C285" w14:textId="77777777" w:rsidR="0098282F" w:rsidRPr="00B65743" w:rsidRDefault="0098282F" w:rsidP="0098282F">
            <w:pPr>
              <w:jc w:val="center"/>
              <w:rPr>
                <w:color w:val="000000" w:themeColor="text1"/>
                <w:sz w:val="20"/>
              </w:rPr>
            </w:pPr>
            <w:r w:rsidRPr="00B65743">
              <w:rPr>
                <w:color w:val="000000" w:themeColor="text1"/>
                <w:sz w:val="20"/>
              </w:rPr>
              <w:t>O:3</w:t>
            </w:r>
          </w:p>
        </w:tc>
        <w:tc>
          <w:tcPr>
            <w:tcW w:w="4111" w:type="dxa"/>
            <w:tcBorders>
              <w:top w:val="single" w:sz="4" w:space="0" w:color="auto"/>
              <w:left w:val="single" w:sz="4" w:space="0" w:color="auto"/>
              <w:bottom w:val="single" w:sz="4" w:space="0" w:color="auto"/>
              <w:right w:val="single" w:sz="4" w:space="0" w:color="auto"/>
            </w:tcBorders>
          </w:tcPr>
          <w:p w14:paraId="37874BF9" w14:textId="5E8645C4" w:rsidR="0098282F" w:rsidRPr="00B65743" w:rsidRDefault="0098282F" w:rsidP="0098282F">
            <w:pPr>
              <w:jc w:val="both"/>
              <w:rPr>
                <w:color w:val="000000" w:themeColor="text1"/>
                <w:sz w:val="20"/>
              </w:rPr>
            </w:pPr>
            <w:r w:rsidRPr="00B65743">
              <w:rPr>
                <w:color w:val="000000" w:themeColor="text1"/>
                <w:sz w:val="20"/>
              </w:rPr>
              <w:t xml:space="preserve">(3) </w:t>
            </w:r>
            <w:r w:rsidR="00DA530B" w:rsidRPr="00BA7DD6">
              <w:rPr>
                <w:color w:val="000000" w:themeColor="text1"/>
                <w:sz w:val="20"/>
              </w:rPr>
              <w:t>Spôsob vykonávania cenovej regulácie podľa odsekov 1 a 2 zohľadňuje ekonomicky oprávnené náklady, ekonomickú efektívnosť a primeraný zisk vrátane rozsahu investícií, ktoré možno do ceny započítať, alebo ekonomicky oprávnené náklady a primeraný zisk, ktoré boli započítané v cene schválenej alebo určenej úradom. Ekonomickou efektívnosťou sa rozumie veličina vyjadrujúca vzťah medzi hodnotovo vyjadrenými vstupmi a ich ekonomickými účinkami.</w:t>
            </w:r>
          </w:p>
        </w:tc>
        <w:tc>
          <w:tcPr>
            <w:tcW w:w="425" w:type="dxa"/>
            <w:tcBorders>
              <w:top w:val="single" w:sz="4" w:space="0" w:color="auto"/>
              <w:left w:val="single" w:sz="4" w:space="0" w:color="auto"/>
              <w:bottom w:val="single" w:sz="4" w:space="0" w:color="auto"/>
              <w:right w:val="single" w:sz="4" w:space="0" w:color="auto"/>
            </w:tcBorders>
          </w:tcPr>
          <w:p w14:paraId="5C7A5943" w14:textId="77777777" w:rsidR="0098282F" w:rsidRPr="00B65743" w:rsidRDefault="0098282F" w:rsidP="0098282F">
            <w:pPr>
              <w:jc w:val="center"/>
              <w:rPr>
                <w:color w:val="000000" w:themeColor="text1"/>
                <w:sz w:val="20"/>
              </w:rPr>
            </w:pPr>
            <w:r w:rsidRPr="00B65743">
              <w:rPr>
                <w:color w:val="000000" w:themeColor="text1"/>
                <w:sz w:val="20"/>
              </w:rPr>
              <w:t>Ú</w:t>
            </w:r>
          </w:p>
        </w:tc>
        <w:tc>
          <w:tcPr>
            <w:tcW w:w="2126" w:type="dxa"/>
            <w:tcBorders>
              <w:top w:val="single" w:sz="4" w:space="0" w:color="auto"/>
              <w:left w:val="single" w:sz="4" w:space="0" w:color="auto"/>
              <w:bottom w:val="single" w:sz="4" w:space="0" w:color="auto"/>
              <w:right w:val="single" w:sz="4" w:space="0" w:color="auto"/>
            </w:tcBorders>
          </w:tcPr>
          <w:p w14:paraId="5CBF35F5" w14:textId="77777777" w:rsidR="0098282F" w:rsidRPr="00B65743" w:rsidRDefault="0098282F" w:rsidP="0098282F">
            <w:pPr>
              <w:pStyle w:val="Nadpis1"/>
              <w:jc w:val="left"/>
              <w:rPr>
                <w:b w:val="0"/>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5036EF58" w14:textId="73FB738A" w:rsidR="0098282F" w:rsidRPr="00B65743" w:rsidRDefault="00834457" w:rsidP="0098282F">
            <w:pPr>
              <w:pStyle w:val="Nadpis1"/>
              <w:jc w:val="left"/>
              <w:rPr>
                <w:b w:val="0"/>
                <w:color w:val="000000" w:themeColor="text1"/>
                <w:sz w:val="20"/>
              </w:rPr>
            </w:pPr>
            <w:r w:rsidRPr="00B65743">
              <w:rPr>
                <w:b w:val="0"/>
                <w:color w:val="000000" w:themeColor="text1"/>
                <w:sz w:val="20"/>
              </w:rPr>
              <w:t>GP – N</w:t>
            </w:r>
          </w:p>
        </w:tc>
        <w:tc>
          <w:tcPr>
            <w:tcW w:w="1418" w:type="dxa"/>
            <w:tcBorders>
              <w:top w:val="single" w:sz="4" w:space="0" w:color="auto"/>
              <w:left w:val="single" w:sz="4" w:space="0" w:color="auto"/>
              <w:bottom w:val="single" w:sz="4" w:space="0" w:color="auto"/>
              <w:right w:val="single" w:sz="4" w:space="0" w:color="auto"/>
            </w:tcBorders>
          </w:tcPr>
          <w:p w14:paraId="6688DA69" w14:textId="77777777" w:rsidR="0098282F" w:rsidRPr="00B65743" w:rsidRDefault="0098282F" w:rsidP="0098282F">
            <w:pPr>
              <w:pStyle w:val="Nadpis1"/>
              <w:jc w:val="left"/>
              <w:rPr>
                <w:b w:val="0"/>
                <w:color w:val="000000" w:themeColor="text1"/>
                <w:sz w:val="20"/>
              </w:rPr>
            </w:pPr>
          </w:p>
        </w:tc>
      </w:tr>
      <w:tr w:rsidR="00DE6661" w:rsidRPr="00B65743" w14:paraId="21E461A8" w14:textId="70B11F22" w:rsidTr="00CE2F80">
        <w:tc>
          <w:tcPr>
            <w:tcW w:w="1005" w:type="dxa"/>
            <w:tcBorders>
              <w:top w:val="single" w:sz="4" w:space="0" w:color="auto"/>
              <w:left w:val="single" w:sz="12" w:space="0" w:color="auto"/>
              <w:bottom w:val="single" w:sz="4" w:space="0" w:color="auto"/>
              <w:right w:val="single" w:sz="4" w:space="0" w:color="auto"/>
            </w:tcBorders>
          </w:tcPr>
          <w:p w14:paraId="565B49A7" w14:textId="77777777" w:rsidR="0098282F" w:rsidRPr="00B65743" w:rsidRDefault="0098282F" w:rsidP="0098282F">
            <w:pPr>
              <w:jc w:val="center"/>
              <w:rPr>
                <w:color w:val="000000" w:themeColor="text1"/>
                <w:sz w:val="20"/>
              </w:rPr>
            </w:pPr>
            <w:r w:rsidRPr="00B65743">
              <w:rPr>
                <w:color w:val="000000" w:themeColor="text1"/>
                <w:sz w:val="20"/>
              </w:rPr>
              <w:t>Č:5</w:t>
            </w:r>
          </w:p>
          <w:p w14:paraId="07256AAE" w14:textId="77777777" w:rsidR="0098282F" w:rsidRPr="00B65743" w:rsidRDefault="0098282F" w:rsidP="0098282F">
            <w:pPr>
              <w:jc w:val="center"/>
              <w:rPr>
                <w:color w:val="000000" w:themeColor="text1"/>
                <w:sz w:val="20"/>
              </w:rPr>
            </w:pPr>
            <w:r w:rsidRPr="00B65743">
              <w:rPr>
                <w:color w:val="000000" w:themeColor="text1"/>
                <w:sz w:val="20"/>
              </w:rPr>
              <w:t>O:6</w:t>
            </w:r>
          </w:p>
        </w:tc>
        <w:tc>
          <w:tcPr>
            <w:tcW w:w="2879" w:type="dxa"/>
            <w:tcBorders>
              <w:top w:val="single" w:sz="4" w:space="0" w:color="auto"/>
              <w:left w:val="single" w:sz="4" w:space="0" w:color="auto"/>
              <w:bottom w:val="single" w:sz="4" w:space="0" w:color="auto"/>
              <w:right w:val="single" w:sz="4" w:space="0" w:color="auto"/>
            </w:tcBorders>
          </w:tcPr>
          <w:p w14:paraId="417A54FA" w14:textId="77777777" w:rsidR="0098282F" w:rsidRPr="00B65743" w:rsidRDefault="0098282F" w:rsidP="0098282F">
            <w:pPr>
              <w:pStyle w:val="tl10ptPodaokraja"/>
              <w:autoSpaceDE/>
              <w:autoSpaceDN/>
              <w:ind w:right="63"/>
              <w:rPr>
                <w:color w:val="000000" w:themeColor="text1"/>
              </w:rPr>
            </w:pPr>
            <w:r w:rsidRPr="00B65743">
              <w:rPr>
                <w:color w:val="000000" w:themeColor="text1"/>
              </w:rPr>
              <w:t>6. Na účely prechodného obdobia s cieľom vytvoriť účinnú hospodársku súťaž medzi dodávateľmi o zmluvy o dodávke elektriny a dosiahnuť plne účinné trhovo orientované stanovovanie maloobchodných cien elektriny v súlade s odsekom 1 môžu členské štáty uplatniť verejné zásahy do stanovovania cien dodávok elektriny pre odberateľov elektriny v domácnosti a pre mikropodniky, ktoré neužívajú výhody spojené s verejnými zásahmi podľa odseku 3.</w:t>
            </w:r>
          </w:p>
        </w:tc>
        <w:tc>
          <w:tcPr>
            <w:tcW w:w="709" w:type="dxa"/>
            <w:tcBorders>
              <w:top w:val="single" w:sz="4" w:space="0" w:color="auto"/>
              <w:left w:val="single" w:sz="4" w:space="0" w:color="auto"/>
              <w:bottom w:val="single" w:sz="4" w:space="0" w:color="auto"/>
              <w:right w:val="single" w:sz="12" w:space="0" w:color="auto"/>
            </w:tcBorders>
          </w:tcPr>
          <w:p w14:paraId="0D1AC467" w14:textId="77777777" w:rsidR="0098282F" w:rsidRPr="00B65743" w:rsidRDefault="0098282F" w:rsidP="0098282F">
            <w:pPr>
              <w:jc w:val="center"/>
              <w:rPr>
                <w:color w:val="000000" w:themeColor="text1"/>
                <w:sz w:val="20"/>
              </w:rPr>
            </w:pPr>
            <w:r w:rsidRPr="00B65743">
              <w:rPr>
                <w:color w:val="000000" w:themeColor="text1"/>
                <w:sz w:val="20"/>
              </w:rPr>
              <w:t>N</w:t>
            </w:r>
          </w:p>
        </w:tc>
        <w:tc>
          <w:tcPr>
            <w:tcW w:w="992" w:type="dxa"/>
            <w:tcBorders>
              <w:top w:val="single" w:sz="4" w:space="0" w:color="auto"/>
              <w:left w:val="nil"/>
              <w:bottom w:val="single" w:sz="4" w:space="0" w:color="auto"/>
              <w:right w:val="single" w:sz="4" w:space="0" w:color="auto"/>
            </w:tcBorders>
          </w:tcPr>
          <w:p w14:paraId="6C4D884A" w14:textId="4C438C59" w:rsidR="0098282F" w:rsidRPr="00B65743" w:rsidRDefault="0098282F" w:rsidP="0098282F">
            <w:pPr>
              <w:jc w:val="center"/>
              <w:rPr>
                <w:color w:val="000000" w:themeColor="text1"/>
                <w:sz w:val="20"/>
              </w:rPr>
            </w:pPr>
            <w:r w:rsidRPr="00B65743">
              <w:rPr>
                <w:color w:val="000000" w:themeColor="text1"/>
                <w:sz w:val="20"/>
              </w:rPr>
              <w:t>Zákon 251/2012</w:t>
            </w:r>
          </w:p>
          <w:p w14:paraId="75726EE6" w14:textId="77777777" w:rsidR="0098282F" w:rsidRPr="00B65743" w:rsidRDefault="0098282F" w:rsidP="0098282F">
            <w:pPr>
              <w:jc w:val="center"/>
              <w:rPr>
                <w:color w:val="000000" w:themeColor="text1"/>
                <w:sz w:val="20"/>
              </w:rPr>
            </w:pPr>
          </w:p>
          <w:p w14:paraId="42155CAC" w14:textId="77777777" w:rsidR="0098282F" w:rsidRPr="00B65743" w:rsidRDefault="0098282F" w:rsidP="0098282F">
            <w:pPr>
              <w:jc w:val="center"/>
              <w:rPr>
                <w:color w:val="000000" w:themeColor="text1"/>
                <w:sz w:val="20"/>
              </w:rPr>
            </w:pPr>
          </w:p>
          <w:p w14:paraId="48911AB6" w14:textId="77777777" w:rsidR="0098282F" w:rsidRPr="00B65743" w:rsidRDefault="0098282F" w:rsidP="0098282F">
            <w:pPr>
              <w:jc w:val="center"/>
              <w:rPr>
                <w:color w:val="000000" w:themeColor="text1"/>
                <w:sz w:val="20"/>
              </w:rPr>
            </w:pPr>
          </w:p>
          <w:p w14:paraId="01BA84FF" w14:textId="77777777" w:rsidR="0098282F" w:rsidRPr="00B65743" w:rsidRDefault="0098282F" w:rsidP="0098282F">
            <w:pPr>
              <w:jc w:val="center"/>
              <w:rPr>
                <w:color w:val="000000" w:themeColor="text1"/>
                <w:sz w:val="20"/>
              </w:rPr>
            </w:pPr>
          </w:p>
          <w:p w14:paraId="6B8CEC0C" w14:textId="77777777" w:rsidR="0098282F" w:rsidRPr="00B65743" w:rsidRDefault="0098282F" w:rsidP="0098282F">
            <w:pPr>
              <w:jc w:val="center"/>
              <w:rPr>
                <w:color w:val="000000" w:themeColor="text1"/>
                <w:sz w:val="20"/>
              </w:rPr>
            </w:pPr>
          </w:p>
          <w:p w14:paraId="18487828" w14:textId="77777777" w:rsidR="0098282F" w:rsidRPr="00B65743" w:rsidRDefault="0098282F" w:rsidP="0098282F">
            <w:pPr>
              <w:jc w:val="center"/>
              <w:rPr>
                <w:color w:val="000000" w:themeColor="text1"/>
                <w:sz w:val="20"/>
              </w:rPr>
            </w:pPr>
          </w:p>
          <w:p w14:paraId="2F366163" w14:textId="77777777" w:rsidR="0098282F" w:rsidRPr="00B65743" w:rsidRDefault="0098282F" w:rsidP="0098282F">
            <w:pPr>
              <w:jc w:val="center"/>
              <w:rPr>
                <w:color w:val="000000" w:themeColor="text1"/>
                <w:sz w:val="20"/>
              </w:rPr>
            </w:pPr>
          </w:p>
          <w:p w14:paraId="5442D80C" w14:textId="77777777" w:rsidR="0098282F" w:rsidRPr="00B65743" w:rsidRDefault="0098282F" w:rsidP="0098282F">
            <w:pPr>
              <w:jc w:val="center"/>
              <w:rPr>
                <w:color w:val="000000" w:themeColor="text1"/>
                <w:sz w:val="20"/>
              </w:rPr>
            </w:pPr>
          </w:p>
          <w:p w14:paraId="23673055" w14:textId="77777777" w:rsidR="0098282F" w:rsidRPr="00B65743" w:rsidRDefault="0098282F" w:rsidP="0098282F">
            <w:pPr>
              <w:jc w:val="center"/>
              <w:rPr>
                <w:color w:val="000000" w:themeColor="text1"/>
                <w:sz w:val="20"/>
              </w:rPr>
            </w:pPr>
          </w:p>
          <w:p w14:paraId="48B5FCE7" w14:textId="77777777" w:rsidR="0098282F" w:rsidRPr="00B65743" w:rsidRDefault="0098282F" w:rsidP="0098282F">
            <w:pPr>
              <w:jc w:val="center"/>
              <w:rPr>
                <w:color w:val="000000" w:themeColor="text1"/>
                <w:sz w:val="20"/>
              </w:rPr>
            </w:pPr>
          </w:p>
          <w:p w14:paraId="08B40376" w14:textId="77777777" w:rsidR="0098282F" w:rsidRPr="00B65743" w:rsidRDefault="0098282F" w:rsidP="0098282F">
            <w:pPr>
              <w:jc w:val="center"/>
              <w:rPr>
                <w:color w:val="000000" w:themeColor="text1"/>
                <w:sz w:val="20"/>
              </w:rPr>
            </w:pPr>
          </w:p>
          <w:p w14:paraId="7CF57BAA" w14:textId="77777777" w:rsidR="0098282F" w:rsidRPr="00B65743" w:rsidRDefault="0098282F" w:rsidP="0098282F">
            <w:pPr>
              <w:jc w:val="center"/>
              <w:rPr>
                <w:color w:val="000000" w:themeColor="text1"/>
                <w:sz w:val="20"/>
              </w:rPr>
            </w:pPr>
          </w:p>
          <w:p w14:paraId="709612A1" w14:textId="77777777" w:rsidR="0098282F" w:rsidRPr="00B65743" w:rsidRDefault="0098282F" w:rsidP="0098282F">
            <w:pPr>
              <w:jc w:val="center"/>
              <w:rPr>
                <w:color w:val="000000" w:themeColor="text1"/>
                <w:sz w:val="20"/>
              </w:rPr>
            </w:pPr>
          </w:p>
          <w:p w14:paraId="48559DA7" w14:textId="5A7C8A02" w:rsidR="0098282F" w:rsidRPr="00B65743" w:rsidRDefault="0098282F" w:rsidP="0098282F">
            <w:pPr>
              <w:jc w:val="center"/>
              <w:rPr>
                <w:color w:val="000000" w:themeColor="text1"/>
                <w:sz w:val="20"/>
              </w:rPr>
            </w:pPr>
          </w:p>
          <w:p w14:paraId="76C749D6" w14:textId="56689226" w:rsidR="0098282F" w:rsidRPr="00B65743" w:rsidRDefault="0098282F" w:rsidP="0098282F">
            <w:pPr>
              <w:jc w:val="center"/>
              <w:rPr>
                <w:color w:val="000000" w:themeColor="text1"/>
                <w:sz w:val="20"/>
              </w:rPr>
            </w:pPr>
          </w:p>
          <w:p w14:paraId="04BB9BF1" w14:textId="2C5A21C0" w:rsidR="0098282F" w:rsidRPr="00B65743" w:rsidRDefault="0098282F" w:rsidP="0098282F">
            <w:pPr>
              <w:jc w:val="center"/>
              <w:rPr>
                <w:color w:val="000000" w:themeColor="text1"/>
                <w:sz w:val="20"/>
              </w:rPr>
            </w:pPr>
          </w:p>
          <w:p w14:paraId="18CD9B3E" w14:textId="22C960DB" w:rsidR="0098282F" w:rsidRPr="00B65743" w:rsidRDefault="0098282F" w:rsidP="0098282F">
            <w:pPr>
              <w:jc w:val="center"/>
              <w:rPr>
                <w:color w:val="000000" w:themeColor="text1"/>
                <w:sz w:val="20"/>
              </w:rPr>
            </w:pPr>
          </w:p>
          <w:p w14:paraId="22958867" w14:textId="5D9E9EE6" w:rsidR="0098282F" w:rsidRPr="00B65743" w:rsidRDefault="0098282F" w:rsidP="0098282F">
            <w:pPr>
              <w:jc w:val="center"/>
              <w:rPr>
                <w:color w:val="000000" w:themeColor="text1"/>
                <w:sz w:val="20"/>
              </w:rPr>
            </w:pPr>
          </w:p>
          <w:p w14:paraId="2942C256" w14:textId="01261C7C" w:rsidR="0098282F" w:rsidRPr="00B65743" w:rsidRDefault="0098282F" w:rsidP="0098282F">
            <w:pPr>
              <w:jc w:val="center"/>
              <w:rPr>
                <w:color w:val="000000" w:themeColor="text1"/>
                <w:sz w:val="20"/>
              </w:rPr>
            </w:pPr>
          </w:p>
          <w:p w14:paraId="2E1F8036" w14:textId="0986762E" w:rsidR="0098282F" w:rsidRPr="00B65743" w:rsidRDefault="0098282F" w:rsidP="0098282F">
            <w:pPr>
              <w:jc w:val="center"/>
              <w:rPr>
                <w:color w:val="000000" w:themeColor="text1"/>
                <w:sz w:val="20"/>
              </w:rPr>
            </w:pPr>
          </w:p>
          <w:p w14:paraId="06708A89" w14:textId="267F4E00" w:rsidR="0098282F" w:rsidRPr="00B65743" w:rsidRDefault="0098282F" w:rsidP="0098282F">
            <w:pPr>
              <w:jc w:val="center"/>
              <w:rPr>
                <w:color w:val="000000" w:themeColor="text1"/>
                <w:sz w:val="20"/>
              </w:rPr>
            </w:pPr>
          </w:p>
          <w:p w14:paraId="7CE015DF" w14:textId="3BB41997" w:rsidR="0098282F" w:rsidRPr="00B65743" w:rsidRDefault="0098282F" w:rsidP="0098282F">
            <w:pPr>
              <w:jc w:val="center"/>
              <w:rPr>
                <w:color w:val="000000" w:themeColor="text1"/>
                <w:sz w:val="20"/>
              </w:rPr>
            </w:pPr>
          </w:p>
          <w:p w14:paraId="0746849C" w14:textId="375A047A" w:rsidR="0098282F" w:rsidRPr="00B65743" w:rsidRDefault="0098282F" w:rsidP="0098282F">
            <w:pPr>
              <w:jc w:val="center"/>
              <w:rPr>
                <w:color w:val="000000" w:themeColor="text1"/>
                <w:sz w:val="20"/>
              </w:rPr>
            </w:pPr>
          </w:p>
          <w:p w14:paraId="136A91D1" w14:textId="7A68BC10" w:rsidR="0098282F" w:rsidRPr="00B65743" w:rsidRDefault="0098282F" w:rsidP="0098282F">
            <w:pPr>
              <w:jc w:val="center"/>
              <w:rPr>
                <w:color w:val="000000" w:themeColor="text1"/>
                <w:sz w:val="20"/>
              </w:rPr>
            </w:pPr>
          </w:p>
          <w:p w14:paraId="1F03BA69" w14:textId="6D1306B7" w:rsidR="0098282F" w:rsidRPr="00B65743" w:rsidRDefault="0098282F" w:rsidP="0098282F">
            <w:pPr>
              <w:jc w:val="center"/>
              <w:rPr>
                <w:color w:val="000000" w:themeColor="text1"/>
                <w:sz w:val="20"/>
              </w:rPr>
            </w:pPr>
          </w:p>
          <w:p w14:paraId="0DF579A5" w14:textId="5B205B2A" w:rsidR="0098282F" w:rsidRPr="00B65743" w:rsidRDefault="0098282F" w:rsidP="0098282F">
            <w:pPr>
              <w:jc w:val="center"/>
              <w:rPr>
                <w:color w:val="000000" w:themeColor="text1"/>
                <w:sz w:val="20"/>
              </w:rPr>
            </w:pPr>
          </w:p>
          <w:p w14:paraId="07F99F53" w14:textId="0E61F9E3" w:rsidR="0098282F" w:rsidRPr="00B65743" w:rsidRDefault="0098282F" w:rsidP="0098282F">
            <w:pPr>
              <w:jc w:val="center"/>
              <w:rPr>
                <w:color w:val="000000" w:themeColor="text1"/>
                <w:sz w:val="20"/>
              </w:rPr>
            </w:pPr>
          </w:p>
          <w:p w14:paraId="5FBC3EEC" w14:textId="53C6CC2F" w:rsidR="0098282F" w:rsidRPr="00B65743" w:rsidRDefault="0098282F" w:rsidP="0098282F">
            <w:pPr>
              <w:jc w:val="center"/>
              <w:rPr>
                <w:color w:val="000000" w:themeColor="text1"/>
                <w:sz w:val="20"/>
              </w:rPr>
            </w:pPr>
          </w:p>
          <w:p w14:paraId="0C9408DC" w14:textId="262494F9" w:rsidR="0098282F" w:rsidRPr="00B65743" w:rsidRDefault="0098282F" w:rsidP="0098282F">
            <w:pPr>
              <w:jc w:val="center"/>
              <w:rPr>
                <w:color w:val="000000" w:themeColor="text1"/>
                <w:sz w:val="20"/>
              </w:rPr>
            </w:pPr>
          </w:p>
          <w:p w14:paraId="6473DF02" w14:textId="77777777" w:rsidR="0098282F" w:rsidRPr="00B65743" w:rsidRDefault="0098282F" w:rsidP="0098282F">
            <w:pPr>
              <w:jc w:val="center"/>
              <w:rPr>
                <w:color w:val="000000" w:themeColor="text1"/>
                <w:sz w:val="20"/>
              </w:rPr>
            </w:pPr>
          </w:p>
          <w:p w14:paraId="178DF08E" w14:textId="77777777" w:rsidR="0098282F" w:rsidRPr="00B65743" w:rsidRDefault="0098282F" w:rsidP="0098282F">
            <w:pPr>
              <w:jc w:val="center"/>
              <w:rPr>
                <w:color w:val="000000" w:themeColor="text1"/>
                <w:sz w:val="20"/>
              </w:rPr>
            </w:pPr>
          </w:p>
          <w:p w14:paraId="3B5225BE" w14:textId="77777777" w:rsidR="0098282F" w:rsidRPr="00B65743" w:rsidRDefault="0098282F" w:rsidP="0098282F">
            <w:pPr>
              <w:jc w:val="center"/>
              <w:rPr>
                <w:color w:val="000000" w:themeColor="text1"/>
                <w:sz w:val="20"/>
              </w:rPr>
            </w:pPr>
          </w:p>
          <w:p w14:paraId="597EBFAA" w14:textId="77777777" w:rsidR="0098282F" w:rsidRPr="00B65743" w:rsidRDefault="0098282F" w:rsidP="0098282F">
            <w:pPr>
              <w:jc w:val="center"/>
              <w:rPr>
                <w:color w:val="000000" w:themeColor="text1"/>
                <w:sz w:val="20"/>
              </w:rPr>
            </w:pPr>
          </w:p>
          <w:p w14:paraId="6E8BCE32" w14:textId="170A9F4A" w:rsidR="0098282F" w:rsidRPr="00B65743" w:rsidRDefault="0098282F" w:rsidP="0098282F">
            <w:pPr>
              <w:jc w:val="center"/>
              <w:rPr>
                <w:color w:val="000000" w:themeColor="text1"/>
                <w:sz w:val="20"/>
              </w:rPr>
            </w:pPr>
          </w:p>
          <w:p w14:paraId="0D8DA903" w14:textId="312668C1" w:rsidR="0098282F" w:rsidRPr="00B65743" w:rsidRDefault="0098282F" w:rsidP="0098282F">
            <w:pPr>
              <w:jc w:val="center"/>
              <w:rPr>
                <w:color w:val="000000" w:themeColor="text1"/>
                <w:sz w:val="20"/>
              </w:rPr>
            </w:pPr>
          </w:p>
          <w:p w14:paraId="298D7155" w14:textId="32418CB7" w:rsidR="0098282F" w:rsidRPr="00B65743" w:rsidRDefault="0098282F" w:rsidP="0098282F">
            <w:pPr>
              <w:jc w:val="center"/>
              <w:rPr>
                <w:color w:val="000000" w:themeColor="text1"/>
                <w:sz w:val="20"/>
              </w:rPr>
            </w:pPr>
          </w:p>
          <w:p w14:paraId="17C02339" w14:textId="4113F3E9" w:rsidR="0098282F" w:rsidRPr="00B65743" w:rsidRDefault="0098282F" w:rsidP="0098282F">
            <w:pPr>
              <w:jc w:val="center"/>
              <w:rPr>
                <w:color w:val="000000" w:themeColor="text1"/>
                <w:sz w:val="20"/>
              </w:rPr>
            </w:pPr>
          </w:p>
          <w:p w14:paraId="3580FFF2" w14:textId="30E7B9A3" w:rsidR="0098282F" w:rsidRPr="00B65743" w:rsidRDefault="0098282F" w:rsidP="0098282F">
            <w:pPr>
              <w:jc w:val="center"/>
              <w:rPr>
                <w:color w:val="000000" w:themeColor="text1"/>
                <w:sz w:val="20"/>
              </w:rPr>
            </w:pPr>
          </w:p>
          <w:p w14:paraId="44C96A12" w14:textId="7DF715CB" w:rsidR="0098282F" w:rsidRPr="00B65743" w:rsidRDefault="0098282F" w:rsidP="0098282F">
            <w:pPr>
              <w:jc w:val="center"/>
              <w:rPr>
                <w:color w:val="000000" w:themeColor="text1"/>
                <w:sz w:val="20"/>
              </w:rPr>
            </w:pPr>
          </w:p>
          <w:p w14:paraId="0B0C041C" w14:textId="67066748" w:rsidR="0098282F" w:rsidRPr="00B65743" w:rsidRDefault="0098282F" w:rsidP="0098282F">
            <w:pPr>
              <w:jc w:val="center"/>
              <w:rPr>
                <w:color w:val="000000" w:themeColor="text1"/>
                <w:sz w:val="20"/>
              </w:rPr>
            </w:pPr>
          </w:p>
          <w:p w14:paraId="7BB52F70" w14:textId="70E9C64F" w:rsidR="0098282F" w:rsidRPr="00B65743" w:rsidRDefault="0098282F" w:rsidP="0098282F">
            <w:pPr>
              <w:jc w:val="center"/>
              <w:rPr>
                <w:color w:val="000000" w:themeColor="text1"/>
                <w:sz w:val="20"/>
              </w:rPr>
            </w:pPr>
          </w:p>
          <w:p w14:paraId="5369B0D2" w14:textId="18B14654" w:rsidR="0098282F" w:rsidRPr="00B65743" w:rsidRDefault="0098282F" w:rsidP="0098282F">
            <w:pPr>
              <w:jc w:val="center"/>
              <w:rPr>
                <w:color w:val="000000" w:themeColor="text1"/>
                <w:sz w:val="20"/>
              </w:rPr>
            </w:pPr>
          </w:p>
          <w:p w14:paraId="63E3B66A" w14:textId="31D9FFAA" w:rsidR="0098282F" w:rsidRPr="00B65743" w:rsidRDefault="0098282F" w:rsidP="0098282F">
            <w:pPr>
              <w:jc w:val="center"/>
              <w:rPr>
                <w:color w:val="000000" w:themeColor="text1"/>
                <w:sz w:val="20"/>
              </w:rPr>
            </w:pPr>
          </w:p>
          <w:p w14:paraId="1331D99A" w14:textId="7A75AF4D" w:rsidR="0098282F" w:rsidRPr="00B65743" w:rsidRDefault="0098282F" w:rsidP="0098282F">
            <w:pPr>
              <w:jc w:val="center"/>
              <w:rPr>
                <w:color w:val="000000" w:themeColor="text1"/>
                <w:sz w:val="20"/>
              </w:rPr>
            </w:pPr>
          </w:p>
          <w:p w14:paraId="0FD30C52" w14:textId="2E8C5645" w:rsidR="0098282F" w:rsidRPr="00B65743" w:rsidRDefault="0098282F" w:rsidP="0098282F">
            <w:pPr>
              <w:jc w:val="center"/>
              <w:rPr>
                <w:color w:val="000000" w:themeColor="text1"/>
                <w:sz w:val="20"/>
              </w:rPr>
            </w:pPr>
          </w:p>
          <w:p w14:paraId="58D65C8C" w14:textId="32A94BA4" w:rsidR="0098282F" w:rsidRPr="00B65743" w:rsidRDefault="0098282F" w:rsidP="0098282F">
            <w:pPr>
              <w:jc w:val="center"/>
              <w:rPr>
                <w:color w:val="000000" w:themeColor="text1"/>
                <w:sz w:val="20"/>
              </w:rPr>
            </w:pPr>
          </w:p>
          <w:p w14:paraId="23C791D2" w14:textId="3A31E474" w:rsidR="0098282F" w:rsidRPr="00B65743" w:rsidRDefault="0098282F" w:rsidP="0098282F">
            <w:pPr>
              <w:jc w:val="center"/>
              <w:rPr>
                <w:color w:val="000000" w:themeColor="text1"/>
                <w:sz w:val="20"/>
              </w:rPr>
            </w:pPr>
          </w:p>
          <w:p w14:paraId="271614B4" w14:textId="1524F9B6" w:rsidR="0098282F" w:rsidRPr="00B65743" w:rsidRDefault="0098282F" w:rsidP="0098282F">
            <w:pPr>
              <w:jc w:val="center"/>
              <w:rPr>
                <w:color w:val="000000" w:themeColor="text1"/>
                <w:sz w:val="20"/>
              </w:rPr>
            </w:pPr>
          </w:p>
          <w:p w14:paraId="468C770F" w14:textId="15C06048" w:rsidR="0098282F" w:rsidRPr="00B65743" w:rsidRDefault="0098282F" w:rsidP="0098282F">
            <w:pPr>
              <w:jc w:val="center"/>
              <w:rPr>
                <w:color w:val="000000" w:themeColor="text1"/>
                <w:sz w:val="20"/>
              </w:rPr>
            </w:pPr>
          </w:p>
          <w:p w14:paraId="103A57DE" w14:textId="29498B7C" w:rsidR="0098282F" w:rsidRPr="00B65743" w:rsidRDefault="0098282F" w:rsidP="0098282F">
            <w:pPr>
              <w:jc w:val="center"/>
              <w:rPr>
                <w:color w:val="000000" w:themeColor="text1"/>
                <w:sz w:val="20"/>
              </w:rPr>
            </w:pPr>
          </w:p>
          <w:p w14:paraId="0578D17E" w14:textId="07098028" w:rsidR="0098282F" w:rsidRPr="00B65743" w:rsidRDefault="0098282F" w:rsidP="0098282F">
            <w:pPr>
              <w:jc w:val="center"/>
              <w:rPr>
                <w:color w:val="000000" w:themeColor="text1"/>
                <w:sz w:val="20"/>
              </w:rPr>
            </w:pPr>
          </w:p>
          <w:p w14:paraId="1286268C" w14:textId="3F817C30" w:rsidR="0098282F" w:rsidRPr="00B65743" w:rsidRDefault="0098282F" w:rsidP="0098282F">
            <w:pPr>
              <w:jc w:val="center"/>
              <w:rPr>
                <w:color w:val="000000" w:themeColor="text1"/>
                <w:sz w:val="20"/>
              </w:rPr>
            </w:pPr>
          </w:p>
          <w:p w14:paraId="6586012C" w14:textId="60E7D69D" w:rsidR="0098282F" w:rsidRPr="00B65743" w:rsidRDefault="0098282F" w:rsidP="0098282F">
            <w:pPr>
              <w:jc w:val="center"/>
              <w:rPr>
                <w:color w:val="000000" w:themeColor="text1"/>
                <w:sz w:val="20"/>
              </w:rPr>
            </w:pPr>
          </w:p>
          <w:p w14:paraId="392138E0" w14:textId="4A8FBC2C" w:rsidR="0098282F" w:rsidRPr="00B65743" w:rsidRDefault="0098282F" w:rsidP="0098282F">
            <w:pPr>
              <w:jc w:val="center"/>
              <w:rPr>
                <w:color w:val="000000" w:themeColor="text1"/>
                <w:sz w:val="20"/>
              </w:rPr>
            </w:pPr>
          </w:p>
          <w:p w14:paraId="0732B2D0" w14:textId="3F028C56" w:rsidR="0098282F" w:rsidRPr="00B65743" w:rsidRDefault="0098282F" w:rsidP="0098282F">
            <w:pPr>
              <w:jc w:val="center"/>
              <w:rPr>
                <w:color w:val="000000" w:themeColor="text1"/>
                <w:sz w:val="20"/>
              </w:rPr>
            </w:pPr>
          </w:p>
          <w:p w14:paraId="5FCE909D" w14:textId="128EBAEB" w:rsidR="0098282F" w:rsidRPr="00B65743" w:rsidRDefault="0098282F" w:rsidP="0098282F">
            <w:pPr>
              <w:jc w:val="center"/>
              <w:rPr>
                <w:color w:val="000000" w:themeColor="text1"/>
                <w:sz w:val="20"/>
              </w:rPr>
            </w:pPr>
          </w:p>
          <w:p w14:paraId="08A581B9" w14:textId="506E3A19" w:rsidR="0098282F" w:rsidRPr="00B65743" w:rsidRDefault="0098282F" w:rsidP="0098282F">
            <w:pPr>
              <w:jc w:val="center"/>
              <w:rPr>
                <w:color w:val="000000" w:themeColor="text1"/>
                <w:sz w:val="20"/>
              </w:rPr>
            </w:pPr>
          </w:p>
          <w:p w14:paraId="2FB7AB26" w14:textId="342D9105" w:rsidR="0098282F" w:rsidRPr="00B65743" w:rsidRDefault="0098282F" w:rsidP="0098282F">
            <w:pPr>
              <w:jc w:val="center"/>
              <w:rPr>
                <w:color w:val="000000" w:themeColor="text1"/>
                <w:sz w:val="20"/>
              </w:rPr>
            </w:pPr>
          </w:p>
          <w:p w14:paraId="532139D8" w14:textId="3CB4E2D1" w:rsidR="0098282F" w:rsidRPr="00B65743" w:rsidRDefault="0098282F" w:rsidP="0098282F">
            <w:pPr>
              <w:jc w:val="center"/>
              <w:rPr>
                <w:color w:val="000000" w:themeColor="text1"/>
                <w:sz w:val="20"/>
              </w:rPr>
            </w:pPr>
          </w:p>
          <w:p w14:paraId="026E537B" w14:textId="5D854A35" w:rsidR="0098282F" w:rsidRPr="00B65743" w:rsidRDefault="0098282F" w:rsidP="0098282F">
            <w:pPr>
              <w:jc w:val="center"/>
              <w:rPr>
                <w:color w:val="000000" w:themeColor="text1"/>
                <w:sz w:val="20"/>
              </w:rPr>
            </w:pPr>
          </w:p>
          <w:p w14:paraId="5D7CB9C2" w14:textId="14EF248A" w:rsidR="0098282F" w:rsidRPr="00B65743" w:rsidRDefault="0098282F" w:rsidP="0098282F">
            <w:pPr>
              <w:jc w:val="center"/>
              <w:rPr>
                <w:color w:val="000000" w:themeColor="text1"/>
                <w:sz w:val="20"/>
              </w:rPr>
            </w:pPr>
          </w:p>
          <w:p w14:paraId="35598C8A" w14:textId="47714BC5" w:rsidR="0098282F" w:rsidRPr="00B65743" w:rsidRDefault="0098282F" w:rsidP="0098282F">
            <w:pPr>
              <w:jc w:val="center"/>
              <w:rPr>
                <w:color w:val="000000" w:themeColor="text1"/>
                <w:sz w:val="20"/>
              </w:rPr>
            </w:pPr>
          </w:p>
          <w:p w14:paraId="6074A2E6" w14:textId="759A45B1" w:rsidR="0098282F" w:rsidRPr="00B65743" w:rsidRDefault="0098282F" w:rsidP="0098282F">
            <w:pPr>
              <w:jc w:val="center"/>
              <w:rPr>
                <w:color w:val="000000" w:themeColor="text1"/>
                <w:sz w:val="20"/>
              </w:rPr>
            </w:pPr>
          </w:p>
          <w:p w14:paraId="3A7085F8" w14:textId="09D05FE0" w:rsidR="0098282F" w:rsidRPr="00B65743" w:rsidRDefault="0098282F" w:rsidP="0098282F">
            <w:pPr>
              <w:jc w:val="center"/>
              <w:rPr>
                <w:color w:val="000000" w:themeColor="text1"/>
                <w:sz w:val="20"/>
              </w:rPr>
            </w:pPr>
          </w:p>
          <w:p w14:paraId="19FAD39E" w14:textId="58DDA123" w:rsidR="0098282F" w:rsidRPr="00B65743" w:rsidRDefault="0098282F" w:rsidP="0098282F">
            <w:pPr>
              <w:jc w:val="center"/>
              <w:rPr>
                <w:color w:val="000000" w:themeColor="text1"/>
                <w:sz w:val="20"/>
              </w:rPr>
            </w:pPr>
          </w:p>
          <w:p w14:paraId="497BAF8E" w14:textId="77777777" w:rsidR="0098282F" w:rsidRPr="00B65743" w:rsidRDefault="0098282F" w:rsidP="0098282F">
            <w:pPr>
              <w:jc w:val="center"/>
              <w:rPr>
                <w:color w:val="000000" w:themeColor="text1"/>
                <w:sz w:val="20"/>
              </w:rPr>
            </w:pPr>
          </w:p>
          <w:p w14:paraId="6AEECBB8" w14:textId="77777777" w:rsidR="0098282F" w:rsidRPr="00B65743" w:rsidRDefault="0098282F" w:rsidP="0098282F">
            <w:pPr>
              <w:jc w:val="center"/>
              <w:rPr>
                <w:color w:val="000000" w:themeColor="text1"/>
                <w:sz w:val="20"/>
              </w:rPr>
            </w:pPr>
          </w:p>
          <w:p w14:paraId="327817C4" w14:textId="77777777" w:rsidR="0098282F" w:rsidRPr="00B65743" w:rsidRDefault="0098282F" w:rsidP="0098282F">
            <w:pPr>
              <w:jc w:val="center"/>
              <w:rPr>
                <w:color w:val="000000" w:themeColor="text1"/>
                <w:sz w:val="20"/>
              </w:rPr>
            </w:pPr>
          </w:p>
          <w:p w14:paraId="04725485" w14:textId="77777777" w:rsidR="0098282F" w:rsidRPr="00B65743" w:rsidRDefault="0098282F" w:rsidP="0098282F">
            <w:pPr>
              <w:jc w:val="center"/>
              <w:rPr>
                <w:color w:val="000000" w:themeColor="text1"/>
                <w:sz w:val="20"/>
                <w:szCs w:val="20"/>
              </w:rPr>
            </w:pPr>
          </w:p>
          <w:p w14:paraId="206E3742" w14:textId="77777777" w:rsidR="00834457" w:rsidRPr="00B65743" w:rsidRDefault="00834457" w:rsidP="0098282F">
            <w:pPr>
              <w:jc w:val="center"/>
              <w:rPr>
                <w:color w:val="000000" w:themeColor="text1"/>
                <w:sz w:val="20"/>
              </w:rPr>
            </w:pPr>
          </w:p>
          <w:p w14:paraId="2AAD8024" w14:textId="77777777" w:rsidR="00834457" w:rsidRPr="00B65743" w:rsidRDefault="00834457" w:rsidP="0098282F">
            <w:pPr>
              <w:jc w:val="center"/>
              <w:rPr>
                <w:color w:val="000000" w:themeColor="text1"/>
                <w:sz w:val="20"/>
              </w:rPr>
            </w:pPr>
          </w:p>
          <w:p w14:paraId="3F4B1437" w14:textId="77777777" w:rsidR="00834457" w:rsidRPr="00B65743" w:rsidRDefault="00834457" w:rsidP="0098282F">
            <w:pPr>
              <w:jc w:val="center"/>
              <w:rPr>
                <w:color w:val="000000" w:themeColor="text1"/>
                <w:sz w:val="20"/>
              </w:rPr>
            </w:pPr>
          </w:p>
          <w:p w14:paraId="7FEA9473" w14:textId="77777777" w:rsidR="0061632B" w:rsidRPr="00B65743" w:rsidRDefault="0061632B" w:rsidP="0098282F">
            <w:pPr>
              <w:jc w:val="center"/>
              <w:rPr>
                <w:color w:val="000000" w:themeColor="text1"/>
                <w:sz w:val="20"/>
              </w:rPr>
            </w:pPr>
          </w:p>
          <w:p w14:paraId="5CEB0061" w14:textId="3B7B2FEE" w:rsidR="0098282F" w:rsidRPr="00B65743" w:rsidRDefault="0098282F" w:rsidP="0098282F">
            <w:pPr>
              <w:jc w:val="center"/>
              <w:rPr>
                <w:color w:val="000000" w:themeColor="text1"/>
                <w:sz w:val="20"/>
              </w:rPr>
            </w:pPr>
            <w:r w:rsidRPr="00B65743">
              <w:rPr>
                <w:color w:val="000000" w:themeColor="text1"/>
                <w:sz w:val="20"/>
              </w:rPr>
              <w:t>Zákon 250/2012</w:t>
            </w:r>
          </w:p>
          <w:p w14:paraId="3E7A7536" w14:textId="77777777" w:rsidR="0098282F" w:rsidRPr="00B65743" w:rsidRDefault="0098282F" w:rsidP="0098282F">
            <w:pPr>
              <w:jc w:val="center"/>
              <w:rPr>
                <w:color w:val="000000" w:themeColor="text1"/>
                <w:sz w:val="20"/>
              </w:rPr>
            </w:pPr>
          </w:p>
          <w:p w14:paraId="7AEF68A3" w14:textId="77777777" w:rsidR="0098282F" w:rsidRPr="00B65743" w:rsidRDefault="0098282F" w:rsidP="0098282F">
            <w:pPr>
              <w:jc w:val="center"/>
              <w:rPr>
                <w:color w:val="000000" w:themeColor="text1"/>
                <w:sz w:val="20"/>
              </w:rPr>
            </w:pPr>
          </w:p>
          <w:p w14:paraId="4D8E351E" w14:textId="77777777" w:rsidR="0098282F" w:rsidRPr="00B65743" w:rsidRDefault="0098282F" w:rsidP="0098282F">
            <w:pPr>
              <w:jc w:val="center"/>
              <w:rPr>
                <w:color w:val="000000" w:themeColor="text1"/>
                <w:sz w:val="20"/>
              </w:rPr>
            </w:pPr>
          </w:p>
          <w:p w14:paraId="63989C22" w14:textId="77777777" w:rsidR="0098282F" w:rsidRPr="00B65743" w:rsidRDefault="0098282F" w:rsidP="0098282F">
            <w:pPr>
              <w:jc w:val="center"/>
              <w:rPr>
                <w:color w:val="000000" w:themeColor="text1"/>
                <w:sz w:val="20"/>
              </w:rPr>
            </w:pPr>
          </w:p>
          <w:p w14:paraId="70AAB531" w14:textId="77777777" w:rsidR="0098282F" w:rsidRPr="00B65743" w:rsidRDefault="0098282F" w:rsidP="0098282F">
            <w:pPr>
              <w:jc w:val="center"/>
              <w:rPr>
                <w:color w:val="000000" w:themeColor="text1"/>
                <w:sz w:val="20"/>
              </w:rPr>
            </w:pPr>
          </w:p>
          <w:p w14:paraId="5FF607C5" w14:textId="77777777" w:rsidR="0098282F" w:rsidRPr="00B65743" w:rsidRDefault="0098282F" w:rsidP="0098282F">
            <w:pPr>
              <w:jc w:val="center"/>
              <w:rPr>
                <w:color w:val="000000" w:themeColor="text1"/>
                <w:sz w:val="20"/>
              </w:rPr>
            </w:pPr>
          </w:p>
          <w:p w14:paraId="7C94EADA" w14:textId="77777777" w:rsidR="0098282F" w:rsidRPr="00B65743" w:rsidRDefault="0098282F" w:rsidP="0098282F">
            <w:pPr>
              <w:jc w:val="center"/>
              <w:rPr>
                <w:color w:val="000000" w:themeColor="text1"/>
                <w:sz w:val="20"/>
              </w:rPr>
            </w:pPr>
          </w:p>
          <w:p w14:paraId="7802A8AD" w14:textId="77777777" w:rsidR="0098282F" w:rsidRPr="00B65743" w:rsidRDefault="0098282F" w:rsidP="0098282F">
            <w:pPr>
              <w:jc w:val="center"/>
              <w:rPr>
                <w:color w:val="000000" w:themeColor="text1"/>
                <w:sz w:val="20"/>
              </w:rPr>
            </w:pPr>
          </w:p>
          <w:p w14:paraId="190DDBE0" w14:textId="77777777" w:rsidR="0098282F" w:rsidRPr="00B65743" w:rsidRDefault="0098282F" w:rsidP="0098282F">
            <w:pPr>
              <w:jc w:val="center"/>
              <w:rPr>
                <w:color w:val="000000" w:themeColor="text1"/>
                <w:sz w:val="20"/>
              </w:rPr>
            </w:pPr>
          </w:p>
          <w:p w14:paraId="43B8F0EC" w14:textId="77777777" w:rsidR="0098282F" w:rsidRPr="00B65743" w:rsidRDefault="0098282F" w:rsidP="0098282F">
            <w:pPr>
              <w:jc w:val="center"/>
              <w:rPr>
                <w:color w:val="000000" w:themeColor="text1"/>
                <w:sz w:val="20"/>
              </w:rPr>
            </w:pPr>
          </w:p>
          <w:p w14:paraId="28FF71B1" w14:textId="77777777" w:rsidR="0098282F" w:rsidRPr="00B65743" w:rsidRDefault="0098282F" w:rsidP="0098282F">
            <w:pPr>
              <w:jc w:val="center"/>
              <w:rPr>
                <w:color w:val="000000" w:themeColor="text1"/>
                <w:sz w:val="20"/>
              </w:rPr>
            </w:pPr>
          </w:p>
          <w:p w14:paraId="6AB9529D" w14:textId="0955851B" w:rsidR="0098282F" w:rsidRPr="00B65743" w:rsidRDefault="00417F2D" w:rsidP="0098282F">
            <w:pPr>
              <w:jc w:val="center"/>
              <w:rPr>
                <w:color w:val="000000" w:themeColor="text1"/>
                <w:sz w:val="20"/>
              </w:rPr>
            </w:pPr>
            <w:r w:rsidRPr="00B65743">
              <w:rPr>
                <w:color w:val="000000" w:themeColor="text1"/>
                <w:sz w:val="20"/>
              </w:rPr>
              <w:t>Návrh zákona</w:t>
            </w:r>
          </w:p>
          <w:p w14:paraId="30E00126" w14:textId="1C98EC51" w:rsidR="00417F2D" w:rsidRPr="00B65743" w:rsidRDefault="00417F2D" w:rsidP="0098282F">
            <w:pPr>
              <w:jc w:val="center"/>
              <w:rPr>
                <w:color w:val="000000" w:themeColor="text1"/>
                <w:sz w:val="20"/>
              </w:rPr>
            </w:pPr>
          </w:p>
          <w:p w14:paraId="31AEAD47" w14:textId="153A4C12" w:rsidR="00417F2D" w:rsidRPr="00B65743" w:rsidRDefault="00417F2D" w:rsidP="0098282F">
            <w:pPr>
              <w:jc w:val="center"/>
              <w:rPr>
                <w:color w:val="000000" w:themeColor="text1"/>
                <w:sz w:val="20"/>
              </w:rPr>
            </w:pPr>
          </w:p>
          <w:p w14:paraId="788508C1" w14:textId="22ADD97D" w:rsidR="00417F2D" w:rsidRPr="00B65743" w:rsidRDefault="00417F2D" w:rsidP="0098282F">
            <w:pPr>
              <w:jc w:val="center"/>
              <w:rPr>
                <w:color w:val="000000" w:themeColor="text1"/>
                <w:sz w:val="20"/>
              </w:rPr>
            </w:pPr>
          </w:p>
          <w:p w14:paraId="027D502E" w14:textId="1C7997EE" w:rsidR="00417F2D" w:rsidRPr="00B65743" w:rsidRDefault="00417F2D" w:rsidP="0098282F">
            <w:pPr>
              <w:jc w:val="center"/>
              <w:rPr>
                <w:color w:val="000000" w:themeColor="text1"/>
                <w:sz w:val="20"/>
              </w:rPr>
            </w:pPr>
          </w:p>
          <w:p w14:paraId="7FC6472C" w14:textId="74A55F4A" w:rsidR="00417F2D" w:rsidRPr="00B65743" w:rsidRDefault="00417F2D" w:rsidP="0098282F">
            <w:pPr>
              <w:jc w:val="center"/>
              <w:rPr>
                <w:color w:val="000000" w:themeColor="text1"/>
                <w:sz w:val="20"/>
              </w:rPr>
            </w:pPr>
          </w:p>
          <w:p w14:paraId="0908F8F0" w14:textId="602F494B" w:rsidR="00417F2D" w:rsidRPr="00B65743" w:rsidRDefault="00B65743" w:rsidP="00417F2D">
            <w:pPr>
              <w:jc w:val="center"/>
              <w:rPr>
                <w:color w:val="000000" w:themeColor="text1"/>
                <w:sz w:val="20"/>
              </w:rPr>
            </w:pPr>
            <w:r>
              <w:rPr>
                <w:color w:val="000000" w:themeColor="text1"/>
                <w:sz w:val="20"/>
              </w:rPr>
              <w:t>Z</w:t>
            </w:r>
            <w:r w:rsidR="00417F2D" w:rsidRPr="00B65743">
              <w:rPr>
                <w:color w:val="000000" w:themeColor="text1"/>
                <w:sz w:val="20"/>
              </w:rPr>
              <w:t>ákon 250/2012</w:t>
            </w:r>
          </w:p>
          <w:p w14:paraId="41690367" w14:textId="77777777" w:rsidR="00417F2D" w:rsidRPr="00B65743" w:rsidRDefault="00417F2D" w:rsidP="0098282F">
            <w:pPr>
              <w:jc w:val="center"/>
              <w:rPr>
                <w:color w:val="000000" w:themeColor="text1"/>
                <w:sz w:val="20"/>
              </w:rPr>
            </w:pPr>
          </w:p>
          <w:p w14:paraId="62A33D88" w14:textId="77777777" w:rsidR="0098282F" w:rsidRPr="00B65743" w:rsidRDefault="0098282F" w:rsidP="0098282F">
            <w:pPr>
              <w:jc w:val="center"/>
              <w:rPr>
                <w:color w:val="000000" w:themeColor="text1"/>
                <w:sz w:val="20"/>
              </w:rPr>
            </w:pPr>
          </w:p>
          <w:p w14:paraId="2B7C64D9" w14:textId="77777777" w:rsidR="0098282F" w:rsidRPr="00B65743" w:rsidRDefault="0098282F" w:rsidP="0098282F">
            <w:pPr>
              <w:jc w:val="center"/>
              <w:rPr>
                <w:color w:val="000000" w:themeColor="text1"/>
                <w:sz w:val="20"/>
              </w:rPr>
            </w:pPr>
          </w:p>
          <w:p w14:paraId="5E359586" w14:textId="77777777" w:rsidR="0098282F" w:rsidRPr="00B65743" w:rsidRDefault="0098282F" w:rsidP="0098282F">
            <w:pPr>
              <w:jc w:val="center"/>
              <w:rPr>
                <w:color w:val="000000" w:themeColor="text1"/>
                <w:sz w:val="20"/>
              </w:rPr>
            </w:pPr>
          </w:p>
          <w:p w14:paraId="48B61477" w14:textId="77777777" w:rsidR="0098282F" w:rsidRPr="00B65743" w:rsidRDefault="0098282F" w:rsidP="0098282F">
            <w:pPr>
              <w:jc w:val="center"/>
              <w:rPr>
                <w:color w:val="000000" w:themeColor="text1"/>
                <w:sz w:val="20"/>
              </w:rPr>
            </w:pPr>
          </w:p>
          <w:p w14:paraId="0C3BEA75" w14:textId="77777777" w:rsidR="0098282F" w:rsidRPr="00B65743" w:rsidRDefault="0098282F" w:rsidP="0098282F">
            <w:pPr>
              <w:jc w:val="center"/>
              <w:rPr>
                <w:color w:val="000000" w:themeColor="text1"/>
                <w:sz w:val="20"/>
              </w:rPr>
            </w:pPr>
          </w:p>
          <w:p w14:paraId="719E3A15" w14:textId="77777777" w:rsidR="0098282F" w:rsidRPr="00B65743" w:rsidRDefault="0098282F" w:rsidP="0098282F">
            <w:pPr>
              <w:jc w:val="center"/>
              <w:rPr>
                <w:color w:val="000000" w:themeColor="text1"/>
                <w:sz w:val="20"/>
              </w:rPr>
            </w:pPr>
          </w:p>
          <w:p w14:paraId="5E271E94" w14:textId="77777777" w:rsidR="0098282F" w:rsidRPr="00B65743" w:rsidRDefault="0098282F" w:rsidP="0098282F">
            <w:pPr>
              <w:jc w:val="center"/>
              <w:rPr>
                <w:color w:val="000000" w:themeColor="text1"/>
                <w:sz w:val="20"/>
              </w:rPr>
            </w:pPr>
          </w:p>
          <w:p w14:paraId="1DCD03C9" w14:textId="77777777" w:rsidR="0098282F" w:rsidRPr="00B65743" w:rsidRDefault="0098282F" w:rsidP="0098282F">
            <w:pPr>
              <w:jc w:val="center"/>
              <w:rPr>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5D16FEB3" w14:textId="77777777" w:rsidR="0098282F" w:rsidRPr="00B65743" w:rsidRDefault="0098282F" w:rsidP="0098282F">
            <w:pPr>
              <w:jc w:val="center"/>
              <w:rPr>
                <w:color w:val="000000" w:themeColor="text1"/>
                <w:sz w:val="20"/>
              </w:rPr>
            </w:pPr>
            <w:r w:rsidRPr="00B65743">
              <w:rPr>
                <w:color w:val="000000" w:themeColor="text1"/>
                <w:sz w:val="20"/>
              </w:rPr>
              <w:t>§ 3</w:t>
            </w:r>
          </w:p>
          <w:p w14:paraId="5635FA35" w14:textId="77777777" w:rsidR="0098282F" w:rsidRPr="00B65743" w:rsidRDefault="0098282F" w:rsidP="0098282F">
            <w:pPr>
              <w:jc w:val="center"/>
              <w:rPr>
                <w:color w:val="000000" w:themeColor="text1"/>
                <w:sz w:val="20"/>
              </w:rPr>
            </w:pPr>
            <w:r w:rsidRPr="00B65743">
              <w:rPr>
                <w:color w:val="000000" w:themeColor="text1"/>
                <w:sz w:val="20"/>
              </w:rPr>
              <w:t>P:a</w:t>
            </w:r>
          </w:p>
          <w:p w14:paraId="6FCCB3A5" w14:textId="088ED10E" w:rsidR="0098282F" w:rsidRPr="00B65743" w:rsidRDefault="0098282F" w:rsidP="0098282F">
            <w:pPr>
              <w:jc w:val="center"/>
              <w:rPr>
                <w:color w:val="000000" w:themeColor="text1"/>
                <w:sz w:val="20"/>
              </w:rPr>
            </w:pPr>
            <w:r w:rsidRPr="00B65743">
              <w:rPr>
                <w:color w:val="000000" w:themeColor="text1"/>
                <w:sz w:val="20"/>
              </w:rPr>
              <w:t>V:10</w:t>
            </w:r>
          </w:p>
          <w:p w14:paraId="1B14AC77" w14:textId="77777777" w:rsidR="0098282F" w:rsidRPr="00B65743" w:rsidRDefault="0098282F" w:rsidP="0098282F">
            <w:pPr>
              <w:jc w:val="center"/>
              <w:rPr>
                <w:color w:val="000000" w:themeColor="text1"/>
                <w:sz w:val="20"/>
              </w:rPr>
            </w:pPr>
          </w:p>
          <w:p w14:paraId="03291DE3" w14:textId="77777777" w:rsidR="0098282F" w:rsidRPr="00B65743" w:rsidRDefault="0098282F" w:rsidP="0098282F">
            <w:pPr>
              <w:jc w:val="center"/>
              <w:rPr>
                <w:color w:val="000000" w:themeColor="text1"/>
                <w:sz w:val="20"/>
              </w:rPr>
            </w:pPr>
          </w:p>
          <w:p w14:paraId="5B6C39F9" w14:textId="77777777" w:rsidR="0098282F" w:rsidRPr="00B65743" w:rsidRDefault="0098282F" w:rsidP="0098282F">
            <w:pPr>
              <w:jc w:val="center"/>
              <w:rPr>
                <w:color w:val="000000" w:themeColor="text1"/>
                <w:sz w:val="20"/>
              </w:rPr>
            </w:pPr>
          </w:p>
          <w:p w14:paraId="61F8DB40" w14:textId="77777777" w:rsidR="0098282F" w:rsidRPr="00B65743" w:rsidRDefault="0098282F" w:rsidP="0098282F">
            <w:pPr>
              <w:jc w:val="center"/>
              <w:rPr>
                <w:color w:val="000000" w:themeColor="text1"/>
                <w:sz w:val="20"/>
              </w:rPr>
            </w:pPr>
          </w:p>
          <w:p w14:paraId="23001645" w14:textId="77777777" w:rsidR="0098282F" w:rsidRPr="00B65743" w:rsidRDefault="0098282F" w:rsidP="0098282F">
            <w:pPr>
              <w:jc w:val="center"/>
              <w:rPr>
                <w:color w:val="000000" w:themeColor="text1"/>
                <w:sz w:val="20"/>
              </w:rPr>
            </w:pPr>
          </w:p>
          <w:p w14:paraId="55631DBF" w14:textId="77777777" w:rsidR="0098282F" w:rsidRPr="00B65743" w:rsidRDefault="0098282F" w:rsidP="0098282F">
            <w:pPr>
              <w:jc w:val="center"/>
              <w:rPr>
                <w:color w:val="000000" w:themeColor="text1"/>
                <w:sz w:val="20"/>
              </w:rPr>
            </w:pPr>
          </w:p>
          <w:p w14:paraId="56790991" w14:textId="77777777" w:rsidR="0098282F" w:rsidRPr="00B65743" w:rsidRDefault="0098282F" w:rsidP="0098282F">
            <w:pPr>
              <w:jc w:val="center"/>
              <w:rPr>
                <w:color w:val="000000" w:themeColor="text1"/>
                <w:sz w:val="20"/>
              </w:rPr>
            </w:pPr>
          </w:p>
          <w:p w14:paraId="7C70F011" w14:textId="77777777" w:rsidR="0098282F" w:rsidRPr="00B65743" w:rsidRDefault="0098282F" w:rsidP="0098282F">
            <w:pPr>
              <w:jc w:val="center"/>
              <w:rPr>
                <w:color w:val="000000" w:themeColor="text1"/>
                <w:sz w:val="20"/>
              </w:rPr>
            </w:pPr>
          </w:p>
          <w:p w14:paraId="13B6A7B3" w14:textId="237513A8" w:rsidR="0098282F" w:rsidRPr="00B65743" w:rsidRDefault="0098282F" w:rsidP="0098282F">
            <w:pPr>
              <w:jc w:val="center"/>
              <w:rPr>
                <w:color w:val="000000" w:themeColor="text1"/>
                <w:sz w:val="20"/>
              </w:rPr>
            </w:pPr>
          </w:p>
          <w:p w14:paraId="5D7FE94C" w14:textId="0F25FD93" w:rsidR="0098282F" w:rsidRPr="00B65743" w:rsidRDefault="0098282F" w:rsidP="0098282F">
            <w:pPr>
              <w:jc w:val="center"/>
              <w:rPr>
                <w:color w:val="000000" w:themeColor="text1"/>
                <w:sz w:val="20"/>
              </w:rPr>
            </w:pPr>
          </w:p>
          <w:p w14:paraId="3F7DB8A2" w14:textId="5520FC96" w:rsidR="0098282F" w:rsidRPr="00B65743" w:rsidRDefault="0098282F" w:rsidP="0098282F">
            <w:pPr>
              <w:jc w:val="center"/>
              <w:rPr>
                <w:color w:val="000000" w:themeColor="text1"/>
                <w:sz w:val="20"/>
              </w:rPr>
            </w:pPr>
          </w:p>
          <w:p w14:paraId="6D86E93F" w14:textId="6BAEFF29" w:rsidR="0098282F" w:rsidRPr="00B65743" w:rsidRDefault="0098282F" w:rsidP="0098282F">
            <w:pPr>
              <w:jc w:val="center"/>
              <w:rPr>
                <w:color w:val="000000" w:themeColor="text1"/>
                <w:sz w:val="20"/>
              </w:rPr>
            </w:pPr>
          </w:p>
          <w:p w14:paraId="337FA9AD" w14:textId="439D2D56" w:rsidR="0098282F" w:rsidRPr="00B65743" w:rsidRDefault="0098282F" w:rsidP="0098282F">
            <w:pPr>
              <w:jc w:val="center"/>
              <w:rPr>
                <w:color w:val="000000" w:themeColor="text1"/>
                <w:sz w:val="20"/>
              </w:rPr>
            </w:pPr>
          </w:p>
          <w:p w14:paraId="7FE10DC3" w14:textId="77D9E3A7" w:rsidR="0098282F" w:rsidRPr="00B65743" w:rsidRDefault="0098282F" w:rsidP="0098282F">
            <w:pPr>
              <w:jc w:val="center"/>
              <w:rPr>
                <w:color w:val="000000" w:themeColor="text1"/>
                <w:sz w:val="20"/>
              </w:rPr>
            </w:pPr>
          </w:p>
          <w:p w14:paraId="7CFF7A92" w14:textId="700E2B72" w:rsidR="0098282F" w:rsidRPr="00B65743" w:rsidRDefault="0098282F" w:rsidP="0098282F">
            <w:pPr>
              <w:jc w:val="center"/>
              <w:rPr>
                <w:color w:val="000000" w:themeColor="text1"/>
                <w:sz w:val="20"/>
              </w:rPr>
            </w:pPr>
          </w:p>
          <w:p w14:paraId="6AA5B0B8" w14:textId="717969DE" w:rsidR="0098282F" w:rsidRPr="00B65743" w:rsidRDefault="0098282F" w:rsidP="0098282F">
            <w:pPr>
              <w:jc w:val="center"/>
              <w:rPr>
                <w:color w:val="000000" w:themeColor="text1"/>
                <w:sz w:val="20"/>
              </w:rPr>
            </w:pPr>
          </w:p>
          <w:p w14:paraId="59DF607C" w14:textId="6985522E" w:rsidR="0098282F" w:rsidRPr="00B65743" w:rsidRDefault="0098282F" w:rsidP="0098282F">
            <w:pPr>
              <w:jc w:val="center"/>
              <w:rPr>
                <w:color w:val="000000" w:themeColor="text1"/>
                <w:sz w:val="20"/>
              </w:rPr>
            </w:pPr>
          </w:p>
          <w:p w14:paraId="3AAEA672" w14:textId="5934474B" w:rsidR="0098282F" w:rsidRPr="00B65743" w:rsidRDefault="0098282F" w:rsidP="0098282F">
            <w:pPr>
              <w:jc w:val="center"/>
              <w:rPr>
                <w:color w:val="000000" w:themeColor="text1"/>
                <w:sz w:val="20"/>
              </w:rPr>
            </w:pPr>
          </w:p>
          <w:p w14:paraId="459FE6F5" w14:textId="226C0F43" w:rsidR="0098282F" w:rsidRPr="00B65743" w:rsidRDefault="0098282F" w:rsidP="0098282F">
            <w:pPr>
              <w:jc w:val="center"/>
              <w:rPr>
                <w:color w:val="000000" w:themeColor="text1"/>
                <w:sz w:val="20"/>
              </w:rPr>
            </w:pPr>
          </w:p>
          <w:p w14:paraId="2692310B" w14:textId="51703335" w:rsidR="0098282F" w:rsidRPr="00B65743" w:rsidRDefault="0098282F" w:rsidP="0098282F">
            <w:pPr>
              <w:jc w:val="center"/>
              <w:rPr>
                <w:color w:val="000000" w:themeColor="text1"/>
                <w:sz w:val="20"/>
              </w:rPr>
            </w:pPr>
          </w:p>
          <w:p w14:paraId="58696BA4" w14:textId="5F53684A" w:rsidR="0098282F" w:rsidRPr="00B65743" w:rsidRDefault="0098282F" w:rsidP="0098282F">
            <w:pPr>
              <w:jc w:val="center"/>
              <w:rPr>
                <w:color w:val="000000" w:themeColor="text1"/>
                <w:sz w:val="20"/>
              </w:rPr>
            </w:pPr>
          </w:p>
          <w:p w14:paraId="1DD4C670" w14:textId="06CD6B37" w:rsidR="0098282F" w:rsidRPr="00B65743" w:rsidRDefault="0098282F" w:rsidP="0098282F">
            <w:pPr>
              <w:jc w:val="center"/>
              <w:rPr>
                <w:color w:val="000000" w:themeColor="text1"/>
                <w:sz w:val="20"/>
              </w:rPr>
            </w:pPr>
          </w:p>
          <w:p w14:paraId="1196DD1F" w14:textId="65557469" w:rsidR="0098282F" w:rsidRPr="00B65743" w:rsidRDefault="0098282F" w:rsidP="0098282F">
            <w:pPr>
              <w:jc w:val="center"/>
              <w:rPr>
                <w:color w:val="000000" w:themeColor="text1"/>
                <w:sz w:val="20"/>
              </w:rPr>
            </w:pPr>
          </w:p>
          <w:p w14:paraId="1A5FE00D" w14:textId="77777777" w:rsidR="0098282F" w:rsidRPr="00B65743" w:rsidRDefault="0098282F" w:rsidP="0098282F">
            <w:pPr>
              <w:jc w:val="center"/>
              <w:rPr>
                <w:color w:val="000000" w:themeColor="text1"/>
                <w:sz w:val="20"/>
              </w:rPr>
            </w:pPr>
          </w:p>
          <w:p w14:paraId="6D6F1FB5" w14:textId="77777777" w:rsidR="0098282F" w:rsidRPr="00B65743" w:rsidRDefault="0098282F" w:rsidP="0098282F">
            <w:pPr>
              <w:jc w:val="center"/>
              <w:rPr>
                <w:color w:val="000000" w:themeColor="text1"/>
                <w:sz w:val="20"/>
              </w:rPr>
            </w:pPr>
          </w:p>
          <w:p w14:paraId="19EB8143" w14:textId="3E3F7990" w:rsidR="0098282F" w:rsidRPr="00B65743" w:rsidRDefault="0098282F" w:rsidP="0098282F">
            <w:pPr>
              <w:jc w:val="center"/>
              <w:rPr>
                <w:color w:val="000000" w:themeColor="text1"/>
                <w:sz w:val="20"/>
              </w:rPr>
            </w:pPr>
          </w:p>
          <w:p w14:paraId="24275BBC" w14:textId="14F70DA5" w:rsidR="0098282F" w:rsidRPr="00B65743" w:rsidRDefault="0098282F" w:rsidP="0098282F">
            <w:pPr>
              <w:jc w:val="center"/>
              <w:rPr>
                <w:color w:val="000000" w:themeColor="text1"/>
                <w:sz w:val="20"/>
              </w:rPr>
            </w:pPr>
          </w:p>
          <w:p w14:paraId="36684DC7" w14:textId="77777777" w:rsidR="0098282F" w:rsidRPr="00B65743" w:rsidRDefault="0098282F" w:rsidP="0098282F">
            <w:pPr>
              <w:jc w:val="center"/>
              <w:rPr>
                <w:color w:val="000000" w:themeColor="text1"/>
                <w:sz w:val="20"/>
              </w:rPr>
            </w:pPr>
          </w:p>
          <w:p w14:paraId="53268C8C" w14:textId="77777777" w:rsidR="0061632B" w:rsidRPr="00B65743" w:rsidRDefault="0061632B" w:rsidP="0098282F">
            <w:pPr>
              <w:jc w:val="center"/>
              <w:rPr>
                <w:color w:val="000000" w:themeColor="text1"/>
                <w:sz w:val="20"/>
              </w:rPr>
            </w:pPr>
          </w:p>
          <w:p w14:paraId="46D9C815" w14:textId="34D464AA" w:rsidR="0098282F" w:rsidRPr="00B65743" w:rsidRDefault="0098282F" w:rsidP="0098282F">
            <w:pPr>
              <w:jc w:val="center"/>
              <w:rPr>
                <w:color w:val="000000" w:themeColor="text1"/>
                <w:sz w:val="20"/>
              </w:rPr>
            </w:pPr>
            <w:r w:rsidRPr="00B65743">
              <w:rPr>
                <w:color w:val="000000" w:themeColor="text1"/>
                <w:sz w:val="20"/>
              </w:rPr>
              <w:t>§ 17b</w:t>
            </w:r>
          </w:p>
          <w:p w14:paraId="2BDDA36C" w14:textId="77777777" w:rsidR="0098282F" w:rsidRPr="00B65743" w:rsidRDefault="0098282F" w:rsidP="0098282F">
            <w:pPr>
              <w:jc w:val="center"/>
              <w:rPr>
                <w:color w:val="000000" w:themeColor="text1"/>
                <w:sz w:val="20"/>
              </w:rPr>
            </w:pPr>
            <w:r w:rsidRPr="00B65743">
              <w:rPr>
                <w:color w:val="000000" w:themeColor="text1"/>
                <w:sz w:val="20"/>
              </w:rPr>
              <w:t>O:1</w:t>
            </w:r>
          </w:p>
          <w:p w14:paraId="732E4BFE" w14:textId="77777777" w:rsidR="0098282F" w:rsidRPr="00B65743" w:rsidRDefault="0098282F" w:rsidP="0098282F">
            <w:pPr>
              <w:jc w:val="center"/>
              <w:rPr>
                <w:color w:val="000000" w:themeColor="text1"/>
                <w:sz w:val="20"/>
              </w:rPr>
            </w:pPr>
          </w:p>
          <w:p w14:paraId="52265612" w14:textId="77777777" w:rsidR="0098282F" w:rsidRPr="00B65743" w:rsidRDefault="0098282F" w:rsidP="0098282F">
            <w:pPr>
              <w:jc w:val="center"/>
              <w:rPr>
                <w:color w:val="000000" w:themeColor="text1"/>
                <w:sz w:val="20"/>
              </w:rPr>
            </w:pPr>
          </w:p>
          <w:p w14:paraId="23C0C1B0" w14:textId="77777777" w:rsidR="0098282F" w:rsidRPr="00B65743" w:rsidRDefault="0098282F" w:rsidP="0098282F">
            <w:pPr>
              <w:jc w:val="center"/>
              <w:rPr>
                <w:color w:val="000000" w:themeColor="text1"/>
                <w:sz w:val="20"/>
              </w:rPr>
            </w:pPr>
          </w:p>
          <w:p w14:paraId="34D34BEA" w14:textId="77777777" w:rsidR="0098282F" w:rsidRPr="00B65743" w:rsidRDefault="0098282F" w:rsidP="0098282F">
            <w:pPr>
              <w:jc w:val="center"/>
              <w:rPr>
                <w:color w:val="000000" w:themeColor="text1"/>
                <w:sz w:val="20"/>
              </w:rPr>
            </w:pPr>
          </w:p>
          <w:p w14:paraId="291414B8" w14:textId="77777777" w:rsidR="0098282F" w:rsidRPr="00B65743" w:rsidRDefault="0098282F" w:rsidP="0098282F">
            <w:pPr>
              <w:jc w:val="center"/>
              <w:rPr>
                <w:color w:val="000000" w:themeColor="text1"/>
                <w:sz w:val="20"/>
              </w:rPr>
            </w:pPr>
          </w:p>
          <w:p w14:paraId="026B9FFA" w14:textId="4A3986AF" w:rsidR="0098282F" w:rsidRPr="00B65743" w:rsidRDefault="0098282F" w:rsidP="0098282F">
            <w:pPr>
              <w:jc w:val="center"/>
              <w:rPr>
                <w:color w:val="000000" w:themeColor="text1"/>
                <w:sz w:val="20"/>
              </w:rPr>
            </w:pPr>
          </w:p>
          <w:p w14:paraId="75E4F815" w14:textId="216F872C" w:rsidR="0098282F" w:rsidRPr="00B65743" w:rsidRDefault="0098282F" w:rsidP="0098282F">
            <w:pPr>
              <w:jc w:val="center"/>
              <w:rPr>
                <w:color w:val="000000" w:themeColor="text1"/>
                <w:sz w:val="20"/>
              </w:rPr>
            </w:pPr>
          </w:p>
          <w:p w14:paraId="4EA16598" w14:textId="20C3646B" w:rsidR="0098282F" w:rsidRPr="00B65743" w:rsidRDefault="0098282F" w:rsidP="0098282F">
            <w:pPr>
              <w:jc w:val="center"/>
              <w:rPr>
                <w:color w:val="000000" w:themeColor="text1"/>
                <w:sz w:val="20"/>
              </w:rPr>
            </w:pPr>
          </w:p>
          <w:p w14:paraId="2DD3A820" w14:textId="77777777" w:rsidR="00834457" w:rsidRPr="00B65743" w:rsidRDefault="00834457" w:rsidP="0098282F">
            <w:pPr>
              <w:jc w:val="center"/>
              <w:rPr>
                <w:color w:val="000000" w:themeColor="text1"/>
                <w:sz w:val="20"/>
              </w:rPr>
            </w:pPr>
          </w:p>
          <w:p w14:paraId="02F01B71" w14:textId="6F197065" w:rsidR="0098282F" w:rsidRPr="00B65743" w:rsidRDefault="0098282F" w:rsidP="0098282F">
            <w:pPr>
              <w:jc w:val="center"/>
              <w:rPr>
                <w:color w:val="000000" w:themeColor="text1"/>
                <w:sz w:val="20"/>
              </w:rPr>
            </w:pPr>
            <w:r w:rsidRPr="00B65743">
              <w:rPr>
                <w:color w:val="000000" w:themeColor="text1"/>
                <w:sz w:val="20"/>
              </w:rPr>
              <w:t>§ 96</w:t>
            </w:r>
          </w:p>
          <w:p w14:paraId="107F4F94" w14:textId="7F1C8A59" w:rsidR="0098282F" w:rsidRPr="00B65743" w:rsidRDefault="0098282F" w:rsidP="0098282F">
            <w:pPr>
              <w:jc w:val="center"/>
              <w:rPr>
                <w:color w:val="000000" w:themeColor="text1"/>
                <w:sz w:val="20"/>
              </w:rPr>
            </w:pPr>
          </w:p>
          <w:p w14:paraId="04F47145" w14:textId="30AA1E23" w:rsidR="0098282F" w:rsidRPr="00B65743" w:rsidRDefault="0098282F" w:rsidP="0098282F">
            <w:pPr>
              <w:jc w:val="center"/>
              <w:rPr>
                <w:color w:val="000000" w:themeColor="text1"/>
                <w:sz w:val="20"/>
              </w:rPr>
            </w:pPr>
          </w:p>
          <w:p w14:paraId="0952F5CA" w14:textId="4EAC0E63" w:rsidR="0098282F" w:rsidRPr="00B65743" w:rsidRDefault="0098282F" w:rsidP="0098282F">
            <w:pPr>
              <w:jc w:val="center"/>
              <w:rPr>
                <w:color w:val="000000" w:themeColor="text1"/>
                <w:sz w:val="20"/>
              </w:rPr>
            </w:pPr>
          </w:p>
          <w:p w14:paraId="39B0DB29" w14:textId="50D47CA6" w:rsidR="0098282F" w:rsidRPr="00B65743" w:rsidRDefault="0098282F" w:rsidP="0098282F">
            <w:pPr>
              <w:jc w:val="center"/>
              <w:rPr>
                <w:color w:val="000000" w:themeColor="text1"/>
                <w:sz w:val="20"/>
              </w:rPr>
            </w:pPr>
          </w:p>
          <w:p w14:paraId="02BED476" w14:textId="6DE95269" w:rsidR="0098282F" w:rsidRPr="00B65743" w:rsidRDefault="0098282F" w:rsidP="0098282F">
            <w:pPr>
              <w:jc w:val="center"/>
              <w:rPr>
                <w:color w:val="000000" w:themeColor="text1"/>
                <w:sz w:val="20"/>
              </w:rPr>
            </w:pPr>
          </w:p>
          <w:p w14:paraId="2B0B720C" w14:textId="7122F020" w:rsidR="0098282F" w:rsidRPr="00B65743" w:rsidRDefault="0098282F" w:rsidP="0098282F">
            <w:pPr>
              <w:jc w:val="center"/>
              <w:rPr>
                <w:color w:val="000000" w:themeColor="text1"/>
                <w:sz w:val="20"/>
              </w:rPr>
            </w:pPr>
          </w:p>
          <w:p w14:paraId="6462FD8C" w14:textId="44A5E2DD" w:rsidR="0098282F" w:rsidRPr="00B65743" w:rsidRDefault="0098282F" w:rsidP="0098282F">
            <w:pPr>
              <w:jc w:val="center"/>
              <w:rPr>
                <w:color w:val="000000" w:themeColor="text1"/>
                <w:sz w:val="20"/>
              </w:rPr>
            </w:pPr>
          </w:p>
          <w:p w14:paraId="2AFD0D8E" w14:textId="48FDCF2F" w:rsidR="0098282F" w:rsidRPr="00B65743" w:rsidRDefault="0098282F" w:rsidP="0098282F">
            <w:pPr>
              <w:jc w:val="center"/>
              <w:rPr>
                <w:color w:val="000000" w:themeColor="text1"/>
                <w:sz w:val="20"/>
              </w:rPr>
            </w:pPr>
          </w:p>
          <w:p w14:paraId="4C022CAB" w14:textId="0A7879DC" w:rsidR="0098282F" w:rsidRPr="00B65743" w:rsidRDefault="0098282F" w:rsidP="0098282F">
            <w:pPr>
              <w:jc w:val="center"/>
              <w:rPr>
                <w:color w:val="000000" w:themeColor="text1"/>
                <w:sz w:val="20"/>
              </w:rPr>
            </w:pPr>
          </w:p>
          <w:p w14:paraId="4AE7A950" w14:textId="34574B56" w:rsidR="0098282F" w:rsidRPr="00B65743" w:rsidRDefault="0098282F" w:rsidP="0098282F">
            <w:pPr>
              <w:jc w:val="center"/>
              <w:rPr>
                <w:color w:val="000000" w:themeColor="text1"/>
                <w:sz w:val="20"/>
              </w:rPr>
            </w:pPr>
          </w:p>
          <w:p w14:paraId="13F203F4" w14:textId="468E55B9" w:rsidR="0098282F" w:rsidRPr="00B65743" w:rsidRDefault="0098282F" w:rsidP="0098282F">
            <w:pPr>
              <w:jc w:val="center"/>
              <w:rPr>
                <w:color w:val="000000" w:themeColor="text1"/>
                <w:sz w:val="20"/>
              </w:rPr>
            </w:pPr>
          </w:p>
          <w:p w14:paraId="5D7B68E1" w14:textId="6273754D" w:rsidR="0098282F" w:rsidRPr="00B65743" w:rsidRDefault="0098282F" w:rsidP="0098282F">
            <w:pPr>
              <w:jc w:val="center"/>
              <w:rPr>
                <w:color w:val="000000" w:themeColor="text1"/>
                <w:sz w:val="20"/>
              </w:rPr>
            </w:pPr>
          </w:p>
          <w:p w14:paraId="0267E497" w14:textId="66B9319F" w:rsidR="0098282F" w:rsidRPr="00B65743" w:rsidRDefault="0098282F" w:rsidP="0098282F">
            <w:pPr>
              <w:jc w:val="center"/>
              <w:rPr>
                <w:color w:val="000000" w:themeColor="text1"/>
                <w:sz w:val="20"/>
              </w:rPr>
            </w:pPr>
          </w:p>
          <w:p w14:paraId="69B18684" w14:textId="5A825A0E" w:rsidR="0098282F" w:rsidRPr="00B65743" w:rsidRDefault="0098282F" w:rsidP="0098282F">
            <w:pPr>
              <w:jc w:val="center"/>
              <w:rPr>
                <w:color w:val="000000" w:themeColor="text1"/>
                <w:sz w:val="20"/>
              </w:rPr>
            </w:pPr>
          </w:p>
          <w:p w14:paraId="55C5BEB3" w14:textId="1E31BD49" w:rsidR="0098282F" w:rsidRPr="00B65743" w:rsidRDefault="0098282F" w:rsidP="0098282F">
            <w:pPr>
              <w:jc w:val="center"/>
              <w:rPr>
                <w:color w:val="000000" w:themeColor="text1"/>
                <w:sz w:val="20"/>
              </w:rPr>
            </w:pPr>
          </w:p>
          <w:p w14:paraId="75374E57" w14:textId="65C561FB" w:rsidR="0098282F" w:rsidRPr="00B65743" w:rsidRDefault="0098282F" w:rsidP="0098282F">
            <w:pPr>
              <w:jc w:val="center"/>
              <w:rPr>
                <w:color w:val="000000" w:themeColor="text1"/>
                <w:sz w:val="20"/>
              </w:rPr>
            </w:pPr>
          </w:p>
          <w:p w14:paraId="604CB61E" w14:textId="79F3983A" w:rsidR="0098282F" w:rsidRPr="00B65743" w:rsidRDefault="0098282F" w:rsidP="0098282F">
            <w:pPr>
              <w:jc w:val="center"/>
              <w:rPr>
                <w:color w:val="000000" w:themeColor="text1"/>
                <w:sz w:val="20"/>
              </w:rPr>
            </w:pPr>
          </w:p>
          <w:p w14:paraId="1123E887" w14:textId="299C3579" w:rsidR="0098282F" w:rsidRPr="00B65743" w:rsidRDefault="0098282F" w:rsidP="0098282F">
            <w:pPr>
              <w:jc w:val="center"/>
              <w:rPr>
                <w:color w:val="000000" w:themeColor="text1"/>
                <w:sz w:val="20"/>
              </w:rPr>
            </w:pPr>
          </w:p>
          <w:p w14:paraId="68BC1FCC" w14:textId="141CC1D5" w:rsidR="0098282F" w:rsidRPr="00B65743" w:rsidRDefault="0098282F" w:rsidP="0098282F">
            <w:pPr>
              <w:jc w:val="center"/>
              <w:rPr>
                <w:color w:val="000000" w:themeColor="text1"/>
                <w:sz w:val="20"/>
              </w:rPr>
            </w:pPr>
          </w:p>
          <w:p w14:paraId="2E44D15C" w14:textId="21208D1E" w:rsidR="0098282F" w:rsidRPr="00B65743" w:rsidRDefault="0098282F" w:rsidP="0098282F">
            <w:pPr>
              <w:jc w:val="center"/>
              <w:rPr>
                <w:color w:val="000000" w:themeColor="text1"/>
                <w:sz w:val="20"/>
              </w:rPr>
            </w:pPr>
          </w:p>
          <w:p w14:paraId="78D27171" w14:textId="3C56E912" w:rsidR="0098282F" w:rsidRPr="00B65743" w:rsidRDefault="0098282F" w:rsidP="0098282F">
            <w:pPr>
              <w:jc w:val="center"/>
              <w:rPr>
                <w:color w:val="000000" w:themeColor="text1"/>
                <w:sz w:val="20"/>
              </w:rPr>
            </w:pPr>
          </w:p>
          <w:p w14:paraId="6D383C77" w14:textId="007063C6" w:rsidR="0098282F" w:rsidRPr="00B65743" w:rsidRDefault="0098282F" w:rsidP="0098282F">
            <w:pPr>
              <w:jc w:val="center"/>
              <w:rPr>
                <w:color w:val="000000" w:themeColor="text1"/>
                <w:sz w:val="20"/>
              </w:rPr>
            </w:pPr>
          </w:p>
          <w:p w14:paraId="72B0488A" w14:textId="77777777" w:rsidR="0098282F" w:rsidRPr="00B65743" w:rsidRDefault="0098282F" w:rsidP="0098282F">
            <w:pPr>
              <w:jc w:val="center"/>
              <w:rPr>
                <w:color w:val="000000" w:themeColor="text1"/>
                <w:sz w:val="20"/>
              </w:rPr>
            </w:pPr>
          </w:p>
          <w:p w14:paraId="107C2701" w14:textId="05F11840" w:rsidR="0098282F" w:rsidRPr="00B65743" w:rsidRDefault="0098282F" w:rsidP="0098282F">
            <w:pPr>
              <w:jc w:val="center"/>
              <w:rPr>
                <w:color w:val="000000" w:themeColor="text1"/>
                <w:sz w:val="20"/>
              </w:rPr>
            </w:pPr>
          </w:p>
          <w:p w14:paraId="0D3BFC49" w14:textId="514A365D" w:rsidR="0098282F" w:rsidRPr="00B65743" w:rsidRDefault="0098282F" w:rsidP="0098282F">
            <w:pPr>
              <w:jc w:val="center"/>
              <w:rPr>
                <w:color w:val="000000" w:themeColor="text1"/>
                <w:sz w:val="20"/>
              </w:rPr>
            </w:pPr>
          </w:p>
          <w:p w14:paraId="028FDF21" w14:textId="44FDBD85" w:rsidR="0098282F" w:rsidRPr="00B65743" w:rsidRDefault="0098282F" w:rsidP="0098282F">
            <w:pPr>
              <w:jc w:val="center"/>
              <w:rPr>
                <w:color w:val="000000" w:themeColor="text1"/>
                <w:sz w:val="20"/>
              </w:rPr>
            </w:pPr>
          </w:p>
          <w:p w14:paraId="555C816A" w14:textId="77777777" w:rsidR="0098282F" w:rsidRPr="00B65743" w:rsidRDefault="0098282F" w:rsidP="0098282F">
            <w:pPr>
              <w:jc w:val="center"/>
              <w:rPr>
                <w:color w:val="000000" w:themeColor="text1"/>
                <w:sz w:val="20"/>
              </w:rPr>
            </w:pPr>
          </w:p>
          <w:p w14:paraId="2C8D18AA" w14:textId="3BF7E981" w:rsidR="0098282F" w:rsidRPr="00B65743" w:rsidRDefault="0098282F" w:rsidP="0098282F">
            <w:pPr>
              <w:jc w:val="center"/>
              <w:rPr>
                <w:color w:val="000000" w:themeColor="text1"/>
                <w:sz w:val="20"/>
              </w:rPr>
            </w:pPr>
          </w:p>
          <w:p w14:paraId="30C5D919" w14:textId="77777777" w:rsidR="0098282F" w:rsidRPr="00B65743" w:rsidRDefault="0098282F" w:rsidP="0098282F">
            <w:pPr>
              <w:jc w:val="center"/>
              <w:rPr>
                <w:color w:val="000000" w:themeColor="text1"/>
                <w:sz w:val="20"/>
                <w:szCs w:val="20"/>
              </w:rPr>
            </w:pPr>
          </w:p>
          <w:p w14:paraId="209A0615" w14:textId="77777777" w:rsidR="00834457" w:rsidRPr="00B65743" w:rsidRDefault="00834457" w:rsidP="0098282F">
            <w:pPr>
              <w:jc w:val="center"/>
              <w:rPr>
                <w:color w:val="000000" w:themeColor="text1"/>
                <w:sz w:val="20"/>
              </w:rPr>
            </w:pPr>
          </w:p>
          <w:p w14:paraId="1525D44F" w14:textId="77777777" w:rsidR="00834457" w:rsidRPr="00B65743" w:rsidRDefault="00834457" w:rsidP="0098282F">
            <w:pPr>
              <w:jc w:val="center"/>
              <w:rPr>
                <w:color w:val="000000" w:themeColor="text1"/>
                <w:sz w:val="20"/>
              </w:rPr>
            </w:pPr>
          </w:p>
          <w:p w14:paraId="6C0E3BA9" w14:textId="654DFB8F" w:rsidR="0098282F" w:rsidRPr="00B65743" w:rsidRDefault="0098282F" w:rsidP="0098282F">
            <w:pPr>
              <w:jc w:val="center"/>
              <w:rPr>
                <w:color w:val="000000" w:themeColor="text1"/>
                <w:sz w:val="20"/>
              </w:rPr>
            </w:pPr>
            <w:r w:rsidRPr="00B65743">
              <w:rPr>
                <w:color w:val="000000" w:themeColor="text1"/>
                <w:sz w:val="20"/>
              </w:rPr>
              <w:t>§ 8</w:t>
            </w:r>
          </w:p>
          <w:p w14:paraId="7913A0E0" w14:textId="77777777" w:rsidR="0098282F" w:rsidRPr="00B65743" w:rsidRDefault="0098282F" w:rsidP="0098282F">
            <w:pPr>
              <w:jc w:val="center"/>
              <w:rPr>
                <w:color w:val="000000" w:themeColor="text1"/>
                <w:sz w:val="20"/>
              </w:rPr>
            </w:pPr>
            <w:r w:rsidRPr="00B65743">
              <w:rPr>
                <w:color w:val="000000" w:themeColor="text1"/>
                <w:sz w:val="20"/>
              </w:rPr>
              <w:t>O:10</w:t>
            </w:r>
          </w:p>
          <w:p w14:paraId="010FB388" w14:textId="77777777" w:rsidR="0098282F" w:rsidRPr="00B65743" w:rsidRDefault="0098282F" w:rsidP="0098282F">
            <w:pPr>
              <w:jc w:val="center"/>
              <w:rPr>
                <w:color w:val="000000" w:themeColor="text1"/>
                <w:sz w:val="20"/>
              </w:rPr>
            </w:pPr>
          </w:p>
          <w:p w14:paraId="52670926" w14:textId="77777777" w:rsidR="0098282F" w:rsidRPr="00B65743" w:rsidRDefault="0098282F" w:rsidP="0098282F">
            <w:pPr>
              <w:jc w:val="center"/>
              <w:rPr>
                <w:color w:val="000000" w:themeColor="text1"/>
                <w:sz w:val="20"/>
              </w:rPr>
            </w:pPr>
          </w:p>
          <w:p w14:paraId="55D6DF1B" w14:textId="77777777" w:rsidR="0098282F" w:rsidRPr="00B65743" w:rsidRDefault="0098282F" w:rsidP="0098282F">
            <w:pPr>
              <w:jc w:val="center"/>
              <w:rPr>
                <w:color w:val="000000" w:themeColor="text1"/>
                <w:sz w:val="20"/>
              </w:rPr>
            </w:pPr>
          </w:p>
          <w:p w14:paraId="2F39EE1E" w14:textId="77777777" w:rsidR="0098282F" w:rsidRPr="00B65743" w:rsidRDefault="0098282F" w:rsidP="0098282F">
            <w:pPr>
              <w:jc w:val="center"/>
              <w:rPr>
                <w:color w:val="000000" w:themeColor="text1"/>
                <w:sz w:val="20"/>
              </w:rPr>
            </w:pPr>
          </w:p>
          <w:p w14:paraId="5C70D089" w14:textId="77777777" w:rsidR="0098282F" w:rsidRPr="00B65743" w:rsidRDefault="0098282F" w:rsidP="0098282F">
            <w:pPr>
              <w:jc w:val="center"/>
              <w:rPr>
                <w:color w:val="000000" w:themeColor="text1"/>
                <w:sz w:val="20"/>
              </w:rPr>
            </w:pPr>
          </w:p>
          <w:p w14:paraId="6EFCF73A" w14:textId="77777777" w:rsidR="0098282F" w:rsidRPr="00B65743" w:rsidRDefault="0098282F" w:rsidP="0098282F">
            <w:pPr>
              <w:jc w:val="center"/>
              <w:rPr>
                <w:color w:val="000000" w:themeColor="text1"/>
                <w:sz w:val="20"/>
              </w:rPr>
            </w:pPr>
          </w:p>
          <w:p w14:paraId="79A555A4" w14:textId="77777777" w:rsidR="0098282F" w:rsidRPr="00B65743" w:rsidRDefault="0098282F" w:rsidP="0098282F">
            <w:pPr>
              <w:jc w:val="center"/>
              <w:rPr>
                <w:color w:val="000000" w:themeColor="text1"/>
                <w:sz w:val="20"/>
              </w:rPr>
            </w:pPr>
          </w:p>
          <w:p w14:paraId="56D3723B" w14:textId="77777777" w:rsidR="0098282F" w:rsidRPr="00B65743" w:rsidRDefault="0098282F" w:rsidP="0098282F">
            <w:pPr>
              <w:jc w:val="center"/>
              <w:rPr>
                <w:color w:val="000000" w:themeColor="text1"/>
                <w:sz w:val="20"/>
              </w:rPr>
            </w:pPr>
          </w:p>
          <w:p w14:paraId="4D0456C2" w14:textId="77777777" w:rsidR="00834457" w:rsidRPr="00B65743" w:rsidRDefault="00834457" w:rsidP="0098282F">
            <w:pPr>
              <w:jc w:val="center"/>
              <w:rPr>
                <w:color w:val="000000" w:themeColor="text1"/>
                <w:sz w:val="20"/>
              </w:rPr>
            </w:pPr>
          </w:p>
          <w:p w14:paraId="0A0D2269" w14:textId="77777777" w:rsidR="00834457" w:rsidRPr="00B65743" w:rsidRDefault="00834457" w:rsidP="0098282F">
            <w:pPr>
              <w:jc w:val="center"/>
              <w:rPr>
                <w:color w:val="000000" w:themeColor="text1"/>
                <w:sz w:val="20"/>
              </w:rPr>
            </w:pPr>
          </w:p>
          <w:p w14:paraId="72A17F2A" w14:textId="38985210" w:rsidR="00417F2D" w:rsidRPr="00B65743" w:rsidRDefault="00417F2D" w:rsidP="0098282F">
            <w:pPr>
              <w:jc w:val="center"/>
              <w:rPr>
                <w:color w:val="000000" w:themeColor="text1"/>
                <w:sz w:val="20"/>
              </w:rPr>
            </w:pPr>
          </w:p>
          <w:p w14:paraId="4691078E" w14:textId="400B374E" w:rsidR="00417F2D" w:rsidRPr="00B65743" w:rsidRDefault="00417F2D" w:rsidP="0098282F">
            <w:pPr>
              <w:jc w:val="center"/>
              <w:rPr>
                <w:color w:val="000000" w:themeColor="text1"/>
                <w:sz w:val="20"/>
              </w:rPr>
            </w:pPr>
            <w:r w:rsidRPr="00B65743">
              <w:rPr>
                <w:color w:val="000000" w:themeColor="text1"/>
                <w:sz w:val="20"/>
              </w:rPr>
              <w:t>Čl: I</w:t>
            </w:r>
          </w:p>
          <w:p w14:paraId="745B25BA" w14:textId="2C303B1B" w:rsidR="0098282F" w:rsidRPr="00B65743" w:rsidRDefault="0098282F" w:rsidP="0098282F">
            <w:pPr>
              <w:jc w:val="center"/>
              <w:rPr>
                <w:color w:val="000000" w:themeColor="text1"/>
                <w:sz w:val="20"/>
              </w:rPr>
            </w:pPr>
            <w:r w:rsidRPr="00B65743">
              <w:rPr>
                <w:color w:val="000000" w:themeColor="text1"/>
                <w:sz w:val="20"/>
              </w:rPr>
              <w:t>§ 11</w:t>
            </w:r>
          </w:p>
          <w:p w14:paraId="67C33F03" w14:textId="77777777" w:rsidR="0098282F" w:rsidRPr="00B65743" w:rsidRDefault="0098282F" w:rsidP="0098282F">
            <w:pPr>
              <w:jc w:val="center"/>
              <w:rPr>
                <w:color w:val="000000" w:themeColor="text1"/>
                <w:sz w:val="20"/>
              </w:rPr>
            </w:pPr>
            <w:r w:rsidRPr="00B65743">
              <w:rPr>
                <w:color w:val="000000" w:themeColor="text1"/>
                <w:sz w:val="20"/>
              </w:rPr>
              <w:t>O: 5</w:t>
            </w:r>
          </w:p>
          <w:p w14:paraId="48554C67" w14:textId="77777777" w:rsidR="0098282F" w:rsidRPr="00B65743" w:rsidRDefault="0098282F" w:rsidP="0098282F">
            <w:pPr>
              <w:jc w:val="center"/>
              <w:rPr>
                <w:color w:val="000000" w:themeColor="text1"/>
                <w:sz w:val="20"/>
              </w:rPr>
            </w:pPr>
            <w:r w:rsidRPr="00B65743">
              <w:rPr>
                <w:color w:val="000000" w:themeColor="text1"/>
                <w:sz w:val="20"/>
              </w:rPr>
              <w:t>P:a</w:t>
            </w:r>
          </w:p>
          <w:p w14:paraId="0B60DDFE" w14:textId="77777777" w:rsidR="0098282F" w:rsidRPr="00B65743" w:rsidRDefault="0098282F" w:rsidP="0098282F">
            <w:pPr>
              <w:jc w:val="center"/>
              <w:rPr>
                <w:color w:val="000000" w:themeColor="text1"/>
                <w:sz w:val="20"/>
              </w:rPr>
            </w:pPr>
          </w:p>
          <w:p w14:paraId="1E311332" w14:textId="77777777" w:rsidR="0098282F" w:rsidRPr="00B65743" w:rsidRDefault="0098282F" w:rsidP="0098282F">
            <w:pPr>
              <w:jc w:val="center"/>
              <w:rPr>
                <w:color w:val="000000" w:themeColor="text1"/>
                <w:sz w:val="20"/>
              </w:rPr>
            </w:pPr>
          </w:p>
          <w:p w14:paraId="5BBA284C" w14:textId="2BB26CFF" w:rsidR="0098282F" w:rsidRPr="00B65743" w:rsidRDefault="0098282F" w:rsidP="0098282F">
            <w:pPr>
              <w:jc w:val="center"/>
              <w:rPr>
                <w:color w:val="000000" w:themeColor="text1"/>
                <w:sz w:val="20"/>
              </w:rPr>
            </w:pPr>
          </w:p>
          <w:p w14:paraId="71B1D447" w14:textId="38E40A10" w:rsidR="0098282F" w:rsidRPr="00B65743" w:rsidRDefault="0098282F" w:rsidP="0098282F">
            <w:pPr>
              <w:jc w:val="center"/>
              <w:rPr>
                <w:color w:val="000000" w:themeColor="text1"/>
                <w:sz w:val="20"/>
              </w:rPr>
            </w:pPr>
            <w:r w:rsidRPr="00B65743">
              <w:rPr>
                <w:color w:val="000000" w:themeColor="text1"/>
                <w:sz w:val="20"/>
              </w:rPr>
              <w:t>§ 11</w:t>
            </w:r>
          </w:p>
          <w:p w14:paraId="4E29908B" w14:textId="77777777" w:rsidR="0098282F" w:rsidRPr="00B65743" w:rsidRDefault="0098282F" w:rsidP="0098282F">
            <w:pPr>
              <w:jc w:val="center"/>
              <w:rPr>
                <w:color w:val="000000" w:themeColor="text1"/>
                <w:sz w:val="20"/>
              </w:rPr>
            </w:pPr>
            <w:r w:rsidRPr="00B65743">
              <w:rPr>
                <w:color w:val="000000" w:themeColor="text1"/>
                <w:sz w:val="20"/>
              </w:rPr>
              <w:t>O:6</w:t>
            </w:r>
          </w:p>
          <w:p w14:paraId="2B9AFBF0" w14:textId="77777777" w:rsidR="0098282F" w:rsidRPr="00B65743" w:rsidRDefault="0098282F" w:rsidP="0098282F">
            <w:pPr>
              <w:jc w:val="center"/>
              <w:rPr>
                <w:color w:val="000000" w:themeColor="text1"/>
                <w:sz w:val="20"/>
              </w:rPr>
            </w:pPr>
          </w:p>
          <w:p w14:paraId="73BFFF0D" w14:textId="77777777" w:rsidR="0098282F" w:rsidRPr="00B65743" w:rsidRDefault="0098282F" w:rsidP="0098282F">
            <w:pPr>
              <w:jc w:val="center"/>
              <w:rPr>
                <w:color w:val="000000" w:themeColor="text1"/>
                <w:sz w:val="20"/>
              </w:rPr>
            </w:pPr>
          </w:p>
          <w:p w14:paraId="27A87FE6" w14:textId="77777777" w:rsidR="0098282F" w:rsidRPr="00B65743" w:rsidRDefault="0098282F" w:rsidP="0098282F">
            <w:pPr>
              <w:jc w:val="center"/>
              <w:rPr>
                <w:color w:val="000000" w:themeColor="text1"/>
                <w:sz w:val="20"/>
              </w:rPr>
            </w:pPr>
          </w:p>
          <w:p w14:paraId="063F5CDF" w14:textId="77777777" w:rsidR="0098282F" w:rsidRPr="00B65743" w:rsidRDefault="0098282F" w:rsidP="0098282F">
            <w:pPr>
              <w:jc w:val="center"/>
              <w:rPr>
                <w:color w:val="000000" w:themeColor="text1"/>
                <w:sz w:val="20"/>
              </w:rPr>
            </w:pPr>
          </w:p>
          <w:p w14:paraId="47DA80F9" w14:textId="77777777" w:rsidR="0098282F" w:rsidRPr="00B65743" w:rsidRDefault="0098282F" w:rsidP="0098282F">
            <w:pPr>
              <w:jc w:val="center"/>
              <w:rPr>
                <w:color w:val="000000" w:themeColor="text1"/>
                <w:sz w:val="20"/>
              </w:rPr>
            </w:pPr>
          </w:p>
          <w:p w14:paraId="27FE09E8" w14:textId="77777777" w:rsidR="0098282F" w:rsidRPr="00B65743" w:rsidRDefault="0098282F" w:rsidP="0098282F">
            <w:pPr>
              <w:jc w:val="center"/>
              <w:rPr>
                <w:color w:val="000000" w:themeColor="text1"/>
                <w:sz w:val="20"/>
              </w:rPr>
            </w:pPr>
          </w:p>
          <w:p w14:paraId="57CECE4A" w14:textId="77777777" w:rsidR="0098282F" w:rsidRPr="00B65743" w:rsidRDefault="0098282F" w:rsidP="0098282F">
            <w:pPr>
              <w:jc w:val="center"/>
              <w:rPr>
                <w:color w:val="000000" w:themeColor="text1"/>
                <w:sz w:val="20"/>
              </w:rPr>
            </w:pPr>
          </w:p>
          <w:p w14:paraId="33CCD1E3" w14:textId="77777777" w:rsidR="0098282F" w:rsidRPr="00B65743" w:rsidRDefault="0098282F" w:rsidP="0098282F">
            <w:pPr>
              <w:jc w:val="center"/>
              <w:rPr>
                <w:color w:val="000000" w:themeColor="text1"/>
                <w:sz w:val="20"/>
              </w:rPr>
            </w:pPr>
          </w:p>
          <w:p w14:paraId="74E296A5" w14:textId="7A58F49F" w:rsidR="0098282F" w:rsidRPr="00B65743" w:rsidRDefault="0098282F" w:rsidP="0098282F">
            <w:pPr>
              <w:jc w:val="center"/>
              <w:rPr>
                <w:color w:val="000000" w:themeColor="text1"/>
                <w:sz w:val="20"/>
              </w:rPr>
            </w:pPr>
          </w:p>
        </w:tc>
        <w:tc>
          <w:tcPr>
            <w:tcW w:w="4111" w:type="dxa"/>
            <w:tcBorders>
              <w:top w:val="single" w:sz="4" w:space="0" w:color="auto"/>
              <w:left w:val="single" w:sz="4" w:space="0" w:color="auto"/>
              <w:bottom w:val="single" w:sz="4" w:space="0" w:color="auto"/>
              <w:right w:val="single" w:sz="4" w:space="0" w:color="auto"/>
            </w:tcBorders>
          </w:tcPr>
          <w:p w14:paraId="69F6A960" w14:textId="77777777" w:rsidR="0098282F" w:rsidRPr="00B65743" w:rsidRDefault="0098282F" w:rsidP="0098282F">
            <w:pPr>
              <w:shd w:val="clear" w:color="auto" w:fill="FFFFFF" w:themeFill="background1"/>
              <w:jc w:val="both"/>
              <w:rPr>
                <w:color w:val="000000" w:themeColor="text1"/>
                <w:sz w:val="20"/>
              </w:rPr>
            </w:pPr>
            <w:r w:rsidRPr="00B65743">
              <w:rPr>
                <w:color w:val="000000" w:themeColor="text1"/>
                <w:sz w:val="20"/>
              </w:rPr>
              <w:t xml:space="preserve">10. zraniteľným odberateľom </w:t>
            </w:r>
          </w:p>
          <w:p w14:paraId="36CCB6EB" w14:textId="77777777" w:rsidR="0098282F" w:rsidRPr="00B65743" w:rsidRDefault="0098282F" w:rsidP="0098282F">
            <w:pPr>
              <w:shd w:val="clear" w:color="auto" w:fill="FFFFFF" w:themeFill="background1"/>
              <w:jc w:val="both"/>
              <w:rPr>
                <w:color w:val="000000" w:themeColor="text1"/>
                <w:sz w:val="20"/>
              </w:rPr>
            </w:pPr>
            <w:r w:rsidRPr="00B65743">
              <w:rPr>
                <w:color w:val="000000" w:themeColor="text1"/>
                <w:sz w:val="20"/>
              </w:rPr>
              <w:t>10.1. odberateľ elektriny v domácnosti,</w:t>
            </w:r>
          </w:p>
          <w:p w14:paraId="6692368D" w14:textId="77777777" w:rsidR="0098282F" w:rsidRPr="00B65743" w:rsidRDefault="0098282F" w:rsidP="0098282F">
            <w:pPr>
              <w:shd w:val="clear" w:color="auto" w:fill="FFFFFF" w:themeFill="background1"/>
              <w:jc w:val="both"/>
              <w:rPr>
                <w:color w:val="000000" w:themeColor="text1"/>
                <w:sz w:val="20"/>
              </w:rPr>
            </w:pPr>
            <w:r w:rsidRPr="00B65743">
              <w:rPr>
                <w:color w:val="000000" w:themeColor="text1"/>
                <w:sz w:val="20"/>
              </w:rPr>
              <w:t>10.2. odberateľ plynu v domácnosti,</w:t>
            </w:r>
          </w:p>
          <w:p w14:paraId="1243AF9E" w14:textId="77777777" w:rsidR="0098282F" w:rsidRPr="00B65743" w:rsidRDefault="0098282F" w:rsidP="0098282F">
            <w:pPr>
              <w:shd w:val="clear" w:color="auto" w:fill="FFFFFF" w:themeFill="background1"/>
              <w:jc w:val="both"/>
              <w:rPr>
                <w:color w:val="000000" w:themeColor="text1"/>
                <w:sz w:val="20"/>
              </w:rPr>
            </w:pPr>
            <w:r w:rsidRPr="00B65743">
              <w:rPr>
                <w:color w:val="000000" w:themeColor="text1"/>
                <w:sz w:val="20"/>
              </w:rPr>
              <w:t>10.3. odberateľ elektriny mimo domácnosti s celkovým ročným odberom elektriny za predchádzajúci rok najviac 30 000 kWh,</w:t>
            </w:r>
          </w:p>
          <w:p w14:paraId="49B5058F" w14:textId="77777777" w:rsidR="0098282F" w:rsidRPr="00B65743" w:rsidRDefault="0098282F" w:rsidP="0098282F">
            <w:pPr>
              <w:shd w:val="clear" w:color="auto" w:fill="FFFFFF" w:themeFill="background1"/>
              <w:jc w:val="both"/>
              <w:rPr>
                <w:color w:val="000000" w:themeColor="text1"/>
                <w:sz w:val="20"/>
              </w:rPr>
            </w:pPr>
            <w:r w:rsidRPr="00B65743">
              <w:rPr>
                <w:color w:val="000000" w:themeColor="text1"/>
                <w:sz w:val="20"/>
              </w:rPr>
              <w:t>10.4. odberateľ plynu mimo domácnosti s celkovým ročným odberom plynu za predchádzajúci rok najviac 100 000 kWh,</w:t>
            </w:r>
          </w:p>
          <w:p w14:paraId="40A30B87" w14:textId="77777777" w:rsidR="0098282F" w:rsidRPr="00B65743" w:rsidRDefault="0098282F" w:rsidP="0098282F">
            <w:pPr>
              <w:shd w:val="clear" w:color="auto" w:fill="FFFFFF" w:themeFill="background1"/>
              <w:jc w:val="both"/>
              <w:rPr>
                <w:color w:val="000000" w:themeColor="text1"/>
                <w:sz w:val="20"/>
              </w:rPr>
            </w:pPr>
            <w:r w:rsidRPr="00B65743">
              <w:rPr>
                <w:color w:val="000000" w:themeColor="text1"/>
                <w:sz w:val="20"/>
              </w:rPr>
              <w:t>10.5 odberateľ elektriny mimo domácnosti okrem odberateľa elektriny podľa bodu 10.3., ktorý odoberá elektrinu na prevádzku zariadenia sociálnych služieb zapísaného do registra sociálnych služieb,</w:t>
            </w:r>
            <w:r w:rsidRPr="00B65743">
              <w:rPr>
                <w:color w:val="000000" w:themeColor="text1"/>
                <w:sz w:val="20"/>
                <w:vertAlign w:val="superscript"/>
              </w:rPr>
              <w:t>6a)</w:t>
            </w:r>
            <w:r w:rsidRPr="00B65743">
              <w:rPr>
                <w:color w:val="000000" w:themeColor="text1"/>
                <w:sz w:val="20"/>
              </w:rPr>
              <w:t xml:space="preserve"> alebo na prevádzku zariadenia sociálnoprávnej ochrany detí a sociálnej kurately,</w:t>
            </w:r>
            <w:r w:rsidRPr="00B65743">
              <w:rPr>
                <w:color w:val="000000" w:themeColor="text1"/>
                <w:sz w:val="20"/>
                <w:vertAlign w:val="superscript"/>
              </w:rPr>
              <w:t>6b)</w:t>
            </w:r>
          </w:p>
          <w:p w14:paraId="49FE05F2" w14:textId="77777777" w:rsidR="0098282F" w:rsidRPr="00B65743" w:rsidRDefault="0098282F" w:rsidP="0098282F">
            <w:pPr>
              <w:shd w:val="clear" w:color="auto" w:fill="FFFFFF" w:themeFill="background1"/>
              <w:jc w:val="both"/>
              <w:rPr>
                <w:color w:val="000000" w:themeColor="text1"/>
                <w:sz w:val="20"/>
                <w:vertAlign w:val="superscript"/>
              </w:rPr>
            </w:pPr>
            <w:r w:rsidRPr="00B65743">
              <w:rPr>
                <w:color w:val="000000" w:themeColor="text1"/>
                <w:sz w:val="20"/>
              </w:rPr>
              <w:t>10.6. odberateľ plynu mimo domácnosti okrem odberateľa plynu podľa bodu 10.4., ktorý odoberá plyn na prevádzku zariadenia sociálnych služieb zapísaného do registra sociálnych služieb,6a) alebo na prevádzku zariadenia sociálnoprávnej ochrany detí a sociálnej kurately,</w:t>
            </w:r>
            <w:r w:rsidRPr="00B65743">
              <w:rPr>
                <w:color w:val="000000" w:themeColor="text1"/>
                <w:sz w:val="20"/>
                <w:vertAlign w:val="superscript"/>
              </w:rPr>
              <w:t>6b)</w:t>
            </w:r>
          </w:p>
          <w:p w14:paraId="3FDBFAA2" w14:textId="2C1B29F8" w:rsidR="0098282F" w:rsidRPr="00B65743" w:rsidRDefault="0098282F" w:rsidP="0098282F">
            <w:pPr>
              <w:jc w:val="both"/>
              <w:rPr>
                <w:color w:val="000000" w:themeColor="text1"/>
                <w:sz w:val="20"/>
                <w:vertAlign w:val="superscript"/>
              </w:rPr>
            </w:pPr>
            <w:r w:rsidRPr="00B65743">
              <w:rPr>
                <w:color w:val="000000" w:themeColor="text1"/>
                <w:sz w:val="20"/>
              </w:rPr>
              <w:t>10.7. skupina koncových odberateľov plynu, ktorými sú vlastníci bytov a nebytových priestorov v bytovom dome, odoberajúca plyn na výrobu tepla a ohrev teplej úžitkovej vody pre domácnosti, zákonne zastúpená fyzickou osobou alebo právnickou osobou vykonávajúcou správu spoločného tepelného zdroja zásobujúceho bytový dom teplom a teplou úžitkovou vodou,</w:t>
            </w:r>
            <w:r w:rsidRPr="00B65743">
              <w:rPr>
                <w:color w:val="000000" w:themeColor="text1"/>
                <w:sz w:val="20"/>
                <w:vertAlign w:val="superscript"/>
              </w:rPr>
              <w:t>6c)</w:t>
            </w:r>
          </w:p>
          <w:p w14:paraId="2925D3A8" w14:textId="77777777" w:rsidR="0098282F" w:rsidRPr="00B65743" w:rsidRDefault="0098282F" w:rsidP="0098282F">
            <w:pPr>
              <w:jc w:val="both"/>
              <w:rPr>
                <w:color w:val="000000" w:themeColor="text1"/>
                <w:sz w:val="20"/>
              </w:rPr>
            </w:pPr>
          </w:p>
          <w:p w14:paraId="44347938" w14:textId="77777777" w:rsidR="0098282F" w:rsidRPr="00B65743" w:rsidRDefault="0098282F" w:rsidP="0098282F">
            <w:pPr>
              <w:jc w:val="both"/>
              <w:rPr>
                <w:color w:val="000000" w:themeColor="text1"/>
                <w:sz w:val="20"/>
              </w:rPr>
            </w:pPr>
            <w:r w:rsidRPr="00B65743">
              <w:rPr>
                <w:color w:val="000000" w:themeColor="text1"/>
                <w:sz w:val="20"/>
              </w:rPr>
              <w:t>(1) Zraniteľný odberateľ má právo na dodávku elektriny alebo dodávku plynu za cenu regulovanú úradom podľa osobitného predpisu</w:t>
            </w:r>
            <w:r w:rsidRPr="00B65743">
              <w:rPr>
                <w:color w:val="000000" w:themeColor="text1"/>
                <w:sz w:val="20"/>
                <w:vertAlign w:val="superscript"/>
              </w:rPr>
              <w:t>2)</w:t>
            </w:r>
            <w:r w:rsidRPr="00B65743">
              <w:rPr>
                <w:color w:val="000000" w:themeColor="text1"/>
                <w:sz w:val="20"/>
              </w:rPr>
              <w:t xml:space="preserve"> na základe zmluvy o združenej dodávke elektriny za cenu regulovanú úradom alebo zmluvy o združenej dodávke plynu za cenu regulovanú úradom. To neplatí pre zraniteľných odberateľov, pre ktorých úrad postupom podľa osobitného predpisu</w:t>
            </w:r>
            <w:r w:rsidRPr="00B65743">
              <w:rPr>
                <w:color w:val="000000" w:themeColor="text1"/>
                <w:sz w:val="20"/>
                <w:vertAlign w:val="superscript"/>
              </w:rPr>
              <w:t>38c)</w:t>
            </w:r>
            <w:r w:rsidRPr="00B65743">
              <w:rPr>
                <w:color w:val="000000" w:themeColor="text1"/>
                <w:sz w:val="20"/>
              </w:rPr>
              <w:t xml:space="preserve"> rozhodol o obmedzení alebo nevykonávaní cenovej regulácie.</w:t>
            </w:r>
          </w:p>
          <w:p w14:paraId="09ECD627" w14:textId="2468AD60" w:rsidR="0098282F" w:rsidRPr="00B65743" w:rsidRDefault="0098282F" w:rsidP="0098282F">
            <w:pPr>
              <w:jc w:val="both"/>
              <w:rPr>
                <w:color w:val="000000" w:themeColor="text1"/>
                <w:sz w:val="20"/>
              </w:rPr>
            </w:pPr>
          </w:p>
          <w:p w14:paraId="3E0C29DF" w14:textId="77777777" w:rsidR="0098282F" w:rsidRPr="00B65743" w:rsidRDefault="0098282F" w:rsidP="0098282F">
            <w:pPr>
              <w:shd w:val="clear" w:color="auto" w:fill="FFFFFF" w:themeFill="background1"/>
              <w:jc w:val="both"/>
              <w:rPr>
                <w:color w:val="000000" w:themeColor="text1"/>
                <w:sz w:val="20"/>
                <w:lang w:eastAsia="cs-CZ"/>
              </w:rPr>
            </w:pPr>
            <w:r w:rsidRPr="00B65743">
              <w:rPr>
                <w:color w:val="000000" w:themeColor="text1"/>
                <w:sz w:val="20"/>
                <w:lang w:eastAsia="cs-CZ"/>
              </w:rPr>
              <w:t>(1) Zmluvy o združenej dodávke elektriny a zmluvy o združenej dodávke plynu za ceny regulované úradom podľa osobitného predpisu2) uzatvorené na dobu neurčitú alebo na dobu určitú presahujúcu 31. december 2022 so zraniteľnými odberateľmi sa považujú za zmluvy o združenej dodávke elektriny za ceny regulované úradom a zmluvy o združenej dodávke plynu za ceny regulované úradom uzavreté na dobu určitú do 31. decembra 2022. Ak zraniteľný odberateľ neurobí do 30. apríla 2022 prejav vôle ukončiť zmluvu o združenej dodávke elektriny za cenu regulovanú úradom alebo zmluvu o združenej dodávke plynu za cenu regulovanú úradom k 31. decembru 2022, zmluva sa obnovuje na kalendárny rok 2023. Tým nie je dotknuté právo zraniteľného odberateľa podľa § 17 ods. 9.</w:t>
            </w:r>
          </w:p>
          <w:p w14:paraId="73AF26C7" w14:textId="77777777" w:rsidR="0098282F" w:rsidRPr="00B65743" w:rsidRDefault="0098282F" w:rsidP="0098282F">
            <w:pPr>
              <w:jc w:val="both"/>
              <w:rPr>
                <w:color w:val="000000" w:themeColor="text1"/>
                <w:sz w:val="16"/>
              </w:rPr>
            </w:pPr>
            <w:r w:rsidRPr="00B65743">
              <w:rPr>
                <w:color w:val="000000" w:themeColor="text1"/>
                <w:sz w:val="20"/>
                <w:lang w:eastAsia="cs-CZ"/>
              </w:rPr>
              <w:t>(2) Zmluvy o združenej dodávke elektriny a zmluvy o združenej dodávke plynu za ceny nepodliehajúce cenovej regulácii uzatvorené na dobu presahujúcu 31. december 2022 so zraniteľnými odberateľmi podľa § 3 písm. a) bodu 10.3. až 10.7. zostávajú nedotknuté. Ak zraniteľný odberateľ podľa § 3 písm. a) bodu 10.3. až 10.7. nemá uzatvorenú zmluvu o združenej dodávke elektriny alebo zmluvu o združenej dodávke plynu na dobu presahujúcu 31. december 2022, môže si do 30. apríla 2022 uplatniť právo na dodávku plynu za cenu regulovanú úradom podľa osobitného predpisu</w:t>
            </w:r>
            <w:r w:rsidRPr="00B65743">
              <w:rPr>
                <w:color w:val="000000" w:themeColor="text1"/>
                <w:sz w:val="20"/>
                <w:vertAlign w:val="superscript"/>
                <w:lang w:eastAsia="cs-CZ"/>
              </w:rPr>
              <w:t>2)</w:t>
            </w:r>
            <w:r w:rsidRPr="00B65743">
              <w:rPr>
                <w:color w:val="000000" w:themeColor="text1"/>
                <w:sz w:val="20"/>
                <w:lang w:eastAsia="cs-CZ"/>
              </w:rPr>
              <w:t xml:space="preserve"> na kalendárny rok 2023. Tým nie sú dotknuté ustanovenia § 17 ods. 9 až 11.</w:t>
            </w:r>
          </w:p>
          <w:p w14:paraId="2C9A7F23" w14:textId="77777777" w:rsidR="0098282F" w:rsidRPr="00B65743" w:rsidRDefault="0098282F" w:rsidP="0098282F">
            <w:pPr>
              <w:jc w:val="both"/>
              <w:rPr>
                <w:color w:val="000000" w:themeColor="text1"/>
                <w:sz w:val="20"/>
              </w:rPr>
            </w:pPr>
          </w:p>
          <w:p w14:paraId="5DE0400D" w14:textId="51728704" w:rsidR="0098282F" w:rsidRPr="00B65743" w:rsidRDefault="0098282F" w:rsidP="0098282F">
            <w:pPr>
              <w:jc w:val="both"/>
              <w:rPr>
                <w:color w:val="000000" w:themeColor="text1"/>
                <w:sz w:val="20"/>
              </w:rPr>
            </w:pPr>
            <w:r w:rsidRPr="00B65743">
              <w:rPr>
                <w:color w:val="000000" w:themeColor="text1"/>
                <w:sz w:val="20"/>
              </w:rPr>
              <w:t>(10) Podľa odseku 9 sa postupuje aj pri obmedzení rozsahu alebo nevykonávaní cenovej regulácie dodávok elektriny alebo dodávok plynu zraniteľným odberateľom podľa § 11 ods. 6 v priebehu regulačného obdobia. Pred uverejnením návrhu dodatku k regulačnej politike uverejní regulačná rada analýzu dôvodov obmedzenia cenovej regulácie a analýzu dopadov na účastníkov trhu s elektrinou a účastníkov trhu s plynom, najmä dotknutých zraniteľných odberateľov, na rozpočet verejnej správy a na podnikateľské prostredie.</w:t>
            </w:r>
          </w:p>
          <w:p w14:paraId="29333E6C" w14:textId="77777777" w:rsidR="0098282F" w:rsidRPr="00B65743" w:rsidRDefault="0098282F" w:rsidP="0098282F">
            <w:pPr>
              <w:jc w:val="both"/>
              <w:rPr>
                <w:color w:val="000000" w:themeColor="text1"/>
                <w:sz w:val="20"/>
              </w:rPr>
            </w:pPr>
          </w:p>
          <w:p w14:paraId="3EF73218" w14:textId="77777777" w:rsidR="00417F2D" w:rsidRPr="00B65743" w:rsidRDefault="00417F2D" w:rsidP="00417F2D">
            <w:pPr>
              <w:pStyle w:val="Odsekzoznamu"/>
              <w:spacing w:after="0" w:line="240" w:lineRule="auto"/>
              <w:ind w:left="0"/>
              <w:jc w:val="both"/>
              <w:rPr>
                <w:rFonts w:ascii="Times New Roman" w:hAnsi="Times New Roman"/>
                <w:color w:val="000000" w:themeColor="text1"/>
                <w:sz w:val="20"/>
                <w:szCs w:val="24"/>
                <w:lang w:eastAsia="sk-SK"/>
              </w:rPr>
            </w:pPr>
            <w:r w:rsidRPr="00B65743">
              <w:rPr>
                <w:rFonts w:ascii="Times New Roman" w:hAnsi="Times New Roman"/>
                <w:color w:val="000000" w:themeColor="text1"/>
                <w:sz w:val="20"/>
                <w:szCs w:val="24"/>
                <w:lang w:eastAsia="sk-SK"/>
              </w:rPr>
              <w:t>Ak sa nepostupuje podľa odseku 6, cenovej regulácii v elektroenergetike a plynárenstve ďalej podlieha</w:t>
            </w:r>
          </w:p>
          <w:p w14:paraId="2C499A3D" w14:textId="77777777" w:rsidR="00417F2D" w:rsidRPr="00B65743" w:rsidRDefault="00417F2D" w:rsidP="00417F2D">
            <w:pPr>
              <w:jc w:val="both"/>
              <w:rPr>
                <w:color w:val="000000" w:themeColor="text1"/>
                <w:sz w:val="20"/>
              </w:rPr>
            </w:pPr>
            <w:r w:rsidRPr="00B65743">
              <w:rPr>
                <w:color w:val="000000" w:themeColor="text1"/>
                <w:sz w:val="20"/>
              </w:rPr>
              <w:t>a) dodávka elektriny zraniteľným odberateľom, ktorí uzatvorili zmluvu o združenej dodávke elektriny za cenu regulovanú úradom,</w:t>
            </w:r>
          </w:p>
          <w:p w14:paraId="29C3114B" w14:textId="41CE5887" w:rsidR="0061632B" w:rsidRPr="00B65743" w:rsidRDefault="008C19F7" w:rsidP="0098282F">
            <w:pPr>
              <w:jc w:val="both"/>
              <w:rPr>
                <w:color w:val="000000" w:themeColor="text1"/>
                <w:sz w:val="20"/>
              </w:rPr>
            </w:pPr>
            <w:r w:rsidRPr="00B65743" w:rsidDel="008C19F7">
              <w:rPr>
                <w:color w:val="000000" w:themeColor="text1"/>
                <w:sz w:val="20"/>
              </w:rPr>
              <w:t xml:space="preserve"> </w:t>
            </w:r>
          </w:p>
          <w:p w14:paraId="025A8428" w14:textId="40FFA0A8" w:rsidR="0098282F" w:rsidRPr="00B65743" w:rsidRDefault="0098282F" w:rsidP="0098282F">
            <w:pPr>
              <w:jc w:val="both"/>
              <w:rPr>
                <w:color w:val="000000" w:themeColor="text1"/>
                <w:sz w:val="20"/>
              </w:rPr>
            </w:pPr>
            <w:r w:rsidRPr="00B65743">
              <w:rPr>
                <w:color w:val="000000" w:themeColor="text1"/>
                <w:sz w:val="20"/>
              </w:rPr>
              <w:t>(6) Úrad môže všeobecne záväzným právnym predpisom vydaným podľa § 40 ods. 1 obmedziť rozsah</w:t>
            </w:r>
            <w:r w:rsidRPr="00B65743" w:rsidDel="00816FBF">
              <w:rPr>
                <w:color w:val="000000" w:themeColor="text1"/>
                <w:sz w:val="20"/>
              </w:rPr>
              <w:t xml:space="preserve"> </w:t>
            </w:r>
            <w:r w:rsidRPr="00B65743">
              <w:rPr>
                <w:color w:val="000000" w:themeColor="text1"/>
                <w:sz w:val="20"/>
              </w:rPr>
              <w:t>cenovej regulácie podľa odseku 5 alebo ustanoviť, že cenová regulácia podľa odseku 5 sa nevykonáva, ak pominuli dôvody na cenovú reguláciu, najmä ak pôsobenie trhu postačuje na zachovanie účelu regulácie podľa § 3 ods. 1. Rozsah cenovej regulácie podľa odseku 5 možno obmedziť na dodávku elektriny alebo dodávku plynu vykonávanú dodávateľmi elektriny alebo dodávateľmi plynu poskytujúcimi univerzálnu službu, ktorí dodávajú elektrinu alebo plyn do viac ako 100 000 odberných miest.</w:t>
            </w:r>
          </w:p>
        </w:tc>
        <w:tc>
          <w:tcPr>
            <w:tcW w:w="425" w:type="dxa"/>
            <w:tcBorders>
              <w:top w:val="single" w:sz="4" w:space="0" w:color="auto"/>
              <w:left w:val="single" w:sz="4" w:space="0" w:color="auto"/>
              <w:bottom w:val="single" w:sz="4" w:space="0" w:color="auto"/>
              <w:right w:val="single" w:sz="4" w:space="0" w:color="auto"/>
            </w:tcBorders>
          </w:tcPr>
          <w:p w14:paraId="658CA9FA" w14:textId="6B1E1421" w:rsidR="0098282F" w:rsidRPr="00B65743" w:rsidRDefault="0098282F" w:rsidP="0098282F">
            <w:pPr>
              <w:jc w:val="center"/>
              <w:rPr>
                <w:color w:val="000000" w:themeColor="text1"/>
                <w:sz w:val="20"/>
              </w:rPr>
            </w:pPr>
            <w:r w:rsidRPr="00B65743">
              <w:rPr>
                <w:color w:val="000000" w:themeColor="text1"/>
                <w:sz w:val="20"/>
              </w:rPr>
              <w:t>Č</w:t>
            </w:r>
          </w:p>
        </w:tc>
        <w:tc>
          <w:tcPr>
            <w:tcW w:w="2126" w:type="dxa"/>
            <w:tcBorders>
              <w:top w:val="single" w:sz="4" w:space="0" w:color="auto"/>
              <w:left w:val="single" w:sz="4" w:space="0" w:color="auto"/>
              <w:bottom w:val="single" w:sz="4" w:space="0" w:color="auto"/>
              <w:right w:val="single" w:sz="4" w:space="0" w:color="auto"/>
            </w:tcBorders>
          </w:tcPr>
          <w:p w14:paraId="5446A6D1" w14:textId="5A47C2AF" w:rsidR="0098282F" w:rsidRPr="00B65743" w:rsidRDefault="0098282F" w:rsidP="0098282F">
            <w:pPr>
              <w:pStyle w:val="Nadpis1"/>
              <w:jc w:val="both"/>
              <w:rPr>
                <w:color w:val="000000" w:themeColor="text1"/>
              </w:rPr>
            </w:pPr>
            <w:r w:rsidRPr="00B65743">
              <w:rPr>
                <w:b w:val="0"/>
                <w:color w:val="000000" w:themeColor="text1"/>
                <w:sz w:val="20"/>
              </w:rPr>
              <w:t xml:space="preserve">V </w:t>
            </w:r>
            <w:r w:rsidRPr="00B65743">
              <w:rPr>
                <w:b w:val="0"/>
                <w:bCs w:val="0"/>
                <w:color w:val="000000" w:themeColor="text1"/>
                <w:sz w:val="20"/>
                <w:szCs w:val="20"/>
              </w:rPr>
              <w:t xml:space="preserve">predkladanom </w:t>
            </w:r>
            <w:r w:rsidRPr="00B65743">
              <w:rPr>
                <w:b w:val="0"/>
                <w:color w:val="000000" w:themeColor="text1"/>
                <w:sz w:val="20"/>
              </w:rPr>
              <w:t xml:space="preserve">návrhu zákona sa v reakcii na turbulentný vývoj cien na veľkoobchodných trhoch s elektrinou/plynom navrhuje </w:t>
            </w:r>
            <w:r w:rsidRPr="00B65743">
              <w:rPr>
                <w:b w:val="0"/>
                <w:bCs w:val="0"/>
                <w:color w:val="000000" w:themeColor="text1"/>
                <w:sz w:val="20"/>
                <w:szCs w:val="20"/>
              </w:rPr>
              <w:t xml:space="preserve">síce rozšírenie </w:t>
            </w:r>
            <w:r w:rsidRPr="00B65743">
              <w:rPr>
                <w:b w:val="0"/>
                <w:color w:val="000000" w:themeColor="text1"/>
                <w:sz w:val="20"/>
              </w:rPr>
              <w:t xml:space="preserve">regulácie </w:t>
            </w:r>
            <w:r w:rsidRPr="00B65743">
              <w:rPr>
                <w:b w:val="0"/>
                <w:bCs w:val="0"/>
                <w:color w:val="000000" w:themeColor="text1"/>
                <w:sz w:val="20"/>
                <w:szCs w:val="20"/>
              </w:rPr>
              <w:t xml:space="preserve">zo </w:t>
            </w:r>
            <w:r w:rsidRPr="00B65743">
              <w:rPr>
                <w:b w:val="0"/>
                <w:color w:val="000000" w:themeColor="text1"/>
                <w:sz w:val="20"/>
              </w:rPr>
              <w:t xml:space="preserve">segmentu odberateľov elektriny/plynu v domácnosti a malých podnikov </w:t>
            </w:r>
            <w:r w:rsidRPr="00B65743">
              <w:rPr>
                <w:b w:val="0"/>
                <w:bCs w:val="0"/>
                <w:color w:val="000000" w:themeColor="text1"/>
                <w:sz w:val="20"/>
                <w:szCs w:val="20"/>
              </w:rPr>
              <w:t>aj na ďalšie vybrané subjekty spĺňajúce kritérium maximálnej</w:t>
            </w:r>
            <w:r w:rsidRPr="00B65743">
              <w:rPr>
                <w:b w:val="0"/>
                <w:color w:val="000000" w:themeColor="text1"/>
                <w:sz w:val="20"/>
              </w:rPr>
              <w:t xml:space="preserve"> výšky ročného odberu elektriny/plynu</w:t>
            </w:r>
            <w:r w:rsidRPr="00B65743">
              <w:rPr>
                <w:b w:val="0"/>
                <w:bCs w:val="0"/>
                <w:color w:val="000000" w:themeColor="text1"/>
                <w:sz w:val="20"/>
                <w:szCs w:val="20"/>
              </w:rPr>
              <w:t xml:space="preserve">  (cieľom je ochrániť zdravotnícke zariadenia,</w:t>
            </w:r>
            <w:r w:rsidRPr="00B65743">
              <w:rPr>
                <w:b w:val="0"/>
                <w:color w:val="000000" w:themeColor="text1"/>
                <w:sz w:val="20"/>
              </w:rPr>
              <w:t xml:space="preserve"> zariadenia sociálnych služieb</w:t>
            </w:r>
            <w:r w:rsidRPr="00B65743">
              <w:rPr>
                <w:b w:val="0"/>
                <w:bCs w:val="0"/>
                <w:color w:val="000000" w:themeColor="text1"/>
                <w:sz w:val="20"/>
                <w:szCs w:val="20"/>
              </w:rPr>
              <w:t>,</w:t>
            </w:r>
            <w:r w:rsidRPr="00B65743">
              <w:rPr>
                <w:b w:val="0"/>
                <w:color w:val="000000" w:themeColor="text1"/>
                <w:sz w:val="20"/>
              </w:rPr>
              <w:t xml:space="preserve"> sociálnoprávnej ochrany detí a sociálnej kurately</w:t>
            </w:r>
            <w:r w:rsidRPr="00B65743">
              <w:rPr>
                <w:b w:val="0"/>
                <w:bCs w:val="0"/>
                <w:color w:val="000000" w:themeColor="text1"/>
                <w:sz w:val="20"/>
                <w:szCs w:val="20"/>
              </w:rPr>
              <w:t>, školy a športové zariadenia atď.),</w:t>
            </w:r>
            <w:r w:rsidRPr="00B65743">
              <w:rPr>
                <w:b w:val="0"/>
                <w:color w:val="000000" w:themeColor="text1"/>
                <w:sz w:val="20"/>
              </w:rPr>
              <w:t xml:space="preserve"> avšak za súčasného umožnenia prejsť do trhového produktu (resp. v prípade subjektov s teraz neregulovanou dodávkou elektriny/plynu zostať v trhovom produkte a nevyužívať cenovo regulované dodávky elektriny/plynu). Navrhuje sa rovnaký prístup čiastočnej deregulácie v dodávke elektriny a v dodávke plynu.</w:t>
            </w:r>
            <w:r w:rsidRPr="00B65743">
              <w:rPr>
                <w:color w:val="000000" w:themeColor="text1"/>
              </w:rPr>
              <w:t xml:space="preserve"> </w:t>
            </w:r>
          </w:p>
          <w:p w14:paraId="357A7F3C" w14:textId="77777777" w:rsidR="0098282F" w:rsidRPr="00B65743" w:rsidRDefault="0098282F" w:rsidP="0098282F">
            <w:pPr>
              <w:pStyle w:val="Nadpis1"/>
              <w:jc w:val="both"/>
              <w:rPr>
                <w:color w:val="000000" w:themeColor="text1"/>
              </w:rPr>
            </w:pPr>
          </w:p>
          <w:p w14:paraId="6061C58B" w14:textId="376FFC6F" w:rsidR="0098282F" w:rsidRPr="00B65743" w:rsidRDefault="0098282F" w:rsidP="0098282F">
            <w:pPr>
              <w:pStyle w:val="Nadpis1"/>
              <w:jc w:val="both"/>
              <w:rPr>
                <w:b w:val="0"/>
                <w:color w:val="000000" w:themeColor="text1"/>
                <w:sz w:val="20"/>
              </w:rPr>
            </w:pPr>
            <w:r w:rsidRPr="00B65743">
              <w:rPr>
                <w:b w:val="0"/>
                <w:color w:val="000000" w:themeColor="text1"/>
                <w:sz w:val="20"/>
              </w:rPr>
              <w:t>Nie je stanovené prechodné obdobie uplatňovania cenovej regulácie v oblasti dodávky elektriny (a plynu), avšak sa</w:t>
            </w:r>
            <w:r w:rsidRPr="00B65743">
              <w:rPr>
                <w:color w:val="000000" w:themeColor="text1"/>
              </w:rPr>
              <w:t xml:space="preserve"> </w:t>
            </w:r>
            <w:r w:rsidRPr="00B65743">
              <w:rPr>
                <w:b w:val="0"/>
                <w:color w:val="000000" w:themeColor="text1"/>
                <w:sz w:val="20"/>
              </w:rPr>
              <w:t>stanovuje možnosť pre ÚRSO vykonávanie cenovej regulácie pre jednotlivé oprávnené kategórie koncových odberateľov ukončiť, ak by dôvody pre cenovú reguláciu dodávok elektriny/ pominuli.</w:t>
            </w:r>
          </w:p>
        </w:tc>
        <w:tc>
          <w:tcPr>
            <w:tcW w:w="992" w:type="dxa"/>
            <w:tcBorders>
              <w:top w:val="single" w:sz="4" w:space="0" w:color="auto"/>
              <w:left w:val="single" w:sz="4" w:space="0" w:color="auto"/>
              <w:bottom w:val="single" w:sz="4" w:space="0" w:color="auto"/>
              <w:right w:val="single" w:sz="4" w:space="0" w:color="auto"/>
            </w:tcBorders>
          </w:tcPr>
          <w:p w14:paraId="56044DEA" w14:textId="1BBD1794" w:rsidR="0098282F" w:rsidRPr="00B65743" w:rsidRDefault="00834457" w:rsidP="0098282F">
            <w:pPr>
              <w:pStyle w:val="Nadpis1"/>
              <w:jc w:val="both"/>
              <w:rPr>
                <w:b w:val="0"/>
                <w:color w:val="000000" w:themeColor="text1"/>
                <w:sz w:val="20"/>
              </w:rPr>
            </w:pPr>
            <w:r w:rsidRPr="00B65743">
              <w:rPr>
                <w:b w:val="0"/>
                <w:color w:val="000000" w:themeColor="text1"/>
                <w:sz w:val="20"/>
              </w:rPr>
              <w:t>GP – N</w:t>
            </w:r>
          </w:p>
        </w:tc>
        <w:tc>
          <w:tcPr>
            <w:tcW w:w="1418" w:type="dxa"/>
            <w:tcBorders>
              <w:top w:val="single" w:sz="4" w:space="0" w:color="auto"/>
              <w:left w:val="single" w:sz="4" w:space="0" w:color="auto"/>
              <w:bottom w:val="single" w:sz="4" w:space="0" w:color="auto"/>
              <w:right w:val="single" w:sz="4" w:space="0" w:color="auto"/>
            </w:tcBorders>
          </w:tcPr>
          <w:p w14:paraId="7E2DFFDE" w14:textId="77777777" w:rsidR="0098282F" w:rsidRPr="00B65743" w:rsidRDefault="0098282F" w:rsidP="0098282F">
            <w:pPr>
              <w:pStyle w:val="Nadpis1"/>
              <w:jc w:val="both"/>
              <w:rPr>
                <w:b w:val="0"/>
                <w:color w:val="000000" w:themeColor="text1"/>
                <w:sz w:val="20"/>
              </w:rPr>
            </w:pPr>
          </w:p>
        </w:tc>
      </w:tr>
      <w:tr w:rsidR="00DE6661" w:rsidRPr="00B65743" w14:paraId="540C77AE" w14:textId="091245DE" w:rsidTr="00CE2F80">
        <w:tc>
          <w:tcPr>
            <w:tcW w:w="1005" w:type="dxa"/>
            <w:tcBorders>
              <w:top w:val="single" w:sz="4" w:space="0" w:color="auto"/>
              <w:left w:val="single" w:sz="12" w:space="0" w:color="auto"/>
              <w:bottom w:val="single" w:sz="4" w:space="0" w:color="auto"/>
              <w:right w:val="single" w:sz="4" w:space="0" w:color="auto"/>
            </w:tcBorders>
          </w:tcPr>
          <w:p w14:paraId="45AA16FA" w14:textId="77777777" w:rsidR="0098282F" w:rsidRPr="00B65743" w:rsidRDefault="0098282F" w:rsidP="0098282F">
            <w:pPr>
              <w:jc w:val="center"/>
              <w:rPr>
                <w:color w:val="000000" w:themeColor="text1"/>
                <w:sz w:val="20"/>
              </w:rPr>
            </w:pPr>
            <w:r w:rsidRPr="00B65743">
              <w:rPr>
                <w:color w:val="000000" w:themeColor="text1"/>
                <w:sz w:val="20"/>
              </w:rPr>
              <w:t>Č:5</w:t>
            </w:r>
          </w:p>
          <w:p w14:paraId="294059FA" w14:textId="77777777" w:rsidR="0098282F" w:rsidRPr="00B65743" w:rsidRDefault="0098282F" w:rsidP="0098282F">
            <w:pPr>
              <w:jc w:val="center"/>
              <w:rPr>
                <w:color w:val="000000" w:themeColor="text1"/>
                <w:sz w:val="20"/>
              </w:rPr>
            </w:pPr>
            <w:r w:rsidRPr="00B65743">
              <w:rPr>
                <w:color w:val="000000" w:themeColor="text1"/>
                <w:sz w:val="20"/>
              </w:rPr>
              <w:t>O:7</w:t>
            </w:r>
          </w:p>
          <w:p w14:paraId="24C8878A" w14:textId="77777777" w:rsidR="0098282F" w:rsidRPr="00B65743" w:rsidRDefault="0098282F" w:rsidP="0098282F">
            <w:pPr>
              <w:jc w:val="center"/>
              <w:rPr>
                <w:color w:val="000000" w:themeColor="text1"/>
                <w:sz w:val="20"/>
              </w:rPr>
            </w:pPr>
            <w:r w:rsidRPr="00B65743">
              <w:rPr>
                <w:color w:val="000000" w:themeColor="text1"/>
                <w:sz w:val="20"/>
              </w:rPr>
              <w:t>P:b</w:t>
            </w:r>
          </w:p>
        </w:tc>
        <w:tc>
          <w:tcPr>
            <w:tcW w:w="2879" w:type="dxa"/>
            <w:tcBorders>
              <w:top w:val="single" w:sz="4" w:space="0" w:color="auto"/>
              <w:left w:val="single" w:sz="4" w:space="0" w:color="auto"/>
              <w:bottom w:val="single" w:sz="4" w:space="0" w:color="auto"/>
              <w:right w:val="single" w:sz="4" w:space="0" w:color="auto"/>
            </w:tcBorders>
          </w:tcPr>
          <w:p w14:paraId="3C048A0E" w14:textId="77777777" w:rsidR="0098282F" w:rsidRPr="00B65743" w:rsidRDefault="0098282F" w:rsidP="0098282F">
            <w:pPr>
              <w:pStyle w:val="tl10ptPodaokraja"/>
              <w:autoSpaceDE/>
              <w:autoSpaceDN/>
              <w:ind w:right="63"/>
              <w:rPr>
                <w:color w:val="000000" w:themeColor="text1"/>
              </w:rPr>
            </w:pPr>
            <w:r w:rsidRPr="00B65743">
              <w:rPr>
                <w:color w:val="000000" w:themeColor="text1"/>
              </w:rPr>
              <w:t>b) musia byť stanovené metodikou, ktorá zabezpečuje nediskriminačné zaobchádzanie s dodávateľmi;</w:t>
            </w:r>
          </w:p>
        </w:tc>
        <w:tc>
          <w:tcPr>
            <w:tcW w:w="709" w:type="dxa"/>
            <w:tcBorders>
              <w:top w:val="single" w:sz="4" w:space="0" w:color="auto"/>
              <w:left w:val="single" w:sz="4" w:space="0" w:color="auto"/>
              <w:bottom w:val="single" w:sz="4" w:space="0" w:color="auto"/>
              <w:right w:val="single" w:sz="12" w:space="0" w:color="auto"/>
            </w:tcBorders>
          </w:tcPr>
          <w:p w14:paraId="15311B86" w14:textId="77777777" w:rsidR="0098282F" w:rsidRPr="00B65743" w:rsidRDefault="0098282F" w:rsidP="0098282F">
            <w:pPr>
              <w:jc w:val="center"/>
              <w:rPr>
                <w:color w:val="000000" w:themeColor="text1"/>
                <w:sz w:val="20"/>
              </w:rPr>
            </w:pPr>
            <w:r w:rsidRPr="00B65743">
              <w:rPr>
                <w:color w:val="000000" w:themeColor="text1"/>
                <w:sz w:val="20"/>
              </w:rPr>
              <w:t>N</w:t>
            </w:r>
          </w:p>
        </w:tc>
        <w:tc>
          <w:tcPr>
            <w:tcW w:w="992" w:type="dxa"/>
            <w:tcBorders>
              <w:top w:val="single" w:sz="4" w:space="0" w:color="auto"/>
              <w:left w:val="nil"/>
              <w:bottom w:val="single" w:sz="4" w:space="0" w:color="auto"/>
              <w:right w:val="single" w:sz="4" w:space="0" w:color="auto"/>
            </w:tcBorders>
          </w:tcPr>
          <w:p w14:paraId="102C178E" w14:textId="5C2D5233" w:rsidR="00417F2D" w:rsidRPr="00B65743" w:rsidRDefault="00417F2D" w:rsidP="0098282F">
            <w:pPr>
              <w:jc w:val="center"/>
              <w:rPr>
                <w:color w:val="000000" w:themeColor="text1"/>
                <w:sz w:val="20"/>
              </w:rPr>
            </w:pPr>
            <w:r w:rsidRPr="00B65743">
              <w:rPr>
                <w:color w:val="000000" w:themeColor="text1"/>
                <w:sz w:val="20"/>
              </w:rPr>
              <w:t>Návrh zákona</w:t>
            </w:r>
          </w:p>
          <w:p w14:paraId="6A45555A" w14:textId="77777777" w:rsidR="00417F2D" w:rsidRPr="00B65743" w:rsidRDefault="00417F2D" w:rsidP="0098282F">
            <w:pPr>
              <w:jc w:val="center"/>
              <w:rPr>
                <w:color w:val="000000" w:themeColor="text1"/>
                <w:sz w:val="20"/>
              </w:rPr>
            </w:pPr>
          </w:p>
          <w:p w14:paraId="6CB7BA1D" w14:textId="77777777" w:rsidR="00417F2D" w:rsidRPr="00B65743" w:rsidRDefault="00417F2D" w:rsidP="0098282F">
            <w:pPr>
              <w:jc w:val="center"/>
              <w:rPr>
                <w:color w:val="000000" w:themeColor="text1"/>
                <w:sz w:val="20"/>
              </w:rPr>
            </w:pPr>
          </w:p>
          <w:p w14:paraId="4775B043" w14:textId="77777777" w:rsidR="00417F2D" w:rsidRPr="00B65743" w:rsidRDefault="00417F2D" w:rsidP="0098282F">
            <w:pPr>
              <w:jc w:val="center"/>
              <w:rPr>
                <w:color w:val="000000" w:themeColor="text1"/>
                <w:sz w:val="20"/>
              </w:rPr>
            </w:pPr>
          </w:p>
          <w:p w14:paraId="27C18CCE" w14:textId="77777777" w:rsidR="00417F2D" w:rsidRPr="00B65743" w:rsidRDefault="00417F2D" w:rsidP="0098282F">
            <w:pPr>
              <w:jc w:val="center"/>
              <w:rPr>
                <w:color w:val="000000" w:themeColor="text1"/>
                <w:sz w:val="20"/>
              </w:rPr>
            </w:pPr>
          </w:p>
          <w:p w14:paraId="04FF35CB" w14:textId="77777777" w:rsidR="00417F2D" w:rsidRPr="00B65743" w:rsidRDefault="00417F2D" w:rsidP="0098282F">
            <w:pPr>
              <w:jc w:val="center"/>
              <w:rPr>
                <w:color w:val="000000" w:themeColor="text1"/>
                <w:sz w:val="20"/>
              </w:rPr>
            </w:pPr>
          </w:p>
          <w:p w14:paraId="41D29CC4" w14:textId="77777777" w:rsidR="00417F2D" w:rsidRPr="00B65743" w:rsidRDefault="00417F2D" w:rsidP="0098282F">
            <w:pPr>
              <w:jc w:val="center"/>
              <w:rPr>
                <w:color w:val="000000" w:themeColor="text1"/>
                <w:sz w:val="20"/>
              </w:rPr>
            </w:pPr>
          </w:p>
          <w:p w14:paraId="4F2CB41B" w14:textId="77777777" w:rsidR="00417F2D" w:rsidRPr="00B65743" w:rsidRDefault="00417F2D" w:rsidP="0098282F">
            <w:pPr>
              <w:jc w:val="center"/>
              <w:rPr>
                <w:color w:val="000000" w:themeColor="text1"/>
                <w:sz w:val="20"/>
              </w:rPr>
            </w:pPr>
          </w:p>
          <w:p w14:paraId="68BD1D0D" w14:textId="77777777" w:rsidR="00417F2D" w:rsidRPr="00B65743" w:rsidRDefault="00417F2D" w:rsidP="0098282F">
            <w:pPr>
              <w:jc w:val="center"/>
              <w:rPr>
                <w:color w:val="000000" w:themeColor="text1"/>
                <w:sz w:val="20"/>
              </w:rPr>
            </w:pPr>
          </w:p>
          <w:p w14:paraId="25A5ADC7" w14:textId="77777777" w:rsidR="00417F2D" w:rsidRPr="00B65743" w:rsidRDefault="00417F2D" w:rsidP="0098282F">
            <w:pPr>
              <w:jc w:val="center"/>
              <w:rPr>
                <w:color w:val="000000" w:themeColor="text1"/>
                <w:sz w:val="20"/>
              </w:rPr>
            </w:pPr>
          </w:p>
          <w:p w14:paraId="40670C5A" w14:textId="77777777" w:rsidR="00417F2D" w:rsidRPr="00B65743" w:rsidRDefault="00417F2D" w:rsidP="0098282F">
            <w:pPr>
              <w:jc w:val="center"/>
              <w:rPr>
                <w:color w:val="000000" w:themeColor="text1"/>
                <w:sz w:val="20"/>
              </w:rPr>
            </w:pPr>
          </w:p>
          <w:p w14:paraId="5BD85A55" w14:textId="24271161" w:rsidR="0098282F" w:rsidRPr="00B65743" w:rsidRDefault="002E0947" w:rsidP="0098282F">
            <w:pPr>
              <w:jc w:val="center"/>
              <w:rPr>
                <w:color w:val="000000" w:themeColor="text1"/>
                <w:sz w:val="20"/>
              </w:rPr>
            </w:pPr>
            <w:r w:rsidRPr="00B65743">
              <w:rPr>
                <w:color w:val="000000" w:themeColor="text1"/>
                <w:sz w:val="20"/>
              </w:rPr>
              <w:t>Návrh zákona</w:t>
            </w:r>
          </w:p>
        </w:tc>
        <w:tc>
          <w:tcPr>
            <w:tcW w:w="851" w:type="dxa"/>
            <w:tcBorders>
              <w:top w:val="single" w:sz="4" w:space="0" w:color="auto"/>
              <w:left w:val="single" w:sz="4" w:space="0" w:color="auto"/>
              <w:bottom w:val="single" w:sz="4" w:space="0" w:color="auto"/>
              <w:right w:val="single" w:sz="4" w:space="0" w:color="auto"/>
            </w:tcBorders>
          </w:tcPr>
          <w:p w14:paraId="7FB92BCF" w14:textId="587CF64B" w:rsidR="00417F2D" w:rsidRPr="00B65743" w:rsidRDefault="00417F2D" w:rsidP="0098282F">
            <w:pPr>
              <w:jc w:val="center"/>
              <w:rPr>
                <w:color w:val="000000" w:themeColor="text1"/>
                <w:sz w:val="20"/>
              </w:rPr>
            </w:pPr>
            <w:r w:rsidRPr="00B65743">
              <w:rPr>
                <w:color w:val="000000" w:themeColor="text1"/>
                <w:sz w:val="20"/>
              </w:rPr>
              <w:t>Čl: I</w:t>
            </w:r>
          </w:p>
          <w:p w14:paraId="160E5E13" w14:textId="51B74AB0" w:rsidR="0098282F" w:rsidRPr="00B65743" w:rsidRDefault="0098282F" w:rsidP="0098282F">
            <w:pPr>
              <w:jc w:val="center"/>
              <w:rPr>
                <w:color w:val="000000" w:themeColor="text1"/>
                <w:sz w:val="20"/>
              </w:rPr>
            </w:pPr>
            <w:r w:rsidRPr="00B65743">
              <w:rPr>
                <w:color w:val="000000" w:themeColor="text1"/>
                <w:sz w:val="20"/>
              </w:rPr>
              <w:t>§ 12</w:t>
            </w:r>
          </w:p>
          <w:p w14:paraId="403BC7A8" w14:textId="77777777" w:rsidR="0098282F" w:rsidRPr="00B65743" w:rsidRDefault="0098282F" w:rsidP="0098282F">
            <w:pPr>
              <w:jc w:val="center"/>
              <w:rPr>
                <w:color w:val="000000" w:themeColor="text1"/>
                <w:sz w:val="20"/>
              </w:rPr>
            </w:pPr>
            <w:r w:rsidRPr="00B65743">
              <w:rPr>
                <w:color w:val="000000" w:themeColor="text1"/>
                <w:sz w:val="20"/>
              </w:rPr>
              <w:t>O:3</w:t>
            </w:r>
          </w:p>
          <w:p w14:paraId="5067602E" w14:textId="77777777" w:rsidR="0098282F" w:rsidRPr="00B65743" w:rsidRDefault="0098282F" w:rsidP="0098282F">
            <w:pPr>
              <w:jc w:val="center"/>
              <w:rPr>
                <w:color w:val="000000" w:themeColor="text1"/>
                <w:sz w:val="20"/>
              </w:rPr>
            </w:pPr>
          </w:p>
          <w:p w14:paraId="28E1B0FC" w14:textId="77777777" w:rsidR="0098282F" w:rsidRPr="00B65743" w:rsidRDefault="0098282F" w:rsidP="0098282F">
            <w:pPr>
              <w:jc w:val="center"/>
              <w:rPr>
                <w:color w:val="000000" w:themeColor="text1"/>
                <w:sz w:val="20"/>
              </w:rPr>
            </w:pPr>
          </w:p>
          <w:p w14:paraId="754F7914" w14:textId="77777777" w:rsidR="0098282F" w:rsidRPr="00B65743" w:rsidRDefault="0098282F" w:rsidP="0098282F">
            <w:pPr>
              <w:jc w:val="center"/>
              <w:rPr>
                <w:color w:val="000000" w:themeColor="text1"/>
                <w:sz w:val="20"/>
              </w:rPr>
            </w:pPr>
          </w:p>
          <w:p w14:paraId="04E4E3B0" w14:textId="77777777" w:rsidR="0098282F" w:rsidRPr="00B65743" w:rsidRDefault="0098282F" w:rsidP="0098282F">
            <w:pPr>
              <w:jc w:val="center"/>
              <w:rPr>
                <w:color w:val="000000" w:themeColor="text1"/>
                <w:sz w:val="20"/>
              </w:rPr>
            </w:pPr>
          </w:p>
          <w:p w14:paraId="5BFF8E4F" w14:textId="77777777" w:rsidR="0098282F" w:rsidRPr="00B65743" w:rsidRDefault="0098282F" w:rsidP="0098282F">
            <w:pPr>
              <w:jc w:val="center"/>
              <w:rPr>
                <w:color w:val="000000" w:themeColor="text1"/>
                <w:sz w:val="20"/>
              </w:rPr>
            </w:pPr>
          </w:p>
          <w:p w14:paraId="76034F74" w14:textId="77777777" w:rsidR="0098282F" w:rsidRPr="00B65743" w:rsidRDefault="0098282F" w:rsidP="0098282F">
            <w:pPr>
              <w:jc w:val="center"/>
              <w:rPr>
                <w:color w:val="000000" w:themeColor="text1"/>
                <w:sz w:val="20"/>
              </w:rPr>
            </w:pPr>
          </w:p>
          <w:p w14:paraId="780BFE69" w14:textId="77777777" w:rsidR="0098282F" w:rsidRPr="00B65743" w:rsidRDefault="0098282F" w:rsidP="0098282F">
            <w:pPr>
              <w:jc w:val="center"/>
              <w:rPr>
                <w:color w:val="000000" w:themeColor="text1"/>
                <w:sz w:val="20"/>
              </w:rPr>
            </w:pPr>
          </w:p>
          <w:p w14:paraId="7F2C0A49" w14:textId="77777777" w:rsidR="0098282F" w:rsidRPr="00B65743" w:rsidRDefault="0098282F" w:rsidP="0098282F">
            <w:pPr>
              <w:jc w:val="center"/>
              <w:rPr>
                <w:color w:val="000000" w:themeColor="text1"/>
                <w:sz w:val="20"/>
              </w:rPr>
            </w:pPr>
          </w:p>
          <w:p w14:paraId="5793945F" w14:textId="77777777" w:rsidR="0098282F" w:rsidRPr="00B65743" w:rsidRDefault="0098282F" w:rsidP="0098282F">
            <w:pPr>
              <w:jc w:val="center"/>
              <w:rPr>
                <w:color w:val="000000" w:themeColor="text1"/>
                <w:sz w:val="20"/>
              </w:rPr>
            </w:pPr>
          </w:p>
          <w:p w14:paraId="206CD1CA" w14:textId="734A3642" w:rsidR="002E0947" w:rsidRPr="00B65743" w:rsidRDefault="002E0947" w:rsidP="0098282F">
            <w:pPr>
              <w:jc w:val="center"/>
              <w:rPr>
                <w:color w:val="000000" w:themeColor="text1"/>
                <w:sz w:val="20"/>
              </w:rPr>
            </w:pPr>
            <w:r w:rsidRPr="00B65743">
              <w:rPr>
                <w:color w:val="000000" w:themeColor="text1"/>
                <w:sz w:val="20"/>
              </w:rPr>
              <w:t>Čl: I</w:t>
            </w:r>
          </w:p>
          <w:p w14:paraId="7F3FEA0A" w14:textId="71C151D2" w:rsidR="0098282F" w:rsidRPr="00B65743" w:rsidRDefault="0098282F" w:rsidP="0098282F">
            <w:pPr>
              <w:jc w:val="center"/>
              <w:rPr>
                <w:color w:val="000000" w:themeColor="text1"/>
                <w:sz w:val="20"/>
              </w:rPr>
            </w:pPr>
            <w:r w:rsidRPr="00B65743">
              <w:rPr>
                <w:color w:val="000000" w:themeColor="text1"/>
                <w:sz w:val="20"/>
              </w:rPr>
              <w:t>§ 14</w:t>
            </w:r>
          </w:p>
          <w:p w14:paraId="52028F3F" w14:textId="19793348" w:rsidR="0098282F" w:rsidRPr="00B65743" w:rsidRDefault="0098282F" w:rsidP="0098282F">
            <w:pPr>
              <w:jc w:val="center"/>
              <w:rPr>
                <w:color w:val="000000" w:themeColor="text1"/>
                <w:sz w:val="20"/>
              </w:rPr>
            </w:pPr>
            <w:r w:rsidRPr="00B65743">
              <w:rPr>
                <w:color w:val="000000" w:themeColor="text1"/>
                <w:sz w:val="20"/>
              </w:rPr>
              <w:t>O:11</w:t>
            </w:r>
          </w:p>
        </w:tc>
        <w:tc>
          <w:tcPr>
            <w:tcW w:w="4111" w:type="dxa"/>
            <w:tcBorders>
              <w:top w:val="single" w:sz="4" w:space="0" w:color="auto"/>
              <w:left w:val="single" w:sz="4" w:space="0" w:color="auto"/>
              <w:bottom w:val="single" w:sz="4" w:space="0" w:color="auto"/>
              <w:right w:val="single" w:sz="4" w:space="0" w:color="auto"/>
            </w:tcBorders>
          </w:tcPr>
          <w:p w14:paraId="20D31C11" w14:textId="77777777" w:rsidR="00417F2D" w:rsidRPr="00B65743" w:rsidRDefault="0098282F" w:rsidP="0098282F">
            <w:pPr>
              <w:jc w:val="both"/>
              <w:rPr>
                <w:color w:val="000000" w:themeColor="text1"/>
                <w:sz w:val="20"/>
              </w:rPr>
            </w:pPr>
            <w:r w:rsidRPr="00B65743">
              <w:rPr>
                <w:color w:val="000000" w:themeColor="text1"/>
                <w:sz w:val="20"/>
              </w:rPr>
              <w:t xml:space="preserve">(3) </w:t>
            </w:r>
            <w:r w:rsidR="00417F2D" w:rsidRPr="00B65743">
              <w:rPr>
                <w:color w:val="000000" w:themeColor="text1"/>
                <w:sz w:val="20"/>
              </w:rPr>
              <w:t>Spôsob vykonávania cenovej regulácie podľa odsekov 1 a 2 zohľadňuje ekonomicky oprávnené náklady, ekonomickú efektívnosť a primeraný zisk vrátane rozsahu investícií, ktoré možno do ceny započítať, alebo ekonomicky oprávnené náklady a primeraný zisk, ktoré boli započítané v cene schválenej alebo určenej úradom. Ekonomickou efektívnosťou sa rozumie veličina vyjadrujúca vzťah medzi hodnotovo vyjadrenými vstupmi a ich ekonomickými účinkami.</w:t>
            </w:r>
          </w:p>
          <w:p w14:paraId="473E496A" w14:textId="0929D82F" w:rsidR="0098282F" w:rsidRPr="00B65743" w:rsidRDefault="0098282F" w:rsidP="0098282F">
            <w:pPr>
              <w:jc w:val="both"/>
              <w:rPr>
                <w:color w:val="000000" w:themeColor="text1"/>
                <w:sz w:val="20"/>
              </w:rPr>
            </w:pPr>
          </w:p>
          <w:p w14:paraId="3B934611" w14:textId="77777777" w:rsidR="0098282F" w:rsidRPr="00B65743" w:rsidRDefault="0098282F" w:rsidP="0098282F">
            <w:pPr>
              <w:jc w:val="both"/>
              <w:rPr>
                <w:color w:val="000000" w:themeColor="text1"/>
                <w:sz w:val="20"/>
              </w:rPr>
            </w:pPr>
          </w:p>
          <w:p w14:paraId="1BF3DCDC" w14:textId="7358651F" w:rsidR="0098282F" w:rsidRPr="00B65743" w:rsidRDefault="0098282F" w:rsidP="0098282F">
            <w:pPr>
              <w:jc w:val="both"/>
              <w:rPr>
                <w:color w:val="000000" w:themeColor="text1"/>
                <w:sz w:val="20"/>
              </w:rPr>
            </w:pPr>
            <w:r w:rsidRPr="00B65743">
              <w:rPr>
                <w:color w:val="000000" w:themeColor="text1"/>
                <w:sz w:val="20"/>
              </w:rPr>
              <w:t xml:space="preserve">(11) </w:t>
            </w:r>
            <w:r w:rsidR="002E0947" w:rsidRPr="00BA7DD6">
              <w:rPr>
                <w:color w:val="000000" w:themeColor="text1"/>
                <w:sz w:val="20"/>
              </w:rPr>
              <w:t xml:space="preserve">Úrad v cenovom konaní schváli alebo určí cenu regulovanému subjektu vydaním cenového rozhodnutia. Úrad môže v cenovom rozhodnutí schváliť alebo určiť aj podmienky uplatnenia ceny. Súčasťou odôvodnenia cenového rozhodnutia je aj vyhodnotenie vplyvu ceny na odberateľov. Odôvodnenie cenového rozhodnutia pre ceny za regulované činnosti podľa </w:t>
            </w:r>
            <w:bookmarkStart w:id="0" w:name="paragraf-14.odsek-11.text"/>
            <w:r w:rsidR="002E0947" w:rsidRPr="00BA7DD6">
              <w:rPr>
                <w:color w:val="000000" w:themeColor="text1"/>
                <w:sz w:val="20"/>
              </w:rPr>
              <w:fldChar w:fldCharType="begin"/>
            </w:r>
            <w:r w:rsidR="002E0947" w:rsidRPr="00BA7DD6">
              <w:rPr>
                <w:color w:val="000000" w:themeColor="text1"/>
                <w:sz w:val="20"/>
              </w:rPr>
              <w:instrText xml:space="preserve"> HYPERLINK "https://www.slov-lex.sk/pravne-predpisy/SK/ZZ/2012/250/20221208" \l "paragraf-11.odsek-1.pismeno-d" \o "Odkaz na predpis alebo ustanovenie" </w:instrText>
            </w:r>
            <w:r w:rsidR="002E0947" w:rsidRPr="00BA7DD6">
              <w:rPr>
                <w:color w:val="000000" w:themeColor="text1"/>
                <w:sz w:val="20"/>
              </w:rPr>
              <w:fldChar w:fldCharType="separate"/>
            </w:r>
            <w:r w:rsidR="002E0947" w:rsidRPr="00BA7DD6">
              <w:rPr>
                <w:color w:val="000000" w:themeColor="text1"/>
                <w:sz w:val="20"/>
              </w:rPr>
              <w:t>§ 11 ods. 1 písm. c)</w:t>
            </w:r>
            <w:r w:rsidR="002E0947" w:rsidRPr="00BA7DD6">
              <w:rPr>
                <w:color w:val="000000" w:themeColor="text1"/>
                <w:sz w:val="20"/>
              </w:rPr>
              <w:fldChar w:fldCharType="end"/>
            </w:r>
            <w:r w:rsidR="002E0947" w:rsidRPr="00BA7DD6">
              <w:rPr>
                <w:color w:val="000000" w:themeColor="text1"/>
                <w:sz w:val="20"/>
              </w:rPr>
              <w:t> a </w:t>
            </w:r>
            <w:hyperlink r:id="rId9" w:anchor="paragraf-11.odsek-1.pismeno-e" w:tooltip="Odkaz na predpis alebo ustanovenie" w:history="1">
              <w:r w:rsidR="002E0947" w:rsidRPr="00BA7DD6">
                <w:rPr>
                  <w:color w:val="000000" w:themeColor="text1"/>
                  <w:sz w:val="20"/>
                </w:rPr>
                <w:t>d)</w:t>
              </w:r>
            </w:hyperlink>
            <w:r w:rsidR="002E0947" w:rsidRPr="00BA7DD6">
              <w:rPr>
                <w:color w:val="000000" w:themeColor="text1"/>
                <w:sz w:val="20"/>
              </w:rPr>
              <w:t xml:space="preserve"> obsahuje aj spôsob výpočtu navrhovanej alebo určenej ceny. Cenové rozhodnutie podpisuje predseda úradu a podpredseda úradu.</w:t>
            </w:r>
            <w:bookmarkEnd w:id="0"/>
          </w:p>
        </w:tc>
        <w:tc>
          <w:tcPr>
            <w:tcW w:w="425" w:type="dxa"/>
            <w:tcBorders>
              <w:top w:val="single" w:sz="4" w:space="0" w:color="auto"/>
              <w:left w:val="single" w:sz="4" w:space="0" w:color="auto"/>
              <w:bottom w:val="single" w:sz="4" w:space="0" w:color="auto"/>
              <w:right w:val="single" w:sz="4" w:space="0" w:color="auto"/>
            </w:tcBorders>
          </w:tcPr>
          <w:p w14:paraId="756C9FDD" w14:textId="77777777" w:rsidR="0098282F" w:rsidRPr="00B65743" w:rsidRDefault="0098282F" w:rsidP="0098282F">
            <w:pPr>
              <w:jc w:val="center"/>
              <w:rPr>
                <w:color w:val="000000" w:themeColor="text1"/>
                <w:sz w:val="20"/>
              </w:rPr>
            </w:pPr>
            <w:r w:rsidRPr="00B65743">
              <w:rPr>
                <w:color w:val="000000" w:themeColor="text1"/>
                <w:sz w:val="20"/>
              </w:rPr>
              <w:t>Ú</w:t>
            </w:r>
          </w:p>
        </w:tc>
        <w:tc>
          <w:tcPr>
            <w:tcW w:w="2126" w:type="dxa"/>
            <w:tcBorders>
              <w:top w:val="single" w:sz="4" w:space="0" w:color="auto"/>
              <w:left w:val="single" w:sz="4" w:space="0" w:color="auto"/>
              <w:bottom w:val="single" w:sz="4" w:space="0" w:color="auto"/>
              <w:right w:val="single" w:sz="4" w:space="0" w:color="auto"/>
            </w:tcBorders>
          </w:tcPr>
          <w:p w14:paraId="633DC71C" w14:textId="77777777" w:rsidR="0098282F" w:rsidRPr="00B65743" w:rsidRDefault="0098282F" w:rsidP="0098282F">
            <w:pPr>
              <w:pStyle w:val="Nadpis1"/>
              <w:jc w:val="left"/>
              <w:rPr>
                <w:b w:val="0"/>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1D0EFFFC" w14:textId="62D604F5" w:rsidR="0098282F" w:rsidRPr="00B65743" w:rsidRDefault="00834457" w:rsidP="0098282F">
            <w:pPr>
              <w:pStyle w:val="Nadpis1"/>
              <w:jc w:val="left"/>
              <w:rPr>
                <w:b w:val="0"/>
                <w:color w:val="000000" w:themeColor="text1"/>
                <w:sz w:val="20"/>
              </w:rPr>
            </w:pPr>
            <w:r w:rsidRPr="00B65743">
              <w:rPr>
                <w:b w:val="0"/>
                <w:color w:val="000000" w:themeColor="text1"/>
                <w:sz w:val="20"/>
              </w:rPr>
              <w:t>GP – N</w:t>
            </w:r>
          </w:p>
        </w:tc>
        <w:tc>
          <w:tcPr>
            <w:tcW w:w="1418" w:type="dxa"/>
            <w:tcBorders>
              <w:top w:val="single" w:sz="4" w:space="0" w:color="auto"/>
              <w:left w:val="single" w:sz="4" w:space="0" w:color="auto"/>
              <w:bottom w:val="single" w:sz="4" w:space="0" w:color="auto"/>
              <w:right w:val="single" w:sz="4" w:space="0" w:color="auto"/>
            </w:tcBorders>
          </w:tcPr>
          <w:p w14:paraId="637F3213" w14:textId="77777777" w:rsidR="0098282F" w:rsidRPr="00B65743" w:rsidRDefault="0098282F" w:rsidP="0098282F">
            <w:pPr>
              <w:pStyle w:val="Nadpis1"/>
              <w:jc w:val="left"/>
              <w:rPr>
                <w:b w:val="0"/>
                <w:color w:val="000000" w:themeColor="text1"/>
                <w:sz w:val="20"/>
              </w:rPr>
            </w:pPr>
          </w:p>
        </w:tc>
      </w:tr>
      <w:tr w:rsidR="002E0947" w:rsidRPr="00B65743" w14:paraId="43953191" w14:textId="21B0E057" w:rsidTr="00CE2F80">
        <w:tc>
          <w:tcPr>
            <w:tcW w:w="1005" w:type="dxa"/>
            <w:tcBorders>
              <w:top w:val="single" w:sz="4" w:space="0" w:color="auto"/>
              <w:left w:val="single" w:sz="12" w:space="0" w:color="auto"/>
              <w:bottom w:val="single" w:sz="4" w:space="0" w:color="auto"/>
              <w:right w:val="single" w:sz="4" w:space="0" w:color="auto"/>
            </w:tcBorders>
          </w:tcPr>
          <w:p w14:paraId="7D58275F" w14:textId="77777777" w:rsidR="002E0947" w:rsidRPr="00B65743" w:rsidRDefault="002E0947" w:rsidP="002E0947">
            <w:pPr>
              <w:jc w:val="center"/>
              <w:rPr>
                <w:color w:val="000000" w:themeColor="text1"/>
                <w:sz w:val="20"/>
              </w:rPr>
            </w:pPr>
            <w:r w:rsidRPr="00B65743">
              <w:rPr>
                <w:color w:val="000000" w:themeColor="text1"/>
                <w:sz w:val="20"/>
              </w:rPr>
              <w:t>Č:5</w:t>
            </w:r>
          </w:p>
          <w:p w14:paraId="39EB6D8F" w14:textId="77777777" w:rsidR="002E0947" w:rsidRPr="00B65743" w:rsidRDefault="002E0947" w:rsidP="002E0947">
            <w:pPr>
              <w:jc w:val="center"/>
              <w:rPr>
                <w:color w:val="000000" w:themeColor="text1"/>
                <w:sz w:val="20"/>
              </w:rPr>
            </w:pPr>
            <w:r w:rsidRPr="00B65743">
              <w:rPr>
                <w:color w:val="000000" w:themeColor="text1"/>
                <w:sz w:val="20"/>
              </w:rPr>
              <w:t>O:7</w:t>
            </w:r>
          </w:p>
          <w:p w14:paraId="17D6DF25" w14:textId="77777777" w:rsidR="002E0947" w:rsidRPr="00B65743" w:rsidRDefault="002E0947" w:rsidP="002E0947">
            <w:pPr>
              <w:jc w:val="center"/>
              <w:rPr>
                <w:color w:val="000000" w:themeColor="text1"/>
                <w:sz w:val="20"/>
              </w:rPr>
            </w:pPr>
            <w:r w:rsidRPr="00B65743">
              <w:rPr>
                <w:color w:val="000000" w:themeColor="text1"/>
                <w:sz w:val="20"/>
              </w:rPr>
              <w:t>P:c,d</w:t>
            </w:r>
          </w:p>
        </w:tc>
        <w:tc>
          <w:tcPr>
            <w:tcW w:w="2879" w:type="dxa"/>
            <w:tcBorders>
              <w:top w:val="single" w:sz="4" w:space="0" w:color="auto"/>
              <w:left w:val="single" w:sz="4" w:space="0" w:color="auto"/>
              <w:bottom w:val="single" w:sz="4" w:space="0" w:color="auto"/>
              <w:right w:val="single" w:sz="4" w:space="0" w:color="auto"/>
            </w:tcBorders>
          </w:tcPr>
          <w:p w14:paraId="293B39E7" w14:textId="77777777" w:rsidR="002E0947" w:rsidRPr="00B65743" w:rsidRDefault="002E0947" w:rsidP="002E0947">
            <w:pPr>
              <w:pStyle w:val="tl10ptPodaokraja"/>
              <w:autoSpaceDE/>
              <w:autoSpaceDN/>
              <w:ind w:right="63"/>
              <w:rPr>
                <w:color w:val="000000" w:themeColor="text1"/>
              </w:rPr>
            </w:pPr>
            <w:r w:rsidRPr="00B65743">
              <w:rPr>
                <w:color w:val="000000" w:themeColor="text1"/>
              </w:rPr>
              <w:t>c) musia mať stanovenú cenu nad výškou nákladov, a to na úrovni, na ktorej môže dochádzať k skutočnej cenovej súťaži;</w:t>
            </w:r>
          </w:p>
          <w:p w14:paraId="602913E1" w14:textId="77777777" w:rsidR="002E0947" w:rsidRPr="00B65743" w:rsidRDefault="002E0947" w:rsidP="002E0947">
            <w:pPr>
              <w:pStyle w:val="tl10ptPodaokraja"/>
              <w:autoSpaceDE/>
              <w:autoSpaceDN/>
              <w:ind w:right="63"/>
              <w:rPr>
                <w:color w:val="000000" w:themeColor="text1"/>
              </w:rPr>
            </w:pPr>
            <w:r w:rsidRPr="00B65743">
              <w:rPr>
                <w:color w:val="000000" w:themeColor="text1"/>
              </w:rPr>
              <w:t>d) musia byť navrhnuté tak, aby nemali negatívny vplyv na veľkoobchodný trh s elektrickou energiou;</w:t>
            </w:r>
          </w:p>
        </w:tc>
        <w:tc>
          <w:tcPr>
            <w:tcW w:w="709" w:type="dxa"/>
            <w:tcBorders>
              <w:top w:val="single" w:sz="4" w:space="0" w:color="auto"/>
              <w:left w:val="single" w:sz="4" w:space="0" w:color="auto"/>
              <w:bottom w:val="single" w:sz="4" w:space="0" w:color="auto"/>
              <w:right w:val="single" w:sz="12" w:space="0" w:color="auto"/>
            </w:tcBorders>
          </w:tcPr>
          <w:p w14:paraId="22EC8B16" w14:textId="77777777" w:rsidR="002E0947" w:rsidRPr="00B65743" w:rsidRDefault="002E0947" w:rsidP="002E0947">
            <w:pPr>
              <w:jc w:val="center"/>
              <w:rPr>
                <w:color w:val="000000" w:themeColor="text1"/>
                <w:sz w:val="20"/>
              </w:rPr>
            </w:pPr>
            <w:r w:rsidRPr="00B65743">
              <w:rPr>
                <w:color w:val="000000" w:themeColor="text1"/>
                <w:sz w:val="20"/>
              </w:rPr>
              <w:t>N</w:t>
            </w:r>
          </w:p>
        </w:tc>
        <w:tc>
          <w:tcPr>
            <w:tcW w:w="992" w:type="dxa"/>
            <w:tcBorders>
              <w:top w:val="single" w:sz="4" w:space="0" w:color="auto"/>
              <w:left w:val="nil"/>
              <w:bottom w:val="single" w:sz="4" w:space="0" w:color="auto"/>
              <w:right w:val="single" w:sz="4" w:space="0" w:color="auto"/>
            </w:tcBorders>
          </w:tcPr>
          <w:p w14:paraId="16E0A813" w14:textId="212C5E09" w:rsidR="002E0947" w:rsidRPr="00B65743" w:rsidRDefault="002E0947" w:rsidP="002E0947">
            <w:pPr>
              <w:jc w:val="center"/>
              <w:rPr>
                <w:color w:val="000000" w:themeColor="text1"/>
                <w:sz w:val="20"/>
              </w:rPr>
            </w:pPr>
            <w:r w:rsidRPr="00B65743">
              <w:rPr>
                <w:color w:val="000000" w:themeColor="text1"/>
                <w:sz w:val="20"/>
              </w:rPr>
              <w:t>Návrh zákona</w:t>
            </w:r>
          </w:p>
        </w:tc>
        <w:tc>
          <w:tcPr>
            <w:tcW w:w="851" w:type="dxa"/>
            <w:tcBorders>
              <w:top w:val="single" w:sz="4" w:space="0" w:color="auto"/>
              <w:left w:val="single" w:sz="4" w:space="0" w:color="auto"/>
              <w:bottom w:val="single" w:sz="4" w:space="0" w:color="auto"/>
              <w:right w:val="single" w:sz="4" w:space="0" w:color="auto"/>
            </w:tcBorders>
          </w:tcPr>
          <w:p w14:paraId="1198F251" w14:textId="77777777" w:rsidR="002E0947" w:rsidRPr="00B65743" w:rsidRDefault="002E0947" w:rsidP="002E0947">
            <w:pPr>
              <w:jc w:val="center"/>
              <w:rPr>
                <w:color w:val="000000" w:themeColor="text1"/>
                <w:sz w:val="20"/>
              </w:rPr>
            </w:pPr>
            <w:r w:rsidRPr="00B65743">
              <w:rPr>
                <w:color w:val="000000" w:themeColor="text1"/>
                <w:sz w:val="20"/>
              </w:rPr>
              <w:t>Čl: I</w:t>
            </w:r>
          </w:p>
          <w:p w14:paraId="3394D62F" w14:textId="77777777" w:rsidR="002E0947" w:rsidRPr="00B65743" w:rsidRDefault="002E0947" w:rsidP="002E0947">
            <w:pPr>
              <w:jc w:val="center"/>
              <w:rPr>
                <w:color w:val="000000" w:themeColor="text1"/>
                <w:sz w:val="20"/>
              </w:rPr>
            </w:pPr>
            <w:r w:rsidRPr="00B65743">
              <w:rPr>
                <w:color w:val="000000" w:themeColor="text1"/>
                <w:sz w:val="20"/>
              </w:rPr>
              <w:t>§ 12</w:t>
            </w:r>
          </w:p>
          <w:p w14:paraId="699617AA" w14:textId="44C88867" w:rsidR="002E0947" w:rsidRPr="00B65743" w:rsidRDefault="002E0947" w:rsidP="002E0947">
            <w:pPr>
              <w:jc w:val="center"/>
              <w:rPr>
                <w:color w:val="000000" w:themeColor="text1"/>
                <w:sz w:val="20"/>
              </w:rPr>
            </w:pPr>
            <w:r w:rsidRPr="00B65743">
              <w:rPr>
                <w:color w:val="000000" w:themeColor="text1"/>
                <w:sz w:val="20"/>
              </w:rPr>
              <w:t>O:3</w:t>
            </w:r>
          </w:p>
        </w:tc>
        <w:tc>
          <w:tcPr>
            <w:tcW w:w="4111" w:type="dxa"/>
            <w:tcBorders>
              <w:top w:val="single" w:sz="4" w:space="0" w:color="auto"/>
              <w:left w:val="single" w:sz="4" w:space="0" w:color="auto"/>
              <w:bottom w:val="single" w:sz="4" w:space="0" w:color="auto"/>
              <w:right w:val="single" w:sz="4" w:space="0" w:color="auto"/>
            </w:tcBorders>
          </w:tcPr>
          <w:p w14:paraId="3E16D3E9" w14:textId="2F24AA98" w:rsidR="002E0947" w:rsidRPr="00B65743" w:rsidRDefault="002E0947" w:rsidP="002E0947">
            <w:pPr>
              <w:jc w:val="both"/>
              <w:rPr>
                <w:color w:val="000000" w:themeColor="text1"/>
                <w:sz w:val="20"/>
              </w:rPr>
            </w:pPr>
            <w:r w:rsidRPr="00B65743">
              <w:rPr>
                <w:color w:val="000000" w:themeColor="text1"/>
                <w:sz w:val="20"/>
              </w:rPr>
              <w:t>(3) Spôsob vykonávania cenovej regulácie podľa odsekov 1 a 2 zohľadňuje ekonomicky oprávnené náklady, ekonomickú efektívnosť a primeraný zisk vrátane rozsahu investícií, ktoré možno do ceny započítať, alebo ekonomicky oprávnené náklady a primeraný zisk, ktoré boli započítané v cene schválenej alebo určenej úradom. Ekonomickou efektívnosťou sa rozumie veličina vyjadrujúca vzťah medzi hodnotovo vyjadrenými vstupmi a ich ekonomickými účinkami.</w:t>
            </w:r>
          </w:p>
        </w:tc>
        <w:tc>
          <w:tcPr>
            <w:tcW w:w="425" w:type="dxa"/>
            <w:tcBorders>
              <w:top w:val="single" w:sz="4" w:space="0" w:color="auto"/>
              <w:left w:val="single" w:sz="4" w:space="0" w:color="auto"/>
              <w:bottom w:val="single" w:sz="4" w:space="0" w:color="auto"/>
              <w:right w:val="single" w:sz="4" w:space="0" w:color="auto"/>
            </w:tcBorders>
          </w:tcPr>
          <w:p w14:paraId="0CCC74DA" w14:textId="77777777" w:rsidR="002E0947" w:rsidRPr="00B65743" w:rsidRDefault="002E0947" w:rsidP="002E0947">
            <w:pPr>
              <w:jc w:val="center"/>
              <w:rPr>
                <w:color w:val="000000" w:themeColor="text1"/>
                <w:sz w:val="20"/>
              </w:rPr>
            </w:pPr>
            <w:r w:rsidRPr="00B65743">
              <w:rPr>
                <w:color w:val="000000" w:themeColor="text1"/>
                <w:sz w:val="20"/>
              </w:rPr>
              <w:t>Ú</w:t>
            </w:r>
          </w:p>
        </w:tc>
        <w:tc>
          <w:tcPr>
            <w:tcW w:w="2126" w:type="dxa"/>
            <w:tcBorders>
              <w:top w:val="single" w:sz="4" w:space="0" w:color="auto"/>
              <w:left w:val="single" w:sz="4" w:space="0" w:color="auto"/>
              <w:bottom w:val="single" w:sz="4" w:space="0" w:color="auto"/>
              <w:right w:val="single" w:sz="4" w:space="0" w:color="auto"/>
            </w:tcBorders>
          </w:tcPr>
          <w:p w14:paraId="1AAB958E" w14:textId="77777777" w:rsidR="002E0947" w:rsidRPr="00B65743" w:rsidRDefault="002E0947" w:rsidP="002E0947">
            <w:pPr>
              <w:pStyle w:val="Nadpis1"/>
              <w:jc w:val="left"/>
              <w:rPr>
                <w:b w:val="0"/>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199B307E" w14:textId="47D0DF6F" w:rsidR="002E0947" w:rsidRPr="00B65743" w:rsidRDefault="002E0947" w:rsidP="002E0947">
            <w:pPr>
              <w:pStyle w:val="Nadpis1"/>
              <w:jc w:val="left"/>
              <w:rPr>
                <w:b w:val="0"/>
                <w:color w:val="000000" w:themeColor="text1"/>
                <w:sz w:val="20"/>
              </w:rPr>
            </w:pPr>
            <w:r w:rsidRPr="00B65743">
              <w:rPr>
                <w:b w:val="0"/>
                <w:color w:val="000000" w:themeColor="text1"/>
                <w:sz w:val="20"/>
              </w:rPr>
              <w:t>GP – N</w:t>
            </w:r>
          </w:p>
        </w:tc>
        <w:tc>
          <w:tcPr>
            <w:tcW w:w="1418" w:type="dxa"/>
            <w:tcBorders>
              <w:top w:val="single" w:sz="4" w:space="0" w:color="auto"/>
              <w:left w:val="single" w:sz="4" w:space="0" w:color="auto"/>
              <w:bottom w:val="single" w:sz="4" w:space="0" w:color="auto"/>
              <w:right w:val="single" w:sz="4" w:space="0" w:color="auto"/>
            </w:tcBorders>
          </w:tcPr>
          <w:p w14:paraId="719FFECD" w14:textId="77777777" w:rsidR="002E0947" w:rsidRPr="00B65743" w:rsidRDefault="002E0947" w:rsidP="002E0947">
            <w:pPr>
              <w:pStyle w:val="Nadpis1"/>
              <w:jc w:val="left"/>
              <w:rPr>
                <w:b w:val="0"/>
                <w:color w:val="000000" w:themeColor="text1"/>
                <w:sz w:val="20"/>
              </w:rPr>
            </w:pPr>
          </w:p>
        </w:tc>
      </w:tr>
      <w:tr w:rsidR="00262F95" w:rsidRPr="00B65743" w14:paraId="0D4325D3" w14:textId="366B4445" w:rsidTr="00CE2F80">
        <w:tc>
          <w:tcPr>
            <w:tcW w:w="1005" w:type="dxa"/>
            <w:tcBorders>
              <w:top w:val="single" w:sz="4" w:space="0" w:color="auto"/>
              <w:left w:val="single" w:sz="12" w:space="0" w:color="auto"/>
              <w:bottom w:val="single" w:sz="4" w:space="0" w:color="auto"/>
              <w:right w:val="single" w:sz="4" w:space="0" w:color="auto"/>
            </w:tcBorders>
          </w:tcPr>
          <w:p w14:paraId="0FA21BB3" w14:textId="77777777" w:rsidR="00262F95" w:rsidRPr="00B65743" w:rsidRDefault="00262F95" w:rsidP="00262F95">
            <w:pPr>
              <w:jc w:val="center"/>
              <w:rPr>
                <w:color w:val="000000" w:themeColor="text1"/>
                <w:sz w:val="20"/>
              </w:rPr>
            </w:pPr>
            <w:r w:rsidRPr="00B65743">
              <w:rPr>
                <w:color w:val="000000" w:themeColor="text1"/>
                <w:sz w:val="20"/>
              </w:rPr>
              <w:t>Č:5</w:t>
            </w:r>
          </w:p>
          <w:p w14:paraId="590D538E" w14:textId="77777777" w:rsidR="00262F95" w:rsidRPr="00B65743" w:rsidRDefault="00262F95" w:rsidP="00262F95">
            <w:pPr>
              <w:jc w:val="center"/>
              <w:rPr>
                <w:color w:val="000000" w:themeColor="text1"/>
                <w:sz w:val="20"/>
              </w:rPr>
            </w:pPr>
            <w:r w:rsidRPr="00B65743">
              <w:rPr>
                <w:color w:val="000000" w:themeColor="text1"/>
                <w:sz w:val="20"/>
              </w:rPr>
              <w:t>O:7</w:t>
            </w:r>
          </w:p>
          <w:p w14:paraId="6F4B4AE5" w14:textId="77777777" w:rsidR="00262F95" w:rsidRPr="00B65743" w:rsidRDefault="00262F95" w:rsidP="00262F95">
            <w:pPr>
              <w:jc w:val="center"/>
              <w:rPr>
                <w:color w:val="000000" w:themeColor="text1"/>
                <w:sz w:val="20"/>
              </w:rPr>
            </w:pPr>
            <w:r w:rsidRPr="00B65743">
              <w:rPr>
                <w:color w:val="000000" w:themeColor="text1"/>
                <w:sz w:val="20"/>
              </w:rPr>
              <w:t>P:g</w:t>
            </w:r>
          </w:p>
        </w:tc>
        <w:tc>
          <w:tcPr>
            <w:tcW w:w="2879" w:type="dxa"/>
            <w:tcBorders>
              <w:top w:val="single" w:sz="4" w:space="0" w:color="auto"/>
              <w:left w:val="single" w:sz="4" w:space="0" w:color="auto"/>
              <w:bottom w:val="single" w:sz="4" w:space="0" w:color="auto"/>
              <w:right w:val="single" w:sz="4" w:space="0" w:color="auto"/>
            </w:tcBorders>
          </w:tcPr>
          <w:p w14:paraId="36852B01" w14:textId="77777777" w:rsidR="00262F95" w:rsidRPr="00B65743" w:rsidRDefault="00262F95" w:rsidP="00262F95">
            <w:pPr>
              <w:pStyle w:val="tl10ptPodaokraja"/>
              <w:autoSpaceDE/>
              <w:autoSpaceDN/>
              <w:ind w:right="63"/>
              <w:rPr>
                <w:color w:val="000000" w:themeColor="text1"/>
              </w:rPr>
            </w:pPr>
            <w:r w:rsidRPr="00B65743">
              <w:rPr>
                <w:color w:val="000000" w:themeColor="text1"/>
              </w:rPr>
              <w:t>g) nesmú viesť k priamym krížovým dotáciám medzi odberateľmi, ktorí elektrinu odberajú za ceny na voľnom trhu, a odberateľmi, ktorí ju odberajú za regulované ceny.</w:t>
            </w:r>
          </w:p>
        </w:tc>
        <w:tc>
          <w:tcPr>
            <w:tcW w:w="709" w:type="dxa"/>
            <w:tcBorders>
              <w:top w:val="single" w:sz="4" w:space="0" w:color="auto"/>
              <w:left w:val="single" w:sz="4" w:space="0" w:color="auto"/>
              <w:bottom w:val="single" w:sz="4" w:space="0" w:color="auto"/>
              <w:right w:val="single" w:sz="12" w:space="0" w:color="auto"/>
            </w:tcBorders>
          </w:tcPr>
          <w:p w14:paraId="2DCF89ED" w14:textId="77777777" w:rsidR="00262F95" w:rsidRPr="00B65743" w:rsidRDefault="00262F95" w:rsidP="00262F95">
            <w:pPr>
              <w:jc w:val="center"/>
              <w:rPr>
                <w:color w:val="000000" w:themeColor="text1"/>
                <w:sz w:val="20"/>
              </w:rPr>
            </w:pPr>
            <w:r w:rsidRPr="00B65743">
              <w:rPr>
                <w:color w:val="000000" w:themeColor="text1"/>
                <w:sz w:val="20"/>
              </w:rPr>
              <w:t>N</w:t>
            </w:r>
          </w:p>
        </w:tc>
        <w:tc>
          <w:tcPr>
            <w:tcW w:w="992" w:type="dxa"/>
            <w:tcBorders>
              <w:top w:val="single" w:sz="4" w:space="0" w:color="auto"/>
              <w:left w:val="nil"/>
              <w:bottom w:val="single" w:sz="4" w:space="0" w:color="auto"/>
              <w:right w:val="single" w:sz="4" w:space="0" w:color="auto"/>
            </w:tcBorders>
          </w:tcPr>
          <w:p w14:paraId="0C1077C2" w14:textId="2CB1635C" w:rsidR="00262F95" w:rsidRPr="00B65743" w:rsidRDefault="00262F95" w:rsidP="00262F95">
            <w:pPr>
              <w:jc w:val="center"/>
              <w:rPr>
                <w:color w:val="000000" w:themeColor="text1"/>
                <w:sz w:val="20"/>
              </w:rPr>
            </w:pPr>
            <w:r w:rsidRPr="00B65743">
              <w:rPr>
                <w:color w:val="000000" w:themeColor="text1"/>
                <w:sz w:val="20"/>
              </w:rPr>
              <w:t>Návrh zákona</w:t>
            </w:r>
          </w:p>
        </w:tc>
        <w:tc>
          <w:tcPr>
            <w:tcW w:w="851" w:type="dxa"/>
            <w:tcBorders>
              <w:top w:val="single" w:sz="4" w:space="0" w:color="auto"/>
              <w:left w:val="single" w:sz="4" w:space="0" w:color="auto"/>
              <w:bottom w:val="single" w:sz="4" w:space="0" w:color="auto"/>
              <w:right w:val="single" w:sz="4" w:space="0" w:color="auto"/>
            </w:tcBorders>
          </w:tcPr>
          <w:p w14:paraId="3A6949D7" w14:textId="77777777" w:rsidR="00262F95" w:rsidRPr="00B65743" w:rsidRDefault="00262F95" w:rsidP="00262F95">
            <w:pPr>
              <w:jc w:val="center"/>
              <w:rPr>
                <w:color w:val="000000" w:themeColor="text1"/>
                <w:sz w:val="20"/>
              </w:rPr>
            </w:pPr>
            <w:r w:rsidRPr="00B65743">
              <w:rPr>
                <w:color w:val="000000" w:themeColor="text1"/>
                <w:sz w:val="20"/>
              </w:rPr>
              <w:t>Čl: I</w:t>
            </w:r>
          </w:p>
          <w:p w14:paraId="74428D93" w14:textId="77777777" w:rsidR="00262F95" w:rsidRPr="00B65743" w:rsidRDefault="00262F95" w:rsidP="00262F95">
            <w:pPr>
              <w:jc w:val="center"/>
              <w:rPr>
                <w:color w:val="000000" w:themeColor="text1"/>
                <w:sz w:val="20"/>
              </w:rPr>
            </w:pPr>
            <w:r w:rsidRPr="00B65743">
              <w:rPr>
                <w:color w:val="000000" w:themeColor="text1"/>
                <w:sz w:val="20"/>
              </w:rPr>
              <w:t>§ 12</w:t>
            </w:r>
          </w:p>
          <w:p w14:paraId="15F4475C" w14:textId="319623B5" w:rsidR="00262F95" w:rsidRPr="00B65743" w:rsidRDefault="00262F95" w:rsidP="00262F95">
            <w:pPr>
              <w:jc w:val="center"/>
              <w:rPr>
                <w:color w:val="000000" w:themeColor="text1"/>
                <w:sz w:val="20"/>
              </w:rPr>
            </w:pPr>
            <w:r w:rsidRPr="00B65743">
              <w:rPr>
                <w:color w:val="000000" w:themeColor="text1"/>
                <w:sz w:val="20"/>
              </w:rPr>
              <w:t>O:3</w:t>
            </w:r>
          </w:p>
        </w:tc>
        <w:tc>
          <w:tcPr>
            <w:tcW w:w="4111" w:type="dxa"/>
            <w:tcBorders>
              <w:top w:val="single" w:sz="4" w:space="0" w:color="auto"/>
              <w:left w:val="single" w:sz="4" w:space="0" w:color="auto"/>
              <w:bottom w:val="single" w:sz="4" w:space="0" w:color="auto"/>
              <w:right w:val="single" w:sz="4" w:space="0" w:color="auto"/>
            </w:tcBorders>
          </w:tcPr>
          <w:p w14:paraId="57624ECA" w14:textId="471EB984" w:rsidR="00262F95" w:rsidRPr="00B65743" w:rsidRDefault="00262F95" w:rsidP="00262F95">
            <w:pPr>
              <w:jc w:val="both"/>
              <w:rPr>
                <w:color w:val="000000" w:themeColor="text1"/>
              </w:rPr>
            </w:pPr>
            <w:r w:rsidRPr="00B65743">
              <w:rPr>
                <w:color w:val="000000" w:themeColor="text1"/>
                <w:sz w:val="20"/>
              </w:rPr>
              <w:t>(3) Spôsob vykonávania cenovej regulácie podľa odsekov 1 a 2 zohľadňuje ekonomicky oprávnené náklady, ekonomickú efektívnosť a primeraný zisk vrátane rozsahu investícií, ktoré možno do ceny započítať, alebo ekonomicky oprávnené náklady a primeraný zisk, ktoré boli započítané v cene schválenej alebo určenej úradom. Ekonomickou efektívnosťou sa rozumie veličina vyjadrujúca vzťah medzi hodnotovo vyjadrenými vstupmi a ich ekonomickými účinkami.</w:t>
            </w:r>
          </w:p>
        </w:tc>
        <w:tc>
          <w:tcPr>
            <w:tcW w:w="425" w:type="dxa"/>
            <w:tcBorders>
              <w:top w:val="single" w:sz="4" w:space="0" w:color="auto"/>
              <w:left w:val="single" w:sz="4" w:space="0" w:color="auto"/>
              <w:bottom w:val="single" w:sz="4" w:space="0" w:color="auto"/>
              <w:right w:val="single" w:sz="4" w:space="0" w:color="auto"/>
            </w:tcBorders>
          </w:tcPr>
          <w:p w14:paraId="71758853" w14:textId="77777777" w:rsidR="00262F95" w:rsidRPr="00B65743" w:rsidRDefault="00262F95" w:rsidP="00262F95">
            <w:pPr>
              <w:jc w:val="center"/>
              <w:rPr>
                <w:color w:val="000000" w:themeColor="text1"/>
                <w:sz w:val="20"/>
              </w:rPr>
            </w:pPr>
            <w:r w:rsidRPr="00B65743">
              <w:rPr>
                <w:color w:val="000000" w:themeColor="text1"/>
                <w:sz w:val="20"/>
              </w:rPr>
              <w:t>Ú</w:t>
            </w:r>
          </w:p>
        </w:tc>
        <w:tc>
          <w:tcPr>
            <w:tcW w:w="2126" w:type="dxa"/>
            <w:tcBorders>
              <w:top w:val="single" w:sz="4" w:space="0" w:color="auto"/>
              <w:left w:val="single" w:sz="4" w:space="0" w:color="auto"/>
              <w:bottom w:val="single" w:sz="4" w:space="0" w:color="auto"/>
              <w:right w:val="single" w:sz="4" w:space="0" w:color="auto"/>
            </w:tcBorders>
          </w:tcPr>
          <w:p w14:paraId="28DE770D" w14:textId="77777777" w:rsidR="00262F95" w:rsidRPr="00B65743" w:rsidRDefault="00262F95" w:rsidP="00262F95">
            <w:pPr>
              <w:pStyle w:val="Nadpis1"/>
              <w:rPr>
                <w:b w:val="0"/>
                <w:color w:val="000000" w:themeColor="text1"/>
                <w:sz w:val="20"/>
              </w:rPr>
            </w:pPr>
            <w:r w:rsidRPr="00B65743">
              <w:rPr>
                <w:b w:val="0"/>
                <w:color w:val="000000" w:themeColor="text1"/>
                <w:sz w:val="20"/>
              </w:rPr>
              <w:t xml:space="preserve">S ohľadom na fakt, že regulované ceny v zmysle § 4 vyhlášky ÚRSO č. 107/2023 Z. z. zahrňujú pre každého dodávateľa iba vymenované položky, je vylúčené, aby dodávatelia cez regulované ceny financovali dodávku elektriny iným odberateľom. Položky, ktoré sú definované ako ekonomicky oprávnené náklady, zároveň zohľadňujú </w:t>
            </w:r>
          </w:p>
          <w:p w14:paraId="7989E3F8" w14:textId="77777777" w:rsidR="00262F95" w:rsidRPr="00B65743" w:rsidRDefault="00262F95" w:rsidP="00262F95">
            <w:pPr>
              <w:pStyle w:val="Nadpis1"/>
              <w:rPr>
                <w:b w:val="0"/>
                <w:color w:val="000000" w:themeColor="text1"/>
                <w:sz w:val="20"/>
              </w:rPr>
            </w:pPr>
            <w:r w:rsidRPr="00B65743">
              <w:rPr>
                <w:b w:val="0"/>
                <w:color w:val="000000" w:themeColor="text1"/>
                <w:sz w:val="20"/>
              </w:rPr>
              <w:t xml:space="preserve">v primeranej výške náklady na obstaranie elektriny pri dodávke elektriny zraniteľným odberateľom ako aj ďalšie náklady súvisiace s výkonom regulovanej činnosti a primeraný zisk. </w:t>
            </w:r>
          </w:p>
          <w:p w14:paraId="44FBDC67" w14:textId="77777777" w:rsidR="00262F95" w:rsidRPr="00B65743" w:rsidRDefault="00262F95" w:rsidP="00262F95">
            <w:pPr>
              <w:pStyle w:val="Nadpis1"/>
              <w:jc w:val="left"/>
              <w:rPr>
                <w:b w:val="0"/>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4C26DF10" w14:textId="58B6F30D" w:rsidR="00262F95" w:rsidRPr="00B65743" w:rsidRDefault="00262F95" w:rsidP="00262F95">
            <w:pPr>
              <w:pStyle w:val="Nadpis1"/>
              <w:jc w:val="left"/>
              <w:rPr>
                <w:b w:val="0"/>
                <w:color w:val="000000" w:themeColor="text1"/>
                <w:sz w:val="20"/>
              </w:rPr>
            </w:pPr>
            <w:r w:rsidRPr="00B65743">
              <w:rPr>
                <w:b w:val="0"/>
                <w:color w:val="000000" w:themeColor="text1"/>
                <w:sz w:val="20"/>
              </w:rPr>
              <w:t>GP – N</w:t>
            </w:r>
          </w:p>
        </w:tc>
        <w:tc>
          <w:tcPr>
            <w:tcW w:w="1418" w:type="dxa"/>
            <w:tcBorders>
              <w:top w:val="single" w:sz="4" w:space="0" w:color="auto"/>
              <w:left w:val="single" w:sz="4" w:space="0" w:color="auto"/>
              <w:bottom w:val="single" w:sz="4" w:space="0" w:color="auto"/>
              <w:right w:val="single" w:sz="4" w:space="0" w:color="auto"/>
            </w:tcBorders>
          </w:tcPr>
          <w:p w14:paraId="0A48340B" w14:textId="54CABF80" w:rsidR="00262F95" w:rsidRPr="00B65743" w:rsidRDefault="00262F95" w:rsidP="00262F95">
            <w:pPr>
              <w:pStyle w:val="Nadpis1"/>
              <w:jc w:val="left"/>
              <w:rPr>
                <w:b w:val="0"/>
                <w:color w:val="000000" w:themeColor="text1"/>
                <w:sz w:val="20"/>
              </w:rPr>
            </w:pPr>
          </w:p>
        </w:tc>
      </w:tr>
      <w:tr w:rsidR="00262F95" w:rsidRPr="00B65743" w:rsidDel="0042309F" w14:paraId="3705F2EA" w14:textId="77777777" w:rsidTr="00CE2F80">
        <w:tc>
          <w:tcPr>
            <w:tcW w:w="1005" w:type="dxa"/>
            <w:tcBorders>
              <w:top w:val="single" w:sz="4" w:space="0" w:color="auto"/>
              <w:left w:val="single" w:sz="12" w:space="0" w:color="auto"/>
              <w:bottom w:val="single" w:sz="4" w:space="0" w:color="auto"/>
              <w:right w:val="single" w:sz="4" w:space="0" w:color="auto"/>
            </w:tcBorders>
          </w:tcPr>
          <w:p w14:paraId="3BB1668D" w14:textId="77777777" w:rsidR="00262F95" w:rsidRPr="00B65743" w:rsidRDefault="00262F95" w:rsidP="00262F95">
            <w:pPr>
              <w:jc w:val="center"/>
              <w:rPr>
                <w:color w:val="000000" w:themeColor="text1"/>
                <w:sz w:val="20"/>
              </w:rPr>
            </w:pPr>
            <w:r w:rsidRPr="00B65743">
              <w:rPr>
                <w:color w:val="000000" w:themeColor="text1"/>
                <w:sz w:val="20"/>
              </w:rPr>
              <w:t>Č:23</w:t>
            </w:r>
          </w:p>
          <w:p w14:paraId="590FFBE4" w14:textId="1FB8034B" w:rsidR="00262F95" w:rsidRPr="00B65743" w:rsidDel="0042309F" w:rsidRDefault="00262F95" w:rsidP="00262F95">
            <w:pPr>
              <w:jc w:val="center"/>
              <w:rPr>
                <w:color w:val="000000" w:themeColor="text1"/>
                <w:sz w:val="20"/>
              </w:rPr>
            </w:pPr>
            <w:r w:rsidRPr="00B65743">
              <w:rPr>
                <w:color w:val="000000" w:themeColor="text1"/>
                <w:sz w:val="20"/>
              </w:rPr>
              <w:t>O:4</w:t>
            </w:r>
          </w:p>
        </w:tc>
        <w:tc>
          <w:tcPr>
            <w:tcW w:w="2879" w:type="dxa"/>
            <w:tcBorders>
              <w:top w:val="single" w:sz="4" w:space="0" w:color="auto"/>
              <w:left w:val="single" w:sz="4" w:space="0" w:color="auto"/>
              <w:bottom w:val="single" w:sz="4" w:space="0" w:color="auto"/>
              <w:right w:val="single" w:sz="4" w:space="0" w:color="auto"/>
            </w:tcBorders>
          </w:tcPr>
          <w:p w14:paraId="71632671" w14:textId="77777777" w:rsidR="00262F95" w:rsidRPr="00B65743" w:rsidRDefault="00262F95" w:rsidP="00262F95">
            <w:pPr>
              <w:pStyle w:val="tl10ptPodaokraja"/>
              <w:autoSpaceDE/>
              <w:autoSpaceDN/>
              <w:ind w:right="63"/>
              <w:rPr>
                <w:color w:val="000000" w:themeColor="text1"/>
              </w:rPr>
            </w:pPr>
            <w:r w:rsidRPr="00B65743">
              <w:rPr>
                <w:color w:val="000000" w:themeColor="text1"/>
              </w:rPr>
              <w:t>4. Členské štáty alebo nimi určené príslušné orgány schvália a certifikujú osoby zodpovedné za spravovanie údajov, alebo prípadne vykonávajú dohľad nad týmito osobami, s cieľom zaistiť súlad týchto osôb s požiadavkami tejto smernice.</w:t>
            </w:r>
          </w:p>
          <w:p w14:paraId="03C6A0DC" w14:textId="77777777" w:rsidR="00262F95" w:rsidRPr="00B65743" w:rsidRDefault="00262F95" w:rsidP="00262F95">
            <w:pPr>
              <w:pStyle w:val="tl10ptPodaokraja"/>
              <w:autoSpaceDE/>
              <w:autoSpaceDN/>
              <w:ind w:right="63"/>
              <w:rPr>
                <w:color w:val="000000" w:themeColor="text1"/>
              </w:rPr>
            </w:pPr>
            <w:r w:rsidRPr="00B65743">
              <w:rPr>
                <w:color w:val="000000" w:themeColor="text1"/>
              </w:rPr>
              <w:t>Bez toho, aby boli dotknuté úlohy zodpovedných osôb v zmysle nariadenia (EÚ) 2016/679, sa môžu členské štáty rozhodnúť vyžadovať, aby osoby zodpovedné za spravovanie údajov vymenovali subjekty zodpovedné za zabezpečenie súladu, ktoré budú niesť zodpovednosť za monitorovanie vykonávania opatrení prijatých uvedenými stranami na zaistenie nediskriminačného prístupu k údajom a súladu s požiadavkami tejto smernice.</w:t>
            </w:r>
          </w:p>
          <w:p w14:paraId="553F31B8" w14:textId="7615C94C" w:rsidR="00262F95" w:rsidRPr="00B65743" w:rsidDel="0042309F" w:rsidRDefault="00262F95" w:rsidP="00262F95">
            <w:pPr>
              <w:pStyle w:val="tl10ptPodaokraja"/>
              <w:autoSpaceDE/>
              <w:autoSpaceDN/>
              <w:ind w:right="63"/>
              <w:rPr>
                <w:b/>
                <w:color w:val="000000" w:themeColor="text1"/>
              </w:rPr>
            </w:pPr>
            <w:r w:rsidRPr="00B65743">
              <w:rPr>
                <w:color w:val="000000" w:themeColor="text1"/>
              </w:rPr>
              <w:t>Členské štáty môžu určiť subjekty zodpovedné za zabezpečenie súladu alebo subjekty uvedené v článku 35 ods. 2 písm. d) tejto smernice, aby plnili povinnosti podľa tohto odseku.</w:t>
            </w:r>
          </w:p>
        </w:tc>
        <w:tc>
          <w:tcPr>
            <w:tcW w:w="709" w:type="dxa"/>
            <w:tcBorders>
              <w:top w:val="single" w:sz="4" w:space="0" w:color="auto"/>
              <w:left w:val="single" w:sz="4" w:space="0" w:color="auto"/>
              <w:bottom w:val="single" w:sz="4" w:space="0" w:color="auto"/>
              <w:right w:val="single" w:sz="12" w:space="0" w:color="auto"/>
            </w:tcBorders>
          </w:tcPr>
          <w:p w14:paraId="3CD85D59" w14:textId="77777777" w:rsidR="00262F95" w:rsidRPr="00B65743" w:rsidRDefault="00262F95" w:rsidP="00262F95">
            <w:pPr>
              <w:jc w:val="center"/>
              <w:rPr>
                <w:color w:val="000000" w:themeColor="text1"/>
                <w:sz w:val="20"/>
              </w:rPr>
            </w:pPr>
            <w:r w:rsidRPr="00B65743">
              <w:rPr>
                <w:color w:val="000000" w:themeColor="text1"/>
                <w:sz w:val="20"/>
              </w:rPr>
              <w:t>N</w:t>
            </w:r>
          </w:p>
          <w:p w14:paraId="5381F92C" w14:textId="77777777" w:rsidR="00262F95" w:rsidRPr="00B65743" w:rsidRDefault="00262F95" w:rsidP="00262F95">
            <w:pPr>
              <w:jc w:val="center"/>
              <w:rPr>
                <w:color w:val="000000" w:themeColor="text1"/>
                <w:sz w:val="20"/>
              </w:rPr>
            </w:pPr>
          </w:p>
          <w:p w14:paraId="3C40DEA8" w14:textId="77777777" w:rsidR="00262F95" w:rsidRPr="00B65743" w:rsidRDefault="00262F95" w:rsidP="00262F95">
            <w:pPr>
              <w:jc w:val="center"/>
              <w:rPr>
                <w:color w:val="000000" w:themeColor="text1"/>
                <w:sz w:val="20"/>
              </w:rPr>
            </w:pPr>
          </w:p>
          <w:p w14:paraId="1FAAAC6C" w14:textId="77777777" w:rsidR="00262F95" w:rsidRPr="00B65743" w:rsidRDefault="00262F95" w:rsidP="00262F95">
            <w:pPr>
              <w:jc w:val="center"/>
              <w:rPr>
                <w:color w:val="000000" w:themeColor="text1"/>
                <w:sz w:val="20"/>
              </w:rPr>
            </w:pPr>
          </w:p>
          <w:p w14:paraId="71A57975" w14:textId="77777777" w:rsidR="00262F95" w:rsidRPr="00B65743" w:rsidRDefault="00262F95" w:rsidP="00262F95">
            <w:pPr>
              <w:jc w:val="center"/>
              <w:rPr>
                <w:color w:val="000000" w:themeColor="text1"/>
                <w:sz w:val="20"/>
              </w:rPr>
            </w:pPr>
          </w:p>
          <w:p w14:paraId="74316F9E" w14:textId="77777777" w:rsidR="00262F95" w:rsidRPr="00B65743" w:rsidRDefault="00262F95" w:rsidP="00262F95">
            <w:pPr>
              <w:jc w:val="center"/>
              <w:rPr>
                <w:color w:val="000000" w:themeColor="text1"/>
                <w:sz w:val="20"/>
              </w:rPr>
            </w:pPr>
          </w:p>
          <w:p w14:paraId="2793F2D1" w14:textId="77777777" w:rsidR="00262F95" w:rsidRPr="00B65743" w:rsidRDefault="00262F95" w:rsidP="00262F95">
            <w:pPr>
              <w:jc w:val="center"/>
              <w:rPr>
                <w:color w:val="000000" w:themeColor="text1"/>
                <w:sz w:val="20"/>
              </w:rPr>
            </w:pPr>
          </w:p>
          <w:p w14:paraId="71D6FD7C" w14:textId="77777777" w:rsidR="00262F95" w:rsidRPr="00B65743" w:rsidRDefault="00262F95" w:rsidP="00262F95">
            <w:pPr>
              <w:jc w:val="center"/>
              <w:rPr>
                <w:color w:val="000000" w:themeColor="text1"/>
                <w:sz w:val="20"/>
              </w:rPr>
            </w:pPr>
            <w:r w:rsidRPr="00B65743">
              <w:rPr>
                <w:color w:val="000000" w:themeColor="text1"/>
                <w:sz w:val="20"/>
              </w:rPr>
              <w:t>D</w:t>
            </w:r>
          </w:p>
          <w:p w14:paraId="5FC77BC6" w14:textId="77777777" w:rsidR="00262F95" w:rsidRPr="00B65743" w:rsidRDefault="00262F95" w:rsidP="00262F95">
            <w:pPr>
              <w:jc w:val="center"/>
              <w:rPr>
                <w:color w:val="000000" w:themeColor="text1"/>
                <w:sz w:val="20"/>
              </w:rPr>
            </w:pPr>
          </w:p>
          <w:p w14:paraId="02E45358" w14:textId="77777777" w:rsidR="00262F95" w:rsidRPr="00B65743" w:rsidRDefault="00262F95" w:rsidP="00262F95">
            <w:pPr>
              <w:jc w:val="center"/>
              <w:rPr>
                <w:color w:val="000000" w:themeColor="text1"/>
                <w:sz w:val="20"/>
              </w:rPr>
            </w:pPr>
          </w:p>
          <w:p w14:paraId="0C5E067A" w14:textId="77777777" w:rsidR="00262F95" w:rsidRPr="00B65743" w:rsidRDefault="00262F95" w:rsidP="00262F95">
            <w:pPr>
              <w:jc w:val="center"/>
              <w:rPr>
                <w:color w:val="000000" w:themeColor="text1"/>
                <w:sz w:val="20"/>
              </w:rPr>
            </w:pPr>
          </w:p>
          <w:p w14:paraId="0E2B2FF2" w14:textId="77777777" w:rsidR="00262F95" w:rsidRPr="00B65743" w:rsidRDefault="00262F95" w:rsidP="00262F95">
            <w:pPr>
              <w:jc w:val="center"/>
              <w:rPr>
                <w:color w:val="000000" w:themeColor="text1"/>
                <w:sz w:val="20"/>
              </w:rPr>
            </w:pPr>
          </w:p>
          <w:p w14:paraId="29DB152C" w14:textId="77777777" w:rsidR="00262F95" w:rsidRPr="00B65743" w:rsidRDefault="00262F95" w:rsidP="00262F95">
            <w:pPr>
              <w:jc w:val="center"/>
              <w:rPr>
                <w:color w:val="000000" w:themeColor="text1"/>
                <w:sz w:val="20"/>
              </w:rPr>
            </w:pPr>
          </w:p>
          <w:p w14:paraId="54C80167" w14:textId="77777777" w:rsidR="00262F95" w:rsidRPr="00B65743" w:rsidRDefault="00262F95" w:rsidP="00262F95">
            <w:pPr>
              <w:jc w:val="center"/>
              <w:rPr>
                <w:color w:val="000000" w:themeColor="text1"/>
                <w:sz w:val="20"/>
              </w:rPr>
            </w:pPr>
          </w:p>
          <w:p w14:paraId="17EAA865" w14:textId="77777777" w:rsidR="00262F95" w:rsidRPr="00B65743" w:rsidRDefault="00262F95" w:rsidP="00262F95">
            <w:pPr>
              <w:jc w:val="center"/>
              <w:rPr>
                <w:color w:val="000000" w:themeColor="text1"/>
                <w:sz w:val="20"/>
              </w:rPr>
            </w:pPr>
          </w:p>
          <w:p w14:paraId="204AEFED" w14:textId="77777777" w:rsidR="00262F95" w:rsidRPr="00B65743" w:rsidRDefault="00262F95" w:rsidP="00262F95">
            <w:pPr>
              <w:jc w:val="center"/>
              <w:rPr>
                <w:color w:val="000000" w:themeColor="text1"/>
                <w:sz w:val="20"/>
              </w:rPr>
            </w:pPr>
          </w:p>
          <w:p w14:paraId="75E32AA4" w14:textId="77777777" w:rsidR="00262F95" w:rsidRPr="00B65743" w:rsidRDefault="00262F95" w:rsidP="00262F95">
            <w:pPr>
              <w:jc w:val="center"/>
              <w:rPr>
                <w:color w:val="000000" w:themeColor="text1"/>
                <w:sz w:val="20"/>
              </w:rPr>
            </w:pPr>
          </w:p>
          <w:p w14:paraId="74633C27" w14:textId="77777777" w:rsidR="00262F95" w:rsidRPr="00B65743" w:rsidDel="0042309F" w:rsidRDefault="00262F95" w:rsidP="00262F95">
            <w:pPr>
              <w:jc w:val="center"/>
              <w:rPr>
                <w:color w:val="000000" w:themeColor="text1"/>
                <w:sz w:val="20"/>
              </w:rPr>
            </w:pPr>
          </w:p>
        </w:tc>
        <w:tc>
          <w:tcPr>
            <w:tcW w:w="992" w:type="dxa"/>
            <w:tcBorders>
              <w:top w:val="single" w:sz="4" w:space="0" w:color="auto"/>
              <w:left w:val="nil"/>
              <w:bottom w:val="single" w:sz="4" w:space="0" w:color="auto"/>
              <w:right w:val="single" w:sz="4" w:space="0" w:color="auto"/>
            </w:tcBorders>
          </w:tcPr>
          <w:p w14:paraId="1E079BFB" w14:textId="00BFE555" w:rsidR="00262F95" w:rsidRPr="00B65743" w:rsidDel="0042309F" w:rsidRDefault="00723BD0" w:rsidP="00262F95">
            <w:pPr>
              <w:jc w:val="center"/>
              <w:rPr>
                <w:color w:val="000000" w:themeColor="text1"/>
                <w:sz w:val="20"/>
              </w:rPr>
            </w:pPr>
            <w:r w:rsidRPr="00BA7DD6">
              <w:rPr>
                <w:color w:val="000000" w:themeColor="text1"/>
                <w:sz w:val="20"/>
              </w:rPr>
              <w:t>Návrh zákona</w:t>
            </w:r>
          </w:p>
        </w:tc>
        <w:tc>
          <w:tcPr>
            <w:tcW w:w="851" w:type="dxa"/>
            <w:tcBorders>
              <w:top w:val="single" w:sz="4" w:space="0" w:color="auto"/>
              <w:left w:val="single" w:sz="4" w:space="0" w:color="auto"/>
              <w:bottom w:val="single" w:sz="4" w:space="0" w:color="auto"/>
              <w:right w:val="single" w:sz="4" w:space="0" w:color="auto"/>
            </w:tcBorders>
          </w:tcPr>
          <w:p w14:paraId="09BF94B0" w14:textId="3AC42040" w:rsidR="00723BD0" w:rsidRPr="00BA7DD6" w:rsidRDefault="00723BD0" w:rsidP="00262F95">
            <w:pPr>
              <w:jc w:val="center"/>
              <w:rPr>
                <w:color w:val="000000" w:themeColor="text1"/>
                <w:sz w:val="20"/>
              </w:rPr>
            </w:pPr>
            <w:r w:rsidRPr="00BA7DD6">
              <w:rPr>
                <w:color w:val="000000" w:themeColor="text1"/>
                <w:sz w:val="20"/>
              </w:rPr>
              <w:t>Čl: V</w:t>
            </w:r>
          </w:p>
          <w:p w14:paraId="30DD81FE" w14:textId="40CCBEC6" w:rsidR="00262F95" w:rsidRPr="00B65743" w:rsidRDefault="00262F95" w:rsidP="00262F95">
            <w:pPr>
              <w:jc w:val="center"/>
              <w:rPr>
                <w:color w:val="000000" w:themeColor="text1"/>
                <w:sz w:val="20"/>
              </w:rPr>
            </w:pPr>
            <w:r w:rsidRPr="00B65743">
              <w:rPr>
                <w:color w:val="000000" w:themeColor="text1"/>
                <w:sz w:val="20"/>
              </w:rPr>
              <w:t>§ 90</w:t>
            </w:r>
          </w:p>
          <w:p w14:paraId="24F7B0BF" w14:textId="3CD0B56E" w:rsidR="00262F95" w:rsidRPr="00B65743" w:rsidDel="0042309F" w:rsidRDefault="00262F95" w:rsidP="00262F95">
            <w:pPr>
              <w:jc w:val="center"/>
              <w:rPr>
                <w:color w:val="000000" w:themeColor="text1"/>
                <w:sz w:val="20"/>
              </w:rPr>
            </w:pPr>
            <w:r w:rsidRPr="00B65743">
              <w:rPr>
                <w:color w:val="000000" w:themeColor="text1"/>
                <w:sz w:val="20"/>
              </w:rPr>
              <w:t>P:a</w:t>
            </w:r>
          </w:p>
        </w:tc>
        <w:tc>
          <w:tcPr>
            <w:tcW w:w="4111" w:type="dxa"/>
            <w:tcBorders>
              <w:top w:val="single" w:sz="4" w:space="0" w:color="auto"/>
              <w:left w:val="single" w:sz="4" w:space="0" w:color="auto"/>
              <w:bottom w:val="single" w:sz="4" w:space="0" w:color="auto"/>
              <w:right w:val="single" w:sz="4" w:space="0" w:color="auto"/>
            </w:tcBorders>
          </w:tcPr>
          <w:p w14:paraId="2DCD13BB" w14:textId="237C1638" w:rsidR="00262F95" w:rsidRPr="00B65743" w:rsidRDefault="00262F95" w:rsidP="00262F95">
            <w:pPr>
              <w:jc w:val="both"/>
              <w:rPr>
                <w:color w:val="000000" w:themeColor="text1"/>
                <w:sz w:val="20"/>
              </w:rPr>
            </w:pPr>
            <w:r w:rsidRPr="00B65743">
              <w:rPr>
                <w:color w:val="000000" w:themeColor="text1"/>
                <w:sz w:val="20"/>
              </w:rPr>
              <w:t>Úrad</w:t>
            </w:r>
          </w:p>
          <w:p w14:paraId="4D444A94" w14:textId="3AD9593A" w:rsidR="00262F95" w:rsidRPr="00B65743" w:rsidDel="0042309F" w:rsidRDefault="00262F95" w:rsidP="00FA31FE">
            <w:pPr>
              <w:jc w:val="both"/>
              <w:rPr>
                <w:color w:val="000000" w:themeColor="text1"/>
                <w:sz w:val="20"/>
              </w:rPr>
            </w:pPr>
            <w:r w:rsidRPr="00B65743">
              <w:rPr>
                <w:color w:val="000000" w:themeColor="text1"/>
                <w:sz w:val="20"/>
              </w:rPr>
              <w:t xml:space="preserve">a) </w:t>
            </w:r>
            <w:r w:rsidRPr="00B65743">
              <w:rPr>
                <w:color w:val="000000" w:themeColor="text1"/>
                <w:sz w:val="20"/>
                <w:szCs w:val="20"/>
                <w:lang w:eastAsia="cs-CZ"/>
              </w:rPr>
              <w:t>vykonáva kontrolu nad dodržiavaním povinností podľa § 4, § 6 ods. 1, ods. 2 písm. a) až c), § 6 ods. 6, 9 až 15, § 8 ods. 5, § 9, § 10 ods. 1, § 11 ods. 16 písm. e), § 11a ods. 8</w:t>
            </w:r>
            <w:r w:rsidRPr="00B65743">
              <w:rPr>
                <w:color w:val="000000" w:themeColor="text1"/>
                <w:sz w:val="20"/>
              </w:rPr>
              <w:t xml:space="preserve">, § 15 ods. </w:t>
            </w:r>
            <w:r w:rsidRPr="00B65743">
              <w:rPr>
                <w:color w:val="000000" w:themeColor="text1"/>
                <w:sz w:val="20"/>
                <w:szCs w:val="20"/>
                <w:lang w:eastAsia="cs-CZ"/>
              </w:rPr>
              <w:t xml:space="preserve">7, </w:t>
            </w:r>
            <w:r w:rsidRPr="00B65743">
              <w:rPr>
                <w:color w:val="000000" w:themeColor="text1"/>
                <w:sz w:val="20"/>
              </w:rPr>
              <w:t xml:space="preserve">8, </w:t>
            </w:r>
            <w:r w:rsidRPr="00B65743">
              <w:rPr>
                <w:color w:val="000000" w:themeColor="text1"/>
                <w:sz w:val="20"/>
                <w:szCs w:val="20"/>
                <w:lang w:eastAsia="cs-CZ"/>
              </w:rPr>
              <w:t>10</w:t>
            </w:r>
            <w:r w:rsidRPr="00B65743">
              <w:rPr>
                <w:color w:val="000000" w:themeColor="text1"/>
                <w:sz w:val="20"/>
              </w:rPr>
              <w:t xml:space="preserve">, 11, </w:t>
            </w:r>
            <w:r w:rsidRPr="00B65743">
              <w:rPr>
                <w:color w:val="000000" w:themeColor="text1"/>
                <w:sz w:val="20"/>
                <w:szCs w:val="20"/>
                <w:lang w:eastAsia="cs-CZ"/>
              </w:rPr>
              <w:t>13</w:t>
            </w:r>
            <w:r w:rsidRPr="00B65743">
              <w:rPr>
                <w:color w:val="000000" w:themeColor="text1"/>
                <w:sz w:val="20"/>
              </w:rPr>
              <w:t xml:space="preserve"> a </w:t>
            </w:r>
            <w:r w:rsidRPr="00B65743">
              <w:rPr>
                <w:color w:val="000000" w:themeColor="text1"/>
                <w:sz w:val="20"/>
                <w:szCs w:val="20"/>
                <w:lang w:eastAsia="cs-CZ"/>
              </w:rPr>
              <w:t>15</w:t>
            </w:r>
            <w:r w:rsidRPr="00B65743">
              <w:rPr>
                <w:color w:val="000000" w:themeColor="text1"/>
                <w:sz w:val="20"/>
              </w:rPr>
              <w:t xml:space="preserve">, § 16 až § 17a, § 17b ods.  6 a 7, § 17e, § 17f, , § 18, § 19 ods. 5, 7, 9, 11 a 12, § 19a, § 26, </w:t>
            </w:r>
            <w:r w:rsidR="00715A4D" w:rsidRPr="00B65743">
              <w:rPr>
                <w:color w:val="000000" w:themeColor="text1"/>
                <w:sz w:val="20"/>
              </w:rPr>
              <w:t>§ 27 ods. 2 písm. a) až c), j) až m), r), t) až v)</w:t>
            </w:r>
            <w:r w:rsidRPr="00B65743">
              <w:rPr>
                <w:color w:val="000000" w:themeColor="text1"/>
                <w:sz w:val="20"/>
              </w:rPr>
              <w:t xml:space="preserve">, § 27 ods. 3 a 4, § 27a ods. 2 písm. a) až c) a i) až l), </w:t>
            </w:r>
            <w:r w:rsidR="005F3301" w:rsidRPr="00B65743">
              <w:rPr>
                <w:color w:val="000000" w:themeColor="text1"/>
                <w:sz w:val="20"/>
              </w:rPr>
              <w:t>§ 28 ods. 2 písm. až q), x) až z), ac)</w:t>
            </w:r>
            <w:r w:rsidR="0022735D" w:rsidRPr="00B65743">
              <w:rPr>
                <w:color w:val="000000" w:themeColor="text1"/>
                <w:sz w:val="20"/>
              </w:rPr>
              <w:t xml:space="preserve"> </w:t>
            </w:r>
            <w:r w:rsidRPr="00B65743">
              <w:rPr>
                <w:color w:val="000000" w:themeColor="text1"/>
                <w:sz w:val="20"/>
              </w:rPr>
              <w:t xml:space="preserve">, § 28 ods. 3 písm. a), b), e) až g), i), p) až u), w), x), y), aa) až ad), af) až ah), § 28 ods. </w:t>
            </w:r>
            <w:r w:rsidRPr="00B65743">
              <w:rPr>
                <w:color w:val="000000" w:themeColor="text1"/>
                <w:sz w:val="20"/>
                <w:szCs w:val="20"/>
                <w:lang w:eastAsia="cs-CZ"/>
              </w:rPr>
              <w:t xml:space="preserve">4, </w:t>
            </w:r>
            <w:r w:rsidRPr="00B65743">
              <w:rPr>
                <w:color w:val="000000" w:themeColor="text1"/>
                <w:sz w:val="20"/>
              </w:rPr>
              <w:t xml:space="preserve">5 a </w:t>
            </w:r>
            <w:r w:rsidRPr="00B65743">
              <w:rPr>
                <w:color w:val="000000" w:themeColor="text1"/>
                <w:sz w:val="20"/>
                <w:szCs w:val="20"/>
                <w:lang w:eastAsia="cs-CZ"/>
              </w:rPr>
              <w:t>7</w:t>
            </w:r>
            <w:r w:rsidRPr="00B65743">
              <w:rPr>
                <w:color w:val="000000" w:themeColor="text1"/>
                <w:sz w:val="20"/>
              </w:rPr>
              <w:t xml:space="preserve">, § 28a ods. 1, 2 a 5, § 29, § 30, </w:t>
            </w:r>
            <w:r w:rsidR="00FA31FE" w:rsidRPr="00B65743">
              <w:rPr>
                <w:color w:val="000000" w:themeColor="text1"/>
                <w:sz w:val="20"/>
              </w:rPr>
              <w:t xml:space="preserve">§ 31 ods. 2 písm. f) až i), o), t) až v), x), y), aa) až ag) </w:t>
            </w:r>
            <w:r w:rsidRPr="00B65743">
              <w:rPr>
                <w:color w:val="000000" w:themeColor="text1"/>
                <w:sz w:val="20"/>
              </w:rPr>
              <w:t xml:space="preserve"> § 31 ods. 3 písm. d) až i), l) až n), p), r) až ab), § 31 ods. </w:t>
            </w:r>
            <w:r w:rsidRPr="00B65743">
              <w:rPr>
                <w:color w:val="000000" w:themeColor="text1"/>
                <w:sz w:val="20"/>
                <w:szCs w:val="20"/>
                <w:lang w:eastAsia="cs-CZ"/>
              </w:rPr>
              <w:t>4</w:t>
            </w:r>
            <w:r w:rsidRPr="00B65743">
              <w:rPr>
                <w:color w:val="000000" w:themeColor="text1"/>
                <w:sz w:val="20"/>
              </w:rPr>
              <w:t xml:space="preserve"> až </w:t>
            </w:r>
            <w:r w:rsidRPr="00B65743">
              <w:rPr>
                <w:color w:val="000000" w:themeColor="text1"/>
                <w:sz w:val="20"/>
                <w:szCs w:val="20"/>
                <w:lang w:eastAsia="cs-CZ"/>
              </w:rPr>
              <w:t>6, 8 až 14</w:t>
            </w:r>
            <w:r w:rsidRPr="00B65743">
              <w:rPr>
                <w:color w:val="000000" w:themeColor="text1"/>
                <w:sz w:val="20"/>
              </w:rPr>
              <w:t>, § 32, § 32a ods. 1 a </w:t>
            </w:r>
            <w:r w:rsidRPr="00B65743">
              <w:rPr>
                <w:color w:val="000000" w:themeColor="text1"/>
                <w:sz w:val="20"/>
                <w:szCs w:val="20"/>
                <w:lang w:eastAsia="cs-CZ"/>
              </w:rPr>
              <w:t>6</w:t>
            </w:r>
            <w:r w:rsidRPr="00B65743">
              <w:rPr>
                <w:color w:val="000000" w:themeColor="text1"/>
                <w:sz w:val="20"/>
              </w:rPr>
              <w:t>, § 32b ods. 1, § 32c ods. 6 a 7, § 33 ods. 10, § 34 ods. 2 písm. a) až d), f) až m), o), s) až y), § 34 ods. 3</w:t>
            </w:r>
            <w:r w:rsidRPr="00B65743">
              <w:rPr>
                <w:color w:val="000000" w:themeColor="text1"/>
                <w:sz w:val="20"/>
                <w:szCs w:val="20"/>
                <w:lang w:eastAsia="cs-CZ"/>
              </w:rPr>
              <w:t>, 5, 7, 8, 10</w:t>
            </w:r>
            <w:r w:rsidRPr="00B65743">
              <w:rPr>
                <w:color w:val="000000" w:themeColor="text1"/>
                <w:sz w:val="20"/>
              </w:rPr>
              <w:t xml:space="preserve"> až 11, § 34a ods. 2</w:t>
            </w:r>
            <w:r w:rsidRPr="00B65743">
              <w:rPr>
                <w:color w:val="000000" w:themeColor="text1"/>
                <w:sz w:val="20"/>
                <w:szCs w:val="20"/>
                <w:lang w:eastAsia="cs-CZ"/>
              </w:rPr>
              <w:t>, § 35</w:t>
            </w:r>
            <w:r w:rsidRPr="00B65743">
              <w:rPr>
                <w:color w:val="000000" w:themeColor="text1"/>
                <w:sz w:val="20"/>
              </w:rPr>
              <w:t xml:space="preserve">, § 35a ods. 2 a 10, § 37, § 37a ods. 3 a 5, § 40 ods. 2, 8 až 11, § 41 ods. 7, § 47, § 48 ods. 2 písm. a), d), h), i), § 49 ods. 3 až 5, § 49 ods. 6 písm. c) až h), j), k), m), § 49 ods. 7 písm. a), c) a d), g), i) až n), § 49 ods. 8 až 10, § 50 až 63, § 64 ods. 3, 4, § 64 ods. 6 písm. e) až i), m), n), § 64 ods. 7 písm. b), d), h), i), k), o) až s), § 64 ods. 8 až 13, § 65, § 67 ods. 3 až 5, § 67 ods. 6 písm. c) až f), h), i), l), p) až r), § 67 ods. 7, 9, 10, § 67a, § 68, § 69 ods. 2 písm. a), b), d), e) až l), p) až t), § 69 ods. </w:t>
            </w:r>
            <w:r w:rsidRPr="00B65743">
              <w:rPr>
                <w:color w:val="000000" w:themeColor="text1"/>
                <w:sz w:val="20"/>
                <w:szCs w:val="20"/>
                <w:lang w:eastAsia="cs-CZ"/>
              </w:rPr>
              <w:t>4, 7</w:t>
            </w:r>
            <w:r w:rsidRPr="00B65743">
              <w:rPr>
                <w:color w:val="000000" w:themeColor="text1"/>
                <w:sz w:val="20"/>
              </w:rPr>
              <w:t xml:space="preserve"> až 10, § 70 ods. 3 písm. a) a c), § 74, § 75, § 76 ods. 1, 2, 4 až 8,</w:t>
            </w:r>
            <w:r w:rsidRPr="00B65743">
              <w:rPr>
                <w:color w:val="000000" w:themeColor="text1"/>
                <w:sz w:val="20"/>
                <w:szCs w:val="20"/>
                <w:lang w:eastAsia="cs-CZ"/>
              </w:rPr>
              <w:t xml:space="preserve"> § 94</w:t>
            </w:r>
            <w:r w:rsidRPr="00B65743">
              <w:rPr>
                <w:color w:val="000000" w:themeColor="text1"/>
                <w:sz w:val="20"/>
              </w:rPr>
              <w:t>,</w:t>
            </w:r>
          </w:p>
        </w:tc>
        <w:tc>
          <w:tcPr>
            <w:tcW w:w="425" w:type="dxa"/>
            <w:tcBorders>
              <w:top w:val="single" w:sz="4" w:space="0" w:color="auto"/>
              <w:left w:val="single" w:sz="4" w:space="0" w:color="auto"/>
              <w:bottom w:val="single" w:sz="4" w:space="0" w:color="auto"/>
              <w:right w:val="single" w:sz="4" w:space="0" w:color="auto"/>
            </w:tcBorders>
          </w:tcPr>
          <w:p w14:paraId="4FEDFCA3" w14:textId="105CD751" w:rsidR="00262F95" w:rsidRPr="00B65743" w:rsidDel="0042309F" w:rsidRDefault="00262F95" w:rsidP="00262F95">
            <w:pPr>
              <w:jc w:val="center"/>
              <w:rPr>
                <w:color w:val="000000" w:themeColor="text1"/>
                <w:sz w:val="20"/>
              </w:rPr>
            </w:pPr>
            <w:r w:rsidRPr="00B65743">
              <w:rPr>
                <w:color w:val="000000" w:themeColor="text1"/>
                <w:sz w:val="20"/>
              </w:rPr>
              <w:t>Ú</w:t>
            </w:r>
          </w:p>
        </w:tc>
        <w:tc>
          <w:tcPr>
            <w:tcW w:w="2126" w:type="dxa"/>
            <w:tcBorders>
              <w:top w:val="single" w:sz="4" w:space="0" w:color="auto"/>
              <w:left w:val="single" w:sz="4" w:space="0" w:color="auto"/>
              <w:bottom w:val="single" w:sz="4" w:space="0" w:color="auto"/>
              <w:right w:val="single" w:sz="4" w:space="0" w:color="auto"/>
            </w:tcBorders>
          </w:tcPr>
          <w:p w14:paraId="7801D021" w14:textId="17BEE7DD" w:rsidR="00262F95" w:rsidRPr="00B65743" w:rsidDel="0042309F" w:rsidRDefault="00262F95" w:rsidP="00262F95">
            <w:pPr>
              <w:pStyle w:val="Nadpis1"/>
              <w:jc w:val="left"/>
              <w:rPr>
                <w:b w:val="0"/>
                <w:color w:val="000000" w:themeColor="text1"/>
                <w:sz w:val="20"/>
              </w:rPr>
            </w:pPr>
            <w:r w:rsidRPr="00B65743">
              <w:rPr>
                <w:b w:val="0"/>
                <w:color w:val="000000" w:themeColor="text1"/>
                <w:sz w:val="20"/>
              </w:rPr>
              <w:t>Transpozícia druhého pododseku v odseku 4 sa neuskutočňuje, keďže ide o možnosť ČŠ uplatniť predmetné ustanovenie, nie povinnosť.</w:t>
            </w:r>
          </w:p>
        </w:tc>
        <w:tc>
          <w:tcPr>
            <w:tcW w:w="992" w:type="dxa"/>
            <w:tcBorders>
              <w:top w:val="single" w:sz="4" w:space="0" w:color="auto"/>
              <w:left w:val="single" w:sz="4" w:space="0" w:color="auto"/>
              <w:bottom w:val="single" w:sz="4" w:space="0" w:color="auto"/>
              <w:right w:val="single" w:sz="4" w:space="0" w:color="auto"/>
            </w:tcBorders>
          </w:tcPr>
          <w:p w14:paraId="789A76CC" w14:textId="77777777" w:rsidR="00262F95" w:rsidRPr="00B65743" w:rsidDel="0042309F" w:rsidRDefault="00262F95" w:rsidP="00262F95">
            <w:pPr>
              <w:pStyle w:val="Nadpis1"/>
              <w:jc w:val="left"/>
              <w:rPr>
                <w:b w:val="0"/>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58CC7734" w14:textId="77777777" w:rsidR="00262F95" w:rsidRPr="00B65743" w:rsidDel="0042309F" w:rsidRDefault="00262F95" w:rsidP="00262F95">
            <w:pPr>
              <w:pStyle w:val="Nadpis1"/>
              <w:jc w:val="left"/>
              <w:rPr>
                <w:b w:val="0"/>
                <w:color w:val="000000" w:themeColor="text1"/>
                <w:sz w:val="20"/>
              </w:rPr>
            </w:pPr>
          </w:p>
        </w:tc>
      </w:tr>
      <w:tr w:rsidR="00957BE8" w:rsidRPr="00B65743" w:rsidDel="0042309F" w14:paraId="324825CF" w14:textId="77777777" w:rsidTr="00CE2F80">
        <w:tc>
          <w:tcPr>
            <w:tcW w:w="1005" w:type="dxa"/>
            <w:tcBorders>
              <w:top w:val="single" w:sz="4" w:space="0" w:color="auto"/>
              <w:left w:val="single" w:sz="12" w:space="0" w:color="auto"/>
              <w:bottom w:val="single" w:sz="4" w:space="0" w:color="auto"/>
              <w:right w:val="single" w:sz="4" w:space="0" w:color="auto"/>
            </w:tcBorders>
          </w:tcPr>
          <w:p w14:paraId="3003AE00" w14:textId="77777777" w:rsidR="00957BE8" w:rsidRPr="00BA7DD6" w:rsidRDefault="00957BE8" w:rsidP="00957BE8">
            <w:pPr>
              <w:jc w:val="center"/>
              <w:rPr>
                <w:color w:val="000000" w:themeColor="text1"/>
                <w:sz w:val="20"/>
              </w:rPr>
            </w:pPr>
            <w:r w:rsidRPr="00BA7DD6">
              <w:rPr>
                <w:color w:val="000000" w:themeColor="text1"/>
                <w:sz w:val="20"/>
              </w:rPr>
              <w:t>Č:26</w:t>
            </w:r>
          </w:p>
          <w:p w14:paraId="19E750DA" w14:textId="1836F877" w:rsidR="00957BE8" w:rsidRPr="00BA7DD6" w:rsidRDefault="00957BE8" w:rsidP="00957BE8">
            <w:pPr>
              <w:jc w:val="center"/>
              <w:rPr>
                <w:color w:val="000000" w:themeColor="text1"/>
                <w:sz w:val="20"/>
              </w:rPr>
            </w:pPr>
            <w:r w:rsidRPr="00BA7DD6">
              <w:rPr>
                <w:color w:val="000000" w:themeColor="text1"/>
                <w:sz w:val="20"/>
              </w:rPr>
              <w:t>O:1</w:t>
            </w:r>
          </w:p>
        </w:tc>
        <w:tc>
          <w:tcPr>
            <w:tcW w:w="2879" w:type="dxa"/>
            <w:tcBorders>
              <w:top w:val="single" w:sz="4" w:space="0" w:color="auto"/>
              <w:left w:val="single" w:sz="4" w:space="0" w:color="auto"/>
              <w:bottom w:val="single" w:sz="4" w:space="0" w:color="auto"/>
              <w:right w:val="single" w:sz="4" w:space="0" w:color="auto"/>
            </w:tcBorders>
          </w:tcPr>
          <w:p w14:paraId="0FE6A521" w14:textId="77777777" w:rsidR="00957BE8" w:rsidRPr="00BA7DD6" w:rsidRDefault="00957BE8" w:rsidP="00957BE8">
            <w:pPr>
              <w:pStyle w:val="tl10ptPodaokraja"/>
              <w:autoSpaceDE/>
              <w:autoSpaceDN/>
              <w:ind w:right="63"/>
              <w:rPr>
                <w:b/>
                <w:color w:val="000000" w:themeColor="text1"/>
              </w:rPr>
            </w:pPr>
            <w:r w:rsidRPr="00BA7DD6">
              <w:rPr>
                <w:b/>
                <w:color w:val="000000" w:themeColor="text1"/>
              </w:rPr>
              <w:t>Právo na mimosúdne urovnanie sporov</w:t>
            </w:r>
          </w:p>
          <w:p w14:paraId="5A15775D" w14:textId="1E59A9CC" w:rsidR="00957BE8" w:rsidRPr="00BA7DD6" w:rsidRDefault="00957BE8" w:rsidP="00957BE8">
            <w:pPr>
              <w:pStyle w:val="tl10ptPodaokraja"/>
              <w:autoSpaceDE/>
              <w:autoSpaceDN/>
              <w:ind w:right="63"/>
              <w:rPr>
                <w:color w:val="000000" w:themeColor="text1"/>
              </w:rPr>
            </w:pPr>
            <w:r w:rsidRPr="00BA7DD6">
              <w:rPr>
                <w:color w:val="000000" w:themeColor="text1"/>
              </w:rPr>
              <w:t>1. Členské štáty zabezpečia, aby odberatelia mali prístup k jednoduchým, spravodlivým, transparentným, nezávislým, účinným a efektívnym mechanizmom mimosúdneho urovnania sporov o právach a povinnostiach stanovených v tejto smernici prostredníctvom nezávislého mechanizmu, ako je ombudsman pre energetiku alebo spotrebiteľský orgán, alebo prostredníctvom regulačného orgánu. Ak je koncový odberateľ spotrebiteľom v zmysle smernice Európskeho parlamentu a Rady 2013/11/EÚ (23), takéto mechanizmy mimosúdneho urovnania sporov musia byť v súlade s kvalitatívnymi požiadavkami smernice 2013/11/EÚ a musia poskytovať systémy náhrady a kompenzácie, ak sú zaručené.</w:t>
            </w:r>
          </w:p>
        </w:tc>
        <w:tc>
          <w:tcPr>
            <w:tcW w:w="709" w:type="dxa"/>
            <w:tcBorders>
              <w:top w:val="single" w:sz="4" w:space="0" w:color="auto"/>
              <w:left w:val="single" w:sz="4" w:space="0" w:color="auto"/>
              <w:bottom w:val="single" w:sz="4" w:space="0" w:color="auto"/>
              <w:right w:val="single" w:sz="12" w:space="0" w:color="auto"/>
            </w:tcBorders>
          </w:tcPr>
          <w:p w14:paraId="70D3C389" w14:textId="77777777" w:rsidR="00957BE8" w:rsidRPr="00BA7DD6" w:rsidRDefault="00957BE8" w:rsidP="00957BE8">
            <w:pPr>
              <w:jc w:val="center"/>
              <w:rPr>
                <w:color w:val="000000" w:themeColor="text1"/>
                <w:sz w:val="20"/>
              </w:rPr>
            </w:pPr>
            <w:r w:rsidRPr="00BA7DD6">
              <w:rPr>
                <w:color w:val="000000" w:themeColor="text1"/>
                <w:sz w:val="20"/>
              </w:rPr>
              <w:t>N</w:t>
            </w:r>
          </w:p>
          <w:p w14:paraId="0701431A" w14:textId="77777777" w:rsidR="00957BE8" w:rsidRPr="00BA7DD6" w:rsidRDefault="00957BE8" w:rsidP="00957BE8">
            <w:pPr>
              <w:jc w:val="center"/>
              <w:rPr>
                <w:color w:val="000000" w:themeColor="text1"/>
                <w:sz w:val="20"/>
              </w:rPr>
            </w:pPr>
          </w:p>
          <w:p w14:paraId="5677F850" w14:textId="77777777" w:rsidR="00957BE8" w:rsidRPr="00BA7DD6" w:rsidRDefault="00957BE8" w:rsidP="00957BE8">
            <w:pPr>
              <w:jc w:val="center"/>
              <w:rPr>
                <w:color w:val="000000" w:themeColor="text1"/>
                <w:sz w:val="20"/>
              </w:rPr>
            </w:pPr>
          </w:p>
          <w:p w14:paraId="537DF3EC" w14:textId="77777777" w:rsidR="00957BE8" w:rsidRPr="00BA7DD6" w:rsidRDefault="00957BE8" w:rsidP="00957BE8">
            <w:pPr>
              <w:jc w:val="center"/>
              <w:rPr>
                <w:color w:val="000000" w:themeColor="text1"/>
                <w:sz w:val="20"/>
              </w:rPr>
            </w:pPr>
          </w:p>
          <w:p w14:paraId="22037CED" w14:textId="77777777" w:rsidR="00957BE8" w:rsidRPr="00BA7DD6" w:rsidRDefault="00957BE8" w:rsidP="00957BE8">
            <w:pPr>
              <w:jc w:val="center"/>
              <w:rPr>
                <w:color w:val="000000" w:themeColor="text1"/>
                <w:sz w:val="20"/>
              </w:rPr>
            </w:pPr>
          </w:p>
          <w:p w14:paraId="7ADC61EB" w14:textId="77777777" w:rsidR="00957BE8" w:rsidRPr="00BA7DD6" w:rsidRDefault="00957BE8" w:rsidP="00957BE8">
            <w:pPr>
              <w:jc w:val="center"/>
              <w:rPr>
                <w:color w:val="000000" w:themeColor="text1"/>
                <w:sz w:val="20"/>
              </w:rPr>
            </w:pPr>
          </w:p>
          <w:p w14:paraId="73A55BB2" w14:textId="77777777" w:rsidR="00957BE8" w:rsidRPr="00BA7DD6" w:rsidRDefault="00957BE8" w:rsidP="00957BE8">
            <w:pPr>
              <w:jc w:val="center"/>
              <w:rPr>
                <w:color w:val="000000" w:themeColor="text1"/>
                <w:sz w:val="20"/>
              </w:rPr>
            </w:pPr>
          </w:p>
          <w:p w14:paraId="29BBA816" w14:textId="77777777" w:rsidR="00957BE8" w:rsidRPr="00BA7DD6" w:rsidRDefault="00957BE8" w:rsidP="00957BE8">
            <w:pPr>
              <w:jc w:val="center"/>
              <w:rPr>
                <w:color w:val="000000" w:themeColor="text1"/>
                <w:sz w:val="20"/>
              </w:rPr>
            </w:pPr>
          </w:p>
          <w:p w14:paraId="1F2C278A" w14:textId="77777777" w:rsidR="00957BE8" w:rsidRPr="00BA7DD6" w:rsidRDefault="00957BE8" w:rsidP="00957BE8">
            <w:pPr>
              <w:jc w:val="center"/>
              <w:rPr>
                <w:color w:val="000000" w:themeColor="text1"/>
                <w:sz w:val="20"/>
              </w:rPr>
            </w:pPr>
          </w:p>
          <w:p w14:paraId="7BF5A0E9" w14:textId="77777777" w:rsidR="00957BE8" w:rsidRPr="00BA7DD6" w:rsidRDefault="00957BE8" w:rsidP="00957BE8">
            <w:pPr>
              <w:jc w:val="center"/>
              <w:rPr>
                <w:color w:val="000000" w:themeColor="text1"/>
                <w:sz w:val="20"/>
              </w:rPr>
            </w:pPr>
          </w:p>
          <w:p w14:paraId="192B0B4D" w14:textId="77777777" w:rsidR="00957BE8" w:rsidRPr="00BA7DD6" w:rsidRDefault="00957BE8" w:rsidP="00957BE8">
            <w:pPr>
              <w:jc w:val="center"/>
              <w:rPr>
                <w:color w:val="000000" w:themeColor="text1"/>
                <w:sz w:val="20"/>
              </w:rPr>
            </w:pPr>
          </w:p>
          <w:p w14:paraId="235D37CE" w14:textId="77777777" w:rsidR="00957BE8" w:rsidRPr="00BA7DD6" w:rsidRDefault="00957BE8" w:rsidP="00957BE8">
            <w:pPr>
              <w:jc w:val="center"/>
              <w:rPr>
                <w:color w:val="000000" w:themeColor="text1"/>
                <w:sz w:val="20"/>
              </w:rPr>
            </w:pPr>
          </w:p>
          <w:p w14:paraId="0490FF29" w14:textId="77777777" w:rsidR="00957BE8" w:rsidRPr="00BA7DD6" w:rsidRDefault="00957BE8" w:rsidP="00957BE8">
            <w:pPr>
              <w:jc w:val="center"/>
              <w:rPr>
                <w:color w:val="000000" w:themeColor="text1"/>
                <w:sz w:val="20"/>
              </w:rPr>
            </w:pPr>
          </w:p>
        </w:tc>
        <w:tc>
          <w:tcPr>
            <w:tcW w:w="992" w:type="dxa"/>
            <w:tcBorders>
              <w:top w:val="single" w:sz="4" w:space="0" w:color="auto"/>
              <w:left w:val="nil"/>
              <w:bottom w:val="single" w:sz="4" w:space="0" w:color="auto"/>
              <w:right w:val="single" w:sz="4" w:space="0" w:color="auto"/>
            </w:tcBorders>
          </w:tcPr>
          <w:p w14:paraId="4A32A178" w14:textId="77777777" w:rsidR="00957BE8" w:rsidRPr="00BA7DD6" w:rsidRDefault="00957BE8" w:rsidP="00957BE8">
            <w:pPr>
              <w:jc w:val="center"/>
              <w:rPr>
                <w:color w:val="000000" w:themeColor="text1"/>
                <w:sz w:val="20"/>
              </w:rPr>
            </w:pPr>
            <w:r w:rsidRPr="00BA7DD6">
              <w:rPr>
                <w:color w:val="000000" w:themeColor="text1"/>
                <w:sz w:val="20"/>
              </w:rPr>
              <w:t>Zákon 251/2012</w:t>
            </w:r>
          </w:p>
          <w:p w14:paraId="136944F3" w14:textId="77777777" w:rsidR="00957BE8" w:rsidRPr="00BA7DD6" w:rsidRDefault="00957BE8" w:rsidP="00957BE8">
            <w:pPr>
              <w:jc w:val="center"/>
              <w:rPr>
                <w:color w:val="000000" w:themeColor="text1"/>
                <w:sz w:val="20"/>
              </w:rPr>
            </w:pPr>
          </w:p>
          <w:p w14:paraId="4886D546" w14:textId="77777777" w:rsidR="00957BE8" w:rsidRPr="00BA7DD6" w:rsidRDefault="00957BE8" w:rsidP="00957BE8">
            <w:pPr>
              <w:jc w:val="center"/>
              <w:rPr>
                <w:color w:val="000000" w:themeColor="text1"/>
                <w:sz w:val="20"/>
              </w:rPr>
            </w:pPr>
          </w:p>
          <w:p w14:paraId="77B0C4B4" w14:textId="77777777" w:rsidR="00957BE8" w:rsidRPr="00BA7DD6" w:rsidRDefault="00957BE8" w:rsidP="00957BE8">
            <w:pPr>
              <w:jc w:val="center"/>
              <w:rPr>
                <w:color w:val="000000" w:themeColor="text1"/>
                <w:sz w:val="20"/>
              </w:rPr>
            </w:pPr>
          </w:p>
          <w:p w14:paraId="53772B45" w14:textId="77777777" w:rsidR="00957BE8" w:rsidRPr="00BA7DD6" w:rsidRDefault="00957BE8" w:rsidP="00957BE8">
            <w:pPr>
              <w:jc w:val="center"/>
              <w:rPr>
                <w:color w:val="000000" w:themeColor="text1"/>
                <w:sz w:val="20"/>
              </w:rPr>
            </w:pPr>
          </w:p>
          <w:p w14:paraId="1DC3D5E7" w14:textId="77777777" w:rsidR="00957BE8" w:rsidRPr="00BA7DD6" w:rsidRDefault="00957BE8" w:rsidP="00957BE8">
            <w:pPr>
              <w:jc w:val="center"/>
              <w:rPr>
                <w:color w:val="000000" w:themeColor="text1"/>
                <w:sz w:val="20"/>
              </w:rPr>
            </w:pPr>
          </w:p>
          <w:p w14:paraId="7CF1BE9B" w14:textId="77777777" w:rsidR="00957BE8" w:rsidRPr="00BA7DD6" w:rsidRDefault="00957BE8" w:rsidP="00957BE8">
            <w:pPr>
              <w:jc w:val="center"/>
              <w:rPr>
                <w:color w:val="000000" w:themeColor="text1"/>
                <w:sz w:val="20"/>
              </w:rPr>
            </w:pPr>
          </w:p>
          <w:p w14:paraId="612A2948" w14:textId="77777777" w:rsidR="00957BE8" w:rsidRPr="00BA7DD6" w:rsidRDefault="00957BE8" w:rsidP="00957BE8">
            <w:pPr>
              <w:jc w:val="center"/>
              <w:rPr>
                <w:color w:val="000000" w:themeColor="text1"/>
                <w:sz w:val="20"/>
              </w:rPr>
            </w:pPr>
          </w:p>
          <w:p w14:paraId="297E9B6E" w14:textId="77777777" w:rsidR="00957BE8" w:rsidRPr="00BA7DD6" w:rsidRDefault="00957BE8" w:rsidP="00957BE8">
            <w:pPr>
              <w:jc w:val="center"/>
              <w:rPr>
                <w:color w:val="000000" w:themeColor="text1"/>
                <w:sz w:val="20"/>
              </w:rPr>
            </w:pPr>
          </w:p>
          <w:p w14:paraId="791D907E" w14:textId="77777777" w:rsidR="00957BE8" w:rsidRPr="00BA7DD6" w:rsidRDefault="00957BE8" w:rsidP="00957BE8">
            <w:pPr>
              <w:jc w:val="center"/>
              <w:rPr>
                <w:color w:val="000000" w:themeColor="text1"/>
                <w:sz w:val="20"/>
              </w:rPr>
            </w:pPr>
          </w:p>
          <w:p w14:paraId="7E3D2130" w14:textId="77777777" w:rsidR="00957BE8" w:rsidRPr="00BA7DD6" w:rsidRDefault="00957BE8" w:rsidP="00957BE8">
            <w:pPr>
              <w:jc w:val="center"/>
              <w:rPr>
                <w:color w:val="000000" w:themeColor="text1"/>
                <w:sz w:val="20"/>
              </w:rPr>
            </w:pPr>
          </w:p>
          <w:p w14:paraId="0A2F328A" w14:textId="58BCB950" w:rsidR="00957BE8" w:rsidRPr="00BA7DD6" w:rsidRDefault="00957BE8" w:rsidP="00957BE8">
            <w:pPr>
              <w:jc w:val="center"/>
              <w:rPr>
                <w:color w:val="000000" w:themeColor="text1"/>
                <w:sz w:val="20"/>
              </w:rPr>
            </w:pPr>
          </w:p>
          <w:p w14:paraId="5B1E1365" w14:textId="2BDAE1A9" w:rsidR="00E24AF8" w:rsidRPr="00BA7DD6" w:rsidRDefault="00E24AF8" w:rsidP="00957BE8">
            <w:pPr>
              <w:jc w:val="center"/>
              <w:rPr>
                <w:color w:val="000000" w:themeColor="text1"/>
                <w:sz w:val="20"/>
              </w:rPr>
            </w:pPr>
          </w:p>
          <w:p w14:paraId="070FCD51" w14:textId="77777777" w:rsidR="00E24AF8" w:rsidRPr="00BA7DD6" w:rsidRDefault="00E24AF8" w:rsidP="00957BE8">
            <w:pPr>
              <w:jc w:val="center"/>
              <w:rPr>
                <w:color w:val="000000" w:themeColor="text1"/>
                <w:sz w:val="20"/>
              </w:rPr>
            </w:pPr>
          </w:p>
          <w:p w14:paraId="75C53A76" w14:textId="77777777" w:rsidR="00957BE8" w:rsidRPr="00BA7DD6" w:rsidRDefault="00957BE8" w:rsidP="00957BE8">
            <w:pPr>
              <w:jc w:val="center"/>
              <w:rPr>
                <w:color w:val="000000" w:themeColor="text1"/>
                <w:sz w:val="20"/>
              </w:rPr>
            </w:pPr>
            <w:r w:rsidRPr="00BA7DD6">
              <w:rPr>
                <w:color w:val="000000" w:themeColor="text1"/>
                <w:sz w:val="20"/>
              </w:rPr>
              <w:t>Zákon 250/2012</w:t>
            </w:r>
          </w:p>
          <w:p w14:paraId="589D122B" w14:textId="77777777" w:rsidR="00723BD0" w:rsidRPr="00BA7DD6" w:rsidRDefault="00723BD0" w:rsidP="00957BE8">
            <w:pPr>
              <w:jc w:val="center"/>
              <w:rPr>
                <w:color w:val="000000" w:themeColor="text1"/>
                <w:sz w:val="20"/>
              </w:rPr>
            </w:pPr>
          </w:p>
          <w:p w14:paraId="4A550E32" w14:textId="77777777" w:rsidR="00723BD0" w:rsidRPr="00BA7DD6" w:rsidRDefault="00723BD0" w:rsidP="00957BE8">
            <w:pPr>
              <w:jc w:val="center"/>
              <w:rPr>
                <w:color w:val="000000" w:themeColor="text1"/>
                <w:sz w:val="20"/>
              </w:rPr>
            </w:pPr>
          </w:p>
          <w:p w14:paraId="1295F768" w14:textId="77777777" w:rsidR="00723BD0" w:rsidRPr="00BA7DD6" w:rsidRDefault="00723BD0" w:rsidP="00957BE8">
            <w:pPr>
              <w:jc w:val="center"/>
              <w:rPr>
                <w:color w:val="000000" w:themeColor="text1"/>
                <w:sz w:val="20"/>
              </w:rPr>
            </w:pPr>
          </w:p>
          <w:p w14:paraId="4063FD1B" w14:textId="77777777" w:rsidR="00723BD0" w:rsidRPr="00BA7DD6" w:rsidRDefault="00723BD0" w:rsidP="00957BE8">
            <w:pPr>
              <w:jc w:val="center"/>
              <w:rPr>
                <w:color w:val="000000" w:themeColor="text1"/>
                <w:sz w:val="20"/>
              </w:rPr>
            </w:pPr>
          </w:p>
          <w:p w14:paraId="13164490" w14:textId="77777777" w:rsidR="00723BD0" w:rsidRPr="00BA7DD6" w:rsidRDefault="00723BD0" w:rsidP="00957BE8">
            <w:pPr>
              <w:jc w:val="center"/>
              <w:rPr>
                <w:color w:val="000000" w:themeColor="text1"/>
                <w:sz w:val="20"/>
              </w:rPr>
            </w:pPr>
          </w:p>
          <w:p w14:paraId="3448B808" w14:textId="77777777" w:rsidR="00723BD0" w:rsidRPr="00BA7DD6" w:rsidRDefault="00723BD0" w:rsidP="00957BE8">
            <w:pPr>
              <w:jc w:val="center"/>
              <w:rPr>
                <w:color w:val="000000" w:themeColor="text1"/>
                <w:sz w:val="20"/>
              </w:rPr>
            </w:pPr>
          </w:p>
          <w:p w14:paraId="09866A5D" w14:textId="77777777" w:rsidR="00723BD0" w:rsidRPr="00BA7DD6" w:rsidRDefault="00723BD0" w:rsidP="00957BE8">
            <w:pPr>
              <w:jc w:val="center"/>
              <w:rPr>
                <w:color w:val="000000" w:themeColor="text1"/>
                <w:sz w:val="20"/>
              </w:rPr>
            </w:pPr>
          </w:p>
          <w:p w14:paraId="37031305" w14:textId="77777777" w:rsidR="00723BD0" w:rsidRPr="00BA7DD6" w:rsidRDefault="00723BD0" w:rsidP="00957BE8">
            <w:pPr>
              <w:jc w:val="center"/>
              <w:rPr>
                <w:color w:val="000000" w:themeColor="text1"/>
                <w:sz w:val="20"/>
              </w:rPr>
            </w:pPr>
          </w:p>
          <w:p w14:paraId="13C546AB" w14:textId="77777777" w:rsidR="00723BD0" w:rsidRPr="00BA7DD6" w:rsidRDefault="00723BD0" w:rsidP="00957BE8">
            <w:pPr>
              <w:jc w:val="center"/>
              <w:rPr>
                <w:color w:val="000000" w:themeColor="text1"/>
                <w:sz w:val="20"/>
              </w:rPr>
            </w:pPr>
          </w:p>
          <w:p w14:paraId="0DFF303B" w14:textId="77777777" w:rsidR="00723BD0" w:rsidRPr="00BA7DD6" w:rsidRDefault="00723BD0" w:rsidP="00957BE8">
            <w:pPr>
              <w:jc w:val="center"/>
              <w:rPr>
                <w:color w:val="000000" w:themeColor="text1"/>
                <w:sz w:val="20"/>
              </w:rPr>
            </w:pPr>
          </w:p>
          <w:p w14:paraId="5848AE72" w14:textId="77777777" w:rsidR="00723BD0" w:rsidRPr="00BA7DD6" w:rsidRDefault="00723BD0" w:rsidP="00957BE8">
            <w:pPr>
              <w:jc w:val="center"/>
              <w:rPr>
                <w:color w:val="000000" w:themeColor="text1"/>
                <w:sz w:val="20"/>
              </w:rPr>
            </w:pPr>
          </w:p>
          <w:p w14:paraId="3283D9F3" w14:textId="77777777" w:rsidR="00723BD0" w:rsidRPr="00BA7DD6" w:rsidRDefault="00723BD0" w:rsidP="00957BE8">
            <w:pPr>
              <w:jc w:val="center"/>
              <w:rPr>
                <w:color w:val="000000" w:themeColor="text1"/>
                <w:sz w:val="20"/>
              </w:rPr>
            </w:pPr>
          </w:p>
          <w:p w14:paraId="3236F7AD" w14:textId="77777777" w:rsidR="00723BD0" w:rsidRPr="00BA7DD6" w:rsidRDefault="00723BD0" w:rsidP="00957BE8">
            <w:pPr>
              <w:jc w:val="center"/>
              <w:rPr>
                <w:color w:val="000000" w:themeColor="text1"/>
                <w:sz w:val="20"/>
              </w:rPr>
            </w:pPr>
          </w:p>
          <w:p w14:paraId="4999693D" w14:textId="7667C6A1" w:rsidR="00723BD0" w:rsidRPr="00BA7DD6" w:rsidRDefault="00723BD0" w:rsidP="00957BE8">
            <w:pPr>
              <w:jc w:val="center"/>
              <w:rPr>
                <w:color w:val="000000" w:themeColor="text1"/>
                <w:sz w:val="20"/>
              </w:rPr>
            </w:pPr>
            <w:r w:rsidRPr="00BA7DD6">
              <w:rPr>
                <w:color w:val="000000" w:themeColor="text1"/>
                <w:sz w:val="20"/>
              </w:rPr>
              <w:t>Návrh zákona</w:t>
            </w:r>
          </w:p>
        </w:tc>
        <w:tc>
          <w:tcPr>
            <w:tcW w:w="851" w:type="dxa"/>
            <w:tcBorders>
              <w:top w:val="single" w:sz="4" w:space="0" w:color="auto"/>
              <w:left w:val="single" w:sz="4" w:space="0" w:color="auto"/>
              <w:bottom w:val="single" w:sz="4" w:space="0" w:color="auto"/>
              <w:right w:val="single" w:sz="4" w:space="0" w:color="auto"/>
            </w:tcBorders>
          </w:tcPr>
          <w:p w14:paraId="10FBA1D4" w14:textId="77777777" w:rsidR="00957BE8" w:rsidRPr="00BA7DD6" w:rsidRDefault="00957BE8" w:rsidP="00957BE8">
            <w:pPr>
              <w:jc w:val="center"/>
              <w:rPr>
                <w:color w:val="000000" w:themeColor="text1"/>
                <w:sz w:val="20"/>
              </w:rPr>
            </w:pPr>
            <w:r w:rsidRPr="00BA7DD6">
              <w:rPr>
                <w:color w:val="000000" w:themeColor="text1"/>
                <w:sz w:val="20"/>
              </w:rPr>
              <w:t>§ 17</w:t>
            </w:r>
          </w:p>
          <w:p w14:paraId="207BF93D" w14:textId="77777777" w:rsidR="00957BE8" w:rsidRPr="00BA7DD6" w:rsidRDefault="00957BE8" w:rsidP="00957BE8">
            <w:pPr>
              <w:jc w:val="center"/>
              <w:rPr>
                <w:color w:val="000000" w:themeColor="text1"/>
                <w:sz w:val="20"/>
              </w:rPr>
            </w:pPr>
            <w:r w:rsidRPr="00BA7DD6">
              <w:rPr>
                <w:color w:val="000000" w:themeColor="text1"/>
                <w:sz w:val="20"/>
              </w:rPr>
              <w:t>O:12</w:t>
            </w:r>
          </w:p>
          <w:p w14:paraId="4F156DFA" w14:textId="77777777" w:rsidR="00957BE8" w:rsidRPr="00BA7DD6" w:rsidRDefault="00957BE8" w:rsidP="00957BE8">
            <w:pPr>
              <w:jc w:val="center"/>
              <w:rPr>
                <w:color w:val="000000" w:themeColor="text1"/>
                <w:sz w:val="20"/>
              </w:rPr>
            </w:pPr>
          </w:p>
          <w:p w14:paraId="04290157" w14:textId="77777777" w:rsidR="00957BE8" w:rsidRPr="00BA7DD6" w:rsidRDefault="00957BE8" w:rsidP="00957BE8">
            <w:pPr>
              <w:jc w:val="center"/>
              <w:rPr>
                <w:color w:val="000000" w:themeColor="text1"/>
                <w:sz w:val="20"/>
              </w:rPr>
            </w:pPr>
          </w:p>
          <w:p w14:paraId="34252133" w14:textId="0172B4FE" w:rsidR="00957BE8" w:rsidRPr="00BA7DD6" w:rsidRDefault="00957BE8" w:rsidP="00957BE8">
            <w:pPr>
              <w:jc w:val="center"/>
              <w:rPr>
                <w:color w:val="000000" w:themeColor="text1"/>
                <w:sz w:val="20"/>
              </w:rPr>
            </w:pPr>
          </w:p>
          <w:p w14:paraId="28961A6A" w14:textId="21801972" w:rsidR="000D09C2" w:rsidRPr="00BA7DD6" w:rsidRDefault="000D09C2" w:rsidP="00957BE8">
            <w:pPr>
              <w:jc w:val="center"/>
              <w:rPr>
                <w:color w:val="000000" w:themeColor="text1"/>
                <w:sz w:val="20"/>
              </w:rPr>
            </w:pPr>
          </w:p>
          <w:p w14:paraId="0F777D05" w14:textId="77777777" w:rsidR="00957BE8" w:rsidRPr="00BA7DD6" w:rsidRDefault="00957BE8" w:rsidP="00957BE8">
            <w:pPr>
              <w:jc w:val="center"/>
              <w:rPr>
                <w:color w:val="000000" w:themeColor="text1"/>
                <w:sz w:val="20"/>
              </w:rPr>
            </w:pPr>
            <w:r w:rsidRPr="00BA7DD6">
              <w:rPr>
                <w:color w:val="000000" w:themeColor="text1"/>
                <w:sz w:val="20"/>
              </w:rPr>
              <w:t>§ 17</w:t>
            </w:r>
          </w:p>
          <w:p w14:paraId="7603D3F9" w14:textId="77777777" w:rsidR="00957BE8" w:rsidRPr="00BA7DD6" w:rsidRDefault="00957BE8" w:rsidP="00957BE8">
            <w:pPr>
              <w:jc w:val="center"/>
              <w:rPr>
                <w:color w:val="000000" w:themeColor="text1"/>
                <w:sz w:val="20"/>
              </w:rPr>
            </w:pPr>
            <w:r w:rsidRPr="00BA7DD6">
              <w:rPr>
                <w:color w:val="000000" w:themeColor="text1"/>
                <w:sz w:val="20"/>
              </w:rPr>
              <w:t>O:13</w:t>
            </w:r>
          </w:p>
          <w:p w14:paraId="0BE7E947" w14:textId="77777777" w:rsidR="00957BE8" w:rsidRPr="00BA7DD6" w:rsidRDefault="00957BE8" w:rsidP="00957BE8">
            <w:pPr>
              <w:jc w:val="center"/>
              <w:rPr>
                <w:color w:val="000000" w:themeColor="text1"/>
                <w:sz w:val="20"/>
              </w:rPr>
            </w:pPr>
          </w:p>
          <w:p w14:paraId="5AECF8F8" w14:textId="77777777" w:rsidR="00957BE8" w:rsidRPr="00BA7DD6" w:rsidRDefault="00957BE8" w:rsidP="00957BE8">
            <w:pPr>
              <w:jc w:val="center"/>
              <w:rPr>
                <w:color w:val="000000" w:themeColor="text1"/>
                <w:sz w:val="20"/>
              </w:rPr>
            </w:pPr>
          </w:p>
          <w:p w14:paraId="50183A6E" w14:textId="77777777" w:rsidR="00957BE8" w:rsidRPr="00BA7DD6" w:rsidRDefault="00957BE8" w:rsidP="00957BE8">
            <w:pPr>
              <w:jc w:val="center"/>
              <w:rPr>
                <w:color w:val="000000" w:themeColor="text1"/>
                <w:sz w:val="20"/>
              </w:rPr>
            </w:pPr>
          </w:p>
          <w:p w14:paraId="4C865CDC" w14:textId="77777777" w:rsidR="00957BE8" w:rsidRPr="00BA7DD6" w:rsidRDefault="00957BE8" w:rsidP="00957BE8">
            <w:pPr>
              <w:jc w:val="center"/>
              <w:rPr>
                <w:color w:val="000000" w:themeColor="text1"/>
                <w:sz w:val="20"/>
              </w:rPr>
            </w:pPr>
          </w:p>
          <w:p w14:paraId="59A54806" w14:textId="77777777" w:rsidR="00957BE8" w:rsidRPr="00BA7DD6" w:rsidRDefault="00957BE8" w:rsidP="00957BE8">
            <w:pPr>
              <w:jc w:val="center"/>
              <w:rPr>
                <w:color w:val="000000" w:themeColor="text1"/>
                <w:sz w:val="20"/>
              </w:rPr>
            </w:pPr>
          </w:p>
          <w:p w14:paraId="243893F3" w14:textId="593D35F2" w:rsidR="000D09C2" w:rsidRDefault="000D09C2" w:rsidP="00957BE8">
            <w:pPr>
              <w:jc w:val="center"/>
              <w:rPr>
                <w:color w:val="000000" w:themeColor="text1"/>
                <w:sz w:val="20"/>
              </w:rPr>
            </w:pPr>
          </w:p>
          <w:p w14:paraId="1C4B64FA" w14:textId="77777777" w:rsidR="00B65743" w:rsidRPr="00BA7DD6" w:rsidRDefault="00B65743" w:rsidP="00957BE8">
            <w:pPr>
              <w:jc w:val="center"/>
              <w:rPr>
                <w:color w:val="000000" w:themeColor="text1"/>
                <w:sz w:val="20"/>
              </w:rPr>
            </w:pPr>
          </w:p>
          <w:p w14:paraId="1E56AD01" w14:textId="06130F24" w:rsidR="00957BE8" w:rsidRPr="00BA7DD6" w:rsidRDefault="00957BE8" w:rsidP="00957BE8">
            <w:pPr>
              <w:jc w:val="center"/>
              <w:rPr>
                <w:color w:val="000000" w:themeColor="text1"/>
                <w:sz w:val="20"/>
              </w:rPr>
            </w:pPr>
            <w:r w:rsidRPr="00BA7DD6">
              <w:rPr>
                <w:color w:val="000000" w:themeColor="text1"/>
                <w:sz w:val="20"/>
              </w:rPr>
              <w:t>§ 9</w:t>
            </w:r>
          </w:p>
          <w:p w14:paraId="7E37B42F" w14:textId="77777777" w:rsidR="00957BE8" w:rsidRPr="00BA7DD6" w:rsidRDefault="00957BE8" w:rsidP="00957BE8">
            <w:pPr>
              <w:jc w:val="center"/>
              <w:rPr>
                <w:color w:val="000000" w:themeColor="text1"/>
                <w:sz w:val="20"/>
              </w:rPr>
            </w:pPr>
            <w:r w:rsidRPr="00BA7DD6">
              <w:rPr>
                <w:color w:val="000000" w:themeColor="text1"/>
                <w:sz w:val="20"/>
              </w:rPr>
              <w:t>O:1</w:t>
            </w:r>
          </w:p>
          <w:p w14:paraId="3A087173" w14:textId="77777777" w:rsidR="00957BE8" w:rsidRPr="00BA7DD6" w:rsidRDefault="00957BE8" w:rsidP="00957BE8">
            <w:pPr>
              <w:jc w:val="center"/>
              <w:rPr>
                <w:color w:val="000000" w:themeColor="text1"/>
                <w:sz w:val="20"/>
              </w:rPr>
            </w:pPr>
            <w:r w:rsidRPr="00BA7DD6">
              <w:rPr>
                <w:color w:val="000000" w:themeColor="text1"/>
                <w:sz w:val="20"/>
              </w:rPr>
              <w:t>P:i</w:t>
            </w:r>
          </w:p>
          <w:p w14:paraId="70F524B6" w14:textId="77777777" w:rsidR="00957BE8" w:rsidRPr="00BA7DD6" w:rsidRDefault="00957BE8" w:rsidP="00957BE8">
            <w:pPr>
              <w:jc w:val="center"/>
              <w:rPr>
                <w:color w:val="000000" w:themeColor="text1"/>
                <w:sz w:val="20"/>
              </w:rPr>
            </w:pPr>
          </w:p>
          <w:p w14:paraId="078E5574" w14:textId="77777777" w:rsidR="00957BE8" w:rsidRPr="00BA7DD6" w:rsidRDefault="00957BE8" w:rsidP="00957BE8">
            <w:pPr>
              <w:jc w:val="center"/>
              <w:rPr>
                <w:color w:val="000000" w:themeColor="text1"/>
                <w:sz w:val="20"/>
              </w:rPr>
            </w:pPr>
            <w:r w:rsidRPr="00BA7DD6">
              <w:rPr>
                <w:color w:val="000000" w:themeColor="text1"/>
                <w:sz w:val="20"/>
              </w:rPr>
              <w:t>§ 9</w:t>
            </w:r>
          </w:p>
          <w:p w14:paraId="7A70F604" w14:textId="77777777" w:rsidR="00957BE8" w:rsidRPr="00BA7DD6" w:rsidRDefault="00957BE8" w:rsidP="00957BE8">
            <w:pPr>
              <w:jc w:val="center"/>
              <w:rPr>
                <w:color w:val="000000" w:themeColor="text1"/>
                <w:sz w:val="20"/>
              </w:rPr>
            </w:pPr>
            <w:r w:rsidRPr="00BA7DD6">
              <w:rPr>
                <w:color w:val="000000" w:themeColor="text1"/>
                <w:sz w:val="20"/>
              </w:rPr>
              <w:t>O:1</w:t>
            </w:r>
          </w:p>
          <w:p w14:paraId="5A9ADE1B" w14:textId="77777777" w:rsidR="00957BE8" w:rsidRPr="00BA7DD6" w:rsidRDefault="00957BE8" w:rsidP="00957BE8">
            <w:pPr>
              <w:jc w:val="center"/>
              <w:rPr>
                <w:color w:val="000000" w:themeColor="text1"/>
                <w:sz w:val="20"/>
              </w:rPr>
            </w:pPr>
            <w:r w:rsidRPr="00BA7DD6">
              <w:rPr>
                <w:color w:val="000000" w:themeColor="text1"/>
                <w:sz w:val="20"/>
              </w:rPr>
              <w:t>P:m</w:t>
            </w:r>
          </w:p>
          <w:p w14:paraId="024785F5" w14:textId="77777777" w:rsidR="00957BE8" w:rsidRPr="00BA7DD6" w:rsidRDefault="00957BE8" w:rsidP="00957BE8">
            <w:pPr>
              <w:jc w:val="center"/>
              <w:rPr>
                <w:color w:val="000000" w:themeColor="text1"/>
                <w:sz w:val="20"/>
              </w:rPr>
            </w:pPr>
          </w:p>
          <w:p w14:paraId="0CEABACF" w14:textId="77777777" w:rsidR="00957BE8" w:rsidRPr="00BA7DD6" w:rsidRDefault="00957BE8" w:rsidP="00957BE8">
            <w:pPr>
              <w:jc w:val="center"/>
              <w:rPr>
                <w:color w:val="000000" w:themeColor="text1"/>
                <w:sz w:val="20"/>
              </w:rPr>
            </w:pPr>
          </w:p>
          <w:p w14:paraId="240D5086" w14:textId="77777777" w:rsidR="00957BE8" w:rsidRPr="00BA7DD6" w:rsidRDefault="00957BE8" w:rsidP="00957BE8">
            <w:pPr>
              <w:jc w:val="center"/>
              <w:rPr>
                <w:color w:val="000000" w:themeColor="text1"/>
                <w:sz w:val="20"/>
              </w:rPr>
            </w:pPr>
          </w:p>
          <w:p w14:paraId="2DD6ED6D" w14:textId="77777777" w:rsidR="00957BE8" w:rsidRPr="00BA7DD6" w:rsidRDefault="00957BE8" w:rsidP="00957BE8">
            <w:pPr>
              <w:jc w:val="center"/>
              <w:rPr>
                <w:color w:val="000000" w:themeColor="text1"/>
                <w:sz w:val="20"/>
              </w:rPr>
            </w:pPr>
          </w:p>
          <w:p w14:paraId="295F4780" w14:textId="77777777" w:rsidR="00957BE8" w:rsidRPr="00BA7DD6" w:rsidRDefault="00957BE8" w:rsidP="00957BE8">
            <w:pPr>
              <w:jc w:val="center"/>
              <w:rPr>
                <w:color w:val="000000" w:themeColor="text1"/>
                <w:sz w:val="20"/>
              </w:rPr>
            </w:pPr>
          </w:p>
          <w:p w14:paraId="4746D3FA" w14:textId="5738E2F0" w:rsidR="00957BE8" w:rsidRPr="00BA7DD6" w:rsidRDefault="00957BE8" w:rsidP="00957BE8">
            <w:pPr>
              <w:jc w:val="center"/>
              <w:rPr>
                <w:color w:val="000000" w:themeColor="text1"/>
                <w:sz w:val="20"/>
              </w:rPr>
            </w:pPr>
          </w:p>
          <w:p w14:paraId="3C670660" w14:textId="77777777" w:rsidR="00723BD0" w:rsidRPr="00BA7DD6" w:rsidRDefault="00723BD0" w:rsidP="00957BE8">
            <w:pPr>
              <w:jc w:val="center"/>
              <w:rPr>
                <w:color w:val="000000" w:themeColor="text1"/>
                <w:sz w:val="20"/>
              </w:rPr>
            </w:pPr>
          </w:p>
          <w:p w14:paraId="2902491F" w14:textId="57BBFC15" w:rsidR="000D09C2" w:rsidRPr="00BA7DD6" w:rsidRDefault="000D09C2" w:rsidP="00957BE8">
            <w:pPr>
              <w:jc w:val="center"/>
              <w:rPr>
                <w:color w:val="000000" w:themeColor="text1"/>
                <w:sz w:val="20"/>
              </w:rPr>
            </w:pPr>
          </w:p>
          <w:p w14:paraId="033EF12F" w14:textId="5A960B0B" w:rsidR="00957BE8" w:rsidRPr="00BA7DD6" w:rsidRDefault="00723BD0" w:rsidP="00957BE8">
            <w:pPr>
              <w:jc w:val="center"/>
              <w:rPr>
                <w:color w:val="000000" w:themeColor="text1"/>
                <w:sz w:val="20"/>
              </w:rPr>
            </w:pPr>
            <w:r w:rsidRPr="00BA7DD6">
              <w:rPr>
                <w:color w:val="000000" w:themeColor="text1"/>
                <w:sz w:val="20"/>
              </w:rPr>
              <w:t>Čl: I</w:t>
            </w:r>
          </w:p>
          <w:p w14:paraId="1D671C7C" w14:textId="20B73B4B" w:rsidR="00957BE8" w:rsidRPr="00BA7DD6" w:rsidRDefault="00957BE8" w:rsidP="00957BE8">
            <w:pPr>
              <w:jc w:val="center"/>
              <w:rPr>
                <w:color w:val="000000" w:themeColor="text1"/>
                <w:sz w:val="20"/>
              </w:rPr>
            </w:pPr>
            <w:r w:rsidRPr="00BA7DD6">
              <w:rPr>
                <w:color w:val="000000" w:themeColor="text1"/>
                <w:sz w:val="20"/>
              </w:rPr>
              <w:t>§ 37</w:t>
            </w:r>
          </w:p>
        </w:tc>
        <w:tc>
          <w:tcPr>
            <w:tcW w:w="4111" w:type="dxa"/>
            <w:tcBorders>
              <w:top w:val="single" w:sz="4" w:space="0" w:color="auto"/>
              <w:left w:val="single" w:sz="4" w:space="0" w:color="auto"/>
              <w:bottom w:val="single" w:sz="4" w:space="0" w:color="auto"/>
              <w:right w:val="single" w:sz="4" w:space="0" w:color="auto"/>
            </w:tcBorders>
          </w:tcPr>
          <w:p w14:paraId="306A6DF6" w14:textId="77777777" w:rsidR="00957BE8" w:rsidRPr="00BA7DD6" w:rsidRDefault="00957BE8" w:rsidP="00957BE8">
            <w:pPr>
              <w:jc w:val="both"/>
              <w:rPr>
                <w:color w:val="000000" w:themeColor="text1"/>
                <w:sz w:val="20"/>
              </w:rPr>
            </w:pPr>
            <w:r w:rsidRPr="00BA7DD6">
              <w:rPr>
                <w:color w:val="000000" w:themeColor="text1"/>
                <w:sz w:val="20"/>
              </w:rPr>
              <w:t>Pri vybavovaní reklamácií postupuje dodávateľ elektriny, dodávateľ plynu, agregátor, prevádzkovateľ distribučnej sústavy a prevádzkovateľ distribučnej siete podľa osobitného predpisu. </w:t>
            </w:r>
            <w:r w:rsidRPr="00BA7DD6">
              <w:rPr>
                <w:color w:val="000000" w:themeColor="text1"/>
                <w:sz w:val="20"/>
                <w:vertAlign w:val="superscript"/>
              </w:rPr>
              <w:t>37)</w:t>
            </w:r>
          </w:p>
          <w:p w14:paraId="7E094C4E" w14:textId="77777777" w:rsidR="00957BE8" w:rsidRPr="00BA7DD6" w:rsidRDefault="00957BE8" w:rsidP="00957BE8">
            <w:pPr>
              <w:jc w:val="both"/>
              <w:rPr>
                <w:color w:val="000000" w:themeColor="text1"/>
                <w:sz w:val="20"/>
              </w:rPr>
            </w:pPr>
          </w:p>
          <w:p w14:paraId="45C159A7" w14:textId="77777777" w:rsidR="00957BE8" w:rsidRPr="00BA7DD6" w:rsidRDefault="00957BE8" w:rsidP="00957BE8">
            <w:pPr>
              <w:jc w:val="both"/>
              <w:rPr>
                <w:color w:val="000000" w:themeColor="text1"/>
                <w:sz w:val="20"/>
                <w:vertAlign w:val="superscript"/>
              </w:rPr>
            </w:pPr>
            <w:r w:rsidRPr="00BA7DD6">
              <w:rPr>
                <w:color w:val="000000" w:themeColor="text1"/>
                <w:sz w:val="20"/>
              </w:rPr>
              <w:t>Koncový odberateľ elektriny a koncový odberateľ plynu je oprávnený predložiť úradu na mimosúdne riešenie spor s dodávateľom elektriny, dodávateľom plynu, agregátorom, prevádzkovateľom distribučnej sústavy alebo prevádzkovateľom distribučnej siete za podmienok a postupom ustanoveným osobitným predpisom. </w:t>
            </w:r>
            <w:r w:rsidRPr="00BA7DD6">
              <w:rPr>
                <w:color w:val="000000" w:themeColor="text1"/>
                <w:sz w:val="20"/>
                <w:vertAlign w:val="superscript"/>
              </w:rPr>
              <w:t>38)</w:t>
            </w:r>
          </w:p>
          <w:p w14:paraId="25992553" w14:textId="77777777" w:rsidR="00957BE8" w:rsidRPr="00BA7DD6" w:rsidRDefault="00957BE8" w:rsidP="00957BE8">
            <w:pPr>
              <w:jc w:val="both"/>
              <w:rPr>
                <w:color w:val="000000" w:themeColor="text1"/>
                <w:sz w:val="20"/>
              </w:rPr>
            </w:pPr>
          </w:p>
          <w:p w14:paraId="7F39A9D4" w14:textId="77777777" w:rsidR="00957BE8" w:rsidRPr="00BA7DD6" w:rsidRDefault="00957BE8" w:rsidP="00957BE8">
            <w:pPr>
              <w:jc w:val="both"/>
              <w:rPr>
                <w:color w:val="000000" w:themeColor="text1"/>
                <w:sz w:val="20"/>
              </w:rPr>
            </w:pPr>
            <w:r w:rsidRPr="00BA7DD6">
              <w:rPr>
                <w:color w:val="000000" w:themeColor="text1"/>
                <w:sz w:val="20"/>
              </w:rPr>
              <w:t>Úrad</w:t>
            </w:r>
          </w:p>
          <w:p w14:paraId="6235318F" w14:textId="77777777" w:rsidR="00957BE8" w:rsidRPr="00BA7DD6" w:rsidRDefault="00957BE8" w:rsidP="00957BE8">
            <w:pPr>
              <w:jc w:val="both"/>
              <w:rPr>
                <w:color w:val="000000" w:themeColor="text1"/>
                <w:sz w:val="20"/>
              </w:rPr>
            </w:pPr>
            <w:r w:rsidRPr="00BA7DD6">
              <w:rPr>
                <w:color w:val="000000" w:themeColor="text1"/>
                <w:sz w:val="20"/>
              </w:rPr>
              <w:t>i) rieši spory podľa § 37 a 38</w:t>
            </w:r>
          </w:p>
          <w:p w14:paraId="2DBB2B6B" w14:textId="77777777" w:rsidR="00957BE8" w:rsidRPr="00BA7DD6" w:rsidRDefault="00957BE8" w:rsidP="00957BE8">
            <w:pPr>
              <w:jc w:val="both"/>
              <w:rPr>
                <w:color w:val="000000" w:themeColor="text1"/>
                <w:sz w:val="20"/>
              </w:rPr>
            </w:pPr>
          </w:p>
          <w:p w14:paraId="007D7401" w14:textId="77777777" w:rsidR="00957BE8" w:rsidRPr="00BA7DD6" w:rsidRDefault="00957BE8" w:rsidP="00957BE8">
            <w:pPr>
              <w:jc w:val="both"/>
              <w:rPr>
                <w:color w:val="000000" w:themeColor="text1"/>
                <w:sz w:val="20"/>
              </w:rPr>
            </w:pPr>
          </w:p>
          <w:p w14:paraId="67D7EC74" w14:textId="77777777" w:rsidR="00957BE8" w:rsidRPr="00BA7DD6" w:rsidRDefault="00957BE8" w:rsidP="00957BE8">
            <w:pPr>
              <w:jc w:val="both"/>
              <w:rPr>
                <w:color w:val="000000" w:themeColor="text1"/>
                <w:sz w:val="20"/>
              </w:rPr>
            </w:pPr>
            <w:r w:rsidRPr="00BA7DD6">
              <w:rPr>
                <w:color w:val="000000" w:themeColor="text1"/>
                <w:sz w:val="20"/>
              </w:rPr>
              <w:t>Úrad</w:t>
            </w:r>
          </w:p>
          <w:p w14:paraId="619710C8" w14:textId="77777777" w:rsidR="00957BE8" w:rsidRPr="00BA7DD6" w:rsidRDefault="00957BE8" w:rsidP="00957BE8">
            <w:pPr>
              <w:jc w:val="both"/>
              <w:rPr>
                <w:color w:val="000000" w:themeColor="text1"/>
                <w:sz w:val="20"/>
                <w:vertAlign w:val="superscript"/>
              </w:rPr>
            </w:pPr>
            <w:r w:rsidRPr="00BA7DD6">
              <w:rPr>
                <w:color w:val="000000" w:themeColor="text1"/>
                <w:sz w:val="20"/>
              </w:rPr>
              <w:t>m) vykonáva alternatívne riešenie spotrebiteľských sporov</w:t>
            </w:r>
            <w:r w:rsidRPr="00BA7DD6">
              <w:rPr>
                <w:color w:val="000000" w:themeColor="text1"/>
                <w:sz w:val="20"/>
                <w:vertAlign w:val="superscript"/>
              </w:rPr>
              <w:t>17b)</w:t>
            </w:r>
            <w:r w:rsidRPr="00BA7DD6">
              <w:rPr>
                <w:color w:val="000000" w:themeColor="text1"/>
                <w:sz w:val="20"/>
              </w:rPr>
              <w:t xml:space="preserve"> koncového odberateľa elektriny, koncového odberateľa plynu, odberateľa, ktorý dodané teplo využíva na vlastnú spotrebu, odberateľa vody alebo producenta odpadových vôd, ktorý je spotrebiteľom podľa osobitného predpisu,</w:t>
            </w:r>
            <w:r w:rsidRPr="00BA7DD6">
              <w:rPr>
                <w:color w:val="000000" w:themeColor="text1"/>
                <w:sz w:val="20"/>
                <w:vertAlign w:val="superscript"/>
              </w:rPr>
              <w:t>17c)</w:t>
            </w:r>
            <w:r w:rsidRPr="00BA7DD6">
              <w:rPr>
                <w:color w:val="000000" w:themeColor="text1"/>
                <w:sz w:val="20"/>
              </w:rPr>
              <w:t xml:space="preserve"> a rozhoduje o uložení sankcie za správne delikty spáchané porušením povinností ustanovených v osobitnom predpise,</w:t>
            </w:r>
            <w:r w:rsidRPr="00BA7DD6">
              <w:rPr>
                <w:color w:val="000000" w:themeColor="text1"/>
                <w:sz w:val="20"/>
                <w:vertAlign w:val="superscript"/>
              </w:rPr>
              <w:t>17b)</w:t>
            </w:r>
          </w:p>
          <w:p w14:paraId="7B6BAA82" w14:textId="77777777" w:rsidR="00957BE8" w:rsidRPr="00BA7DD6" w:rsidRDefault="00957BE8" w:rsidP="00957BE8">
            <w:pPr>
              <w:jc w:val="both"/>
              <w:rPr>
                <w:color w:val="000000" w:themeColor="text1"/>
                <w:sz w:val="20"/>
              </w:rPr>
            </w:pPr>
          </w:p>
          <w:p w14:paraId="6C7945F8" w14:textId="77777777" w:rsidR="00957BE8" w:rsidRPr="00BA7DD6" w:rsidRDefault="00957BE8" w:rsidP="00957BE8">
            <w:pPr>
              <w:shd w:val="clear" w:color="auto" w:fill="FFFFFF"/>
              <w:jc w:val="both"/>
              <w:rPr>
                <w:color w:val="000000" w:themeColor="text1"/>
                <w:sz w:val="20"/>
              </w:rPr>
            </w:pPr>
            <w:r w:rsidRPr="00BA7DD6">
              <w:rPr>
                <w:color w:val="000000" w:themeColor="text1"/>
                <w:sz w:val="20"/>
              </w:rPr>
              <w:t>(1) Koncový odberateľ elektriny, koncový odberateľ plynu, odberateľ, ktorý dodané teplo využíva na vlastnú spotrebu alebo dodané teplo rozpočítava konečným spotrebiteľom, odberateľ vody alebo producent odpadových vôd, ktorý nie je spotrebiteľom podľa osobitného predpisu,</w:t>
            </w:r>
            <w:r w:rsidRPr="00BA7DD6">
              <w:rPr>
                <w:color w:val="000000" w:themeColor="text1"/>
                <w:sz w:val="20"/>
                <w:vertAlign w:val="superscript"/>
              </w:rPr>
              <w:t>17c)</w:t>
            </w:r>
            <w:r w:rsidRPr="00BA7DD6">
              <w:rPr>
                <w:color w:val="000000" w:themeColor="text1"/>
                <w:sz w:val="20"/>
              </w:rPr>
              <w:t> je oprávnený predložiť úradu na alternatívne riešenie spor s regulovaným subjektom, ktorý je dodávateľom elektriny, dodávateľom plynu, agregátorom, prevádzkovateľom distribučnej sústavy, prevádzkovateľom distribučnej siete, dodávateľom tepla, vlastníkom, nájomcom alebo prevádzkovateľom verejného vodovodu alebo vlastníkom, nájomcom alebo prevádzkovateľom verejnej kanalizácie, ak sa ohľadom predmetu sporu uskutočnilo reklamačné konanie</w:t>
            </w:r>
            <w:r w:rsidRPr="00BA7DD6">
              <w:rPr>
                <w:color w:val="000000" w:themeColor="text1"/>
                <w:sz w:val="20"/>
                <w:vertAlign w:val="superscript"/>
              </w:rPr>
              <w:t>56)</w:t>
            </w:r>
            <w:r w:rsidRPr="00BA7DD6">
              <w:rPr>
                <w:color w:val="000000" w:themeColor="text1"/>
                <w:sz w:val="20"/>
              </w:rPr>
              <w:t> a koncový odberateľ elektriny, koncový odberateľ plynu, odberateľ, ktorý dodané teplo využíva na vlastnú spotrebu alebo dodané teplo rozpočítava konečným spotrebiteľom, odberateľ vody alebo producent odpadových vôd nesúhlasí s výsledkom reklamácie alebo so spôsobom jej vybavenia; možnosť obrátiť sa na súd tým nie je dotknutá.</w:t>
            </w:r>
          </w:p>
          <w:p w14:paraId="037E27F8" w14:textId="77777777" w:rsidR="00957BE8" w:rsidRPr="00BA7DD6" w:rsidRDefault="00957BE8" w:rsidP="00957BE8">
            <w:pPr>
              <w:shd w:val="clear" w:color="auto" w:fill="FFFFFF"/>
              <w:jc w:val="both"/>
              <w:rPr>
                <w:color w:val="000000" w:themeColor="text1"/>
                <w:sz w:val="20"/>
              </w:rPr>
            </w:pPr>
            <w:r w:rsidRPr="00BA7DD6">
              <w:rPr>
                <w:color w:val="000000" w:themeColor="text1"/>
                <w:sz w:val="20"/>
              </w:rPr>
              <w:t>(2) Návrh na začatie alternatívneho riešenia sporu obsahuje</w:t>
            </w:r>
          </w:p>
          <w:p w14:paraId="19D005BA" w14:textId="77777777" w:rsidR="00957BE8" w:rsidRPr="00BA7DD6" w:rsidRDefault="00957BE8" w:rsidP="00957BE8">
            <w:pPr>
              <w:shd w:val="clear" w:color="auto" w:fill="FFFFFF"/>
              <w:jc w:val="both"/>
              <w:rPr>
                <w:color w:val="000000" w:themeColor="text1"/>
                <w:sz w:val="20"/>
              </w:rPr>
            </w:pPr>
            <w:r w:rsidRPr="00BA7DD6">
              <w:rPr>
                <w:color w:val="000000" w:themeColor="text1"/>
                <w:sz w:val="20"/>
              </w:rPr>
              <w:t>a) meno, priezvisko a elektronickú adresu alebo poštovú adresu, ak ide o fyzickú osobu alebo názov, sídlo a elektronickú adresu ak ide o právnickú osobu, ktorá je koncovým odberateľom elektriny, koncovým odberateľom plynu, odberateľom, ktorý dodané teplo využíva na vlastnú spotrebu alebo dodané teplo rozpočítava konečným spotrebiteľom, odberateľom vody alebo producentom odpadových vôd,</w:t>
            </w:r>
          </w:p>
          <w:p w14:paraId="5C785FA0" w14:textId="77777777" w:rsidR="00957BE8" w:rsidRPr="00BA7DD6" w:rsidRDefault="00957BE8" w:rsidP="00957BE8">
            <w:pPr>
              <w:shd w:val="clear" w:color="auto" w:fill="FFFFFF"/>
              <w:jc w:val="both"/>
              <w:rPr>
                <w:color w:val="000000" w:themeColor="text1"/>
                <w:sz w:val="20"/>
              </w:rPr>
            </w:pPr>
            <w:r w:rsidRPr="00BA7DD6">
              <w:rPr>
                <w:color w:val="000000" w:themeColor="text1"/>
                <w:sz w:val="20"/>
              </w:rPr>
              <w:t>b) názov a sídlo regulovaného subjektu,</w:t>
            </w:r>
          </w:p>
          <w:p w14:paraId="10F959AA" w14:textId="77777777" w:rsidR="00957BE8" w:rsidRPr="00BA7DD6" w:rsidRDefault="00957BE8" w:rsidP="00957BE8">
            <w:pPr>
              <w:shd w:val="clear" w:color="auto" w:fill="FFFFFF"/>
              <w:jc w:val="both"/>
              <w:rPr>
                <w:color w:val="000000" w:themeColor="text1"/>
                <w:sz w:val="20"/>
              </w:rPr>
            </w:pPr>
            <w:r w:rsidRPr="00BA7DD6">
              <w:rPr>
                <w:color w:val="000000" w:themeColor="text1"/>
                <w:sz w:val="20"/>
              </w:rPr>
              <w:t>c) predmet sporu,</w:t>
            </w:r>
          </w:p>
          <w:p w14:paraId="48F18EBF" w14:textId="77777777" w:rsidR="00957BE8" w:rsidRPr="00BA7DD6" w:rsidRDefault="00957BE8" w:rsidP="00957BE8">
            <w:pPr>
              <w:shd w:val="clear" w:color="auto" w:fill="FFFFFF"/>
              <w:jc w:val="both"/>
              <w:rPr>
                <w:color w:val="000000" w:themeColor="text1"/>
                <w:sz w:val="20"/>
              </w:rPr>
            </w:pPr>
            <w:r w:rsidRPr="00BA7DD6">
              <w:rPr>
                <w:color w:val="000000" w:themeColor="text1"/>
                <w:sz w:val="20"/>
              </w:rPr>
              <w:t>d) odôvodnenie nesúhlasu s výsledkom reklamácie alebo spôsobom vybavenia reklamácie,</w:t>
            </w:r>
          </w:p>
          <w:p w14:paraId="75FE13DE" w14:textId="77777777" w:rsidR="00957BE8" w:rsidRPr="00BA7DD6" w:rsidRDefault="00957BE8" w:rsidP="00957BE8">
            <w:pPr>
              <w:shd w:val="clear" w:color="auto" w:fill="FFFFFF"/>
              <w:jc w:val="both"/>
              <w:rPr>
                <w:color w:val="000000" w:themeColor="text1"/>
                <w:sz w:val="20"/>
              </w:rPr>
            </w:pPr>
            <w:r w:rsidRPr="00BA7DD6">
              <w:rPr>
                <w:color w:val="000000" w:themeColor="text1"/>
                <w:sz w:val="20"/>
              </w:rPr>
              <w:t>e) označenie, čoho sa navrhovateľ domáha.</w:t>
            </w:r>
          </w:p>
          <w:p w14:paraId="2F4D2DBA" w14:textId="77777777" w:rsidR="00957BE8" w:rsidRPr="00BA7DD6" w:rsidRDefault="00957BE8" w:rsidP="00957BE8">
            <w:pPr>
              <w:shd w:val="clear" w:color="auto" w:fill="FFFFFF"/>
              <w:jc w:val="both"/>
              <w:rPr>
                <w:color w:val="000000" w:themeColor="text1"/>
                <w:sz w:val="20"/>
              </w:rPr>
            </w:pPr>
            <w:r w:rsidRPr="00BA7DD6">
              <w:rPr>
                <w:color w:val="000000" w:themeColor="text1"/>
                <w:sz w:val="20"/>
              </w:rPr>
              <w:t>(3) Návrh na začatie alternatívneho riešenia sporu predloží koncový odberateľ elektriny, koncový odberateľ plynu, odberateľ, ktorý dodané teplo využíva na vlastnú spotrebu alebo dodané teplo rozpočítava konečným spotrebiteľom, odberateľ vody alebo producent odpadových vôd bezodkladne, najneskôr do 45 dní od doručenia vybavenia reklamácie.</w:t>
            </w:r>
          </w:p>
          <w:p w14:paraId="3EDFF8A2" w14:textId="77777777" w:rsidR="00957BE8" w:rsidRPr="00BA7DD6" w:rsidRDefault="00957BE8" w:rsidP="00957BE8">
            <w:pPr>
              <w:shd w:val="clear" w:color="auto" w:fill="FFFFFF"/>
              <w:jc w:val="both"/>
              <w:rPr>
                <w:color w:val="000000" w:themeColor="text1"/>
                <w:sz w:val="20"/>
              </w:rPr>
            </w:pPr>
            <w:r w:rsidRPr="00BA7DD6">
              <w:rPr>
                <w:color w:val="000000" w:themeColor="text1"/>
                <w:sz w:val="20"/>
              </w:rPr>
              <w:t>(4) Regulovaný subjekt podľa odseku 1 a koncový odberateľ elektriny, koncový odberateľ plynu, odberateľ, ktorý dodané teplo využíva na vlastnú spotrebu alebo dodané teplo rozpočítava konečným spotrebiteľom, odberateľ vody alebo producent odpadových vôd ako účastníci riešenia sporu sú povinní a oprávnení navrhovať dôkazy a ich doplnenie, predkladať podklady potrebné na vecné posúdenie sporu. Úrad predložený spor rieši nestranne s cieľom jeho urovnania. Lehota na ukončenie alternatívneho riešenia sporu je 60 dní od podania úplného návrhu, v zložitých prípadoch 90 dní od podania úplného návrhu.</w:t>
            </w:r>
          </w:p>
          <w:p w14:paraId="3152444E" w14:textId="77777777" w:rsidR="00957BE8" w:rsidRPr="00BA7DD6" w:rsidRDefault="00957BE8" w:rsidP="00957BE8">
            <w:pPr>
              <w:shd w:val="clear" w:color="auto" w:fill="FFFFFF"/>
              <w:jc w:val="both"/>
              <w:rPr>
                <w:color w:val="000000" w:themeColor="text1"/>
                <w:sz w:val="20"/>
              </w:rPr>
            </w:pPr>
            <w:r w:rsidRPr="00BA7DD6">
              <w:rPr>
                <w:color w:val="000000" w:themeColor="text1"/>
                <w:sz w:val="20"/>
              </w:rPr>
              <w:t>(5) Alternatívne riešenie sporu sa skončí uzavretím písomnej dohody, ktorá je záväzná pre obe strany sporu alebo márnym uplynutím lehoty podľa odseku 4, ak k uzavretiu dohody nedošlo. Skončenie alternatívneho riešenia sporu z dôvodu márneho uplynutia lehoty úrad oznámi účastníkom sporového konania.</w:t>
            </w:r>
          </w:p>
          <w:p w14:paraId="530EB246" w14:textId="77777777" w:rsidR="00957BE8" w:rsidRPr="00BA7DD6" w:rsidRDefault="00957BE8" w:rsidP="00957BE8">
            <w:pPr>
              <w:jc w:val="both"/>
              <w:rPr>
                <w:color w:val="000000" w:themeColor="text1"/>
                <w:sz w:val="20"/>
                <w:vertAlign w:val="superscript"/>
              </w:rPr>
            </w:pPr>
            <w:r w:rsidRPr="00BA7DD6">
              <w:rPr>
                <w:color w:val="000000" w:themeColor="text1"/>
                <w:sz w:val="20"/>
              </w:rPr>
              <w:t>(6) Na alternatívne riešenie sporov podľa odseku 1 sa nepoužije osobitný predpis.</w:t>
            </w:r>
            <w:r w:rsidRPr="00BA7DD6">
              <w:rPr>
                <w:color w:val="000000" w:themeColor="text1"/>
                <w:sz w:val="20"/>
                <w:vertAlign w:val="superscript"/>
              </w:rPr>
              <w:t>17b)</w:t>
            </w:r>
          </w:p>
          <w:p w14:paraId="17BC73ED" w14:textId="4D4DA62A" w:rsidR="00E24AF8" w:rsidRPr="00BA7DD6" w:rsidRDefault="00E24AF8" w:rsidP="00957BE8">
            <w:pPr>
              <w:jc w:val="both"/>
              <w:rPr>
                <w:color w:val="000000" w:themeColor="text1"/>
                <w:sz w:val="20"/>
              </w:rPr>
            </w:pPr>
            <w:r w:rsidRPr="00BA7DD6">
              <w:rPr>
                <w:color w:val="000000" w:themeColor="text1"/>
                <w:sz w:val="20"/>
              </w:rPr>
              <w:t>(7) Úrad konanie o alternatívnom riešení sporu zastaví, ak po posúdení návrhu zistí, že návrh neobsahuje náležitosti podľa odseku 2 a navrhovateľ ho ani na výzvu nedoplnil, ak je návrh nedôvodný alebo ak v tej istej veci bol podaný návrh na súd.</w:t>
            </w:r>
          </w:p>
        </w:tc>
        <w:tc>
          <w:tcPr>
            <w:tcW w:w="425" w:type="dxa"/>
            <w:tcBorders>
              <w:top w:val="single" w:sz="4" w:space="0" w:color="auto"/>
              <w:left w:val="single" w:sz="4" w:space="0" w:color="auto"/>
              <w:bottom w:val="single" w:sz="4" w:space="0" w:color="auto"/>
              <w:right w:val="single" w:sz="4" w:space="0" w:color="auto"/>
            </w:tcBorders>
          </w:tcPr>
          <w:p w14:paraId="33B80B63" w14:textId="48EED9E6" w:rsidR="00957BE8" w:rsidRPr="00BA7DD6" w:rsidRDefault="00957BE8" w:rsidP="00957BE8">
            <w:pPr>
              <w:jc w:val="center"/>
              <w:rPr>
                <w:color w:val="000000" w:themeColor="text1"/>
                <w:sz w:val="20"/>
              </w:rPr>
            </w:pPr>
            <w:r w:rsidRPr="00BA7DD6">
              <w:rPr>
                <w:color w:val="000000" w:themeColor="text1"/>
                <w:sz w:val="20"/>
              </w:rPr>
              <w:t>Ú</w:t>
            </w:r>
          </w:p>
        </w:tc>
        <w:tc>
          <w:tcPr>
            <w:tcW w:w="2126" w:type="dxa"/>
            <w:tcBorders>
              <w:top w:val="single" w:sz="4" w:space="0" w:color="auto"/>
              <w:left w:val="single" w:sz="4" w:space="0" w:color="auto"/>
              <w:bottom w:val="single" w:sz="4" w:space="0" w:color="auto"/>
              <w:right w:val="single" w:sz="4" w:space="0" w:color="auto"/>
            </w:tcBorders>
          </w:tcPr>
          <w:p w14:paraId="3699A8F6" w14:textId="77777777" w:rsidR="00957BE8" w:rsidRPr="00BA7DD6" w:rsidRDefault="00957BE8" w:rsidP="00957BE8">
            <w:pPr>
              <w:pStyle w:val="Nadpis1"/>
              <w:jc w:val="left"/>
              <w:rPr>
                <w:b w:val="0"/>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3FF3B098" w14:textId="77777777" w:rsidR="00957BE8" w:rsidRPr="00BA7DD6" w:rsidDel="0042309F" w:rsidRDefault="00957BE8" w:rsidP="00957BE8">
            <w:pPr>
              <w:pStyle w:val="Nadpis1"/>
              <w:jc w:val="left"/>
              <w:rPr>
                <w:b w:val="0"/>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02CA9F26" w14:textId="77777777" w:rsidR="00957BE8" w:rsidRPr="00BA7DD6" w:rsidDel="0042309F" w:rsidRDefault="00957BE8" w:rsidP="00957BE8">
            <w:pPr>
              <w:pStyle w:val="Nadpis1"/>
              <w:jc w:val="left"/>
              <w:rPr>
                <w:b w:val="0"/>
                <w:color w:val="000000" w:themeColor="text1"/>
                <w:sz w:val="20"/>
              </w:rPr>
            </w:pPr>
          </w:p>
        </w:tc>
      </w:tr>
      <w:tr w:rsidR="00A344FC" w:rsidRPr="00B65743" w:rsidDel="0042309F" w14:paraId="220303A2" w14:textId="77777777" w:rsidTr="00CE2F80">
        <w:tc>
          <w:tcPr>
            <w:tcW w:w="1005" w:type="dxa"/>
            <w:tcBorders>
              <w:top w:val="single" w:sz="4" w:space="0" w:color="auto"/>
              <w:left w:val="single" w:sz="12" w:space="0" w:color="auto"/>
              <w:bottom w:val="single" w:sz="4" w:space="0" w:color="auto"/>
              <w:right w:val="single" w:sz="4" w:space="0" w:color="auto"/>
            </w:tcBorders>
          </w:tcPr>
          <w:p w14:paraId="1747AFD5" w14:textId="77777777" w:rsidR="00A344FC" w:rsidRPr="00BA7DD6" w:rsidRDefault="00A344FC" w:rsidP="00A344FC">
            <w:pPr>
              <w:jc w:val="center"/>
              <w:rPr>
                <w:color w:val="000000" w:themeColor="text1"/>
                <w:sz w:val="20"/>
              </w:rPr>
            </w:pPr>
            <w:r w:rsidRPr="00BA7DD6">
              <w:rPr>
                <w:color w:val="000000" w:themeColor="text1"/>
                <w:sz w:val="20"/>
              </w:rPr>
              <w:t>Č:26</w:t>
            </w:r>
          </w:p>
          <w:p w14:paraId="1DB8E558" w14:textId="3431433D" w:rsidR="00A344FC" w:rsidRPr="00BA7DD6" w:rsidRDefault="00A344FC" w:rsidP="00A344FC">
            <w:pPr>
              <w:jc w:val="center"/>
              <w:rPr>
                <w:color w:val="000000" w:themeColor="text1"/>
                <w:sz w:val="20"/>
              </w:rPr>
            </w:pPr>
            <w:r w:rsidRPr="00BA7DD6">
              <w:rPr>
                <w:color w:val="000000" w:themeColor="text1"/>
                <w:sz w:val="20"/>
              </w:rPr>
              <w:t>O:3</w:t>
            </w:r>
          </w:p>
        </w:tc>
        <w:tc>
          <w:tcPr>
            <w:tcW w:w="2879" w:type="dxa"/>
            <w:tcBorders>
              <w:top w:val="single" w:sz="4" w:space="0" w:color="auto"/>
              <w:left w:val="single" w:sz="4" w:space="0" w:color="auto"/>
              <w:bottom w:val="single" w:sz="4" w:space="0" w:color="auto"/>
              <w:right w:val="single" w:sz="4" w:space="0" w:color="auto"/>
            </w:tcBorders>
          </w:tcPr>
          <w:p w14:paraId="59431BD3" w14:textId="60ED523A" w:rsidR="00A344FC" w:rsidRPr="00BA7DD6" w:rsidRDefault="00A344FC" w:rsidP="00A344FC">
            <w:pPr>
              <w:pStyle w:val="tl10ptPodaokraja"/>
              <w:autoSpaceDE/>
              <w:autoSpaceDN/>
              <w:ind w:right="63"/>
              <w:rPr>
                <w:b/>
                <w:color w:val="000000" w:themeColor="text1"/>
              </w:rPr>
            </w:pPr>
            <w:r w:rsidRPr="00BA7DD6">
              <w:rPr>
                <w:color w:val="000000" w:themeColor="text1"/>
              </w:rPr>
              <w:t>3. Účasť elektroenergetických podnikov na mechanizmoch mimosúdneho urovnania sporov pre odberateľov elektriny v domácnosti musí byť povinná, pokiaľ členský štát nepreukáže Komisii, že iné mechanizmy sú rovnako účinné.</w:t>
            </w:r>
          </w:p>
        </w:tc>
        <w:tc>
          <w:tcPr>
            <w:tcW w:w="709" w:type="dxa"/>
            <w:tcBorders>
              <w:top w:val="single" w:sz="4" w:space="0" w:color="auto"/>
              <w:left w:val="single" w:sz="4" w:space="0" w:color="auto"/>
              <w:bottom w:val="single" w:sz="4" w:space="0" w:color="auto"/>
              <w:right w:val="single" w:sz="12" w:space="0" w:color="auto"/>
            </w:tcBorders>
          </w:tcPr>
          <w:p w14:paraId="7E8F4E58" w14:textId="0B785776" w:rsidR="00A344FC" w:rsidRPr="00BA7DD6" w:rsidRDefault="00A344FC" w:rsidP="00A344FC">
            <w:pPr>
              <w:jc w:val="center"/>
              <w:rPr>
                <w:color w:val="000000" w:themeColor="text1"/>
                <w:sz w:val="20"/>
              </w:rPr>
            </w:pPr>
            <w:r w:rsidRPr="00BA7DD6">
              <w:rPr>
                <w:color w:val="000000" w:themeColor="text1"/>
                <w:sz w:val="20"/>
              </w:rPr>
              <w:t>N</w:t>
            </w:r>
          </w:p>
        </w:tc>
        <w:tc>
          <w:tcPr>
            <w:tcW w:w="992" w:type="dxa"/>
            <w:tcBorders>
              <w:top w:val="single" w:sz="4" w:space="0" w:color="auto"/>
              <w:left w:val="nil"/>
              <w:bottom w:val="single" w:sz="4" w:space="0" w:color="auto"/>
              <w:right w:val="single" w:sz="4" w:space="0" w:color="auto"/>
            </w:tcBorders>
          </w:tcPr>
          <w:p w14:paraId="5ABD82A6" w14:textId="3F40E00F" w:rsidR="00A344FC" w:rsidRPr="00BA7DD6" w:rsidRDefault="00723BD0" w:rsidP="00A344FC">
            <w:pPr>
              <w:jc w:val="center"/>
              <w:rPr>
                <w:color w:val="000000" w:themeColor="text1"/>
                <w:sz w:val="20"/>
              </w:rPr>
            </w:pPr>
            <w:r w:rsidRPr="00BA7DD6">
              <w:rPr>
                <w:color w:val="000000" w:themeColor="text1"/>
                <w:sz w:val="20"/>
              </w:rPr>
              <w:t>Návrh zákona</w:t>
            </w:r>
          </w:p>
        </w:tc>
        <w:tc>
          <w:tcPr>
            <w:tcW w:w="851" w:type="dxa"/>
            <w:tcBorders>
              <w:top w:val="single" w:sz="4" w:space="0" w:color="auto"/>
              <w:left w:val="single" w:sz="4" w:space="0" w:color="auto"/>
              <w:bottom w:val="single" w:sz="4" w:space="0" w:color="auto"/>
              <w:right w:val="single" w:sz="4" w:space="0" w:color="auto"/>
            </w:tcBorders>
          </w:tcPr>
          <w:p w14:paraId="21BAFA30" w14:textId="37B6396C" w:rsidR="00723BD0" w:rsidRPr="00BA7DD6" w:rsidRDefault="00723BD0" w:rsidP="00A344FC">
            <w:pPr>
              <w:jc w:val="center"/>
              <w:rPr>
                <w:color w:val="000000" w:themeColor="text1"/>
                <w:sz w:val="20"/>
              </w:rPr>
            </w:pPr>
            <w:r w:rsidRPr="00BA7DD6">
              <w:rPr>
                <w:color w:val="000000" w:themeColor="text1"/>
                <w:sz w:val="20"/>
              </w:rPr>
              <w:t>Čl. I</w:t>
            </w:r>
          </w:p>
          <w:p w14:paraId="3349FDBC" w14:textId="3DFCAE64" w:rsidR="00A344FC" w:rsidRPr="00BA7DD6" w:rsidRDefault="00A344FC" w:rsidP="00A344FC">
            <w:pPr>
              <w:jc w:val="center"/>
              <w:rPr>
                <w:color w:val="000000" w:themeColor="text1"/>
                <w:sz w:val="20"/>
              </w:rPr>
            </w:pPr>
            <w:r w:rsidRPr="00BA7DD6">
              <w:rPr>
                <w:color w:val="000000" w:themeColor="text1"/>
                <w:sz w:val="20"/>
              </w:rPr>
              <w:t>§ 37</w:t>
            </w:r>
          </w:p>
        </w:tc>
        <w:tc>
          <w:tcPr>
            <w:tcW w:w="4111" w:type="dxa"/>
            <w:tcBorders>
              <w:top w:val="single" w:sz="4" w:space="0" w:color="auto"/>
              <w:left w:val="single" w:sz="4" w:space="0" w:color="auto"/>
              <w:bottom w:val="single" w:sz="4" w:space="0" w:color="auto"/>
              <w:right w:val="single" w:sz="4" w:space="0" w:color="auto"/>
            </w:tcBorders>
          </w:tcPr>
          <w:p w14:paraId="6A0A930B" w14:textId="77777777" w:rsidR="00A344FC" w:rsidRPr="00BA7DD6" w:rsidRDefault="00A344FC" w:rsidP="00A344FC">
            <w:pPr>
              <w:shd w:val="clear" w:color="auto" w:fill="FFFFFF"/>
              <w:jc w:val="both"/>
              <w:rPr>
                <w:color w:val="000000" w:themeColor="text1"/>
                <w:sz w:val="20"/>
              </w:rPr>
            </w:pPr>
            <w:r w:rsidRPr="00BA7DD6">
              <w:rPr>
                <w:color w:val="000000" w:themeColor="text1"/>
                <w:sz w:val="20"/>
              </w:rPr>
              <w:t>(1) Koncový odberateľ elektriny, koncový odberateľ plynu, odberateľ, ktorý dodané teplo využíva na vlastnú spotrebu alebo dodané teplo rozpočítava konečným spotrebiteľom, odberateľ vody alebo producent odpadových vôd, ktorý nie je spotrebiteľom podľa osobitného predpisu,</w:t>
            </w:r>
            <w:r w:rsidRPr="00BA7DD6">
              <w:rPr>
                <w:color w:val="000000" w:themeColor="text1"/>
                <w:sz w:val="20"/>
                <w:vertAlign w:val="superscript"/>
              </w:rPr>
              <w:t>17c)</w:t>
            </w:r>
            <w:r w:rsidRPr="00BA7DD6">
              <w:rPr>
                <w:color w:val="000000" w:themeColor="text1"/>
                <w:sz w:val="20"/>
              </w:rPr>
              <w:t> je oprávnený predložiť úradu na alternatívne riešenie spor s regulovaným subjektom, ktorý je dodávateľom elektriny, dodávateľom plynu, agregátorom, prevádzkovateľom distribučnej sústavy, prevádzkovateľom distribučnej siete, dodávateľom tepla, vlastníkom, nájomcom alebo prevádzkovateľom verejného vodovodu alebo vlastníkom, nájomcom alebo prevádzkovateľom verejnej kanalizácie, ak sa ohľadom predmetu sporu uskutočnilo reklamačné konanie</w:t>
            </w:r>
            <w:r w:rsidRPr="00BA7DD6">
              <w:rPr>
                <w:color w:val="000000" w:themeColor="text1"/>
                <w:sz w:val="20"/>
                <w:vertAlign w:val="superscript"/>
              </w:rPr>
              <w:t>56)</w:t>
            </w:r>
            <w:r w:rsidRPr="00BA7DD6">
              <w:rPr>
                <w:color w:val="000000" w:themeColor="text1"/>
                <w:sz w:val="20"/>
              </w:rPr>
              <w:t> a koncový odberateľ elektriny, koncový odberateľ plynu, odberateľ, ktorý dodané teplo využíva na vlastnú spotrebu alebo dodané teplo rozpočítava konečným spotrebiteľom, odberateľ vody alebo producent odpadových vôd nesúhlasí s výsledkom reklamácie alebo so spôsobom jej vybavenia; možnosť obrátiť sa na súd tým nie je dotknutá.</w:t>
            </w:r>
          </w:p>
          <w:p w14:paraId="32B7FA78" w14:textId="77777777" w:rsidR="00A344FC" w:rsidRPr="00BA7DD6" w:rsidRDefault="00A344FC" w:rsidP="00A344FC">
            <w:pPr>
              <w:shd w:val="clear" w:color="auto" w:fill="FFFFFF"/>
              <w:jc w:val="both"/>
              <w:rPr>
                <w:color w:val="000000" w:themeColor="text1"/>
                <w:sz w:val="20"/>
              </w:rPr>
            </w:pPr>
            <w:r w:rsidRPr="00BA7DD6">
              <w:rPr>
                <w:color w:val="000000" w:themeColor="text1"/>
                <w:sz w:val="20"/>
              </w:rPr>
              <w:t>(2) Návrh na začatie alternatívneho riešenia sporu obsahuje</w:t>
            </w:r>
          </w:p>
          <w:p w14:paraId="57108F88" w14:textId="77777777" w:rsidR="00A344FC" w:rsidRPr="00BA7DD6" w:rsidRDefault="00A344FC" w:rsidP="00A344FC">
            <w:pPr>
              <w:shd w:val="clear" w:color="auto" w:fill="FFFFFF"/>
              <w:jc w:val="both"/>
              <w:rPr>
                <w:color w:val="000000" w:themeColor="text1"/>
                <w:sz w:val="20"/>
              </w:rPr>
            </w:pPr>
            <w:r w:rsidRPr="00BA7DD6">
              <w:rPr>
                <w:color w:val="000000" w:themeColor="text1"/>
                <w:sz w:val="20"/>
              </w:rPr>
              <w:t>a) meno, priezvisko a elektronickú adresu alebo poštovú adresu, ak ide o fyzickú osobu alebo názov, sídlo a elektronickú adresu ak ide o právnickú osobu, ktorá je koncovým odberateľom elektriny, koncovým odberateľom plynu, odberateľom, ktorý dodané teplo využíva na vlastnú spotrebu alebo dodané teplo rozpočítava konečným spotrebiteľom, odberateľom vody alebo producentom odpadových vôd,</w:t>
            </w:r>
          </w:p>
          <w:p w14:paraId="315F2841" w14:textId="77777777" w:rsidR="00A344FC" w:rsidRPr="00BA7DD6" w:rsidRDefault="00A344FC" w:rsidP="00A344FC">
            <w:pPr>
              <w:shd w:val="clear" w:color="auto" w:fill="FFFFFF"/>
              <w:jc w:val="both"/>
              <w:rPr>
                <w:color w:val="000000" w:themeColor="text1"/>
                <w:sz w:val="20"/>
              </w:rPr>
            </w:pPr>
            <w:r w:rsidRPr="00BA7DD6">
              <w:rPr>
                <w:color w:val="000000" w:themeColor="text1"/>
                <w:sz w:val="20"/>
              </w:rPr>
              <w:t>b) názov a sídlo regulovaného subjektu,</w:t>
            </w:r>
          </w:p>
          <w:p w14:paraId="2A9802E8" w14:textId="77777777" w:rsidR="00A344FC" w:rsidRPr="00BA7DD6" w:rsidRDefault="00A344FC" w:rsidP="00A344FC">
            <w:pPr>
              <w:shd w:val="clear" w:color="auto" w:fill="FFFFFF"/>
              <w:jc w:val="both"/>
              <w:rPr>
                <w:color w:val="000000" w:themeColor="text1"/>
                <w:sz w:val="20"/>
              </w:rPr>
            </w:pPr>
            <w:r w:rsidRPr="00BA7DD6">
              <w:rPr>
                <w:color w:val="000000" w:themeColor="text1"/>
                <w:sz w:val="20"/>
              </w:rPr>
              <w:t>c) predmet sporu,</w:t>
            </w:r>
          </w:p>
          <w:p w14:paraId="24B44816" w14:textId="77777777" w:rsidR="00A344FC" w:rsidRPr="00BA7DD6" w:rsidRDefault="00A344FC" w:rsidP="00A344FC">
            <w:pPr>
              <w:shd w:val="clear" w:color="auto" w:fill="FFFFFF"/>
              <w:jc w:val="both"/>
              <w:rPr>
                <w:color w:val="000000" w:themeColor="text1"/>
                <w:sz w:val="20"/>
              </w:rPr>
            </w:pPr>
            <w:r w:rsidRPr="00BA7DD6">
              <w:rPr>
                <w:color w:val="000000" w:themeColor="text1"/>
                <w:sz w:val="20"/>
              </w:rPr>
              <w:t>d) odôvodnenie nesúhlasu s výsledkom reklamácie alebo spôsobom vybavenia reklamácie,</w:t>
            </w:r>
          </w:p>
          <w:p w14:paraId="333E4A9C" w14:textId="77777777" w:rsidR="00A344FC" w:rsidRPr="00BA7DD6" w:rsidRDefault="00A344FC" w:rsidP="00A344FC">
            <w:pPr>
              <w:shd w:val="clear" w:color="auto" w:fill="FFFFFF"/>
              <w:jc w:val="both"/>
              <w:rPr>
                <w:color w:val="000000" w:themeColor="text1"/>
                <w:sz w:val="20"/>
              </w:rPr>
            </w:pPr>
            <w:r w:rsidRPr="00BA7DD6">
              <w:rPr>
                <w:color w:val="000000" w:themeColor="text1"/>
                <w:sz w:val="20"/>
              </w:rPr>
              <w:t>e) označenie, čoho sa navrhovateľ domáha.</w:t>
            </w:r>
          </w:p>
          <w:p w14:paraId="77C11B9C" w14:textId="77777777" w:rsidR="00A344FC" w:rsidRPr="00BA7DD6" w:rsidRDefault="00A344FC" w:rsidP="00A344FC">
            <w:pPr>
              <w:shd w:val="clear" w:color="auto" w:fill="FFFFFF"/>
              <w:jc w:val="both"/>
              <w:rPr>
                <w:color w:val="000000" w:themeColor="text1"/>
                <w:sz w:val="20"/>
              </w:rPr>
            </w:pPr>
            <w:r w:rsidRPr="00BA7DD6">
              <w:rPr>
                <w:color w:val="000000" w:themeColor="text1"/>
                <w:sz w:val="20"/>
              </w:rPr>
              <w:t>(3) Návrh na začatie alternatívneho riešenia sporu predloží koncový odberateľ elektriny, koncový odberateľ plynu, odberateľ, ktorý dodané teplo využíva na vlastnú spotrebu alebo dodané teplo rozpočítava konečným spotrebiteľom, odberateľ vody alebo producent odpadových vôd bezodkladne, najneskôr do 45 dní od doručenia vybavenia reklamácie.</w:t>
            </w:r>
          </w:p>
          <w:p w14:paraId="464D20D0" w14:textId="77777777" w:rsidR="00A344FC" w:rsidRPr="00BA7DD6" w:rsidRDefault="00A344FC" w:rsidP="00A344FC">
            <w:pPr>
              <w:shd w:val="clear" w:color="auto" w:fill="FFFFFF"/>
              <w:jc w:val="both"/>
              <w:rPr>
                <w:color w:val="000000" w:themeColor="text1"/>
                <w:sz w:val="20"/>
              </w:rPr>
            </w:pPr>
            <w:r w:rsidRPr="00BA7DD6">
              <w:rPr>
                <w:color w:val="000000" w:themeColor="text1"/>
                <w:sz w:val="20"/>
              </w:rPr>
              <w:t>(4) Regulovaný subjekt podľa odseku 1 a koncový odberateľ elektriny, koncový odberateľ plynu, odberateľ, ktorý dodané teplo využíva na vlastnú spotrebu alebo dodané teplo rozpočítava konečným spotrebiteľom, odberateľ vody alebo producent odpadových vôd ako účastníci riešenia sporu sú povinní a oprávnení navrhovať dôkazy a ich doplnenie, predkladať podklady potrebné na vecné posúdenie sporu. Úrad predložený spor rieši nestranne s cieľom jeho urovnania. Lehota na ukončenie alternatívneho riešenia sporu je 60 dní od podania úplného návrhu, v zložitých prípadoch 90 dní od podania úplného návrhu.</w:t>
            </w:r>
          </w:p>
          <w:p w14:paraId="17F0B032" w14:textId="77777777" w:rsidR="00A344FC" w:rsidRPr="00BA7DD6" w:rsidRDefault="00A344FC" w:rsidP="00A344FC">
            <w:pPr>
              <w:shd w:val="clear" w:color="auto" w:fill="FFFFFF"/>
              <w:jc w:val="both"/>
              <w:rPr>
                <w:color w:val="000000" w:themeColor="text1"/>
                <w:sz w:val="20"/>
              </w:rPr>
            </w:pPr>
            <w:r w:rsidRPr="00BA7DD6">
              <w:rPr>
                <w:color w:val="000000" w:themeColor="text1"/>
                <w:sz w:val="20"/>
              </w:rPr>
              <w:t>(5) Alternatívne riešenie sporu sa skončí uzavretím písomnej dohody, ktorá je záväzná pre obe strany sporu alebo márnym uplynutím lehoty podľa odseku 4, ak k uzavretiu dohody nedošlo. Skončenie alternatívneho riešenia sporu z dôvodu márneho uplynutia lehoty úrad oznámi účastníkom sporového konania.</w:t>
            </w:r>
          </w:p>
          <w:p w14:paraId="0D245BE4" w14:textId="77777777" w:rsidR="00A344FC" w:rsidRPr="00BA7DD6" w:rsidRDefault="00A344FC" w:rsidP="00A344FC">
            <w:pPr>
              <w:jc w:val="both"/>
              <w:rPr>
                <w:color w:val="000000" w:themeColor="text1"/>
                <w:sz w:val="20"/>
                <w:vertAlign w:val="superscript"/>
              </w:rPr>
            </w:pPr>
            <w:r w:rsidRPr="00BA7DD6">
              <w:rPr>
                <w:color w:val="000000" w:themeColor="text1"/>
                <w:sz w:val="20"/>
              </w:rPr>
              <w:t>(6) Na alternatívne riešenie sporov podľa odseku 1 sa nepoužije osobitný predpis.</w:t>
            </w:r>
            <w:r w:rsidRPr="00BA7DD6">
              <w:rPr>
                <w:color w:val="000000" w:themeColor="text1"/>
                <w:sz w:val="20"/>
                <w:vertAlign w:val="superscript"/>
              </w:rPr>
              <w:t>17b)</w:t>
            </w:r>
          </w:p>
          <w:p w14:paraId="3897F08F" w14:textId="46E5F58C" w:rsidR="00A344FC" w:rsidRPr="00BA7DD6" w:rsidRDefault="00A344FC" w:rsidP="00A344FC">
            <w:pPr>
              <w:jc w:val="both"/>
              <w:rPr>
                <w:color w:val="000000" w:themeColor="text1"/>
                <w:sz w:val="20"/>
              </w:rPr>
            </w:pPr>
            <w:r w:rsidRPr="00BA7DD6">
              <w:rPr>
                <w:color w:val="000000" w:themeColor="text1"/>
                <w:sz w:val="20"/>
              </w:rPr>
              <w:t>(7) Úrad konanie o alternatívnom riešení sporu zastaví, ak po posúdení návrhu zistí, že návrh neobsahuje náležitosti podľa odseku 2 a navrhovateľ ho ani na výzvu nedoplnil, ak je návrh nedôvodný alebo ak v tej istej veci bol podaný návrh na súd.</w:t>
            </w:r>
          </w:p>
        </w:tc>
        <w:tc>
          <w:tcPr>
            <w:tcW w:w="425" w:type="dxa"/>
            <w:tcBorders>
              <w:top w:val="single" w:sz="4" w:space="0" w:color="auto"/>
              <w:left w:val="single" w:sz="4" w:space="0" w:color="auto"/>
              <w:bottom w:val="single" w:sz="4" w:space="0" w:color="auto"/>
              <w:right w:val="single" w:sz="4" w:space="0" w:color="auto"/>
            </w:tcBorders>
          </w:tcPr>
          <w:p w14:paraId="37F480EE" w14:textId="77777777" w:rsidR="00A344FC" w:rsidRPr="00BA7DD6" w:rsidRDefault="00A344FC" w:rsidP="00A344FC">
            <w:pPr>
              <w:jc w:val="center"/>
              <w:rPr>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A030247" w14:textId="77777777" w:rsidR="00A344FC" w:rsidRPr="00BA7DD6" w:rsidRDefault="00A344FC" w:rsidP="00A344FC">
            <w:pPr>
              <w:pStyle w:val="Nadpis1"/>
              <w:jc w:val="left"/>
              <w:rPr>
                <w:b w:val="0"/>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207B3323" w14:textId="77777777" w:rsidR="00A344FC" w:rsidRPr="00BA7DD6" w:rsidDel="0042309F" w:rsidRDefault="00A344FC" w:rsidP="00A344FC">
            <w:pPr>
              <w:pStyle w:val="Nadpis1"/>
              <w:jc w:val="left"/>
              <w:rPr>
                <w:b w:val="0"/>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31659B49" w14:textId="77777777" w:rsidR="00A344FC" w:rsidRPr="00BA7DD6" w:rsidDel="0042309F" w:rsidRDefault="00A344FC" w:rsidP="00A344FC">
            <w:pPr>
              <w:pStyle w:val="Nadpis1"/>
              <w:jc w:val="left"/>
              <w:rPr>
                <w:b w:val="0"/>
                <w:color w:val="000000" w:themeColor="text1"/>
                <w:sz w:val="20"/>
              </w:rPr>
            </w:pPr>
          </w:p>
        </w:tc>
      </w:tr>
      <w:tr w:rsidR="006F6DD9" w:rsidRPr="00B65743" w:rsidDel="0042309F" w14:paraId="5AF1FA24" w14:textId="77777777" w:rsidTr="00CE2F80">
        <w:tc>
          <w:tcPr>
            <w:tcW w:w="1005" w:type="dxa"/>
            <w:tcBorders>
              <w:top w:val="single" w:sz="4" w:space="0" w:color="auto"/>
              <w:left w:val="single" w:sz="12" w:space="0" w:color="auto"/>
              <w:bottom w:val="single" w:sz="4" w:space="0" w:color="auto"/>
              <w:right w:val="single" w:sz="4" w:space="0" w:color="auto"/>
            </w:tcBorders>
          </w:tcPr>
          <w:p w14:paraId="00023EDE" w14:textId="77777777" w:rsidR="006F6DD9" w:rsidRPr="00BA7DD6" w:rsidRDefault="006F6DD9" w:rsidP="006F6DD9">
            <w:pPr>
              <w:jc w:val="center"/>
              <w:rPr>
                <w:color w:val="000000" w:themeColor="text1"/>
                <w:sz w:val="20"/>
              </w:rPr>
            </w:pPr>
            <w:r w:rsidRPr="00BA7DD6">
              <w:rPr>
                <w:color w:val="000000" w:themeColor="text1"/>
                <w:sz w:val="20"/>
              </w:rPr>
              <w:t>Č:54</w:t>
            </w:r>
          </w:p>
          <w:p w14:paraId="279AEF76" w14:textId="71326924" w:rsidR="006F6DD9" w:rsidRPr="00BA7DD6" w:rsidRDefault="006F6DD9" w:rsidP="006F6DD9">
            <w:pPr>
              <w:jc w:val="center"/>
              <w:rPr>
                <w:color w:val="000000" w:themeColor="text1"/>
                <w:sz w:val="20"/>
              </w:rPr>
            </w:pPr>
            <w:r w:rsidRPr="00BA7DD6">
              <w:rPr>
                <w:color w:val="000000" w:themeColor="text1"/>
                <w:sz w:val="20"/>
              </w:rPr>
              <w:t>O:3</w:t>
            </w:r>
          </w:p>
        </w:tc>
        <w:tc>
          <w:tcPr>
            <w:tcW w:w="2879" w:type="dxa"/>
            <w:tcBorders>
              <w:top w:val="single" w:sz="4" w:space="0" w:color="auto"/>
              <w:left w:val="single" w:sz="4" w:space="0" w:color="auto"/>
              <w:bottom w:val="single" w:sz="4" w:space="0" w:color="auto"/>
              <w:right w:val="single" w:sz="4" w:space="0" w:color="auto"/>
            </w:tcBorders>
          </w:tcPr>
          <w:p w14:paraId="7DE13F28" w14:textId="35F88783" w:rsidR="006F6DD9" w:rsidRPr="00BA7DD6" w:rsidRDefault="006F6DD9" w:rsidP="006F6DD9">
            <w:pPr>
              <w:pStyle w:val="tl10ptPodaokraja"/>
              <w:autoSpaceDE/>
              <w:autoSpaceDN/>
              <w:ind w:right="63"/>
              <w:rPr>
                <w:color w:val="000000" w:themeColor="text1"/>
              </w:rPr>
            </w:pPr>
            <w:r w:rsidRPr="00BA7DD6">
              <w:rPr>
                <w:color w:val="000000" w:themeColor="text1"/>
              </w:rPr>
              <w:t>3. Rozhodnutie o udelení výnimky sa oznámi Komisii a agentúre ACER spolu s príslušnými informáciami o žiadosti a dôvodmi na jej udelenie.</w:t>
            </w:r>
          </w:p>
        </w:tc>
        <w:tc>
          <w:tcPr>
            <w:tcW w:w="709" w:type="dxa"/>
            <w:tcBorders>
              <w:top w:val="single" w:sz="4" w:space="0" w:color="auto"/>
              <w:left w:val="single" w:sz="4" w:space="0" w:color="auto"/>
              <w:bottom w:val="single" w:sz="4" w:space="0" w:color="auto"/>
              <w:right w:val="single" w:sz="12" w:space="0" w:color="auto"/>
            </w:tcBorders>
          </w:tcPr>
          <w:p w14:paraId="4540D1B3" w14:textId="1A73708D" w:rsidR="006F6DD9" w:rsidRPr="00BA7DD6" w:rsidRDefault="006F6DD9" w:rsidP="006F6DD9">
            <w:pPr>
              <w:jc w:val="center"/>
              <w:rPr>
                <w:color w:val="000000" w:themeColor="text1"/>
                <w:sz w:val="20"/>
              </w:rPr>
            </w:pPr>
            <w:r w:rsidRPr="00BA7DD6">
              <w:rPr>
                <w:color w:val="000000" w:themeColor="text1"/>
                <w:sz w:val="20"/>
                <w:szCs w:val="20"/>
              </w:rPr>
              <w:t>N</w:t>
            </w:r>
          </w:p>
        </w:tc>
        <w:tc>
          <w:tcPr>
            <w:tcW w:w="992" w:type="dxa"/>
            <w:tcBorders>
              <w:top w:val="single" w:sz="4" w:space="0" w:color="auto"/>
              <w:left w:val="nil"/>
              <w:bottom w:val="single" w:sz="4" w:space="0" w:color="auto"/>
              <w:right w:val="single" w:sz="4" w:space="0" w:color="auto"/>
            </w:tcBorders>
          </w:tcPr>
          <w:p w14:paraId="62B996B8" w14:textId="5D773398" w:rsidR="006F6DD9" w:rsidRPr="00BA7DD6" w:rsidRDefault="00723BD0" w:rsidP="006F6DD9">
            <w:pPr>
              <w:jc w:val="center"/>
              <w:rPr>
                <w:color w:val="000000" w:themeColor="text1"/>
                <w:sz w:val="20"/>
              </w:rPr>
            </w:pPr>
            <w:r w:rsidRPr="00BA7DD6">
              <w:rPr>
                <w:color w:val="000000" w:themeColor="text1"/>
                <w:sz w:val="20"/>
              </w:rPr>
              <w:t>Návrh zákona</w:t>
            </w:r>
          </w:p>
        </w:tc>
        <w:tc>
          <w:tcPr>
            <w:tcW w:w="851" w:type="dxa"/>
            <w:tcBorders>
              <w:top w:val="single" w:sz="4" w:space="0" w:color="auto"/>
              <w:left w:val="single" w:sz="4" w:space="0" w:color="auto"/>
              <w:bottom w:val="single" w:sz="4" w:space="0" w:color="auto"/>
              <w:right w:val="single" w:sz="4" w:space="0" w:color="auto"/>
            </w:tcBorders>
          </w:tcPr>
          <w:p w14:paraId="50E4C1AA" w14:textId="7660DB81" w:rsidR="00723BD0" w:rsidRPr="00BA7DD6" w:rsidRDefault="00723BD0" w:rsidP="006F6DD9">
            <w:pPr>
              <w:jc w:val="center"/>
              <w:rPr>
                <w:color w:val="000000" w:themeColor="text1"/>
                <w:sz w:val="20"/>
                <w:szCs w:val="20"/>
              </w:rPr>
            </w:pPr>
            <w:r w:rsidRPr="00BA7DD6">
              <w:rPr>
                <w:color w:val="000000" w:themeColor="text1"/>
                <w:sz w:val="20"/>
                <w:szCs w:val="20"/>
              </w:rPr>
              <w:t>Čl: V</w:t>
            </w:r>
          </w:p>
          <w:p w14:paraId="0E89872C" w14:textId="32F089D7" w:rsidR="006F6DD9" w:rsidRPr="00BA7DD6" w:rsidRDefault="006F6DD9" w:rsidP="006F6DD9">
            <w:pPr>
              <w:jc w:val="center"/>
              <w:rPr>
                <w:color w:val="000000" w:themeColor="text1"/>
                <w:sz w:val="20"/>
                <w:szCs w:val="20"/>
              </w:rPr>
            </w:pPr>
            <w:r w:rsidRPr="00BA7DD6">
              <w:rPr>
                <w:color w:val="000000" w:themeColor="text1"/>
                <w:sz w:val="20"/>
                <w:szCs w:val="20"/>
              </w:rPr>
              <w:t>§ 32a</w:t>
            </w:r>
          </w:p>
          <w:p w14:paraId="04D7F0C2" w14:textId="4D13508A" w:rsidR="006F6DD9" w:rsidRPr="00BA7DD6" w:rsidRDefault="006F6DD9" w:rsidP="006F6DD9">
            <w:pPr>
              <w:jc w:val="center"/>
              <w:rPr>
                <w:color w:val="000000" w:themeColor="text1"/>
                <w:sz w:val="20"/>
              </w:rPr>
            </w:pPr>
            <w:r w:rsidRPr="00BA7DD6">
              <w:rPr>
                <w:color w:val="000000" w:themeColor="text1"/>
                <w:sz w:val="20"/>
                <w:szCs w:val="20"/>
              </w:rPr>
              <w:t>O:5</w:t>
            </w:r>
          </w:p>
        </w:tc>
        <w:tc>
          <w:tcPr>
            <w:tcW w:w="4111" w:type="dxa"/>
            <w:tcBorders>
              <w:top w:val="single" w:sz="4" w:space="0" w:color="auto"/>
              <w:left w:val="single" w:sz="4" w:space="0" w:color="auto"/>
              <w:bottom w:val="single" w:sz="4" w:space="0" w:color="auto"/>
              <w:right w:val="single" w:sz="4" w:space="0" w:color="auto"/>
            </w:tcBorders>
          </w:tcPr>
          <w:p w14:paraId="6B3BE2C5" w14:textId="354389A9" w:rsidR="006F6DD9" w:rsidRPr="00BA7DD6" w:rsidRDefault="006F6DD9" w:rsidP="008842EB">
            <w:pPr>
              <w:shd w:val="clear" w:color="auto" w:fill="FFFFFF"/>
              <w:jc w:val="both"/>
              <w:rPr>
                <w:color w:val="000000" w:themeColor="text1"/>
                <w:sz w:val="20"/>
              </w:rPr>
            </w:pPr>
            <w:r w:rsidRPr="00BA7DD6">
              <w:rPr>
                <w:color w:val="000000" w:themeColor="text1"/>
                <w:sz w:val="20"/>
              </w:rPr>
              <w:t>(</w:t>
            </w:r>
            <w:r w:rsidR="008842EB" w:rsidRPr="00BA7DD6">
              <w:rPr>
                <w:color w:val="000000" w:themeColor="text1"/>
                <w:sz w:val="20"/>
              </w:rPr>
              <w:t>(5) Ak úrad udelí súhlas podľa odseku 3 alebo odseku 4 prevádzkovateľovi prenosovej sústavy, oznámi toto rozhodnutie spolu s informáciami o žiadosti o udelenie súhlasu a dôvodmi na jeho udelenie Komisii a agentúre.</w:t>
            </w:r>
            <w:r w:rsidRPr="00BA7DD6">
              <w:rPr>
                <w:color w:val="000000" w:themeColor="text1"/>
                <w:sz w:val="20"/>
              </w:rPr>
              <w:t>.</w:t>
            </w:r>
          </w:p>
        </w:tc>
        <w:tc>
          <w:tcPr>
            <w:tcW w:w="425" w:type="dxa"/>
            <w:tcBorders>
              <w:top w:val="single" w:sz="4" w:space="0" w:color="auto"/>
              <w:left w:val="single" w:sz="4" w:space="0" w:color="auto"/>
              <w:bottom w:val="single" w:sz="4" w:space="0" w:color="auto"/>
              <w:right w:val="single" w:sz="4" w:space="0" w:color="auto"/>
            </w:tcBorders>
          </w:tcPr>
          <w:p w14:paraId="7377846B" w14:textId="6927E028" w:rsidR="006F6DD9" w:rsidRPr="00BA7DD6" w:rsidRDefault="006F6DD9" w:rsidP="006F6DD9">
            <w:pPr>
              <w:jc w:val="center"/>
              <w:rPr>
                <w:color w:val="000000" w:themeColor="text1"/>
                <w:sz w:val="20"/>
              </w:rPr>
            </w:pPr>
            <w:r w:rsidRPr="00BA7DD6">
              <w:rPr>
                <w:color w:val="000000" w:themeColor="text1"/>
                <w:sz w:val="20"/>
                <w:szCs w:val="20"/>
              </w:rPr>
              <w:t>Ú</w:t>
            </w:r>
          </w:p>
        </w:tc>
        <w:tc>
          <w:tcPr>
            <w:tcW w:w="2126" w:type="dxa"/>
            <w:tcBorders>
              <w:top w:val="single" w:sz="4" w:space="0" w:color="auto"/>
              <w:left w:val="single" w:sz="4" w:space="0" w:color="auto"/>
              <w:bottom w:val="single" w:sz="4" w:space="0" w:color="auto"/>
              <w:right w:val="single" w:sz="4" w:space="0" w:color="auto"/>
            </w:tcBorders>
          </w:tcPr>
          <w:p w14:paraId="4B1FE997" w14:textId="77777777" w:rsidR="006F6DD9" w:rsidRPr="00BA7DD6" w:rsidRDefault="006F6DD9" w:rsidP="006F6DD9">
            <w:pPr>
              <w:pStyle w:val="Nadpis1"/>
              <w:jc w:val="left"/>
              <w:rPr>
                <w:b w:val="0"/>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22513547" w14:textId="77777777" w:rsidR="006F6DD9" w:rsidRPr="00BA7DD6" w:rsidDel="0042309F" w:rsidRDefault="006F6DD9" w:rsidP="006F6DD9">
            <w:pPr>
              <w:pStyle w:val="Nadpis1"/>
              <w:jc w:val="left"/>
              <w:rPr>
                <w:b w:val="0"/>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20759C18" w14:textId="77777777" w:rsidR="006F6DD9" w:rsidRPr="00BA7DD6" w:rsidDel="0042309F" w:rsidRDefault="006F6DD9" w:rsidP="006F6DD9">
            <w:pPr>
              <w:pStyle w:val="Nadpis1"/>
              <w:jc w:val="left"/>
              <w:rPr>
                <w:b w:val="0"/>
                <w:color w:val="000000" w:themeColor="text1"/>
                <w:sz w:val="20"/>
              </w:rPr>
            </w:pPr>
          </w:p>
        </w:tc>
      </w:tr>
      <w:tr w:rsidR="009D7856" w:rsidRPr="00B65743" w:rsidDel="0042309F" w14:paraId="3DBBD85A" w14:textId="77777777" w:rsidTr="00CE2F80">
        <w:tc>
          <w:tcPr>
            <w:tcW w:w="1005" w:type="dxa"/>
            <w:tcBorders>
              <w:top w:val="single" w:sz="4" w:space="0" w:color="auto"/>
              <w:left w:val="single" w:sz="12" w:space="0" w:color="auto"/>
              <w:bottom w:val="single" w:sz="4" w:space="0" w:color="auto"/>
              <w:right w:val="single" w:sz="4" w:space="0" w:color="auto"/>
            </w:tcBorders>
          </w:tcPr>
          <w:p w14:paraId="70B84E38" w14:textId="77777777" w:rsidR="009D7856" w:rsidRPr="00BA7DD6" w:rsidRDefault="009D7856" w:rsidP="009D7856">
            <w:pPr>
              <w:jc w:val="center"/>
              <w:rPr>
                <w:color w:val="000000" w:themeColor="text1"/>
                <w:sz w:val="20"/>
              </w:rPr>
            </w:pPr>
            <w:r w:rsidRPr="00BA7DD6">
              <w:rPr>
                <w:color w:val="000000" w:themeColor="text1"/>
                <w:sz w:val="20"/>
              </w:rPr>
              <w:t>Č: 57</w:t>
            </w:r>
          </w:p>
          <w:p w14:paraId="2268D915" w14:textId="699DB7B2" w:rsidR="009D7856" w:rsidRPr="00BA7DD6" w:rsidRDefault="009D7856" w:rsidP="009D7856">
            <w:pPr>
              <w:jc w:val="center"/>
              <w:rPr>
                <w:color w:val="000000" w:themeColor="text1"/>
                <w:sz w:val="20"/>
              </w:rPr>
            </w:pPr>
            <w:r w:rsidRPr="00BA7DD6">
              <w:rPr>
                <w:color w:val="000000" w:themeColor="text1"/>
                <w:sz w:val="20"/>
              </w:rPr>
              <w:t>O:1</w:t>
            </w:r>
          </w:p>
        </w:tc>
        <w:tc>
          <w:tcPr>
            <w:tcW w:w="2879" w:type="dxa"/>
            <w:tcBorders>
              <w:top w:val="single" w:sz="4" w:space="0" w:color="auto"/>
              <w:left w:val="single" w:sz="4" w:space="0" w:color="auto"/>
              <w:bottom w:val="single" w:sz="4" w:space="0" w:color="auto"/>
              <w:right w:val="single" w:sz="4" w:space="0" w:color="auto"/>
            </w:tcBorders>
          </w:tcPr>
          <w:p w14:paraId="629D2385" w14:textId="77777777" w:rsidR="009D7856" w:rsidRPr="00BA7DD6" w:rsidRDefault="009D7856" w:rsidP="009D7856">
            <w:pPr>
              <w:pStyle w:val="tl10ptPodaokraja"/>
              <w:autoSpaceDE/>
              <w:autoSpaceDN/>
              <w:ind w:right="63"/>
              <w:rPr>
                <w:b/>
                <w:color w:val="000000" w:themeColor="text1"/>
              </w:rPr>
            </w:pPr>
            <w:r w:rsidRPr="00BA7DD6">
              <w:rPr>
                <w:b/>
                <w:color w:val="000000" w:themeColor="text1"/>
              </w:rPr>
              <w:t>Určenie a nezávislosť regulačných orgánov</w:t>
            </w:r>
          </w:p>
          <w:p w14:paraId="2B5CB5C0" w14:textId="416888D2" w:rsidR="009D7856" w:rsidRPr="00BA7DD6" w:rsidRDefault="009D7856" w:rsidP="009D7856">
            <w:pPr>
              <w:pStyle w:val="tl10ptPodaokraja"/>
              <w:autoSpaceDE/>
              <w:autoSpaceDN/>
              <w:ind w:right="63"/>
              <w:rPr>
                <w:color w:val="000000" w:themeColor="text1"/>
              </w:rPr>
            </w:pPr>
            <w:r w:rsidRPr="00BA7DD6">
              <w:rPr>
                <w:color w:val="000000" w:themeColor="text1"/>
              </w:rPr>
              <w:t>1. Každý členský štát určí na vnútroštátnej úrovni jeden regulačný orgán.</w:t>
            </w:r>
          </w:p>
        </w:tc>
        <w:tc>
          <w:tcPr>
            <w:tcW w:w="709" w:type="dxa"/>
            <w:tcBorders>
              <w:top w:val="single" w:sz="4" w:space="0" w:color="auto"/>
              <w:left w:val="single" w:sz="4" w:space="0" w:color="auto"/>
              <w:bottom w:val="single" w:sz="4" w:space="0" w:color="auto"/>
              <w:right w:val="single" w:sz="12" w:space="0" w:color="auto"/>
            </w:tcBorders>
          </w:tcPr>
          <w:p w14:paraId="1EB5464B" w14:textId="6255C285" w:rsidR="009D7856" w:rsidRPr="00BA7DD6" w:rsidRDefault="009D7856" w:rsidP="009D7856">
            <w:pPr>
              <w:jc w:val="center"/>
              <w:rPr>
                <w:color w:val="000000" w:themeColor="text1"/>
                <w:sz w:val="20"/>
                <w:szCs w:val="20"/>
              </w:rPr>
            </w:pPr>
            <w:r w:rsidRPr="00BA7DD6">
              <w:rPr>
                <w:color w:val="000000" w:themeColor="text1"/>
                <w:sz w:val="20"/>
              </w:rPr>
              <w:t>N</w:t>
            </w:r>
          </w:p>
        </w:tc>
        <w:tc>
          <w:tcPr>
            <w:tcW w:w="992" w:type="dxa"/>
            <w:tcBorders>
              <w:top w:val="single" w:sz="4" w:space="0" w:color="auto"/>
              <w:left w:val="nil"/>
              <w:bottom w:val="single" w:sz="4" w:space="0" w:color="auto"/>
              <w:right w:val="single" w:sz="4" w:space="0" w:color="auto"/>
            </w:tcBorders>
          </w:tcPr>
          <w:p w14:paraId="2B565FEC" w14:textId="054CB650" w:rsidR="009D7856" w:rsidRPr="00BA7DD6" w:rsidRDefault="00723BD0" w:rsidP="009D7856">
            <w:pPr>
              <w:jc w:val="center"/>
              <w:rPr>
                <w:color w:val="000000" w:themeColor="text1"/>
                <w:sz w:val="20"/>
              </w:rPr>
            </w:pPr>
            <w:r w:rsidRPr="00BA7DD6">
              <w:rPr>
                <w:color w:val="000000" w:themeColor="text1"/>
                <w:sz w:val="20"/>
              </w:rPr>
              <w:t>Návrh zákona</w:t>
            </w:r>
          </w:p>
        </w:tc>
        <w:tc>
          <w:tcPr>
            <w:tcW w:w="851" w:type="dxa"/>
            <w:tcBorders>
              <w:top w:val="single" w:sz="4" w:space="0" w:color="auto"/>
              <w:left w:val="single" w:sz="4" w:space="0" w:color="auto"/>
              <w:bottom w:val="single" w:sz="4" w:space="0" w:color="auto"/>
              <w:right w:val="single" w:sz="4" w:space="0" w:color="auto"/>
            </w:tcBorders>
          </w:tcPr>
          <w:p w14:paraId="5217021C" w14:textId="339BB241" w:rsidR="00723BD0" w:rsidRPr="00BA7DD6" w:rsidRDefault="00723BD0" w:rsidP="009D7856">
            <w:pPr>
              <w:jc w:val="center"/>
              <w:rPr>
                <w:color w:val="000000" w:themeColor="text1"/>
                <w:sz w:val="20"/>
              </w:rPr>
            </w:pPr>
            <w:r w:rsidRPr="00BA7DD6">
              <w:rPr>
                <w:color w:val="000000" w:themeColor="text1"/>
                <w:sz w:val="20"/>
              </w:rPr>
              <w:t>Čl: I</w:t>
            </w:r>
          </w:p>
          <w:p w14:paraId="21D9BCF5" w14:textId="177A8397" w:rsidR="009D7856" w:rsidRPr="00BA7DD6" w:rsidRDefault="009D7856" w:rsidP="009D7856">
            <w:pPr>
              <w:jc w:val="center"/>
              <w:rPr>
                <w:color w:val="000000" w:themeColor="text1"/>
                <w:sz w:val="20"/>
              </w:rPr>
            </w:pPr>
            <w:r w:rsidRPr="00BA7DD6">
              <w:rPr>
                <w:color w:val="000000" w:themeColor="text1"/>
                <w:sz w:val="20"/>
              </w:rPr>
              <w:t>§ 4</w:t>
            </w:r>
          </w:p>
          <w:p w14:paraId="2BAAAED0" w14:textId="3932C3F8" w:rsidR="009D7856" w:rsidRPr="00BA7DD6" w:rsidRDefault="009D7856" w:rsidP="009D7856">
            <w:pPr>
              <w:jc w:val="center"/>
              <w:rPr>
                <w:color w:val="000000" w:themeColor="text1"/>
                <w:sz w:val="20"/>
                <w:szCs w:val="20"/>
              </w:rPr>
            </w:pPr>
            <w:r w:rsidRPr="00BA7DD6">
              <w:rPr>
                <w:color w:val="000000" w:themeColor="text1"/>
                <w:sz w:val="20"/>
              </w:rPr>
              <w:t>O:1</w:t>
            </w:r>
          </w:p>
        </w:tc>
        <w:tc>
          <w:tcPr>
            <w:tcW w:w="4111" w:type="dxa"/>
            <w:tcBorders>
              <w:top w:val="single" w:sz="4" w:space="0" w:color="auto"/>
              <w:left w:val="single" w:sz="4" w:space="0" w:color="auto"/>
              <w:bottom w:val="single" w:sz="4" w:space="0" w:color="auto"/>
              <w:right w:val="single" w:sz="4" w:space="0" w:color="auto"/>
            </w:tcBorders>
          </w:tcPr>
          <w:p w14:paraId="4E011F61" w14:textId="6AFACC70" w:rsidR="009D7856" w:rsidRPr="00BA7DD6" w:rsidRDefault="009D7856" w:rsidP="009D7856">
            <w:pPr>
              <w:shd w:val="clear" w:color="auto" w:fill="FFFFFF"/>
              <w:jc w:val="both"/>
              <w:rPr>
                <w:color w:val="000000" w:themeColor="text1"/>
                <w:sz w:val="20"/>
              </w:rPr>
            </w:pPr>
            <w:r w:rsidRPr="00BA7DD6">
              <w:rPr>
                <w:color w:val="000000" w:themeColor="text1"/>
                <w:sz w:val="20"/>
              </w:rPr>
              <w:t>(1) Úrad je ústredným orgánom štátnej správy pre oblasť regulácie sieťových odvetví.</w:t>
            </w:r>
          </w:p>
        </w:tc>
        <w:tc>
          <w:tcPr>
            <w:tcW w:w="425" w:type="dxa"/>
            <w:tcBorders>
              <w:top w:val="single" w:sz="4" w:space="0" w:color="auto"/>
              <w:left w:val="single" w:sz="4" w:space="0" w:color="auto"/>
              <w:bottom w:val="single" w:sz="4" w:space="0" w:color="auto"/>
              <w:right w:val="single" w:sz="4" w:space="0" w:color="auto"/>
            </w:tcBorders>
          </w:tcPr>
          <w:p w14:paraId="1C1DA076" w14:textId="45A616C4" w:rsidR="009D7856" w:rsidRPr="00BA7DD6" w:rsidRDefault="009D7856" w:rsidP="009D7856">
            <w:pPr>
              <w:jc w:val="center"/>
              <w:rPr>
                <w:color w:val="000000" w:themeColor="text1"/>
                <w:sz w:val="20"/>
                <w:szCs w:val="20"/>
              </w:rPr>
            </w:pPr>
            <w:r w:rsidRPr="00BA7DD6">
              <w:rPr>
                <w:color w:val="000000" w:themeColor="text1"/>
                <w:sz w:val="20"/>
              </w:rPr>
              <w:t>Ú</w:t>
            </w:r>
          </w:p>
        </w:tc>
        <w:tc>
          <w:tcPr>
            <w:tcW w:w="2126" w:type="dxa"/>
            <w:tcBorders>
              <w:top w:val="single" w:sz="4" w:space="0" w:color="auto"/>
              <w:left w:val="single" w:sz="4" w:space="0" w:color="auto"/>
              <w:bottom w:val="single" w:sz="4" w:space="0" w:color="auto"/>
              <w:right w:val="single" w:sz="4" w:space="0" w:color="auto"/>
            </w:tcBorders>
          </w:tcPr>
          <w:p w14:paraId="37A188A3" w14:textId="77777777" w:rsidR="009D7856" w:rsidRPr="00BA7DD6" w:rsidRDefault="009D7856" w:rsidP="009D7856">
            <w:pPr>
              <w:pStyle w:val="Nadpis1"/>
              <w:jc w:val="left"/>
              <w:rPr>
                <w:b w:val="0"/>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4B03B0C7" w14:textId="77777777" w:rsidR="009D7856" w:rsidRPr="00BA7DD6" w:rsidDel="0042309F" w:rsidRDefault="009D7856" w:rsidP="009D7856">
            <w:pPr>
              <w:pStyle w:val="Nadpis1"/>
              <w:jc w:val="left"/>
              <w:rPr>
                <w:b w:val="0"/>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67A19AC8" w14:textId="77777777" w:rsidR="009D7856" w:rsidRPr="00BA7DD6" w:rsidDel="0042309F" w:rsidRDefault="009D7856" w:rsidP="009D7856">
            <w:pPr>
              <w:pStyle w:val="Nadpis1"/>
              <w:jc w:val="left"/>
              <w:rPr>
                <w:b w:val="0"/>
                <w:color w:val="000000" w:themeColor="text1"/>
                <w:sz w:val="20"/>
              </w:rPr>
            </w:pPr>
          </w:p>
        </w:tc>
      </w:tr>
      <w:tr w:rsidR="009D7856" w:rsidRPr="00B65743" w14:paraId="52203F48" w14:textId="79D5445A" w:rsidTr="00CE2F80">
        <w:tc>
          <w:tcPr>
            <w:tcW w:w="1005" w:type="dxa"/>
            <w:tcBorders>
              <w:top w:val="single" w:sz="4" w:space="0" w:color="auto"/>
              <w:left w:val="single" w:sz="12" w:space="0" w:color="auto"/>
              <w:bottom w:val="single" w:sz="4" w:space="0" w:color="auto"/>
              <w:right w:val="single" w:sz="4" w:space="0" w:color="auto"/>
            </w:tcBorders>
          </w:tcPr>
          <w:p w14:paraId="3D8249FD" w14:textId="77777777" w:rsidR="009D7856" w:rsidRPr="00B65743" w:rsidRDefault="009D7856" w:rsidP="009D7856">
            <w:pPr>
              <w:jc w:val="center"/>
              <w:rPr>
                <w:color w:val="000000" w:themeColor="text1"/>
                <w:sz w:val="20"/>
              </w:rPr>
            </w:pPr>
            <w:r w:rsidRPr="00B65743">
              <w:rPr>
                <w:color w:val="000000" w:themeColor="text1"/>
                <w:sz w:val="20"/>
              </w:rPr>
              <w:t>Č:57</w:t>
            </w:r>
          </w:p>
          <w:p w14:paraId="4A5D4FDE" w14:textId="77777777" w:rsidR="009D7856" w:rsidRPr="00B65743" w:rsidRDefault="009D7856" w:rsidP="009D7856">
            <w:pPr>
              <w:jc w:val="center"/>
              <w:rPr>
                <w:color w:val="000000" w:themeColor="text1"/>
                <w:sz w:val="20"/>
              </w:rPr>
            </w:pPr>
            <w:r w:rsidRPr="00B65743">
              <w:rPr>
                <w:color w:val="000000" w:themeColor="text1"/>
                <w:sz w:val="20"/>
              </w:rPr>
              <w:t>O:5</w:t>
            </w:r>
          </w:p>
          <w:p w14:paraId="78CDD322" w14:textId="77777777" w:rsidR="009D7856" w:rsidRPr="00B65743" w:rsidRDefault="009D7856" w:rsidP="009D7856">
            <w:pPr>
              <w:jc w:val="center"/>
              <w:rPr>
                <w:color w:val="000000" w:themeColor="text1"/>
                <w:sz w:val="20"/>
              </w:rPr>
            </w:pPr>
            <w:r w:rsidRPr="00B65743">
              <w:rPr>
                <w:color w:val="000000" w:themeColor="text1"/>
                <w:sz w:val="20"/>
              </w:rPr>
              <w:t>P:d</w:t>
            </w:r>
          </w:p>
        </w:tc>
        <w:tc>
          <w:tcPr>
            <w:tcW w:w="2879" w:type="dxa"/>
            <w:tcBorders>
              <w:top w:val="single" w:sz="4" w:space="0" w:color="auto"/>
              <w:left w:val="single" w:sz="4" w:space="0" w:color="auto"/>
              <w:bottom w:val="single" w:sz="4" w:space="0" w:color="auto"/>
              <w:right w:val="single" w:sz="4" w:space="0" w:color="auto"/>
            </w:tcBorders>
          </w:tcPr>
          <w:p w14:paraId="0B29B73E" w14:textId="77777777" w:rsidR="009D7856" w:rsidRPr="00B65743" w:rsidRDefault="009D7856" w:rsidP="009D7856">
            <w:pPr>
              <w:pStyle w:val="tl10ptPodaokraja"/>
              <w:autoSpaceDE/>
              <w:autoSpaceDN/>
              <w:ind w:right="63"/>
              <w:rPr>
                <w:color w:val="000000" w:themeColor="text1"/>
                <w:sz w:val="19"/>
              </w:rPr>
            </w:pPr>
            <w:r w:rsidRPr="00B65743">
              <w:rPr>
                <w:color w:val="000000" w:themeColor="text1"/>
              </w:rPr>
              <w:t>d) členovia predstavenstva regulačného orgánu alebo, ak takéto predstavenstvo neexistuje, najvyššie vedenie regulačného orgánu bolo vymenované na dobu určitú v trvaní piatich až siedmich rokov s možnosťou jedného predĺženia;</w:t>
            </w:r>
          </w:p>
        </w:tc>
        <w:tc>
          <w:tcPr>
            <w:tcW w:w="709" w:type="dxa"/>
            <w:tcBorders>
              <w:top w:val="single" w:sz="4" w:space="0" w:color="auto"/>
              <w:left w:val="single" w:sz="4" w:space="0" w:color="auto"/>
              <w:bottom w:val="single" w:sz="4" w:space="0" w:color="auto"/>
              <w:right w:val="single" w:sz="12" w:space="0" w:color="auto"/>
            </w:tcBorders>
          </w:tcPr>
          <w:p w14:paraId="5A676A9D" w14:textId="77777777" w:rsidR="009D7856" w:rsidRPr="00B65743" w:rsidRDefault="009D7856" w:rsidP="009D7856">
            <w:pPr>
              <w:jc w:val="center"/>
              <w:rPr>
                <w:color w:val="000000" w:themeColor="text1"/>
                <w:sz w:val="20"/>
              </w:rPr>
            </w:pPr>
            <w:r w:rsidRPr="00B65743">
              <w:rPr>
                <w:color w:val="000000" w:themeColor="text1"/>
                <w:sz w:val="20"/>
              </w:rPr>
              <w:t>N</w:t>
            </w:r>
          </w:p>
        </w:tc>
        <w:tc>
          <w:tcPr>
            <w:tcW w:w="992" w:type="dxa"/>
            <w:tcBorders>
              <w:top w:val="single" w:sz="4" w:space="0" w:color="auto"/>
              <w:left w:val="nil"/>
              <w:bottom w:val="single" w:sz="4" w:space="0" w:color="auto"/>
              <w:right w:val="single" w:sz="4" w:space="0" w:color="auto"/>
            </w:tcBorders>
          </w:tcPr>
          <w:p w14:paraId="5CC455E1" w14:textId="731F762C" w:rsidR="009D7856" w:rsidRPr="00B65743" w:rsidRDefault="009D7856" w:rsidP="009D7856">
            <w:pPr>
              <w:jc w:val="center"/>
              <w:rPr>
                <w:color w:val="000000" w:themeColor="text1"/>
                <w:sz w:val="20"/>
              </w:rPr>
            </w:pPr>
            <w:r w:rsidRPr="00B65743">
              <w:rPr>
                <w:color w:val="000000" w:themeColor="text1"/>
                <w:sz w:val="20"/>
              </w:rPr>
              <w:t>Zákon</w:t>
            </w:r>
          </w:p>
          <w:p w14:paraId="4C71DF81" w14:textId="1E311A22" w:rsidR="009D7856" w:rsidRPr="00B65743" w:rsidRDefault="009D7856" w:rsidP="009D7856">
            <w:pPr>
              <w:jc w:val="center"/>
              <w:rPr>
                <w:color w:val="000000" w:themeColor="text1"/>
                <w:sz w:val="20"/>
              </w:rPr>
            </w:pPr>
            <w:r w:rsidRPr="00B65743">
              <w:rPr>
                <w:color w:val="000000" w:themeColor="text1"/>
                <w:sz w:val="20"/>
              </w:rPr>
              <w:t>250/2012</w:t>
            </w:r>
          </w:p>
        </w:tc>
        <w:tc>
          <w:tcPr>
            <w:tcW w:w="851" w:type="dxa"/>
            <w:tcBorders>
              <w:top w:val="single" w:sz="4" w:space="0" w:color="auto"/>
              <w:left w:val="single" w:sz="4" w:space="0" w:color="auto"/>
              <w:bottom w:val="single" w:sz="4" w:space="0" w:color="auto"/>
              <w:right w:val="single" w:sz="4" w:space="0" w:color="auto"/>
            </w:tcBorders>
          </w:tcPr>
          <w:p w14:paraId="479822DE" w14:textId="77777777" w:rsidR="009D7856" w:rsidRPr="00B65743" w:rsidRDefault="009D7856" w:rsidP="009D7856">
            <w:pPr>
              <w:jc w:val="center"/>
              <w:rPr>
                <w:color w:val="000000" w:themeColor="text1"/>
                <w:sz w:val="20"/>
              </w:rPr>
            </w:pPr>
            <w:r w:rsidRPr="00B65743">
              <w:rPr>
                <w:color w:val="000000" w:themeColor="text1"/>
                <w:sz w:val="20"/>
              </w:rPr>
              <w:t>§ 5</w:t>
            </w:r>
          </w:p>
          <w:p w14:paraId="327E71AC" w14:textId="77777777" w:rsidR="009D7856" w:rsidRPr="00B65743" w:rsidRDefault="009D7856" w:rsidP="009D7856">
            <w:pPr>
              <w:jc w:val="center"/>
              <w:rPr>
                <w:color w:val="000000" w:themeColor="text1"/>
                <w:sz w:val="20"/>
              </w:rPr>
            </w:pPr>
            <w:r w:rsidRPr="00B65743">
              <w:rPr>
                <w:color w:val="000000" w:themeColor="text1"/>
                <w:sz w:val="20"/>
              </w:rPr>
              <w:t>O:1</w:t>
            </w:r>
          </w:p>
          <w:p w14:paraId="37DB90DA" w14:textId="77777777" w:rsidR="009D7856" w:rsidRPr="00B65743" w:rsidRDefault="009D7856" w:rsidP="009D7856">
            <w:pPr>
              <w:jc w:val="center"/>
              <w:rPr>
                <w:color w:val="000000" w:themeColor="text1"/>
                <w:sz w:val="20"/>
              </w:rPr>
            </w:pPr>
          </w:p>
          <w:p w14:paraId="7D50CBF7" w14:textId="77777777" w:rsidR="009D7856" w:rsidRPr="00B65743" w:rsidRDefault="009D7856" w:rsidP="009D7856">
            <w:pPr>
              <w:jc w:val="center"/>
              <w:rPr>
                <w:color w:val="000000" w:themeColor="text1"/>
                <w:sz w:val="20"/>
              </w:rPr>
            </w:pPr>
          </w:p>
          <w:p w14:paraId="1FADBB98" w14:textId="77777777" w:rsidR="009D7856" w:rsidRPr="00B65743" w:rsidRDefault="009D7856" w:rsidP="009D7856">
            <w:pPr>
              <w:jc w:val="center"/>
              <w:rPr>
                <w:color w:val="000000" w:themeColor="text1"/>
                <w:sz w:val="20"/>
              </w:rPr>
            </w:pPr>
          </w:p>
          <w:p w14:paraId="6702693E" w14:textId="77777777" w:rsidR="009D7856" w:rsidRPr="00B65743" w:rsidRDefault="009D7856" w:rsidP="009D7856">
            <w:pPr>
              <w:jc w:val="center"/>
              <w:rPr>
                <w:color w:val="000000" w:themeColor="text1"/>
                <w:sz w:val="20"/>
              </w:rPr>
            </w:pPr>
          </w:p>
          <w:p w14:paraId="628C641C" w14:textId="77777777" w:rsidR="009D7856" w:rsidRPr="00B65743" w:rsidRDefault="009D7856" w:rsidP="009D7856">
            <w:pPr>
              <w:jc w:val="center"/>
              <w:rPr>
                <w:color w:val="000000" w:themeColor="text1"/>
                <w:sz w:val="20"/>
              </w:rPr>
            </w:pPr>
          </w:p>
          <w:p w14:paraId="3EE9784A" w14:textId="77777777" w:rsidR="009D7856" w:rsidRPr="00B65743" w:rsidRDefault="009D7856" w:rsidP="009D7856">
            <w:pPr>
              <w:jc w:val="center"/>
              <w:rPr>
                <w:color w:val="000000" w:themeColor="text1"/>
                <w:sz w:val="20"/>
              </w:rPr>
            </w:pPr>
          </w:p>
          <w:p w14:paraId="1DF8FD77" w14:textId="77777777" w:rsidR="009D7856" w:rsidRPr="00B65743" w:rsidRDefault="009D7856" w:rsidP="009D7856">
            <w:pPr>
              <w:jc w:val="center"/>
              <w:rPr>
                <w:color w:val="000000" w:themeColor="text1"/>
                <w:sz w:val="20"/>
              </w:rPr>
            </w:pPr>
          </w:p>
          <w:p w14:paraId="1DB87ADD" w14:textId="37D26853" w:rsidR="009D7856" w:rsidRPr="00B65743" w:rsidRDefault="009D7856" w:rsidP="009D7856">
            <w:pPr>
              <w:jc w:val="center"/>
              <w:rPr>
                <w:color w:val="000000" w:themeColor="text1"/>
                <w:sz w:val="20"/>
              </w:rPr>
            </w:pPr>
            <w:r w:rsidRPr="00B65743">
              <w:rPr>
                <w:color w:val="000000" w:themeColor="text1"/>
                <w:sz w:val="20"/>
              </w:rPr>
              <w:t>§ 5</w:t>
            </w:r>
          </w:p>
          <w:p w14:paraId="494E2ACE" w14:textId="77777777" w:rsidR="009D7856" w:rsidRPr="00B65743" w:rsidRDefault="009D7856" w:rsidP="009D7856">
            <w:pPr>
              <w:jc w:val="center"/>
              <w:rPr>
                <w:color w:val="000000" w:themeColor="text1"/>
                <w:sz w:val="20"/>
              </w:rPr>
            </w:pPr>
            <w:r w:rsidRPr="00B65743">
              <w:rPr>
                <w:color w:val="000000" w:themeColor="text1"/>
                <w:sz w:val="20"/>
              </w:rPr>
              <w:t>O:3</w:t>
            </w:r>
          </w:p>
          <w:p w14:paraId="56CCF55B" w14:textId="77777777" w:rsidR="009D7856" w:rsidRPr="00B65743" w:rsidRDefault="009D7856" w:rsidP="009D7856">
            <w:pPr>
              <w:jc w:val="center"/>
              <w:rPr>
                <w:color w:val="000000" w:themeColor="text1"/>
                <w:sz w:val="20"/>
              </w:rPr>
            </w:pPr>
          </w:p>
          <w:p w14:paraId="0FED79B4" w14:textId="77777777" w:rsidR="009D7856" w:rsidRPr="00B65743" w:rsidRDefault="009D7856" w:rsidP="009D7856">
            <w:pPr>
              <w:jc w:val="center"/>
              <w:rPr>
                <w:color w:val="000000" w:themeColor="text1"/>
                <w:sz w:val="20"/>
              </w:rPr>
            </w:pPr>
          </w:p>
          <w:p w14:paraId="1BD0DD44" w14:textId="77777777" w:rsidR="009D7856" w:rsidRPr="00B65743" w:rsidRDefault="009D7856" w:rsidP="009D7856">
            <w:pPr>
              <w:jc w:val="center"/>
              <w:rPr>
                <w:color w:val="000000" w:themeColor="text1"/>
                <w:sz w:val="20"/>
              </w:rPr>
            </w:pPr>
          </w:p>
          <w:p w14:paraId="2462B979" w14:textId="74207261" w:rsidR="009D7856" w:rsidRPr="00B65743" w:rsidRDefault="009D7856" w:rsidP="009D7856">
            <w:pPr>
              <w:jc w:val="center"/>
              <w:rPr>
                <w:color w:val="000000" w:themeColor="text1"/>
                <w:sz w:val="20"/>
              </w:rPr>
            </w:pPr>
            <w:r w:rsidRPr="00B65743">
              <w:rPr>
                <w:color w:val="000000" w:themeColor="text1"/>
                <w:sz w:val="20"/>
              </w:rPr>
              <w:t>§ 5</w:t>
            </w:r>
          </w:p>
          <w:p w14:paraId="7A720A94" w14:textId="77777777" w:rsidR="009D7856" w:rsidRPr="00B65743" w:rsidRDefault="009D7856" w:rsidP="009D7856">
            <w:pPr>
              <w:jc w:val="center"/>
              <w:rPr>
                <w:color w:val="000000" w:themeColor="text1"/>
                <w:sz w:val="20"/>
              </w:rPr>
            </w:pPr>
            <w:r w:rsidRPr="00B65743">
              <w:rPr>
                <w:color w:val="000000" w:themeColor="text1"/>
                <w:sz w:val="20"/>
              </w:rPr>
              <w:t>O:8</w:t>
            </w:r>
          </w:p>
          <w:p w14:paraId="040CD5BE" w14:textId="77777777" w:rsidR="009D7856" w:rsidRPr="00B65743" w:rsidRDefault="009D7856" w:rsidP="009D7856">
            <w:pPr>
              <w:jc w:val="center"/>
              <w:rPr>
                <w:color w:val="000000" w:themeColor="text1"/>
                <w:sz w:val="20"/>
              </w:rPr>
            </w:pPr>
          </w:p>
          <w:p w14:paraId="7B7084CE" w14:textId="77777777" w:rsidR="009D7856" w:rsidRPr="00B65743" w:rsidRDefault="009D7856" w:rsidP="009D7856">
            <w:pPr>
              <w:jc w:val="center"/>
              <w:rPr>
                <w:color w:val="000000" w:themeColor="text1"/>
                <w:sz w:val="20"/>
              </w:rPr>
            </w:pPr>
          </w:p>
          <w:p w14:paraId="26A3C82D" w14:textId="77777777" w:rsidR="009D7856" w:rsidRPr="00B65743" w:rsidRDefault="009D7856" w:rsidP="009D7856">
            <w:pPr>
              <w:jc w:val="center"/>
              <w:rPr>
                <w:color w:val="000000" w:themeColor="text1"/>
                <w:sz w:val="20"/>
              </w:rPr>
            </w:pPr>
          </w:p>
          <w:p w14:paraId="74432B34" w14:textId="77777777" w:rsidR="009D7856" w:rsidRPr="00B65743" w:rsidRDefault="009D7856" w:rsidP="009D7856">
            <w:pPr>
              <w:jc w:val="center"/>
              <w:rPr>
                <w:color w:val="000000" w:themeColor="text1"/>
                <w:sz w:val="20"/>
              </w:rPr>
            </w:pPr>
            <w:r w:rsidRPr="00B65743">
              <w:rPr>
                <w:color w:val="000000" w:themeColor="text1"/>
                <w:sz w:val="20"/>
              </w:rPr>
              <w:t>§ 5</w:t>
            </w:r>
          </w:p>
          <w:p w14:paraId="4FDD6752" w14:textId="77777777" w:rsidR="009D7856" w:rsidRPr="00B65743" w:rsidRDefault="009D7856" w:rsidP="009D7856">
            <w:pPr>
              <w:jc w:val="center"/>
              <w:rPr>
                <w:color w:val="000000" w:themeColor="text1"/>
                <w:sz w:val="20"/>
              </w:rPr>
            </w:pPr>
            <w:r w:rsidRPr="00B65743">
              <w:rPr>
                <w:color w:val="000000" w:themeColor="text1"/>
                <w:sz w:val="20"/>
              </w:rPr>
              <w:t>O:9</w:t>
            </w:r>
          </w:p>
          <w:p w14:paraId="7BD19152" w14:textId="77777777" w:rsidR="009D7856" w:rsidRPr="00B65743" w:rsidRDefault="009D7856" w:rsidP="009D7856">
            <w:pPr>
              <w:jc w:val="center"/>
              <w:rPr>
                <w:color w:val="000000" w:themeColor="text1"/>
                <w:sz w:val="20"/>
              </w:rPr>
            </w:pPr>
          </w:p>
          <w:p w14:paraId="31C10381" w14:textId="77777777" w:rsidR="009D7856" w:rsidRPr="00B65743" w:rsidRDefault="009D7856" w:rsidP="009D7856">
            <w:pPr>
              <w:jc w:val="center"/>
              <w:rPr>
                <w:color w:val="000000" w:themeColor="text1"/>
                <w:sz w:val="20"/>
              </w:rPr>
            </w:pPr>
          </w:p>
          <w:p w14:paraId="54B04A7F" w14:textId="77777777" w:rsidR="009D7856" w:rsidRPr="00B65743" w:rsidRDefault="009D7856" w:rsidP="009D7856">
            <w:pPr>
              <w:jc w:val="center"/>
              <w:rPr>
                <w:color w:val="000000" w:themeColor="text1"/>
                <w:sz w:val="20"/>
              </w:rPr>
            </w:pPr>
          </w:p>
          <w:p w14:paraId="45858DD5" w14:textId="77777777" w:rsidR="009D7856" w:rsidRPr="00B65743" w:rsidRDefault="009D7856" w:rsidP="009D7856">
            <w:pPr>
              <w:jc w:val="center"/>
              <w:rPr>
                <w:color w:val="000000" w:themeColor="text1"/>
                <w:sz w:val="20"/>
              </w:rPr>
            </w:pPr>
          </w:p>
          <w:p w14:paraId="0A26D3CA" w14:textId="36C52E14" w:rsidR="009D7856" w:rsidRPr="00B65743" w:rsidRDefault="009D7856" w:rsidP="009D7856">
            <w:pPr>
              <w:jc w:val="center"/>
              <w:rPr>
                <w:color w:val="000000" w:themeColor="text1"/>
                <w:sz w:val="20"/>
              </w:rPr>
            </w:pPr>
            <w:r w:rsidRPr="00B65743">
              <w:rPr>
                <w:color w:val="000000" w:themeColor="text1"/>
                <w:sz w:val="20"/>
              </w:rPr>
              <w:t>§ 5</w:t>
            </w:r>
          </w:p>
          <w:p w14:paraId="0E97A435" w14:textId="77777777" w:rsidR="009D7856" w:rsidRPr="00B65743" w:rsidRDefault="009D7856" w:rsidP="009D7856">
            <w:pPr>
              <w:jc w:val="center"/>
              <w:rPr>
                <w:color w:val="000000" w:themeColor="text1"/>
                <w:sz w:val="20"/>
              </w:rPr>
            </w:pPr>
            <w:r w:rsidRPr="00B65743">
              <w:rPr>
                <w:color w:val="000000" w:themeColor="text1"/>
                <w:sz w:val="20"/>
              </w:rPr>
              <w:t>O:10</w:t>
            </w:r>
          </w:p>
          <w:p w14:paraId="6A834517" w14:textId="77777777" w:rsidR="009D7856" w:rsidRPr="00B65743" w:rsidRDefault="009D7856" w:rsidP="009D7856">
            <w:pPr>
              <w:jc w:val="center"/>
              <w:rPr>
                <w:color w:val="000000" w:themeColor="text1"/>
                <w:sz w:val="20"/>
              </w:rPr>
            </w:pPr>
          </w:p>
          <w:p w14:paraId="48FE7A44" w14:textId="77777777" w:rsidR="009D7856" w:rsidRPr="00B65743" w:rsidRDefault="009D7856" w:rsidP="009D7856">
            <w:pPr>
              <w:jc w:val="center"/>
              <w:rPr>
                <w:color w:val="000000" w:themeColor="text1"/>
                <w:sz w:val="20"/>
              </w:rPr>
            </w:pPr>
          </w:p>
          <w:p w14:paraId="65A566A8" w14:textId="77777777" w:rsidR="009D7856" w:rsidRPr="00B65743" w:rsidRDefault="009D7856" w:rsidP="009D7856">
            <w:pPr>
              <w:jc w:val="center"/>
              <w:rPr>
                <w:color w:val="000000" w:themeColor="text1"/>
                <w:sz w:val="20"/>
              </w:rPr>
            </w:pPr>
          </w:p>
          <w:p w14:paraId="156020B6" w14:textId="77777777" w:rsidR="009D7856" w:rsidRPr="00B65743" w:rsidRDefault="009D7856" w:rsidP="009D7856">
            <w:pPr>
              <w:jc w:val="center"/>
              <w:rPr>
                <w:color w:val="000000" w:themeColor="text1"/>
                <w:sz w:val="20"/>
              </w:rPr>
            </w:pPr>
          </w:p>
          <w:p w14:paraId="23D3AC41" w14:textId="77777777" w:rsidR="009D7856" w:rsidRPr="00B65743" w:rsidRDefault="009D7856" w:rsidP="009D7856">
            <w:pPr>
              <w:jc w:val="center"/>
              <w:rPr>
                <w:color w:val="000000" w:themeColor="text1"/>
                <w:sz w:val="20"/>
              </w:rPr>
            </w:pPr>
          </w:p>
          <w:p w14:paraId="0A83EDB1" w14:textId="77777777" w:rsidR="009D7856" w:rsidRPr="00B65743" w:rsidRDefault="009D7856" w:rsidP="009D7856">
            <w:pPr>
              <w:jc w:val="center"/>
              <w:rPr>
                <w:color w:val="000000" w:themeColor="text1"/>
                <w:sz w:val="20"/>
              </w:rPr>
            </w:pPr>
          </w:p>
          <w:p w14:paraId="02425BFF" w14:textId="77777777" w:rsidR="009D7856" w:rsidRPr="00B65743" w:rsidRDefault="009D7856" w:rsidP="009D7856">
            <w:pPr>
              <w:jc w:val="center"/>
              <w:rPr>
                <w:color w:val="000000" w:themeColor="text1"/>
                <w:sz w:val="20"/>
              </w:rPr>
            </w:pPr>
          </w:p>
          <w:p w14:paraId="46CFFE0F" w14:textId="77777777" w:rsidR="009D7856" w:rsidRPr="00B65743" w:rsidRDefault="009D7856" w:rsidP="009D7856">
            <w:pPr>
              <w:jc w:val="center"/>
              <w:rPr>
                <w:color w:val="000000" w:themeColor="text1"/>
                <w:sz w:val="20"/>
              </w:rPr>
            </w:pPr>
          </w:p>
          <w:p w14:paraId="345256AD" w14:textId="77777777" w:rsidR="009D7856" w:rsidRPr="00B65743" w:rsidRDefault="009D7856" w:rsidP="009D7856">
            <w:pPr>
              <w:jc w:val="center"/>
              <w:rPr>
                <w:color w:val="000000" w:themeColor="text1"/>
                <w:sz w:val="20"/>
              </w:rPr>
            </w:pPr>
          </w:p>
          <w:p w14:paraId="55D3F16E" w14:textId="77777777" w:rsidR="009D7856" w:rsidRPr="00B65743" w:rsidRDefault="009D7856" w:rsidP="009D7856">
            <w:pPr>
              <w:jc w:val="center"/>
              <w:rPr>
                <w:color w:val="000000" w:themeColor="text1"/>
                <w:sz w:val="20"/>
              </w:rPr>
            </w:pPr>
          </w:p>
          <w:p w14:paraId="3EE1E6D9" w14:textId="77777777" w:rsidR="009D7856" w:rsidRPr="00B65743" w:rsidRDefault="009D7856" w:rsidP="009D7856">
            <w:pPr>
              <w:jc w:val="center"/>
              <w:rPr>
                <w:color w:val="000000" w:themeColor="text1"/>
                <w:sz w:val="20"/>
              </w:rPr>
            </w:pPr>
          </w:p>
          <w:p w14:paraId="7B61DD28" w14:textId="77777777" w:rsidR="009D7856" w:rsidRPr="00B65743" w:rsidRDefault="009D7856" w:rsidP="009D7856">
            <w:pPr>
              <w:jc w:val="center"/>
              <w:rPr>
                <w:color w:val="000000" w:themeColor="text1"/>
                <w:sz w:val="20"/>
              </w:rPr>
            </w:pPr>
          </w:p>
          <w:p w14:paraId="746E4EEC" w14:textId="77777777" w:rsidR="009D7856" w:rsidRPr="00B65743" w:rsidRDefault="009D7856" w:rsidP="009D7856">
            <w:pPr>
              <w:jc w:val="center"/>
              <w:rPr>
                <w:color w:val="000000" w:themeColor="text1"/>
                <w:sz w:val="20"/>
              </w:rPr>
            </w:pPr>
          </w:p>
          <w:p w14:paraId="46D6BCA1" w14:textId="77777777" w:rsidR="009D7856" w:rsidRPr="00B65743" w:rsidRDefault="009D7856" w:rsidP="009D7856">
            <w:pPr>
              <w:jc w:val="center"/>
              <w:rPr>
                <w:color w:val="000000" w:themeColor="text1"/>
                <w:sz w:val="20"/>
              </w:rPr>
            </w:pPr>
          </w:p>
          <w:p w14:paraId="370F40EF" w14:textId="77777777" w:rsidR="009D7856" w:rsidRPr="00B65743" w:rsidRDefault="009D7856" w:rsidP="009D7856">
            <w:pPr>
              <w:jc w:val="center"/>
              <w:rPr>
                <w:color w:val="000000" w:themeColor="text1"/>
                <w:sz w:val="20"/>
              </w:rPr>
            </w:pPr>
          </w:p>
          <w:p w14:paraId="5F3ADF7F" w14:textId="77777777" w:rsidR="009D7856" w:rsidRPr="00B65743" w:rsidRDefault="009D7856" w:rsidP="009D7856">
            <w:pPr>
              <w:jc w:val="center"/>
              <w:rPr>
                <w:color w:val="000000" w:themeColor="text1"/>
                <w:sz w:val="20"/>
              </w:rPr>
            </w:pPr>
          </w:p>
          <w:p w14:paraId="709D00B2" w14:textId="77777777" w:rsidR="009D7856" w:rsidRPr="00B65743" w:rsidRDefault="009D7856" w:rsidP="009D7856">
            <w:pPr>
              <w:jc w:val="center"/>
              <w:rPr>
                <w:color w:val="000000" w:themeColor="text1"/>
                <w:sz w:val="20"/>
              </w:rPr>
            </w:pPr>
          </w:p>
          <w:p w14:paraId="5230ACA4" w14:textId="77777777" w:rsidR="009D7856" w:rsidRPr="00B65743" w:rsidRDefault="009D7856" w:rsidP="009D7856">
            <w:pPr>
              <w:jc w:val="center"/>
              <w:rPr>
                <w:color w:val="000000" w:themeColor="text1"/>
                <w:sz w:val="20"/>
              </w:rPr>
            </w:pPr>
          </w:p>
          <w:p w14:paraId="305BF2B6" w14:textId="77777777" w:rsidR="009D7856" w:rsidRPr="00B65743" w:rsidRDefault="009D7856" w:rsidP="009D7856">
            <w:pPr>
              <w:jc w:val="center"/>
              <w:rPr>
                <w:color w:val="000000" w:themeColor="text1"/>
                <w:sz w:val="20"/>
              </w:rPr>
            </w:pPr>
          </w:p>
          <w:p w14:paraId="527AEF81" w14:textId="69C9C455" w:rsidR="009D7856" w:rsidRDefault="009D7856" w:rsidP="009D7856">
            <w:pPr>
              <w:jc w:val="center"/>
              <w:rPr>
                <w:color w:val="000000" w:themeColor="text1"/>
                <w:sz w:val="20"/>
              </w:rPr>
            </w:pPr>
          </w:p>
          <w:p w14:paraId="7C7DDE32" w14:textId="77777777" w:rsidR="00B65743" w:rsidRPr="00B65743" w:rsidRDefault="00B65743" w:rsidP="009D7856">
            <w:pPr>
              <w:jc w:val="center"/>
              <w:rPr>
                <w:color w:val="000000" w:themeColor="text1"/>
                <w:sz w:val="20"/>
              </w:rPr>
            </w:pPr>
          </w:p>
          <w:p w14:paraId="51431B54" w14:textId="77777777" w:rsidR="009D7856" w:rsidRPr="00B65743" w:rsidRDefault="009D7856" w:rsidP="009D7856">
            <w:pPr>
              <w:jc w:val="center"/>
              <w:rPr>
                <w:color w:val="000000" w:themeColor="text1"/>
                <w:sz w:val="20"/>
              </w:rPr>
            </w:pPr>
          </w:p>
          <w:p w14:paraId="167C3BD6" w14:textId="77777777" w:rsidR="009D7856" w:rsidRPr="00B65743" w:rsidRDefault="009D7856" w:rsidP="009D7856">
            <w:pPr>
              <w:jc w:val="center"/>
              <w:rPr>
                <w:color w:val="000000" w:themeColor="text1"/>
                <w:sz w:val="20"/>
              </w:rPr>
            </w:pPr>
          </w:p>
          <w:p w14:paraId="37103DCF" w14:textId="2F9EF2AE" w:rsidR="009D7856" w:rsidRPr="00B65743" w:rsidRDefault="009D7856" w:rsidP="009D7856">
            <w:pPr>
              <w:jc w:val="center"/>
              <w:rPr>
                <w:color w:val="000000" w:themeColor="text1"/>
                <w:sz w:val="20"/>
              </w:rPr>
            </w:pPr>
            <w:r w:rsidRPr="00B65743">
              <w:rPr>
                <w:color w:val="000000" w:themeColor="text1"/>
                <w:sz w:val="20"/>
              </w:rPr>
              <w:t>§ 5</w:t>
            </w:r>
          </w:p>
          <w:p w14:paraId="05200977" w14:textId="77777777" w:rsidR="009D7856" w:rsidRPr="00B65743" w:rsidRDefault="009D7856" w:rsidP="009D7856">
            <w:pPr>
              <w:jc w:val="center"/>
              <w:rPr>
                <w:color w:val="000000" w:themeColor="text1"/>
                <w:sz w:val="20"/>
              </w:rPr>
            </w:pPr>
            <w:r w:rsidRPr="00B65743">
              <w:rPr>
                <w:color w:val="000000" w:themeColor="text1"/>
                <w:sz w:val="20"/>
              </w:rPr>
              <w:t>O:11</w:t>
            </w:r>
          </w:p>
          <w:p w14:paraId="3917D6D9" w14:textId="77777777" w:rsidR="009D7856" w:rsidRPr="00B65743" w:rsidRDefault="009D7856" w:rsidP="009D7856">
            <w:pPr>
              <w:jc w:val="center"/>
              <w:rPr>
                <w:color w:val="000000" w:themeColor="text1"/>
                <w:sz w:val="20"/>
              </w:rPr>
            </w:pPr>
          </w:p>
          <w:p w14:paraId="629A1AA5" w14:textId="77777777" w:rsidR="009D7856" w:rsidRPr="00B65743" w:rsidRDefault="009D7856" w:rsidP="009D7856">
            <w:pPr>
              <w:jc w:val="center"/>
              <w:rPr>
                <w:color w:val="000000" w:themeColor="text1"/>
                <w:sz w:val="20"/>
              </w:rPr>
            </w:pPr>
          </w:p>
          <w:p w14:paraId="4CFD27A6" w14:textId="77777777" w:rsidR="009D7856" w:rsidRPr="00B65743" w:rsidRDefault="009D7856" w:rsidP="009D7856">
            <w:pPr>
              <w:jc w:val="center"/>
              <w:rPr>
                <w:color w:val="000000" w:themeColor="text1"/>
                <w:sz w:val="20"/>
              </w:rPr>
            </w:pPr>
          </w:p>
          <w:p w14:paraId="26E6E0E0" w14:textId="77777777" w:rsidR="009D7856" w:rsidRPr="00B65743" w:rsidRDefault="009D7856" w:rsidP="009D7856">
            <w:pPr>
              <w:jc w:val="center"/>
              <w:rPr>
                <w:color w:val="000000" w:themeColor="text1"/>
                <w:sz w:val="20"/>
              </w:rPr>
            </w:pPr>
          </w:p>
          <w:p w14:paraId="024DB57D" w14:textId="77777777" w:rsidR="009D7856" w:rsidRPr="00B65743" w:rsidRDefault="009D7856" w:rsidP="009D7856">
            <w:pPr>
              <w:jc w:val="center"/>
              <w:rPr>
                <w:color w:val="000000" w:themeColor="text1"/>
                <w:sz w:val="20"/>
              </w:rPr>
            </w:pPr>
          </w:p>
          <w:p w14:paraId="7A383427" w14:textId="77777777" w:rsidR="009D7856" w:rsidRPr="00B65743" w:rsidRDefault="009D7856" w:rsidP="009D7856">
            <w:pPr>
              <w:jc w:val="center"/>
              <w:rPr>
                <w:color w:val="000000" w:themeColor="text1"/>
                <w:sz w:val="20"/>
              </w:rPr>
            </w:pPr>
          </w:p>
          <w:p w14:paraId="2723B38B" w14:textId="77777777" w:rsidR="009D7856" w:rsidRPr="00B65743" w:rsidRDefault="009D7856" w:rsidP="009D7856">
            <w:pPr>
              <w:jc w:val="center"/>
              <w:rPr>
                <w:color w:val="000000" w:themeColor="text1"/>
                <w:sz w:val="20"/>
              </w:rPr>
            </w:pPr>
          </w:p>
          <w:p w14:paraId="7A38D6E3" w14:textId="77777777" w:rsidR="009D7856" w:rsidRPr="00B65743" w:rsidRDefault="009D7856" w:rsidP="009D7856">
            <w:pPr>
              <w:jc w:val="center"/>
              <w:rPr>
                <w:color w:val="000000" w:themeColor="text1"/>
                <w:sz w:val="20"/>
              </w:rPr>
            </w:pPr>
          </w:p>
          <w:p w14:paraId="61AB1471" w14:textId="1F29D37B" w:rsidR="009D7856" w:rsidRPr="00B65743" w:rsidRDefault="009D7856" w:rsidP="009D7856">
            <w:pPr>
              <w:jc w:val="center"/>
              <w:rPr>
                <w:color w:val="000000" w:themeColor="text1"/>
                <w:sz w:val="20"/>
              </w:rPr>
            </w:pPr>
            <w:r w:rsidRPr="00B65743">
              <w:rPr>
                <w:color w:val="000000" w:themeColor="text1"/>
                <w:sz w:val="20"/>
              </w:rPr>
              <w:t>§ 7</w:t>
            </w:r>
          </w:p>
          <w:p w14:paraId="7B3C2EAE" w14:textId="77777777" w:rsidR="009D7856" w:rsidRPr="00B65743" w:rsidRDefault="009D7856" w:rsidP="009D7856">
            <w:pPr>
              <w:jc w:val="center"/>
              <w:rPr>
                <w:color w:val="000000" w:themeColor="text1"/>
                <w:sz w:val="20"/>
              </w:rPr>
            </w:pPr>
            <w:r w:rsidRPr="00B65743">
              <w:rPr>
                <w:color w:val="000000" w:themeColor="text1"/>
                <w:sz w:val="20"/>
              </w:rPr>
              <w:t>O:2</w:t>
            </w:r>
          </w:p>
          <w:p w14:paraId="4ED7BE2C" w14:textId="77777777" w:rsidR="009D7856" w:rsidRPr="00B65743" w:rsidRDefault="009D7856" w:rsidP="009D7856">
            <w:pPr>
              <w:jc w:val="center"/>
              <w:rPr>
                <w:color w:val="000000" w:themeColor="text1"/>
                <w:sz w:val="20"/>
              </w:rPr>
            </w:pPr>
          </w:p>
          <w:p w14:paraId="45A78CA7" w14:textId="77777777" w:rsidR="009D7856" w:rsidRPr="00B65743" w:rsidRDefault="009D7856" w:rsidP="009D7856">
            <w:pPr>
              <w:jc w:val="center"/>
              <w:rPr>
                <w:color w:val="000000" w:themeColor="text1"/>
                <w:sz w:val="20"/>
              </w:rPr>
            </w:pPr>
          </w:p>
          <w:p w14:paraId="47CBC75F" w14:textId="77777777" w:rsidR="009D7856" w:rsidRPr="00B65743" w:rsidRDefault="009D7856" w:rsidP="009D7856">
            <w:pPr>
              <w:jc w:val="center"/>
              <w:rPr>
                <w:color w:val="000000" w:themeColor="text1"/>
                <w:sz w:val="20"/>
              </w:rPr>
            </w:pPr>
          </w:p>
          <w:p w14:paraId="6FAC6625" w14:textId="77777777" w:rsidR="009D7856" w:rsidRPr="00B65743" w:rsidRDefault="009D7856" w:rsidP="009D7856">
            <w:pPr>
              <w:jc w:val="center"/>
              <w:rPr>
                <w:color w:val="000000" w:themeColor="text1"/>
                <w:sz w:val="20"/>
              </w:rPr>
            </w:pPr>
          </w:p>
          <w:p w14:paraId="3DCCE7B1" w14:textId="77777777" w:rsidR="009D7856" w:rsidRPr="00B65743" w:rsidRDefault="009D7856" w:rsidP="009D7856">
            <w:pPr>
              <w:jc w:val="center"/>
              <w:rPr>
                <w:color w:val="000000" w:themeColor="text1"/>
                <w:sz w:val="20"/>
              </w:rPr>
            </w:pPr>
            <w:r w:rsidRPr="00B65743">
              <w:rPr>
                <w:color w:val="000000" w:themeColor="text1"/>
                <w:sz w:val="20"/>
              </w:rPr>
              <w:t>§ 7</w:t>
            </w:r>
          </w:p>
          <w:p w14:paraId="78E13F13" w14:textId="77777777" w:rsidR="009D7856" w:rsidRPr="00B65743" w:rsidRDefault="009D7856" w:rsidP="009D7856">
            <w:pPr>
              <w:jc w:val="center"/>
              <w:rPr>
                <w:color w:val="000000" w:themeColor="text1"/>
                <w:sz w:val="20"/>
              </w:rPr>
            </w:pPr>
            <w:r w:rsidRPr="00B65743">
              <w:rPr>
                <w:color w:val="000000" w:themeColor="text1"/>
                <w:sz w:val="20"/>
              </w:rPr>
              <w:t>O:16</w:t>
            </w:r>
          </w:p>
          <w:p w14:paraId="743DAA92" w14:textId="77777777" w:rsidR="009D7856" w:rsidRPr="00B65743" w:rsidRDefault="009D7856" w:rsidP="009D7856">
            <w:pPr>
              <w:jc w:val="center"/>
              <w:rPr>
                <w:color w:val="000000" w:themeColor="text1"/>
                <w:sz w:val="20"/>
              </w:rPr>
            </w:pPr>
          </w:p>
          <w:p w14:paraId="7CC587D0" w14:textId="77777777" w:rsidR="009D7856" w:rsidRPr="00B65743" w:rsidRDefault="009D7856" w:rsidP="009D7856">
            <w:pPr>
              <w:jc w:val="center"/>
              <w:rPr>
                <w:color w:val="000000" w:themeColor="text1"/>
                <w:sz w:val="20"/>
              </w:rPr>
            </w:pPr>
          </w:p>
          <w:p w14:paraId="40F8429B" w14:textId="77777777" w:rsidR="009D7856" w:rsidRPr="00B65743" w:rsidRDefault="009D7856" w:rsidP="009D7856">
            <w:pPr>
              <w:jc w:val="center"/>
              <w:rPr>
                <w:color w:val="000000" w:themeColor="text1"/>
                <w:sz w:val="20"/>
              </w:rPr>
            </w:pPr>
          </w:p>
          <w:p w14:paraId="0F1FFA85" w14:textId="77777777" w:rsidR="009D7856" w:rsidRPr="00B65743" w:rsidRDefault="009D7856" w:rsidP="009D7856">
            <w:pPr>
              <w:jc w:val="center"/>
              <w:rPr>
                <w:color w:val="000000" w:themeColor="text1"/>
                <w:sz w:val="20"/>
              </w:rPr>
            </w:pPr>
            <w:r w:rsidRPr="00B65743">
              <w:rPr>
                <w:color w:val="000000" w:themeColor="text1"/>
                <w:sz w:val="20"/>
              </w:rPr>
              <w:t>§ 7</w:t>
            </w:r>
          </w:p>
          <w:p w14:paraId="58DA7B5C" w14:textId="77777777" w:rsidR="009D7856" w:rsidRPr="00B65743" w:rsidRDefault="009D7856" w:rsidP="009D7856">
            <w:pPr>
              <w:jc w:val="center"/>
              <w:rPr>
                <w:color w:val="000000" w:themeColor="text1"/>
                <w:sz w:val="20"/>
              </w:rPr>
            </w:pPr>
            <w:r w:rsidRPr="00B65743">
              <w:rPr>
                <w:color w:val="000000" w:themeColor="text1"/>
                <w:sz w:val="20"/>
              </w:rPr>
              <w:t>O:17</w:t>
            </w:r>
          </w:p>
          <w:p w14:paraId="50BB575B" w14:textId="77777777" w:rsidR="009D7856" w:rsidRPr="00B65743" w:rsidRDefault="009D7856" w:rsidP="009D7856">
            <w:pPr>
              <w:jc w:val="center"/>
              <w:rPr>
                <w:color w:val="000000" w:themeColor="text1"/>
                <w:sz w:val="20"/>
              </w:rPr>
            </w:pPr>
          </w:p>
          <w:p w14:paraId="3E131D38" w14:textId="77777777" w:rsidR="009D7856" w:rsidRPr="00B65743" w:rsidRDefault="009D7856" w:rsidP="009D7856">
            <w:pPr>
              <w:jc w:val="center"/>
              <w:rPr>
                <w:color w:val="000000" w:themeColor="text1"/>
                <w:sz w:val="20"/>
              </w:rPr>
            </w:pPr>
          </w:p>
          <w:p w14:paraId="7E54BB0A" w14:textId="77777777" w:rsidR="009D7856" w:rsidRPr="00B65743" w:rsidRDefault="009D7856" w:rsidP="009D7856">
            <w:pPr>
              <w:jc w:val="center"/>
              <w:rPr>
                <w:color w:val="000000" w:themeColor="text1"/>
                <w:sz w:val="20"/>
              </w:rPr>
            </w:pPr>
          </w:p>
          <w:p w14:paraId="13987CB3" w14:textId="77777777" w:rsidR="009D7856" w:rsidRPr="00B65743" w:rsidRDefault="009D7856" w:rsidP="009D7856">
            <w:pPr>
              <w:jc w:val="center"/>
              <w:rPr>
                <w:color w:val="000000" w:themeColor="text1"/>
                <w:sz w:val="20"/>
              </w:rPr>
            </w:pPr>
            <w:r w:rsidRPr="00B65743">
              <w:rPr>
                <w:color w:val="000000" w:themeColor="text1"/>
                <w:sz w:val="20"/>
              </w:rPr>
              <w:t>§ 7</w:t>
            </w:r>
          </w:p>
          <w:p w14:paraId="5BF4A17D" w14:textId="77777777" w:rsidR="009D7856" w:rsidRPr="00B65743" w:rsidRDefault="009D7856" w:rsidP="009D7856">
            <w:pPr>
              <w:jc w:val="center"/>
              <w:rPr>
                <w:color w:val="000000" w:themeColor="text1"/>
                <w:sz w:val="20"/>
              </w:rPr>
            </w:pPr>
            <w:r w:rsidRPr="00B65743">
              <w:rPr>
                <w:color w:val="000000" w:themeColor="text1"/>
                <w:sz w:val="20"/>
              </w:rPr>
              <w:t>O:18</w:t>
            </w:r>
          </w:p>
          <w:p w14:paraId="52E416AB" w14:textId="77777777" w:rsidR="009D7856" w:rsidRPr="00B65743" w:rsidRDefault="009D7856" w:rsidP="009D7856">
            <w:pPr>
              <w:jc w:val="center"/>
              <w:rPr>
                <w:color w:val="000000" w:themeColor="text1"/>
                <w:sz w:val="20"/>
              </w:rPr>
            </w:pPr>
          </w:p>
          <w:p w14:paraId="13468B4B" w14:textId="77777777" w:rsidR="009D7856" w:rsidRPr="00B65743" w:rsidRDefault="009D7856" w:rsidP="009D7856">
            <w:pPr>
              <w:jc w:val="center"/>
              <w:rPr>
                <w:color w:val="000000" w:themeColor="text1"/>
                <w:sz w:val="20"/>
              </w:rPr>
            </w:pPr>
          </w:p>
          <w:p w14:paraId="145A88AD" w14:textId="77777777" w:rsidR="009D7856" w:rsidRPr="00B65743" w:rsidRDefault="009D7856" w:rsidP="009D7856">
            <w:pPr>
              <w:jc w:val="center"/>
              <w:rPr>
                <w:color w:val="000000" w:themeColor="text1"/>
                <w:sz w:val="20"/>
              </w:rPr>
            </w:pPr>
          </w:p>
          <w:p w14:paraId="703A12D0" w14:textId="77777777" w:rsidR="009D7856" w:rsidRPr="00B65743" w:rsidRDefault="009D7856" w:rsidP="009D7856">
            <w:pPr>
              <w:jc w:val="center"/>
              <w:rPr>
                <w:color w:val="000000" w:themeColor="text1"/>
                <w:sz w:val="20"/>
              </w:rPr>
            </w:pPr>
          </w:p>
          <w:p w14:paraId="7EF097B7" w14:textId="77777777" w:rsidR="009D7856" w:rsidRPr="00B65743" w:rsidRDefault="009D7856" w:rsidP="009D7856">
            <w:pPr>
              <w:jc w:val="center"/>
              <w:rPr>
                <w:color w:val="000000" w:themeColor="text1"/>
                <w:sz w:val="20"/>
              </w:rPr>
            </w:pPr>
          </w:p>
          <w:p w14:paraId="6EF945E2" w14:textId="77777777" w:rsidR="009D7856" w:rsidRPr="00B65743" w:rsidRDefault="009D7856" w:rsidP="009D7856">
            <w:pPr>
              <w:jc w:val="center"/>
              <w:rPr>
                <w:color w:val="000000" w:themeColor="text1"/>
                <w:sz w:val="20"/>
              </w:rPr>
            </w:pPr>
          </w:p>
          <w:p w14:paraId="6BFAD96C" w14:textId="77777777" w:rsidR="009D7856" w:rsidRPr="00B65743" w:rsidRDefault="009D7856" w:rsidP="009D7856">
            <w:pPr>
              <w:jc w:val="center"/>
              <w:rPr>
                <w:color w:val="000000" w:themeColor="text1"/>
                <w:sz w:val="20"/>
              </w:rPr>
            </w:pPr>
          </w:p>
          <w:p w14:paraId="1173FAD9" w14:textId="77777777" w:rsidR="009D7856" w:rsidRPr="00B65743" w:rsidRDefault="009D7856" w:rsidP="009D7856">
            <w:pPr>
              <w:jc w:val="center"/>
              <w:rPr>
                <w:color w:val="000000" w:themeColor="text1"/>
                <w:sz w:val="20"/>
              </w:rPr>
            </w:pPr>
          </w:p>
          <w:p w14:paraId="296B1EFD" w14:textId="77777777" w:rsidR="009D7856" w:rsidRPr="00B65743" w:rsidRDefault="009D7856" w:rsidP="009D7856">
            <w:pPr>
              <w:jc w:val="center"/>
              <w:rPr>
                <w:color w:val="000000" w:themeColor="text1"/>
                <w:sz w:val="20"/>
              </w:rPr>
            </w:pPr>
          </w:p>
          <w:p w14:paraId="0D90A6AE" w14:textId="77777777" w:rsidR="009D7856" w:rsidRPr="00B65743" w:rsidRDefault="009D7856" w:rsidP="009D7856">
            <w:pPr>
              <w:jc w:val="center"/>
              <w:rPr>
                <w:color w:val="000000" w:themeColor="text1"/>
                <w:sz w:val="20"/>
              </w:rPr>
            </w:pPr>
          </w:p>
          <w:p w14:paraId="015721BA" w14:textId="77777777" w:rsidR="009D7856" w:rsidRPr="00B65743" w:rsidRDefault="009D7856" w:rsidP="009D7856">
            <w:pPr>
              <w:jc w:val="center"/>
              <w:rPr>
                <w:color w:val="000000" w:themeColor="text1"/>
                <w:sz w:val="20"/>
              </w:rPr>
            </w:pPr>
          </w:p>
          <w:p w14:paraId="06B59F1C" w14:textId="77777777" w:rsidR="009D7856" w:rsidRPr="00B65743" w:rsidRDefault="009D7856" w:rsidP="009D7856">
            <w:pPr>
              <w:jc w:val="center"/>
              <w:rPr>
                <w:color w:val="000000" w:themeColor="text1"/>
                <w:sz w:val="20"/>
              </w:rPr>
            </w:pPr>
          </w:p>
          <w:p w14:paraId="00A5B40B" w14:textId="77777777" w:rsidR="009D7856" w:rsidRPr="00B65743" w:rsidRDefault="009D7856" w:rsidP="009D7856">
            <w:pPr>
              <w:jc w:val="center"/>
              <w:rPr>
                <w:color w:val="000000" w:themeColor="text1"/>
                <w:sz w:val="20"/>
              </w:rPr>
            </w:pPr>
          </w:p>
          <w:p w14:paraId="6FF8B1D1" w14:textId="77777777" w:rsidR="009D7856" w:rsidRPr="00B65743" w:rsidRDefault="009D7856" w:rsidP="009D7856">
            <w:pPr>
              <w:jc w:val="center"/>
              <w:rPr>
                <w:color w:val="000000" w:themeColor="text1"/>
                <w:sz w:val="20"/>
              </w:rPr>
            </w:pPr>
          </w:p>
          <w:p w14:paraId="19109926" w14:textId="77777777" w:rsidR="009D7856" w:rsidRPr="00B65743" w:rsidRDefault="009D7856" w:rsidP="009D7856">
            <w:pPr>
              <w:jc w:val="center"/>
              <w:rPr>
                <w:color w:val="000000" w:themeColor="text1"/>
                <w:sz w:val="20"/>
              </w:rPr>
            </w:pPr>
          </w:p>
          <w:p w14:paraId="45A12136" w14:textId="77777777" w:rsidR="009D7856" w:rsidRPr="00B65743" w:rsidRDefault="009D7856" w:rsidP="009D7856">
            <w:pPr>
              <w:jc w:val="center"/>
              <w:rPr>
                <w:color w:val="000000" w:themeColor="text1"/>
                <w:sz w:val="20"/>
              </w:rPr>
            </w:pPr>
          </w:p>
          <w:p w14:paraId="32CAA0BE" w14:textId="2CD01422" w:rsidR="009D7856" w:rsidRPr="00B65743" w:rsidRDefault="009D7856" w:rsidP="009D7856">
            <w:pPr>
              <w:jc w:val="center"/>
              <w:rPr>
                <w:color w:val="000000" w:themeColor="text1"/>
                <w:sz w:val="20"/>
              </w:rPr>
            </w:pPr>
            <w:r w:rsidRPr="00B65743">
              <w:rPr>
                <w:color w:val="000000" w:themeColor="text1"/>
                <w:sz w:val="20"/>
              </w:rPr>
              <w:t>§ 7</w:t>
            </w:r>
          </w:p>
          <w:p w14:paraId="22855F62" w14:textId="77777777" w:rsidR="009D7856" w:rsidRPr="00B65743" w:rsidRDefault="009D7856" w:rsidP="009D7856">
            <w:pPr>
              <w:jc w:val="center"/>
              <w:rPr>
                <w:color w:val="000000" w:themeColor="text1"/>
                <w:sz w:val="20"/>
              </w:rPr>
            </w:pPr>
            <w:r w:rsidRPr="00B65743">
              <w:rPr>
                <w:color w:val="000000" w:themeColor="text1"/>
                <w:sz w:val="20"/>
              </w:rPr>
              <w:t>O:19</w:t>
            </w:r>
          </w:p>
        </w:tc>
        <w:tc>
          <w:tcPr>
            <w:tcW w:w="4111" w:type="dxa"/>
            <w:tcBorders>
              <w:top w:val="single" w:sz="4" w:space="0" w:color="auto"/>
              <w:left w:val="single" w:sz="4" w:space="0" w:color="auto"/>
              <w:bottom w:val="single" w:sz="4" w:space="0" w:color="auto"/>
              <w:right w:val="single" w:sz="4" w:space="0" w:color="auto"/>
            </w:tcBorders>
          </w:tcPr>
          <w:p w14:paraId="71A8FB94" w14:textId="77777777" w:rsidR="009D7856" w:rsidRPr="00B65743" w:rsidRDefault="009D7856" w:rsidP="009D7856">
            <w:pPr>
              <w:jc w:val="both"/>
              <w:rPr>
                <w:color w:val="000000" w:themeColor="text1"/>
                <w:sz w:val="20"/>
              </w:rPr>
            </w:pPr>
            <w:r w:rsidRPr="00B65743">
              <w:rPr>
                <w:color w:val="000000" w:themeColor="text1"/>
                <w:sz w:val="20"/>
              </w:rPr>
              <w:t>(1) Na čele úradu je predseda, ktorého vymenúva a odvoláva vláda Slovenskej republiky (ďalej len "vláda"). Predsedovi úradu patrí plat vo výške odmeny predsedu rady. Úrad má dvoch podpredsedov. Podpredsedov úradu vymenúva a odvoláva vláda na návrh predsedu úradu. Každému podpredsedovi patrí plat vo výške odmeny podpredsedu rady.</w:t>
            </w:r>
          </w:p>
          <w:p w14:paraId="7AC859D1" w14:textId="77777777" w:rsidR="009D7856" w:rsidRPr="00B65743" w:rsidRDefault="009D7856" w:rsidP="009D7856">
            <w:pPr>
              <w:jc w:val="both"/>
              <w:rPr>
                <w:color w:val="000000" w:themeColor="text1"/>
                <w:sz w:val="20"/>
              </w:rPr>
            </w:pPr>
          </w:p>
          <w:p w14:paraId="732AAD45" w14:textId="77777777" w:rsidR="009D7856" w:rsidRPr="00B65743" w:rsidRDefault="009D7856" w:rsidP="009D7856">
            <w:pPr>
              <w:jc w:val="both"/>
              <w:rPr>
                <w:color w:val="000000" w:themeColor="text1"/>
                <w:sz w:val="20"/>
              </w:rPr>
            </w:pPr>
            <w:r w:rsidRPr="00B65743">
              <w:rPr>
                <w:color w:val="000000" w:themeColor="text1"/>
                <w:sz w:val="20"/>
              </w:rPr>
              <w:t>(3) Funkčné obdobie predsedu úradu je šesť rokov. Tá istá osoba môže byť vymenovaná za predsedu úradu najviac na dve po sebe nasledujúce funkčné obdobia.</w:t>
            </w:r>
          </w:p>
          <w:p w14:paraId="47462421" w14:textId="77777777" w:rsidR="009D7856" w:rsidRPr="00B65743" w:rsidRDefault="009D7856" w:rsidP="009D7856">
            <w:pPr>
              <w:jc w:val="both"/>
              <w:rPr>
                <w:color w:val="000000" w:themeColor="text1"/>
                <w:sz w:val="20"/>
              </w:rPr>
            </w:pPr>
          </w:p>
          <w:p w14:paraId="68E4EDC3" w14:textId="77777777" w:rsidR="009D7856" w:rsidRPr="00B65743" w:rsidRDefault="009D7856" w:rsidP="009D7856">
            <w:pPr>
              <w:jc w:val="both"/>
              <w:rPr>
                <w:color w:val="000000" w:themeColor="text1"/>
                <w:sz w:val="20"/>
              </w:rPr>
            </w:pPr>
            <w:r w:rsidRPr="00B65743">
              <w:rPr>
                <w:color w:val="000000" w:themeColor="text1"/>
                <w:sz w:val="20"/>
              </w:rPr>
              <w:t>(8) Výkon funkcie predsedu úradu sa skončí</w:t>
            </w:r>
          </w:p>
          <w:p w14:paraId="318241A2" w14:textId="77777777" w:rsidR="009D7856" w:rsidRPr="00B65743" w:rsidRDefault="009D7856" w:rsidP="009D7856">
            <w:pPr>
              <w:jc w:val="both"/>
              <w:rPr>
                <w:color w:val="000000" w:themeColor="text1"/>
                <w:sz w:val="20"/>
              </w:rPr>
            </w:pPr>
            <w:r w:rsidRPr="00B65743">
              <w:rPr>
                <w:color w:val="000000" w:themeColor="text1"/>
                <w:sz w:val="20"/>
              </w:rPr>
              <w:t>a) uplynutím funkčného obdobia,</w:t>
            </w:r>
          </w:p>
          <w:p w14:paraId="6D1CBDFD" w14:textId="77777777" w:rsidR="009D7856" w:rsidRPr="00B65743" w:rsidRDefault="009D7856" w:rsidP="009D7856">
            <w:pPr>
              <w:jc w:val="both"/>
              <w:rPr>
                <w:color w:val="000000" w:themeColor="text1"/>
                <w:sz w:val="20"/>
              </w:rPr>
            </w:pPr>
            <w:r w:rsidRPr="00B65743">
              <w:rPr>
                <w:color w:val="000000" w:themeColor="text1"/>
                <w:sz w:val="20"/>
              </w:rPr>
              <w:t>b) vzdaním sa funkcie,</w:t>
            </w:r>
          </w:p>
          <w:p w14:paraId="02B18076" w14:textId="77777777" w:rsidR="009D7856" w:rsidRPr="00B65743" w:rsidRDefault="009D7856" w:rsidP="009D7856">
            <w:pPr>
              <w:jc w:val="both"/>
              <w:rPr>
                <w:color w:val="000000" w:themeColor="text1"/>
                <w:sz w:val="20"/>
              </w:rPr>
            </w:pPr>
            <w:r w:rsidRPr="00B65743">
              <w:rPr>
                <w:color w:val="000000" w:themeColor="text1"/>
                <w:sz w:val="20"/>
              </w:rPr>
              <w:t>c) odvolaním z funkcie,</w:t>
            </w:r>
          </w:p>
          <w:p w14:paraId="6E99D18E" w14:textId="77777777" w:rsidR="009D7856" w:rsidRPr="00B65743" w:rsidRDefault="009D7856" w:rsidP="009D7856">
            <w:pPr>
              <w:jc w:val="both"/>
              <w:rPr>
                <w:color w:val="000000" w:themeColor="text1"/>
                <w:sz w:val="20"/>
              </w:rPr>
            </w:pPr>
            <w:r w:rsidRPr="00B65743">
              <w:rPr>
                <w:color w:val="000000" w:themeColor="text1"/>
                <w:sz w:val="20"/>
              </w:rPr>
              <w:t>d) smrťou alebo vyhlásením za mŕtveho.</w:t>
            </w:r>
          </w:p>
          <w:p w14:paraId="1E09389D" w14:textId="77777777" w:rsidR="009D7856" w:rsidRPr="00B65743" w:rsidRDefault="009D7856" w:rsidP="009D7856">
            <w:pPr>
              <w:jc w:val="both"/>
              <w:rPr>
                <w:color w:val="000000" w:themeColor="text1"/>
                <w:sz w:val="20"/>
              </w:rPr>
            </w:pPr>
            <w:r w:rsidRPr="00B65743">
              <w:rPr>
                <w:color w:val="000000" w:themeColor="text1"/>
                <w:sz w:val="20"/>
              </w:rPr>
              <w:t>(9) Predseda úradu sa môže vzdať funkcie písomným oznámením vláde. Výkon funkcie sa skončí dňom doručenia písomného oznámenia predsedu úradu o vzdaní sa funkcie vláde, ak v oznámení nie je uvedený neskorší deň vzdania sa funkcie.</w:t>
            </w:r>
          </w:p>
          <w:p w14:paraId="62CDAB89" w14:textId="77777777" w:rsidR="009D7856" w:rsidRPr="00B65743" w:rsidRDefault="009D7856" w:rsidP="009D7856">
            <w:pPr>
              <w:jc w:val="both"/>
              <w:rPr>
                <w:color w:val="000000" w:themeColor="text1"/>
                <w:sz w:val="20"/>
              </w:rPr>
            </w:pPr>
            <w:r w:rsidRPr="00B65743">
              <w:rPr>
                <w:color w:val="000000" w:themeColor="text1"/>
                <w:sz w:val="20"/>
              </w:rPr>
              <w:t>(10) Vláda odvolá predsedu úradu z funkcie, ak</w:t>
            </w:r>
          </w:p>
          <w:p w14:paraId="073A9212" w14:textId="77777777" w:rsidR="009D7856" w:rsidRPr="00B65743" w:rsidRDefault="009D7856" w:rsidP="009D7856">
            <w:pPr>
              <w:jc w:val="both"/>
              <w:rPr>
                <w:color w:val="000000" w:themeColor="text1"/>
                <w:sz w:val="20"/>
              </w:rPr>
            </w:pPr>
            <w:r w:rsidRPr="00B65743">
              <w:rPr>
                <w:color w:val="000000" w:themeColor="text1"/>
                <w:sz w:val="20"/>
              </w:rPr>
              <w:t>a) bol právoplatným rozhodnutím súdu odsúdený za úmyselný trestný čin alebo za trestný čin spáchaný z nedbanlivosti priamo súvisiaci s výkonom jeho funkcie,</w:t>
            </w:r>
          </w:p>
          <w:p w14:paraId="6D027435" w14:textId="77777777" w:rsidR="009D7856" w:rsidRPr="00B65743" w:rsidRDefault="009D7856" w:rsidP="009D7856">
            <w:pPr>
              <w:jc w:val="both"/>
              <w:rPr>
                <w:color w:val="000000" w:themeColor="text1"/>
                <w:sz w:val="20"/>
              </w:rPr>
            </w:pPr>
            <w:r w:rsidRPr="00B65743">
              <w:rPr>
                <w:color w:val="000000" w:themeColor="text1"/>
                <w:sz w:val="20"/>
              </w:rPr>
              <w:t>b) bol právoplatným rozhodnutím súdu pozbavený spôsobilosti na právne úkony alebo jeho spôsobilosť na právne úkony bola právoplatným rozhodnutím súdu obmedzená,</w:t>
            </w:r>
          </w:p>
          <w:p w14:paraId="123113E3" w14:textId="77777777" w:rsidR="009D7856" w:rsidRPr="00B65743" w:rsidRDefault="009D7856" w:rsidP="009D7856">
            <w:pPr>
              <w:jc w:val="both"/>
              <w:rPr>
                <w:color w:val="000000" w:themeColor="text1"/>
                <w:sz w:val="20"/>
              </w:rPr>
            </w:pPr>
            <w:r w:rsidRPr="00B65743">
              <w:rPr>
                <w:color w:val="000000" w:themeColor="text1"/>
                <w:sz w:val="20"/>
              </w:rPr>
              <w:t>c) predseda úradu</w:t>
            </w:r>
          </w:p>
          <w:p w14:paraId="7FD49E0A" w14:textId="77777777" w:rsidR="009D7856" w:rsidRPr="00B65743" w:rsidRDefault="009D7856" w:rsidP="009D7856">
            <w:pPr>
              <w:jc w:val="both"/>
              <w:rPr>
                <w:color w:val="000000" w:themeColor="text1"/>
                <w:sz w:val="20"/>
              </w:rPr>
            </w:pPr>
            <w:r w:rsidRPr="00B65743">
              <w:rPr>
                <w:color w:val="000000" w:themeColor="text1"/>
                <w:sz w:val="20"/>
              </w:rPr>
              <w:t>1. sa stal členom riadiacich, dozorných alebo kontrolných orgánov regulovaných subjektov,</w:t>
            </w:r>
          </w:p>
          <w:p w14:paraId="1ABFD6C7" w14:textId="77777777" w:rsidR="009D7856" w:rsidRPr="00B65743" w:rsidRDefault="009D7856" w:rsidP="009D7856">
            <w:pPr>
              <w:jc w:val="both"/>
              <w:rPr>
                <w:color w:val="000000" w:themeColor="text1"/>
                <w:sz w:val="20"/>
              </w:rPr>
            </w:pPr>
            <w:r w:rsidRPr="00B65743">
              <w:rPr>
                <w:color w:val="000000" w:themeColor="text1"/>
                <w:sz w:val="20"/>
              </w:rPr>
              <w:t>2. začal podnikať v sieťových odvetviach,</w:t>
            </w:r>
          </w:p>
          <w:p w14:paraId="4C9F4E8F" w14:textId="77777777" w:rsidR="009D7856" w:rsidRPr="00B65743" w:rsidRDefault="009D7856" w:rsidP="009D7856">
            <w:pPr>
              <w:jc w:val="both"/>
              <w:rPr>
                <w:color w:val="000000" w:themeColor="text1"/>
                <w:sz w:val="20"/>
              </w:rPr>
            </w:pPr>
            <w:r w:rsidRPr="00B65743">
              <w:rPr>
                <w:color w:val="000000" w:themeColor="text1"/>
                <w:sz w:val="20"/>
              </w:rPr>
              <w:t>3. začal vykonávať funkciu poslanca Národnej rady Slovenskej republiky, člena vlády, funkciu alebo členstvo v orgáne územnej samosprávy,</w:t>
            </w:r>
          </w:p>
          <w:p w14:paraId="16959B9E" w14:textId="77777777" w:rsidR="009D7856" w:rsidRPr="00B65743" w:rsidRDefault="009D7856" w:rsidP="009D7856">
            <w:pPr>
              <w:jc w:val="both"/>
              <w:rPr>
                <w:color w:val="000000" w:themeColor="text1"/>
                <w:sz w:val="20"/>
              </w:rPr>
            </w:pPr>
            <w:r w:rsidRPr="00B65743">
              <w:rPr>
                <w:color w:val="000000" w:themeColor="text1"/>
                <w:sz w:val="20"/>
              </w:rPr>
              <w:t>4. má majetkovú účasť na podnikaní regulovaných subjektov,</w:t>
            </w:r>
          </w:p>
          <w:p w14:paraId="047FC3CF" w14:textId="77777777" w:rsidR="009D7856" w:rsidRPr="00B65743" w:rsidRDefault="009D7856" w:rsidP="009D7856">
            <w:pPr>
              <w:jc w:val="both"/>
              <w:rPr>
                <w:color w:val="000000" w:themeColor="text1"/>
                <w:sz w:val="20"/>
              </w:rPr>
            </w:pPr>
            <w:r w:rsidRPr="00B65743">
              <w:rPr>
                <w:color w:val="000000" w:themeColor="text1"/>
                <w:sz w:val="20"/>
              </w:rPr>
              <w:t>d) nevykonáva svoju funkciu dlhšie ako dva po sebe nasledujúce kalendárne mesiace; to neplatí, ak je predseda úradu dočasne uznaný za práceneschopného pre chorobu alebo úraz,</w:t>
            </w:r>
          </w:p>
          <w:p w14:paraId="348793A6" w14:textId="77777777" w:rsidR="009D7856" w:rsidRPr="00B65743" w:rsidRDefault="009D7856" w:rsidP="009D7856">
            <w:pPr>
              <w:jc w:val="both"/>
              <w:rPr>
                <w:color w:val="000000" w:themeColor="text1"/>
                <w:sz w:val="20"/>
              </w:rPr>
            </w:pPr>
            <w:r w:rsidRPr="00B65743">
              <w:rPr>
                <w:color w:val="000000" w:themeColor="text1"/>
                <w:sz w:val="20"/>
              </w:rPr>
              <w:t>e) konal pri výkone svojej pôsobnosti v rozpore s odsekom 7.</w:t>
            </w:r>
          </w:p>
          <w:p w14:paraId="50380AAA" w14:textId="65F09349" w:rsidR="009D7856" w:rsidRPr="00B65743" w:rsidRDefault="009D7856" w:rsidP="009D7856">
            <w:pPr>
              <w:jc w:val="both"/>
              <w:rPr>
                <w:color w:val="000000" w:themeColor="text1"/>
                <w:sz w:val="20"/>
              </w:rPr>
            </w:pPr>
            <w:r w:rsidRPr="00B65743">
              <w:rPr>
                <w:color w:val="000000" w:themeColor="text1"/>
                <w:sz w:val="20"/>
              </w:rPr>
              <w:t>(11) Vláda odvolá predsedu úradu aj vtedy, ak jemu blízka osoba podľa § 116 Občianskeho zákonníka je zamestnancom regulovaných subjektov, má majetkovú účasť na podnikaní regulovaných subjektov, podniká v regulovaných činnostiach vo vlastnom mene alebo v cudzom mene, alebo prostredníctvom združenia osôb alebo je členom riadiacich, dozorných alebo kontrolných orgánov regulovaných subjektov.</w:t>
            </w:r>
          </w:p>
          <w:p w14:paraId="7B75CCB9" w14:textId="77777777" w:rsidR="009D7856" w:rsidRPr="00B65743" w:rsidRDefault="009D7856" w:rsidP="009D7856">
            <w:pPr>
              <w:jc w:val="both"/>
              <w:rPr>
                <w:color w:val="000000" w:themeColor="text1"/>
                <w:sz w:val="20"/>
              </w:rPr>
            </w:pPr>
          </w:p>
          <w:p w14:paraId="713BCC7D" w14:textId="77777777" w:rsidR="009D7856" w:rsidRPr="00B65743" w:rsidRDefault="009D7856" w:rsidP="009D7856">
            <w:pPr>
              <w:jc w:val="both"/>
              <w:rPr>
                <w:color w:val="000000" w:themeColor="text1"/>
                <w:sz w:val="20"/>
              </w:rPr>
            </w:pPr>
            <w:r w:rsidRPr="00B65743">
              <w:rPr>
                <w:color w:val="000000" w:themeColor="text1"/>
                <w:sz w:val="20"/>
              </w:rPr>
              <w:t>(2) Funkčné obdobie člena rady je šesť rokov. Tá istá osoba môže byť vymenovaná za člena rady najviac na dve po sebe nasledujúce funkčné obdobia. Ak členstvo v rade zaniklo inak ako uplynutím funkčného obdobia, nový člen rady je vymenovaný na zvyšok funkčného obdobia.</w:t>
            </w:r>
          </w:p>
          <w:p w14:paraId="6DF96866" w14:textId="77777777" w:rsidR="009D7856" w:rsidRPr="00B65743" w:rsidRDefault="009D7856" w:rsidP="009D7856">
            <w:pPr>
              <w:jc w:val="both"/>
              <w:rPr>
                <w:color w:val="000000" w:themeColor="text1"/>
                <w:sz w:val="20"/>
              </w:rPr>
            </w:pPr>
            <w:r w:rsidRPr="00B65743">
              <w:rPr>
                <w:color w:val="000000" w:themeColor="text1"/>
                <w:sz w:val="20"/>
              </w:rPr>
              <w:t>(16) Členstvo v rade zaniká</w:t>
            </w:r>
          </w:p>
          <w:p w14:paraId="14270665" w14:textId="77777777" w:rsidR="009D7856" w:rsidRPr="00B65743" w:rsidRDefault="009D7856" w:rsidP="009D7856">
            <w:pPr>
              <w:jc w:val="both"/>
              <w:rPr>
                <w:color w:val="000000" w:themeColor="text1"/>
                <w:sz w:val="20"/>
              </w:rPr>
            </w:pPr>
            <w:r w:rsidRPr="00B65743">
              <w:rPr>
                <w:color w:val="000000" w:themeColor="text1"/>
                <w:sz w:val="20"/>
              </w:rPr>
              <w:t>a) uplynutím funkčného obdobia,</w:t>
            </w:r>
          </w:p>
          <w:p w14:paraId="382D158D" w14:textId="77777777" w:rsidR="009D7856" w:rsidRPr="00B65743" w:rsidRDefault="009D7856" w:rsidP="009D7856">
            <w:pPr>
              <w:jc w:val="both"/>
              <w:rPr>
                <w:color w:val="000000" w:themeColor="text1"/>
                <w:sz w:val="20"/>
              </w:rPr>
            </w:pPr>
            <w:r w:rsidRPr="00B65743">
              <w:rPr>
                <w:color w:val="000000" w:themeColor="text1"/>
                <w:sz w:val="20"/>
              </w:rPr>
              <w:t>b) vzdaním sa funkcie,</w:t>
            </w:r>
          </w:p>
          <w:p w14:paraId="34A0994A" w14:textId="77777777" w:rsidR="009D7856" w:rsidRPr="00B65743" w:rsidRDefault="009D7856" w:rsidP="009D7856">
            <w:pPr>
              <w:jc w:val="both"/>
              <w:rPr>
                <w:color w:val="000000" w:themeColor="text1"/>
                <w:sz w:val="20"/>
              </w:rPr>
            </w:pPr>
            <w:r w:rsidRPr="00B65743">
              <w:rPr>
                <w:color w:val="000000" w:themeColor="text1"/>
                <w:sz w:val="20"/>
              </w:rPr>
              <w:t>c) odvolaním z funkcie,</w:t>
            </w:r>
          </w:p>
          <w:p w14:paraId="10258846" w14:textId="77777777" w:rsidR="009D7856" w:rsidRPr="00B65743" w:rsidRDefault="009D7856" w:rsidP="009D7856">
            <w:pPr>
              <w:jc w:val="both"/>
              <w:rPr>
                <w:color w:val="000000" w:themeColor="text1"/>
                <w:sz w:val="20"/>
              </w:rPr>
            </w:pPr>
            <w:r w:rsidRPr="00B65743">
              <w:rPr>
                <w:color w:val="000000" w:themeColor="text1"/>
                <w:sz w:val="20"/>
              </w:rPr>
              <w:t>d) smrťou alebo vyhlásením za mŕtveho.</w:t>
            </w:r>
          </w:p>
          <w:p w14:paraId="0AE9977C" w14:textId="77777777" w:rsidR="009D7856" w:rsidRPr="00B65743" w:rsidRDefault="009D7856" w:rsidP="009D7856">
            <w:pPr>
              <w:jc w:val="both"/>
              <w:rPr>
                <w:color w:val="000000" w:themeColor="text1"/>
                <w:sz w:val="20"/>
              </w:rPr>
            </w:pPr>
            <w:r w:rsidRPr="00B65743">
              <w:rPr>
                <w:color w:val="000000" w:themeColor="text1"/>
                <w:sz w:val="20"/>
              </w:rPr>
              <w:t>(17) Vzdaním sa funkcie členstvo v rade zaniká dňom doručenia písomného oznámenia člena rady o vzdaní sa funkcie prezidentovi Slovenskej republiky, ak v oznámení nie je uvedený neskorší deň vzdania sa funkcie.</w:t>
            </w:r>
          </w:p>
          <w:p w14:paraId="3E653069" w14:textId="77777777" w:rsidR="009D7856" w:rsidRPr="00B65743" w:rsidRDefault="009D7856" w:rsidP="009D7856">
            <w:pPr>
              <w:jc w:val="both"/>
              <w:rPr>
                <w:color w:val="000000" w:themeColor="text1"/>
                <w:sz w:val="20"/>
              </w:rPr>
            </w:pPr>
            <w:r w:rsidRPr="00B65743">
              <w:rPr>
                <w:color w:val="000000" w:themeColor="text1"/>
                <w:sz w:val="20"/>
              </w:rPr>
              <w:t>(18) Prezident Slovenskej republiky člena rady odvolá, ak</w:t>
            </w:r>
          </w:p>
          <w:p w14:paraId="4AFF071B" w14:textId="77777777" w:rsidR="009D7856" w:rsidRPr="00B65743" w:rsidRDefault="009D7856" w:rsidP="009D7856">
            <w:pPr>
              <w:jc w:val="both"/>
              <w:rPr>
                <w:color w:val="000000" w:themeColor="text1"/>
                <w:sz w:val="20"/>
              </w:rPr>
            </w:pPr>
            <w:r w:rsidRPr="00B65743">
              <w:rPr>
                <w:color w:val="000000" w:themeColor="text1"/>
                <w:sz w:val="20"/>
              </w:rPr>
              <w:t>a) bol právoplatným rozhodnutím súdu odsúdený za úmyselný trestný čin alebo za trestný čin spáchaný z nedbanlivosti priamo súvisiaci s výkonom jeho funkcie,</w:t>
            </w:r>
          </w:p>
          <w:p w14:paraId="34C08448" w14:textId="77777777" w:rsidR="009D7856" w:rsidRPr="00B65743" w:rsidRDefault="009D7856" w:rsidP="009D7856">
            <w:pPr>
              <w:jc w:val="both"/>
              <w:rPr>
                <w:color w:val="000000" w:themeColor="text1"/>
                <w:sz w:val="20"/>
              </w:rPr>
            </w:pPr>
            <w:r w:rsidRPr="00B65743">
              <w:rPr>
                <w:color w:val="000000" w:themeColor="text1"/>
                <w:sz w:val="20"/>
              </w:rPr>
              <w:t>b) bol právoplatným rozhodnutím súdu pozbavený spôsobilosti na právne úkony alebo jeho spôsobilosť na právne úkony bola právoplatným rozhodnutím súdu obmedzená,</w:t>
            </w:r>
          </w:p>
          <w:p w14:paraId="589F8018" w14:textId="77777777" w:rsidR="009D7856" w:rsidRPr="00B65743" w:rsidRDefault="009D7856" w:rsidP="009D7856">
            <w:pPr>
              <w:jc w:val="both"/>
              <w:rPr>
                <w:color w:val="000000" w:themeColor="text1"/>
                <w:sz w:val="20"/>
              </w:rPr>
            </w:pPr>
            <w:r w:rsidRPr="00B65743">
              <w:rPr>
                <w:color w:val="000000" w:themeColor="text1"/>
                <w:sz w:val="20"/>
              </w:rPr>
              <w:t>c) prestal spĺňať podmienky podľa odsekov 5, 9 a 10,</w:t>
            </w:r>
          </w:p>
          <w:p w14:paraId="7A01EC8F" w14:textId="77777777" w:rsidR="009D7856" w:rsidRPr="00B65743" w:rsidRDefault="009D7856" w:rsidP="009D7856">
            <w:pPr>
              <w:jc w:val="both"/>
              <w:rPr>
                <w:color w:val="000000" w:themeColor="text1"/>
                <w:sz w:val="20"/>
              </w:rPr>
            </w:pPr>
            <w:r w:rsidRPr="00B65743">
              <w:rPr>
                <w:color w:val="000000" w:themeColor="text1"/>
                <w:sz w:val="20"/>
              </w:rPr>
              <w:t>d) nevykonáva svoju funkciu dlhšie ako dva po sebe nasledujúce kalendárne mesiace; to neplatí, ak je člen rady dočasne uznaný za práceneschopného pre chorobu alebo úraz,</w:t>
            </w:r>
          </w:p>
          <w:p w14:paraId="36DD33F8" w14:textId="77777777" w:rsidR="009D7856" w:rsidRPr="00B65743" w:rsidRDefault="009D7856" w:rsidP="009D7856">
            <w:pPr>
              <w:jc w:val="both"/>
              <w:rPr>
                <w:color w:val="000000" w:themeColor="text1"/>
                <w:sz w:val="20"/>
              </w:rPr>
            </w:pPr>
            <w:r w:rsidRPr="00B65743">
              <w:rPr>
                <w:color w:val="000000" w:themeColor="text1"/>
                <w:sz w:val="20"/>
              </w:rPr>
              <w:t>e) konal pri výkone svojej pôsobnosti v rozpore s odsekom 11.</w:t>
            </w:r>
          </w:p>
          <w:p w14:paraId="5F1F7B0C" w14:textId="77777777" w:rsidR="009D7856" w:rsidRPr="00B65743" w:rsidRDefault="009D7856" w:rsidP="009D7856">
            <w:pPr>
              <w:jc w:val="both"/>
              <w:rPr>
                <w:color w:val="000000" w:themeColor="text1"/>
                <w:sz w:val="20"/>
              </w:rPr>
            </w:pPr>
            <w:r w:rsidRPr="00B65743">
              <w:rPr>
                <w:color w:val="000000" w:themeColor="text1"/>
                <w:sz w:val="20"/>
              </w:rPr>
              <w:t>(19) Prezident Slovenskej republiky odvolá všetkých členov rady, ak rada v troch po sebe nasledujúcich voľbách neschváli návrh kandidáta na vymenovanie za predsedu rady. Po odvolaní rada vykonáva svoju pôsobnosť až do vymenovania novej rady.</w:t>
            </w:r>
          </w:p>
        </w:tc>
        <w:tc>
          <w:tcPr>
            <w:tcW w:w="425" w:type="dxa"/>
            <w:tcBorders>
              <w:top w:val="single" w:sz="4" w:space="0" w:color="auto"/>
              <w:left w:val="single" w:sz="4" w:space="0" w:color="auto"/>
              <w:bottom w:val="single" w:sz="4" w:space="0" w:color="auto"/>
              <w:right w:val="single" w:sz="4" w:space="0" w:color="auto"/>
            </w:tcBorders>
          </w:tcPr>
          <w:p w14:paraId="55C05FEA" w14:textId="77777777" w:rsidR="009D7856" w:rsidRPr="00B65743" w:rsidRDefault="009D7856" w:rsidP="009D7856">
            <w:pPr>
              <w:jc w:val="center"/>
              <w:rPr>
                <w:color w:val="000000" w:themeColor="text1"/>
                <w:sz w:val="20"/>
              </w:rPr>
            </w:pPr>
            <w:r w:rsidRPr="00B65743">
              <w:rPr>
                <w:color w:val="000000" w:themeColor="text1"/>
                <w:sz w:val="20"/>
              </w:rPr>
              <w:t>Ú</w:t>
            </w:r>
          </w:p>
        </w:tc>
        <w:tc>
          <w:tcPr>
            <w:tcW w:w="2126" w:type="dxa"/>
            <w:tcBorders>
              <w:top w:val="single" w:sz="4" w:space="0" w:color="auto"/>
              <w:left w:val="single" w:sz="4" w:space="0" w:color="auto"/>
              <w:bottom w:val="single" w:sz="4" w:space="0" w:color="auto"/>
              <w:right w:val="single" w:sz="4" w:space="0" w:color="auto"/>
            </w:tcBorders>
          </w:tcPr>
          <w:p w14:paraId="502C64B4" w14:textId="77777777" w:rsidR="009D7856" w:rsidRPr="00B65743" w:rsidRDefault="009D7856" w:rsidP="009D7856">
            <w:pPr>
              <w:pStyle w:val="Nadpis1"/>
              <w:jc w:val="both"/>
              <w:rPr>
                <w:b w:val="0"/>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05AC3A44" w14:textId="5A061EA4" w:rsidR="009D7856" w:rsidRPr="00B65743" w:rsidRDefault="009D7856" w:rsidP="009D7856">
            <w:pPr>
              <w:pStyle w:val="Nadpis1"/>
              <w:jc w:val="both"/>
              <w:rPr>
                <w:b w:val="0"/>
                <w:color w:val="000000" w:themeColor="text1"/>
                <w:sz w:val="20"/>
              </w:rPr>
            </w:pPr>
            <w:r w:rsidRPr="00B65743">
              <w:rPr>
                <w:b w:val="0"/>
                <w:color w:val="000000" w:themeColor="text1"/>
                <w:sz w:val="20"/>
              </w:rPr>
              <w:t>GP – N</w:t>
            </w:r>
          </w:p>
        </w:tc>
        <w:tc>
          <w:tcPr>
            <w:tcW w:w="1418" w:type="dxa"/>
            <w:tcBorders>
              <w:top w:val="single" w:sz="4" w:space="0" w:color="auto"/>
              <w:left w:val="single" w:sz="4" w:space="0" w:color="auto"/>
              <w:bottom w:val="single" w:sz="4" w:space="0" w:color="auto"/>
              <w:right w:val="single" w:sz="4" w:space="0" w:color="auto"/>
            </w:tcBorders>
          </w:tcPr>
          <w:p w14:paraId="3B440910" w14:textId="77777777" w:rsidR="009D7856" w:rsidRPr="00B65743" w:rsidRDefault="009D7856" w:rsidP="009D7856">
            <w:pPr>
              <w:pStyle w:val="Nadpis1"/>
              <w:jc w:val="both"/>
              <w:rPr>
                <w:b w:val="0"/>
                <w:color w:val="000000" w:themeColor="text1"/>
                <w:sz w:val="20"/>
              </w:rPr>
            </w:pPr>
          </w:p>
        </w:tc>
      </w:tr>
      <w:tr w:rsidR="00FA7733" w:rsidRPr="00B65743" w14:paraId="3864765B" w14:textId="77777777" w:rsidTr="00CE2F80">
        <w:tc>
          <w:tcPr>
            <w:tcW w:w="1005" w:type="dxa"/>
            <w:tcBorders>
              <w:top w:val="single" w:sz="4" w:space="0" w:color="auto"/>
              <w:left w:val="single" w:sz="12" w:space="0" w:color="auto"/>
              <w:bottom w:val="single" w:sz="4" w:space="0" w:color="auto"/>
              <w:right w:val="single" w:sz="4" w:space="0" w:color="auto"/>
            </w:tcBorders>
          </w:tcPr>
          <w:p w14:paraId="2310EE63" w14:textId="77777777" w:rsidR="00FA7733" w:rsidRPr="00BA7DD6" w:rsidRDefault="00FA7733" w:rsidP="00FA7733">
            <w:pPr>
              <w:jc w:val="center"/>
              <w:rPr>
                <w:color w:val="000000" w:themeColor="text1"/>
                <w:sz w:val="20"/>
              </w:rPr>
            </w:pPr>
            <w:r w:rsidRPr="00BA7DD6">
              <w:rPr>
                <w:color w:val="000000" w:themeColor="text1"/>
                <w:sz w:val="20"/>
              </w:rPr>
              <w:t>Č:57</w:t>
            </w:r>
          </w:p>
          <w:p w14:paraId="5B960223" w14:textId="77777777" w:rsidR="00FA7733" w:rsidRPr="00BA7DD6" w:rsidRDefault="00FA7733" w:rsidP="00FA7733">
            <w:pPr>
              <w:jc w:val="center"/>
              <w:rPr>
                <w:color w:val="000000" w:themeColor="text1"/>
                <w:sz w:val="20"/>
              </w:rPr>
            </w:pPr>
            <w:r w:rsidRPr="00BA7DD6">
              <w:rPr>
                <w:color w:val="000000" w:themeColor="text1"/>
                <w:sz w:val="20"/>
              </w:rPr>
              <w:t>O:5</w:t>
            </w:r>
          </w:p>
          <w:p w14:paraId="422D3EB7" w14:textId="24DCDF12" w:rsidR="00FA7733" w:rsidRPr="00BA7DD6" w:rsidRDefault="00FA7733" w:rsidP="00FA7733">
            <w:pPr>
              <w:jc w:val="center"/>
              <w:rPr>
                <w:color w:val="000000" w:themeColor="text1"/>
                <w:sz w:val="20"/>
              </w:rPr>
            </w:pPr>
            <w:r w:rsidRPr="00BA7DD6">
              <w:rPr>
                <w:color w:val="000000" w:themeColor="text1"/>
                <w:sz w:val="20"/>
              </w:rPr>
              <w:t>P:g</w:t>
            </w:r>
          </w:p>
        </w:tc>
        <w:tc>
          <w:tcPr>
            <w:tcW w:w="2879" w:type="dxa"/>
            <w:tcBorders>
              <w:top w:val="single" w:sz="4" w:space="0" w:color="auto"/>
              <w:left w:val="single" w:sz="4" w:space="0" w:color="auto"/>
              <w:bottom w:val="single" w:sz="4" w:space="0" w:color="auto"/>
              <w:right w:val="single" w:sz="4" w:space="0" w:color="auto"/>
            </w:tcBorders>
          </w:tcPr>
          <w:p w14:paraId="48666DA9" w14:textId="77777777" w:rsidR="00FA7733" w:rsidRPr="00BA7DD6" w:rsidRDefault="00FA7733" w:rsidP="00FA7733">
            <w:pPr>
              <w:pStyle w:val="tl10ptPodaokraja"/>
              <w:autoSpaceDE/>
              <w:autoSpaceDN/>
              <w:ind w:right="63"/>
              <w:rPr>
                <w:color w:val="000000" w:themeColor="text1"/>
              </w:rPr>
            </w:pPr>
            <w:r w:rsidRPr="00BA7DD6">
              <w:rPr>
                <w:color w:val="000000" w:themeColor="text1"/>
              </w:rPr>
              <w:t>g) členovia predstavenstva regulačného orgánu alebo, ak takéto predstavenstvo neexistuje, najvyššieho vedenia regulačného orgánu mohli byť odvolaní iba na základe zavedených transparentných kritériách.</w:t>
            </w:r>
          </w:p>
          <w:p w14:paraId="5CCBD383" w14:textId="1C89C81C" w:rsidR="00FA7733" w:rsidRPr="00BA7DD6" w:rsidRDefault="00FA7733" w:rsidP="00FA7733">
            <w:pPr>
              <w:pStyle w:val="tl10ptPodaokraja"/>
              <w:autoSpaceDE/>
              <w:autoSpaceDN/>
              <w:ind w:right="63"/>
              <w:rPr>
                <w:color w:val="000000" w:themeColor="text1"/>
              </w:rPr>
            </w:pPr>
            <w:r w:rsidRPr="00BA7DD6">
              <w:rPr>
                <w:color w:val="000000" w:themeColor="text1"/>
              </w:rPr>
              <w:t>So zreteľom na prvý pododsek písm. d) členské štáty zabezpečia primeraný rotačný systém pre predstavenstvo alebo najvyššie vedenie. Členovia predstavenstva alebo, ak toto neexistuje, najvyššieho vedenia môžu byť odvolaní počas ich funkčného obdobia, len ak prestanú spĺňať podmienky stanovené v tomto článku alebo ak boli uznaní vinnými z protiprávneho konania podľa vnútroštátneho práva.</w:t>
            </w:r>
          </w:p>
        </w:tc>
        <w:tc>
          <w:tcPr>
            <w:tcW w:w="709" w:type="dxa"/>
            <w:tcBorders>
              <w:top w:val="single" w:sz="4" w:space="0" w:color="auto"/>
              <w:left w:val="single" w:sz="4" w:space="0" w:color="auto"/>
              <w:bottom w:val="single" w:sz="4" w:space="0" w:color="auto"/>
              <w:right w:val="single" w:sz="12" w:space="0" w:color="auto"/>
            </w:tcBorders>
          </w:tcPr>
          <w:p w14:paraId="127E2B0C" w14:textId="6CCE9A3C" w:rsidR="00FA7733" w:rsidRPr="00BA7DD6" w:rsidRDefault="00FA7733" w:rsidP="00FA7733">
            <w:pPr>
              <w:jc w:val="center"/>
              <w:rPr>
                <w:color w:val="000000" w:themeColor="text1"/>
                <w:sz w:val="20"/>
              </w:rPr>
            </w:pPr>
            <w:r w:rsidRPr="00BA7DD6">
              <w:rPr>
                <w:color w:val="000000" w:themeColor="text1"/>
                <w:sz w:val="20"/>
              </w:rPr>
              <w:t>N</w:t>
            </w:r>
          </w:p>
        </w:tc>
        <w:tc>
          <w:tcPr>
            <w:tcW w:w="992" w:type="dxa"/>
            <w:tcBorders>
              <w:top w:val="single" w:sz="4" w:space="0" w:color="auto"/>
              <w:left w:val="nil"/>
              <w:bottom w:val="single" w:sz="4" w:space="0" w:color="auto"/>
              <w:right w:val="single" w:sz="4" w:space="0" w:color="auto"/>
            </w:tcBorders>
          </w:tcPr>
          <w:p w14:paraId="0D4638C4" w14:textId="4CFFD540" w:rsidR="00FA7733" w:rsidRPr="00BA7DD6" w:rsidRDefault="00FA7733" w:rsidP="00FA7733">
            <w:pPr>
              <w:jc w:val="center"/>
              <w:rPr>
                <w:color w:val="000000" w:themeColor="text1"/>
                <w:sz w:val="20"/>
              </w:rPr>
            </w:pPr>
            <w:r w:rsidRPr="00BA7DD6">
              <w:rPr>
                <w:color w:val="000000" w:themeColor="text1"/>
                <w:sz w:val="20"/>
              </w:rPr>
              <w:t>Zákon 250/2012</w:t>
            </w:r>
          </w:p>
        </w:tc>
        <w:tc>
          <w:tcPr>
            <w:tcW w:w="851" w:type="dxa"/>
            <w:tcBorders>
              <w:top w:val="single" w:sz="4" w:space="0" w:color="auto"/>
              <w:left w:val="single" w:sz="4" w:space="0" w:color="auto"/>
              <w:bottom w:val="single" w:sz="4" w:space="0" w:color="auto"/>
              <w:right w:val="single" w:sz="4" w:space="0" w:color="auto"/>
            </w:tcBorders>
          </w:tcPr>
          <w:p w14:paraId="0DA4CFFF" w14:textId="77777777" w:rsidR="00FA7733" w:rsidRPr="00BA7DD6" w:rsidRDefault="00FA7733" w:rsidP="00FA7733">
            <w:pPr>
              <w:jc w:val="center"/>
              <w:rPr>
                <w:color w:val="000000" w:themeColor="text1"/>
                <w:sz w:val="20"/>
              </w:rPr>
            </w:pPr>
            <w:r w:rsidRPr="00BA7DD6">
              <w:rPr>
                <w:color w:val="000000" w:themeColor="text1"/>
                <w:sz w:val="20"/>
              </w:rPr>
              <w:t>§ 5</w:t>
            </w:r>
          </w:p>
          <w:p w14:paraId="06CC11A7" w14:textId="77777777" w:rsidR="00FA7733" w:rsidRPr="00BA7DD6" w:rsidRDefault="00FA7733" w:rsidP="00FA7733">
            <w:pPr>
              <w:jc w:val="center"/>
              <w:rPr>
                <w:color w:val="000000" w:themeColor="text1"/>
                <w:sz w:val="20"/>
              </w:rPr>
            </w:pPr>
            <w:r w:rsidRPr="00BA7DD6">
              <w:rPr>
                <w:color w:val="000000" w:themeColor="text1"/>
                <w:sz w:val="20"/>
              </w:rPr>
              <w:t>O:8</w:t>
            </w:r>
          </w:p>
          <w:p w14:paraId="5DCDE6FE" w14:textId="77777777" w:rsidR="00FA7733" w:rsidRPr="00BA7DD6" w:rsidRDefault="00FA7733" w:rsidP="00FA7733">
            <w:pPr>
              <w:jc w:val="center"/>
              <w:rPr>
                <w:color w:val="000000" w:themeColor="text1"/>
                <w:sz w:val="20"/>
              </w:rPr>
            </w:pPr>
          </w:p>
          <w:p w14:paraId="3F23885F" w14:textId="77777777" w:rsidR="00FA7733" w:rsidRPr="00BA7DD6" w:rsidRDefault="00FA7733" w:rsidP="00FA7733">
            <w:pPr>
              <w:jc w:val="center"/>
              <w:rPr>
                <w:color w:val="000000" w:themeColor="text1"/>
                <w:sz w:val="20"/>
              </w:rPr>
            </w:pPr>
          </w:p>
          <w:p w14:paraId="51338624" w14:textId="77777777" w:rsidR="00FA7733" w:rsidRPr="00BA7DD6" w:rsidRDefault="00FA7733" w:rsidP="00FA7733">
            <w:pPr>
              <w:jc w:val="center"/>
              <w:rPr>
                <w:color w:val="000000" w:themeColor="text1"/>
                <w:sz w:val="20"/>
              </w:rPr>
            </w:pPr>
          </w:p>
          <w:p w14:paraId="40AE06EB" w14:textId="77777777" w:rsidR="00FA7733" w:rsidRPr="00BA7DD6" w:rsidRDefault="00FA7733" w:rsidP="00FA7733">
            <w:pPr>
              <w:jc w:val="center"/>
              <w:rPr>
                <w:color w:val="000000" w:themeColor="text1"/>
                <w:sz w:val="20"/>
              </w:rPr>
            </w:pPr>
            <w:r w:rsidRPr="00BA7DD6">
              <w:rPr>
                <w:color w:val="000000" w:themeColor="text1"/>
                <w:sz w:val="20"/>
              </w:rPr>
              <w:t>§ 5</w:t>
            </w:r>
          </w:p>
          <w:p w14:paraId="6F4C382A" w14:textId="77777777" w:rsidR="00FA7733" w:rsidRPr="00BA7DD6" w:rsidRDefault="00FA7733" w:rsidP="00FA7733">
            <w:pPr>
              <w:jc w:val="center"/>
              <w:rPr>
                <w:color w:val="000000" w:themeColor="text1"/>
                <w:sz w:val="20"/>
              </w:rPr>
            </w:pPr>
            <w:r w:rsidRPr="00BA7DD6">
              <w:rPr>
                <w:color w:val="000000" w:themeColor="text1"/>
                <w:sz w:val="20"/>
              </w:rPr>
              <w:t>O:9</w:t>
            </w:r>
          </w:p>
          <w:p w14:paraId="5A139872" w14:textId="77777777" w:rsidR="00FA7733" w:rsidRPr="00BA7DD6" w:rsidRDefault="00FA7733" w:rsidP="00FA7733">
            <w:pPr>
              <w:jc w:val="center"/>
              <w:rPr>
                <w:color w:val="000000" w:themeColor="text1"/>
                <w:sz w:val="20"/>
              </w:rPr>
            </w:pPr>
          </w:p>
          <w:p w14:paraId="3CCC2A8D" w14:textId="77777777" w:rsidR="00FA7733" w:rsidRPr="00BA7DD6" w:rsidRDefault="00FA7733" w:rsidP="00FA7733">
            <w:pPr>
              <w:jc w:val="center"/>
              <w:rPr>
                <w:color w:val="000000" w:themeColor="text1"/>
                <w:sz w:val="20"/>
              </w:rPr>
            </w:pPr>
          </w:p>
          <w:p w14:paraId="7F893497" w14:textId="6981136D" w:rsidR="00FA7733" w:rsidRPr="00BA7DD6" w:rsidRDefault="00FA7733" w:rsidP="00FA7733">
            <w:pPr>
              <w:jc w:val="center"/>
              <w:rPr>
                <w:color w:val="000000" w:themeColor="text1"/>
                <w:sz w:val="20"/>
              </w:rPr>
            </w:pPr>
          </w:p>
          <w:p w14:paraId="17D33862" w14:textId="1D26BDC7" w:rsidR="00FA7733" w:rsidRPr="00BA7DD6" w:rsidRDefault="00FA7733" w:rsidP="00FA7733">
            <w:pPr>
              <w:jc w:val="center"/>
              <w:rPr>
                <w:color w:val="000000" w:themeColor="text1"/>
                <w:sz w:val="20"/>
              </w:rPr>
            </w:pPr>
          </w:p>
          <w:p w14:paraId="4DB38F19" w14:textId="77777777" w:rsidR="00FA7733" w:rsidRPr="00BA7DD6" w:rsidRDefault="00FA7733" w:rsidP="00FA7733">
            <w:pPr>
              <w:jc w:val="center"/>
              <w:rPr>
                <w:color w:val="000000" w:themeColor="text1"/>
                <w:sz w:val="20"/>
              </w:rPr>
            </w:pPr>
            <w:r w:rsidRPr="00BA7DD6">
              <w:rPr>
                <w:color w:val="000000" w:themeColor="text1"/>
                <w:sz w:val="20"/>
              </w:rPr>
              <w:t>§ 5</w:t>
            </w:r>
          </w:p>
          <w:p w14:paraId="7C8590DD" w14:textId="77777777" w:rsidR="00FA7733" w:rsidRPr="00BA7DD6" w:rsidRDefault="00FA7733" w:rsidP="00FA7733">
            <w:pPr>
              <w:jc w:val="center"/>
              <w:rPr>
                <w:color w:val="000000" w:themeColor="text1"/>
                <w:sz w:val="20"/>
              </w:rPr>
            </w:pPr>
            <w:r w:rsidRPr="00BA7DD6">
              <w:rPr>
                <w:color w:val="000000" w:themeColor="text1"/>
                <w:sz w:val="20"/>
              </w:rPr>
              <w:t>O:10</w:t>
            </w:r>
          </w:p>
          <w:p w14:paraId="2B1365DF" w14:textId="77777777" w:rsidR="00FA7733" w:rsidRPr="00BA7DD6" w:rsidRDefault="00FA7733" w:rsidP="00FA7733">
            <w:pPr>
              <w:jc w:val="center"/>
              <w:rPr>
                <w:color w:val="000000" w:themeColor="text1"/>
                <w:sz w:val="20"/>
              </w:rPr>
            </w:pPr>
          </w:p>
          <w:p w14:paraId="2237F1F5" w14:textId="77777777" w:rsidR="00FA7733" w:rsidRPr="00BA7DD6" w:rsidRDefault="00FA7733" w:rsidP="00FA7733">
            <w:pPr>
              <w:jc w:val="center"/>
              <w:rPr>
                <w:color w:val="000000" w:themeColor="text1"/>
                <w:sz w:val="20"/>
              </w:rPr>
            </w:pPr>
          </w:p>
          <w:p w14:paraId="574A0497" w14:textId="77777777" w:rsidR="00FA7733" w:rsidRPr="00BA7DD6" w:rsidRDefault="00FA7733" w:rsidP="00FA7733">
            <w:pPr>
              <w:jc w:val="center"/>
              <w:rPr>
                <w:color w:val="000000" w:themeColor="text1"/>
                <w:sz w:val="20"/>
              </w:rPr>
            </w:pPr>
          </w:p>
          <w:p w14:paraId="4D9F04B9" w14:textId="77777777" w:rsidR="00FA7733" w:rsidRPr="00BA7DD6" w:rsidRDefault="00FA7733" w:rsidP="00FA7733">
            <w:pPr>
              <w:jc w:val="center"/>
              <w:rPr>
                <w:color w:val="000000" w:themeColor="text1"/>
                <w:sz w:val="20"/>
              </w:rPr>
            </w:pPr>
          </w:p>
          <w:p w14:paraId="68850E50" w14:textId="77777777" w:rsidR="00FA7733" w:rsidRPr="00BA7DD6" w:rsidRDefault="00FA7733" w:rsidP="00FA7733">
            <w:pPr>
              <w:jc w:val="center"/>
              <w:rPr>
                <w:color w:val="000000" w:themeColor="text1"/>
                <w:sz w:val="20"/>
              </w:rPr>
            </w:pPr>
          </w:p>
          <w:p w14:paraId="5382FC7C" w14:textId="77777777" w:rsidR="00FA7733" w:rsidRPr="00BA7DD6" w:rsidRDefault="00FA7733" w:rsidP="00FA7733">
            <w:pPr>
              <w:jc w:val="center"/>
              <w:rPr>
                <w:color w:val="000000" w:themeColor="text1"/>
                <w:sz w:val="20"/>
              </w:rPr>
            </w:pPr>
          </w:p>
          <w:p w14:paraId="631D10B0" w14:textId="77777777" w:rsidR="00FA7733" w:rsidRPr="00BA7DD6" w:rsidRDefault="00FA7733" w:rsidP="00FA7733">
            <w:pPr>
              <w:jc w:val="center"/>
              <w:rPr>
                <w:color w:val="000000" w:themeColor="text1"/>
                <w:sz w:val="20"/>
              </w:rPr>
            </w:pPr>
          </w:p>
          <w:p w14:paraId="6D162280" w14:textId="77777777" w:rsidR="00FA7733" w:rsidRPr="00BA7DD6" w:rsidRDefault="00FA7733" w:rsidP="00FA7733">
            <w:pPr>
              <w:jc w:val="center"/>
              <w:rPr>
                <w:color w:val="000000" w:themeColor="text1"/>
                <w:sz w:val="20"/>
              </w:rPr>
            </w:pPr>
          </w:p>
          <w:p w14:paraId="05367E4B" w14:textId="77777777" w:rsidR="00FA7733" w:rsidRPr="00BA7DD6" w:rsidRDefault="00FA7733" w:rsidP="00FA7733">
            <w:pPr>
              <w:jc w:val="center"/>
              <w:rPr>
                <w:color w:val="000000" w:themeColor="text1"/>
                <w:sz w:val="20"/>
              </w:rPr>
            </w:pPr>
          </w:p>
          <w:p w14:paraId="1697A50B" w14:textId="77777777" w:rsidR="00FA7733" w:rsidRPr="00BA7DD6" w:rsidRDefault="00FA7733" w:rsidP="00FA7733">
            <w:pPr>
              <w:jc w:val="center"/>
              <w:rPr>
                <w:color w:val="000000" w:themeColor="text1"/>
                <w:sz w:val="20"/>
              </w:rPr>
            </w:pPr>
          </w:p>
          <w:p w14:paraId="52A34766" w14:textId="77777777" w:rsidR="00FA7733" w:rsidRPr="00BA7DD6" w:rsidRDefault="00FA7733" w:rsidP="00FA7733">
            <w:pPr>
              <w:jc w:val="center"/>
              <w:rPr>
                <w:color w:val="000000" w:themeColor="text1"/>
                <w:sz w:val="20"/>
              </w:rPr>
            </w:pPr>
          </w:p>
          <w:p w14:paraId="5CF6FAEE" w14:textId="77777777" w:rsidR="00FA7733" w:rsidRPr="00BA7DD6" w:rsidRDefault="00FA7733" w:rsidP="00FA7733">
            <w:pPr>
              <w:jc w:val="center"/>
              <w:rPr>
                <w:color w:val="000000" w:themeColor="text1"/>
                <w:sz w:val="20"/>
              </w:rPr>
            </w:pPr>
          </w:p>
          <w:p w14:paraId="0A05655D" w14:textId="77777777" w:rsidR="00FA7733" w:rsidRPr="00BA7DD6" w:rsidRDefault="00FA7733" w:rsidP="00FA7733">
            <w:pPr>
              <w:jc w:val="center"/>
              <w:rPr>
                <w:color w:val="000000" w:themeColor="text1"/>
                <w:sz w:val="20"/>
              </w:rPr>
            </w:pPr>
          </w:p>
          <w:p w14:paraId="0C0E5FA7" w14:textId="77777777" w:rsidR="00FA7733" w:rsidRPr="00BA7DD6" w:rsidRDefault="00FA7733" w:rsidP="00FA7733">
            <w:pPr>
              <w:jc w:val="center"/>
              <w:rPr>
                <w:color w:val="000000" w:themeColor="text1"/>
                <w:sz w:val="20"/>
              </w:rPr>
            </w:pPr>
          </w:p>
          <w:p w14:paraId="1E784C5B" w14:textId="77777777" w:rsidR="00FA7733" w:rsidRPr="00BA7DD6" w:rsidRDefault="00FA7733" w:rsidP="00FA7733">
            <w:pPr>
              <w:jc w:val="center"/>
              <w:rPr>
                <w:color w:val="000000" w:themeColor="text1"/>
                <w:sz w:val="20"/>
              </w:rPr>
            </w:pPr>
          </w:p>
          <w:p w14:paraId="08160BDD" w14:textId="77777777" w:rsidR="00FA7733" w:rsidRPr="00BA7DD6" w:rsidRDefault="00FA7733" w:rsidP="00FA7733">
            <w:pPr>
              <w:jc w:val="center"/>
              <w:rPr>
                <w:color w:val="000000" w:themeColor="text1"/>
                <w:sz w:val="20"/>
              </w:rPr>
            </w:pPr>
          </w:p>
          <w:p w14:paraId="50D1D7BB" w14:textId="77777777" w:rsidR="00FA7733" w:rsidRPr="00BA7DD6" w:rsidRDefault="00FA7733" w:rsidP="00FA7733">
            <w:pPr>
              <w:jc w:val="center"/>
              <w:rPr>
                <w:color w:val="000000" w:themeColor="text1"/>
                <w:sz w:val="20"/>
              </w:rPr>
            </w:pPr>
          </w:p>
          <w:p w14:paraId="1D4DEE7D" w14:textId="77777777" w:rsidR="00FA7733" w:rsidRPr="00BA7DD6" w:rsidRDefault="00FA7733" w:rsidP="00FA7733">
            <w:pPr>
              <w:jc w:val="center"/>
              <w:rPr>
                <w:color w:val="000000" w:themeColor="text1"/>
                <w:sz w:val="20"/>
              </w:rPr>
            </w:pPr>
          </w:p>
          <w:p w14:paraId="51C2E4CF" w14:textId="77777777" w:rsidR="00FA7733" w:rsidRPr="00BA7DD6" w:rsidRDefault="00FA7733" w:rsidP="00FA7733">
            <w:pPr>
              <w:jc w:val="center"/>
              <w:rPr>
                <w:color w:val="000000" w:themeColor="text1"/>
                <w:sz w:val="20"/>
              </w:rPr>
            </w:pPr>
          </w:p>
          <w:p w14:paraId="3CD0CA44" w14:textId="0A578D75" w:rsidR="00FA7733" w:rsidRPr="00BA7DD6" w:rsidRDefault="00FA7733" w:rsidP="00FA7733">
            <w:pPr>
              <w:jc w:val="center"/>
              <w:rPr>
                <w:color w:val="000000" w:themeColor="text1"/>
                <w:sz w:val="20"/>
              </w:rPr>
            </w:pPr>
          </w:p>
          <w:p w14:paraId="5BDA8730" w14:textId="77777777" w:rsidR="00FA7733" w:rsidRPr="00BA7DD6" w:rsidRDefault="00FA7733" w:rsidP="00FA7733">
            <w:pPr>
              <w:jc w:val="center"/>
              <w:rPr>
                <w:color w:val="000000" w:themeColor="text1"/>
                <w:sz w:val="20"/>
              </w:rPr>
            </w:pPr>
          </w:p>
          <w:p w14:paraId="30EC7037" w14:textId="77777777" w:rsidR="00FA7733" w:rsidRPr="00BA7DD6" w:rsidRDefault="00FA7733" w:rsidP="00FA7733">
            <w:pPr>
              <w:jc w:val="center"/>
              <w:rPr>
                <w:color w:val="000000" w:themeColor="text1"/>
                <w:sz w:val="20"/>
              </w:rPr>
            </w:pPr>
          </w:p>
          <w:p w14:paraId="7999BBD4" w14:textId="77777777" w:rsidR="00FA7733" w:rsidRPr="00BA7DD6" w:rsidRDefault="00FA7733" w:rsidP="00FA7733">
            <w:pPr>
              <w:jc w:val="center"/>
              <w:rPr>
                <w:color w:val="000000" w:themeColor="text1"/>
                <w:sz w:val="20"/>
              </w:rPr>
            </w:pPr>
            <w:r w:rsidRPr="00BA7DD6">
              <w:rPr>
                <w:color w:val="000000" w:themeColor="text1"/>
                <w:sz w:val="20"/>
              </w:rPr>
              <w:t>§ 5</w:t>
            </w:r>
          </w:p>
          <w:p w14:paraId="19C7A9A8" w14:textId="77777777" w:rsidR="00FA7733" w:rsidRPr="00BA7DD6" w:rsidRDefault="00FA7733" w:rsidP="00FA7733">
            <w:pPr>
              <w:jc w:val="center"/>
              <w:rPr>
                <w:color w:val="000000" w:themeColor="text1"/>
                <w:sz w:val="20"/>
              </w:rPr>
            </w:pPr>
            <w:r w:rsidRPr="00BA7DD6">
              <w:rPr>
                <w:color w:val="000000" w:themeColor="text1"/>
                <w:sz w:val="20"/>
              </w:rPr>
              <w:t>O:11</w:t>
            </w:r>
          </w:p>
          <w:p w14:paraId="1BC44C67" w14:textId="77777777" w:rsidR="00FA7733" w:rsidRPr="00BA7DD6" w:rsidRDefault="00FA7733" w:rsidP="00FA7733">
            <w:pPr>
              <w:jc w:val="center"/>
              <w:rPr>
                <w:color w:val="000000" w:themeColor="text1"/>
                <w:sz w:val="20"/>
              </w:rPr>
            </w:pPr>
          </w:p>
          <w:p w14:paraId="54B3D200" w14:textId="77777777" w:rsidR="00FA7733" w:rsidRPr="00BA7DD6" w:rsidRDefault="00FA7733" w:rsidP="00FA7733">
            <w:pPr>
              <w:jc w:val="center"/>
              <w:rPr>
                <w:color w:val="000000" w:themeColor="text1"/>
                <w:sz w:val="20"/>
              </w:rPr>
            </w:pPr>
          </w:p>
          <w:p w14:paraId="118C27E3" w14:textId="77777777" w:rsidR="00FA7733" w:rsidRPr="00BA7DD6" w:rsidRDefault="00FA7733" w:rsidP="00FA7733">
            <w:pPr>
              <w:jc w:val="center"/>
              <w:rPr>
                <w:color w:val="000000" w:themeColor="text1"/>
                <w:sz w:val="20"/>
              </w:rPr>
            </w:pPr>
          </w:p>
          <w:p w14:paraId="48E2F9CB" w14:textId="77777777" w:rsidR="00FA7733" w:rsidRPr="00BA7DD6" w:rsidRDefault="00FA7733" w:rsidP="00FA7733">
            <w:pPr>
              <w:jc w:val="center"/>
              <w:rPr>
                <w:color w:val="000000" w:themeColor="text1"/>
                <w:sz w:val="20"/>
              </w:rPr>
            </w:pPr>
          </w:p>
          <w:p w14:paraId="4695C1C7" w14:textId="77777777" w:rsidR="00FA7733" w:rsidRPr="00BA7DD6" w:rsidRDefault="00FA7733" w:rsidP="00FA7733">
            <w:pPr>
              <w:jc w:val="center"/>
              <w:rPr>
                <w:color w:val="000000" w:themeColor="text1"/>
                <w:sz w:val="20"/>
              </w:rPr>
            </w:pPr>
          </w:p>
          <w:p w14:paraId="7A37D1BF" w14:textId="7DAF616F" w:rsidR="00FA7733" w:rsidRPr="00BA7DD6" w:rsidRDefault="00FA7733" w:rsidP="00FA7733">
            <w:pPr>
              <w:jc w:val="center"/>
              <w:rPr>
                <w:color w:val="000000" w:themeColor="text1"/>
                <w:sz w:val="20"/>
              </w:rPr>
            </w:pPr>
          </w:p>
          <w:p w14:paraId="4C39DF14" w14:textId="632FD090" w:rsidR="00FA7733" w:rsidRPr="00BA7DD6" w:rsidRDefault="00FA7733" w:rsidP="00FA7733">
            <w:pPr>
              <w:jc w:val="center"/>
              <w:rPr>
                <w:color w:val="000000" w:themeColor="text1"/>
                <w:sz w:val="20"/>
              </w:rPr>
            </w:pPr>
          </w:p>
          <w:p w14:paraId="564E75B2" w14:textId="77777777" w:rsidR="00FA7733" w:rsidRPr="00BA7DD6" w:rsidRDefault="00FA7733" w:rsidP="00FA7733">
            <w:pPr>
              <w:jc w:val="center"/>
              <w:rPr>
                <w:color w:val="000000" w:themeColor="text1"/>
                <w:sz w:val="20"/>
              </w:rPr>
            </w:pPr>
            <w:r w:rsidRPr="00BA7DD6">
              <w:rPr>
                <w:color w:val="000000" w:themeColor="text1"/>
                <w:sz w:val="20"/>
              </w:rPr>
              <w:t>§ 7</w:t>
            </w:r>
          </w:p>
          <w:p w14:paraId="1B061C43" w14:textId="77777777" w:rsidR="00FA7733" w:rsidRPr="00BA7DD6" w:rsidRDefault="00FA7733" w:rsidP="00FA7733">
            <w:pPr>
              <w:jc w:val="center"/>
              <w:rPr>
                <w:color w:val="000000" w:themeColor="text1"/>
                <w:sz w:val="20"/>
              </w:rPr>
            </w:pPr>
            <w:r w:rsidRPr="00BA7DD6">
              <w:rPr>
                <w:color w:val="000000" w:themeColor="text1"/>
                <w:sz w:val="20"/>
              </w:rPr>
              <w:t>O:16</w:t>
            </w:r>
          </w:p>
          <w:p w14:paraId="5476EDB6" w14:textId="77777777" w:rsidR="00FA7733" w:rsidRPr="00BA7DD6" w:rsidRDefault="00FA7733" w:rsidP="00FA7733">
            <w:pPr>
              <w:jc w:val="center"/>
              <w:rPr>
                <w:color w:val="000000" w:themeColor="text1"/>
                <w:sz w:val="20"/>
              </w:rPr>
            </w:pPr>
          </w:p>
          <w:p w14:paraId="718A41DF" w14:textId="77777777" w:rsidR="00FA7733" w:rsidRPr="00BA7DD6" w:rsidRDefault="00FA7733" w:rsidP="00FA7733">
            <w:pPr>
              <w:jc w:val="center"/>
              <w:rPr>
                <w:color w:val="000000" w:themeColor="text1"/>
                <w:sz w:val="20"/>
              </w:rPr>
            </w:pPr>
          </w:p>
          <w:p w14:paraId="600DF149" w14:textId="77777777" w:rsidR="00FA7733" w:rsidRPr="00BA7DD6" w:rsidRDefault="00FA7733" w:rsidP="00FA7733">
            <w:pPr>
              <w:jc w:val="center"/>
              <w:rPr>
                <w:color w:val="000000" w:themeColor="text1"/>
                <w:sz w:val="20"/>
              </w:rPr>
            </w:pPr>
          </w:p>
          <w:p w14:paraId="11EE5F4E" w14:textId="77777777" w:rsidR="00FA7733" w:rsidRPr="00BA7DD6" w:rsidRDefault="00FA7733" w:rsidP="00FA7733">
            <w:pPr>
              <w:jc w:val="center"/>
              <w:rPr>
                <w:color w:val="000000" w:themeColor="text1"/>
                <w:sz w:val="20"/>
              </w:rPr>
            </w:pPr>
          </w:p>
          <w:p w14:paraId="00CAE864" w14:textId="77777777" w:rsidR="00FA7733" w:rsidRPr="00BA7DD6" w:rsidRDefault="00FA7733" w:rsidP="00FA7733">
            <w:pPr>
              <w:jc w:val="center"/>
              <w:rPr>
                <w:color w:val="000000" w:themeColor="text1"/>
                <w:sz w:val="20"/>
              </w:rPr>
            </w:pPr>
            <w:r w:rsidRPr="00BA7DD6">
              <w:rPr>
                <w:color w:val="000000" w:themeColor="text1"/>
                <w:sz w:val="20"/>
              </w:rPr>
              <w:t>§ 7</w:t>
            </w:r>
          </w:p>
          <w:p w14:paraId="0341E886" w14:textId="77777777" w:rsidR="00FA7733" w:rsidRPr="00BA7DD6" w:rsidRDefault="00FA7733" w:rsidP="00FA7733">
            <w:pPr>
              <w:jc w:val="center"/>
              <w:rPr>
                <w:color w:val="000000" w:themeColor="text1"/>
                <w:sz w:val="20"/>
              </w:rPr>
            </w:pPr>
            <w:r w:rsidRPr="00BA7DD6">
              <w:rPr>
                <w:color w:val="000000" w:themeColor="text1"/>
                <w:sz w:val="20"/>
              </w:rPr>
              <w:t>O:18</w:t>
            </w:r>
          </w:p>
          <w:p w14:paraId="128205E5" w14:textId="77777777" w:rsidR="00FA7733" w:rsidRPr="00BA7DD6" w:rsidRDefault="00FA7733" w:rsidP="00FA7733">
            <w:pPr>
              <w:jc w:val="center"/>
              <w:rPr>
                <w:color w:val="000000" w:themeColor="text1"/>
                <w:sz w:val="20"/>
              </w:rPr>
            </w:pPr>
          </w:p>
          <w:p w14:paraId="2128DD6C" w14:textId="77777777" w:rsidR="00FA7733" w:rsidRPr="00BA7DD6" w:rsidRDefault="00FA7733" w:rsidP="00FA7733">
            <w:pPr>
              <w:jc w:val="center"/>
              <w:rPr>
                <w:color w:val="000000" w:themeColor="text1"/>
                <w:sz w:val="20"/>
              </w:rPr>
            </w:pPr>
          </w:p>
          <w:p w14:paraId="37C33E68" w14:textId="77777777" w:rsidR="00FA7733" w:rsidRPr="00BA7DD6" w:rsidRDefault="00FA7733" w:rsidP="00FA7733">
            <w:pPr>
              <w:jc w:val="center"/>
              <w:rPr>
                <w:color w:val="000000" w:themeColor="text1"/>
                <w:sz w:val="20"/>
              </w:rPr>
            </w:pPr>
          </w:p>
          <w:p w14:paraId="583DE685" w14:textId="77777777" w:rsidR="00FA7733" w:rsidRPr="00BA7DD6" w:rsidRDefault="00FA7733" w:rsidP="00FA7733">
            <w:pPr>
              <w:jc w:val="center"/>
              <w:rPr>
                <w:color w:val="000000" w:themeColor="text1"/>
                <w:sz w:val="20"/>
              </w:rPr>
            </w:pPr>
          </w:p>
          <w:p w14:paraId="59C17074" w14:textId="77777777" w:rsidR="00FA7733" w:rsidRPr="00BA7DD6" w:rsidRDefault="00FA7733" w:rsidP="00FA7733">
            <w:pPr>
              <w:jc w:val="center"/>
              <w:rPr>
                <w:color w:val="000000" w:themeColor="text1"/>
                <w:sz w:val="20"/>
              </w:rPr>
            </w:pPr>
          </w:p>
          <w:p w14:paraId="6D0400CF" w14:textId="77777777" w:rsidR="00FA7733" w:rsidRPr="00BA7DD6" w:rsidRDefault="00FA7733" w:rsidP="00FA7733">
            <w:pPr>
              <w:jc w:val="center"/>
              <w:rPr>
                <w:color w:val="000000" w:themeColor="text1"/>
                <w:sz w:val="20"/>
              </w:rPr>
            </w:pPr>
          </w:p>
          <w:p w14:paraId="4D9FE9E7" w14:textId="77777777" w:rsidR="00FA7733" w:rsidRPr="00BA7DD6" w:rsidRDefault="00FA7733" w:rsidP="00FA7733">
            <w:pPr>
              <w:jc w:val="center"/>
              <w:rPr>
                <w:color w:val="000000" w:themeColor="text1"/>
                <w:sz w:val="20"/>
              </w:rPr>
            </w:pPr>
          </w:p>
          <w:p w14:paraId="0ADD218E" w14:textId="77777777" w:rsidR="00FA7733" w:rsidRPr="00BA7DD6" w:rsidRDefault="00FA7733" w:rsidP="00FA7733">
            <w:pPr>
              <w:jc w:val="center"/>
              <w:rPr>
                <w:color w:val="000000" w:themeColor="text1"/>
                <w:sz w:val="20"/>
              </w:rPr>
            </w:pPr>
          </w:p>
          <w:p w14:paraId="605D07DF" w14:textId="77777777" w:rsidR="00FA7733" w:rsidRPr="00BA7DD6" w:rsidRDefault="00FA7733" w:rsidP="00FA7733">
            <w:pPr>
              <w:jc w:val="center"/>
              <w:rPr>
                <w:color w:val="000000" w:themeColor="text1"/>
                <w:sz w:val="20"/>
              </w:rPr>
            </w:pPr>
          </w:p>
          <w:p w14:paraId="6C03D432" w14:textId="77777777" w:rsidR="00FA7733" w:rsidRPr="00BA7DD6" w:rsidRDefault="00FA7733" w:rsidP="00FA7733">
            <w:pPr>
              <w:jc w:val="center"/>
              <w:rPr>
                <w:color w:val="000000" w:themeColor="text1"/>
                <w:sz w:val="20"/>
              </w:rPr>
            </w:pPr>
          </w:p>
          <w:p w14:paraId="69F0685D" w14:textId="77777777" w:rsidR="00FA7733" w:rsidRPr="00BA7DD6" w:rsidRDefault="00FA7733" w:rsidP="00FA7733">
            <w:pPr>
              <w:jc w:val="center"/>
              <w:rPr>
                <w:color w:val="000000" w:themeColor="text1"/>
                <w:sz w:val="20"/>
              </w:rPr>
            </w:pPr>
          </w:p>
          <w:p w14:paraId="46E0AEB2" w14:textId="77777777" w:rsidR="00FA7733" w:rsidRPr="00BA7DD6" w:rsidRDefault="00FA7733" w:rsidP="00FA7733">
            <w:pPr>
              <w:jc w:val="center"/>
              <w:rPr>
                <w:color w:val="000000" w:themeColor="text1"/>
                <w:sz w:val="20"/>
              </w:rPr>
            </w:pPr>
          </w:p>
          <w:p w14:paraId="349AC69F" w14:textId="27E554A7" w:rsidR="00FA7733" w:rsidRPr="00BA7DD6" w:rsidRDefault="00FA7733" w:rsidP="00FA7733">
            <w:pPr>
              <w:jc w:val="center"/>
              <w:rPr>
                <w:color w:val="000000" w:themeColor="text1"/>
                <w:sz w:val="20"/>
              </w:rPr>
            </w:pPr>
          </w:p>
          <w:p w14:paraId="23ED5CCB" w14:textId="1BC77D42" w:rsidR="00FA7733" w:rsidRPr="00BA7DD6" w:rsidRDefault="00FA7733" w:rsidP="00FA7733">
            <w:pPr>
              <w:jc w:val="center"/>
              <w:rPr>
                <w:color w:val="000000" w:themeColor="text1"/>
                <w:sz w:val="20"/>
              </w:rPr>
            </w:pPr>
          </w:p>
          <w:p w14:paraId="4F1D03E6" w14:textId="77777777" w:rsidR="00FA7733" w:rsidRPr="00BA7DD6" w:rsidRDefault="00FA7733" w:rsidP="00FA7733">
            <w:pPr>
              <w:jc w:val="center"/>
              <w:rPr>
                <w:color w:val="000000" w:themeColor="text1"/>
                <w:sz w:val="20"/>
              </w:rPr>
            </w:pPr>
          </w:p>
          <w:p w14:paraId="30C28114" w14:textId="1CA9DFB5" w:rsidR="00FA7733" w:rsidRPr="00BA7DD6" w:rsidRDefault="00FA7733" w:rsidP="00FA7733">
            <w:pPr>
              <w:jc w:val="center"/>
              <w:rPr>
                <w:color w:val="000000" w:themeColor="text1"/>
                <w:sz w:val="20"/>
              </w:rPr>
            </w:pPr>
          </w:p>
          <w:p w14:paraId="3BF7EE95" w14:textId="77777777" w:rsidR="00FA7733" w:rsidRPr="00BA7DD6" w:rsidRDefault="00FA7733" w:rsidP="00FA7733">
            <w:pPr>
              <w:jc w:val="center"/>
              <w:rPr>
                <w:color w:val="000000" w:themeColor="text1"/>
                <w:sz w:val="20"/>
              </w:rPr>
            </w:pPr>
          </w:p>
          <w:p w14:paraId="30DEA266" w14:textId="77777777" w:rsidR="00FA7733" w:rsidRPr="00BA7DD6" w:rsidRDefault="00FA7733" w:rsidP="00FA7733">
            <w:pPr>
              <w:jc w:val="center"/>
              <w:rPr>
                <w:color w:val="000000" w:themeColor="text1"/>
                <w:sz w:val="20"/>
              </w:rPr>
            </w:pPr>
            <w:r w:rsidRPr="00BA7DD6">
              <w:rPr>
                <w:color w:val="000000" w:themeColor="text1"/>
                <w:sz w:val="20"/>
              </w:rPr>
              <w:t>§ 7</w:t>
            </w:r>
          </w:p>
          <w:p w14:paraId="59FC5CAB" w14:textId="6808FD7E" w:rsidR="00FA7733" w:rsidRPr="00BA7DD6" w:rsidRDefault="00FA7733" w:rsidP="00FA7733">
            <w:pPr>
              <w:jc w:val="center"/>
              <w:rPr>
                <w:color w:val="000000" w:themeColor="text1"/>
                <w:sz w:val="20"/>
              </w:rPr>
            </w:pPr>
            <w:r w:rsidRPr="00BA7DD6">
              <w:rPr>
                <w:color w:val="000000" w:themeColor="text1"/>
                <w:sz w:val="20"/>
              </w:rPr>
              <w:t>O:19</w:t>
            </w:r>
          </w:p>
        </w:tc>
        <w:tc>
          <w:tcPr>
            <w:tcW w:w="4111" w:type="dxa"/>
            <w:tcBorders>
              <w:top w:val="single" w:sz="4" w:space="0" w:color="auto"/>
              <w:left w:val="single" w:sz="4" w:space="0" w:color="auto"/>
              <w:bottom w:val="single" w:sz="4" w:space="0" w:color="auto"/>
              <w:right w:val="single" w:sz="4" w:space="0" w:color="auto"/>
            </w:tcBorders>
          </w:tcPr>
          <w:p w14:paraId="3BF1ADD4" w14:textId="77777777" w:rsidR="00FA7733" w:rsidRPr="00BA7DD6" w:rsidRDefault="00FA7733" w:rsidP="00FA7733">
            <w:pPr>
              <w:jc w:val="both"/>
              <w:rPr>
                <w:color w:val="000000" w:themeColor="text1"/>
                <w:sz w:val="20"/>
              </w:rPr>
            </w:pPr>
            <w:r w:rsidRPr="00BA7DD6">
              <w:rPr>
                <w:color w:val="000000" w:themeColor="text1"/>
                <w:sz w:val="20"/>
              </w:rPr>
              <w:t>(8) Výkon funkcie predsedu úradu sa skončí</w:t>
            </w:r>
          </w:p>
          <w:p w14:paraId="41A67CCD" w14:textId="77777777" w:rsidR="00FA7733" w:rsidRPr="00BA7DD6" w:rsidRDefault="00FA7733" w:rsidP="00FA7733">
            <w:pPr>
              <w:jc w:val="both"/>
              <w:rPr>
                <w:color w:val="000000" w:themeColor="text1"/>
                <w:sz w:val="20"/>
              </w:rPr>
            </w:pPr>
            <w:r w:rsidRPr="00BA7DD6">
              <w:rPr>
                <w:color w:val="000000" w:themeColor="text1"/>
                <w:sz w:val="20"/>
              </w:rPr>
              <w:t>a) uplynutím funkčného obdobia,</w:t>
            </w:r>
          </w:p>
          <w:p w14:paraId="2B0E95B2" w14:textId="77777777" w:rsidR="00FA7733" w:rsidRPr="00BA7DD6" w:rsidRDefault="00FA7733" w:rsidP="00FA7733">
            <w:pPr>
              <w:jc w:val="both"/>
              <w:rPr>
                <w:color w:val="000000" w:themeColor="text1"/>
                <w:sz w:val="20"/>
              </w:rPr>
            </w:pPr>
            <w:r w:rsidRPr="00BA7DD6">
              <w:rPr>
                <w:color w:val="000000" w:themeColor="text1"/>
                <w:sz w:val="20"/>
              </w:rPr>
              <w:t>b) vzdaním sa funkcie,</w:t>
            </w:r>
          </w:p>
          <w:p w14:paraId="6991A39B" w14:textId="77777777" w:rsidR="00FA7733" w:rsidRPr="00BA7DD6" w:rsidRDefault="00FA7733" w:rsidP="00FA7733">
            <w:pPr>
              <w:jc w:val="both"/>
              <w:rPr>
                <w:color w:val="000000" w:themeColor="text1"/>
                <w:sz w:val="20"/>
              </w:rPr>
            </w:pPr>
            <w:r w:rsidRPr="00BA7DD6">
              <w:rPr>
                <w:color w:val="000000" w:themeColor="text1"/>
                <w:sz w:val="20"/>
              </w:rPr>
              <w:t>c) odvolaním z funkcie,</w:t>
            </w:r>
          </w:p>
          <w:p w14:paraId="133E5843" w14:textId="77777777" w:rsidR="00FA7733" w:rsidRPr="00BA7DD6" w:rsidRDefault="00FA7733" w:rsidP="00FA7733">
            <w:pPr>
              <w:jc w:val="both"/>
              <w:rPr>
                <w:color w:val="000000" w:themeColor="text1"/>
                <w:sz w:val="20"/>
              </w:rPr>
            </w:pPr>
            <w:r w:rsidRPr="00BA7DD6">
              <w:rPr>
                <w:color w:val="000000" w:themeColor="text1"/>
                <w:sz w:val="20"/>
              </w:rPr>
              <w:t>d) smrťou alebo vyhlásením za mŕtveho.</w:t>
            </w:r>
          </w:p>
          <w:p w14:paraId="59CCCBD8" w14:textId="77777777" w:rsidR="00FA7733" w:rsidRPr="00BA7DD6" w:rsidRDefault="00FA7733" w:rsidP="00FA7733">
            <w:pPr>
              <w:jc w:val="both"/>
              <w:rPr>
                <w:color w:val="000000" w:themeColor="text1"/>
                <w:sz w:val="20"/>
              </w:rPr>
            </w:pPr>
            <w:r w:rsidRPr="00BA7DD6">
              <w:rPr>
                <w:color w:val="000000" w:themeColor="text1"/>
                <w:sz w:val="20"/>
              </w:rPr>
              <w:t>(9) Predseda úradu sa môže vzdať funkcie písomným oznámením vláde. Výkon funkcie sa skončí dňom doručenia písomného oznámenia predsedu úradu o vzdaní sa funkcie vláde, ak v oznámení nie je uvedený neskorší deň vzdania sa funkcie.</w:t>
            </w:r>
          </w:p>
          <w:p w14:paraId="20B4FE94" w14:textId="77777777" w:rsidR="00FA7733" w:rsidRPr="00BA7DD6" w:rsidRDefault="00FA7733" w:rsidP="00FA7733">
            <w:pPr>
              <w:jc w:val="both"/>
              <w:rPr>
                <w:color w:val="000000" w:themeColor="text1"/>
                <w:sz w:val="20"/>
              </w:rPr>
            </w:pPr>
            <w:r w:rsidRPr="00BA7DD6">
              <w:rPr>
                <w:color w:val="000000" w:themeColor="text1"/>
                <w:sz w:val="20"/>
              </w:rPr>
              <w:t>(10) Vláda odvolá predsedu úradu z funkcie, ak</w:t>
            </w:r>
          </w:p>
          <w:p w14:paraId="5A9736D3" w14:textId="77777777" w:rsidR="00FA7733" w:rsidRPr="00BA7DD6" w:rsidRDefault="00FA7733" w:rsidP="00FA7733">
            <w:pPr>
              <w:jc w:val="both"/>
              <w:rPr>
                <w:color w:val="000000" w:themeColor="text1"/>
                <w:sz w:val="20"/>
              </w:rPr>
            </w:pPr>
            <w:r w:rsidRPr="00BA7DD6">
              <w:rPr>
                <w:color w:val="000000" w:themeColor="text1"/>
                <w:sz w:val="20"/>
              </w:rPr>
              <w:t>a) bol právoplatným rozhodnutím súdu odsúdený za úmyselný trestný čin alebo za trestný čin spáchaný z nedbanlivosti priamo súvisiaci s výkonom jeho funkcie,</w:t>
            </w:r>
          </w:p>
          <w:p w14:paraId="761F2C4B" w14:textId="77777777" w:rsidR="00FA7733" w:rsidRPr="00BA7DD6" w:rsidRDefault="00FA7733" w:rsidP="00FA7733">
            <w:pPr>
              <w:jc w:val="both"/>
              <w:rPr>
                <w:color w:val="000000" w:themeColor="text1"/>
                <w:sz w:val="20"/>
              </w:rPr>
            </w:pPr>
            <w:r w:rsidRPr="00BA7DD6">
              <w:rPr>
                <w:color w:val="000000" w:themeColor="text1"/>
                <w:sz w:val="20"/>
              </w:rPr>
              <w:t>b) bol právoplatným rozhodnutím súdu pozbavený spôsobilosti na právne úkony alebo jeho spôsobilosť na právne úkony bola právoplatným rozhodnutím súdu obmedzená,</w:t>
            </w:r>
          </w:p>
          <w:p w14:paraId="24F32BD0" w14:textId="77777777" w:rsidR="00FA7733" w:rsidRPr="00BA7DD6" w:rsidRDefault="00FA7733" w:rsidP="00FA7733">
            <w:pPr>
              <w:jc w:val="both"/>
              <w:rPr>
                <w:color w:val="000000" w:themeColor="text1"/>
                <w:sz w:val="20"/>
              </w:rPr>
            </w:pPr>
            <w:r w:rsidRPr="00BA7DD6">
              <w:rPr>
                <w:color w:val="000000" w:themeColor="text1"/>
                <w:sz w:val="20"/>
              </w:rPr>
              <w:t>c) predseda úradu</w:t>
            </w:r>
          </w:p>
          <w:p w14:paraId="1FE49A10" w14:textId="77777777" w:rsidR="00FA7733" w:rsidRPr="00BA7DD6" w:rsidRDefault="00FA7733" w:rsidP="00FA7733">
            <w:pPr>
              <w:jc w:val="both"/>
              <w:rPr>
                <w:color w:val="000000" w:themeColor="text1"/>
                <w:sz w:val="20"/>
              </w:rPr>
            </w:pPr>
            <w:r w:rsidRPr="00BA7DD6">
              <w:rPr>
                <w:color w:val="000000" w:themeColor="text1"/>
                <w:sz w:val="20"/>
              </w:rPr>
              <w:t>1. sa stal členom riadiacich, dozorných alebo kontrolných orgánov regulovaných subjektov,</w:t>
            </w:r>
          </w:p>
          <w:p w14:paraId="1FF726F0" w14:textId="77777777" w:rsidR="00FA7733" w:rsidRPr="00BA7DD6" w:rsidRDefault="00FA7733" w:rsidP="00FA7733">
            <w:pPr>
              <w:jc w:val="both"/>
              <w:rPr>
                <w:color w:val="000000" w:themeColor="text1"/>
                <w:sz w:val="20"/>
              </w:rPr>
            </w:pPr>
            <w:r w:rsidRPr="00BA7DD6">
              <w:rPr>
                <w:color w:val="000000" w:themeColor="text1"/>
                <w:sz w:val="20"/>
              </w:rPr>
              <w:t>2. začal podnikať v sieťových odvetviach,</w:t>
            </w:r>
          </w:p>
          <w:p w14:paraId="679D97D5" w14:textId="77777777" w:rsidR="00FA7733" w:rsidRPr="00BA7DD6" w:rsidRDefault="00FA7733" w:rsidP="00FA7733">
            <w:pPr>
              <w:jc w:val="both"/>
              <w:rPr>
                <w:color w:val="000000" w:themeColor="text1"/>
                <w:sz w:val="20"/>
              </w:rPr>
            </w:pPr>
            <w:r w:rsidRPr="00BA7DD6">
              <w:rPr>
                <w:color w:val="000000" w:themeColor="text1"/>
                <w:sz w:val="20"/>
              </w:rPr>
              <w:t>3. začal vykonávať funkciu poslanca Národnej rady Slovenskej republiky, člena vlády, funkciu alebo členstvo v orgáne územnej samosprávy,</w:t>
            </w:r>
          </w:p>
          <w:p w14:paraId="23D6ADA2" w14:textId="77777777" w:rsidR="00FA7733" w:rsidRPr="00BA7DD6" w:rsidRDefault="00FA7733" w:rsidP="00FA7733">
            <w:pPr>
              <w:jc w:val="both"/>
              <w:rPr>
                <w:color w:val="000000" w:themeColor="text1"/>
                <w:sz w:val="20"/>
              </w:rPr>
            </w:pPr>
            <w:r w:rsidRPr="00BA7DD6">
              <w:rPr>
                <w:color w:val="000000" w:themeColor="text1"/>
                <w:sz w:val="20"/>
              </w:rPr>
              <w:t>4. má majetkovú účasť na podnikaní regulovaných subjektov,</w:t>
            </w:r>
          </w:p>
          <w:p w14:paraId="7DCFDEDD" w14:textId="77777777" w:rsidR="00FA7733" w:rsidRPr="00BA7DD6" w:rsidRDefault="00FA7733" w:rsidP="00FA7733">
            <w:pPr>
              <w:jc w:val="both"/>
              <w:rPr>
                <w:color w:val="000000" w:themeColor="text1"/>
                <w:sz w:val="20"/>
              </w:rPr>
            </w:pPr>
            <w:r w:rsidRPr="00BA7DD6">
              <w:rPr>
                <w:color w:val="000000" w:themeColor="text1"/>
                <w:sz w:val="20"/>
              </w:rPr>
              <w:t>d) nevykonáva svoju funkciu dlhšie ako dva po sebe nasledujúce kalendárne mesiace; to neplatí, ak je predseda úradu dočasne uznaný za práceneschopného pre chorobu alebo úraz,</w:t>
            </w:r>
          </w:p>
          <w:p w14:paraId="2AA5BB46" w14:textId="77777777" w:rsidR="00FA7733" w:rsidRPr="00BA7DD6" w:rsidRDefault="00FA7733" w:rsidP="00FA7733">
            <w:pPr>
              <w:jc w:val="both"/>
              <w:rPr>
                <w:color w:val="000000" w:themeColor="text1"/>
                <w:sz w:val="20"/>
              </w:rPr>
            </w:pPr>
            <w:r w:rsidRPr="00BA7DD6">
              <w:rPr>
                <w:color w:val="000000" w:themeColor="text1"/>
                <w:sz w:val="20"/>
              </w:rPr>
              <w:t>e) konal pri výkone svojej pôsobnosti v rozpore s odsekom 7.</w:t>
            </w:r>
          </w:p>
          <w:p w14:paraId="330E30FD" w14:textId="4B2E17A4" w:rsidR="00FA7733" w:rsidRPr="00BA7DD6" w:rsidRDefault="00FA7733" w:rsidP="00FA7733">
            <w:pPr>
              <w:jc w:val="both"/>
              <w:rPr>
                <w:color w:val="000000" w:themeColor="text1"/>
                <w:sz w:val="20"/>
              </w:rPr>
            </w:pPr>
            <w:r w:rsidRPr="00BA7DD6">
              <w:rPr>
                <w:color w:val="000000" w:themeColor="text1"/>
                <w:sz w:val="20"/>
              </w:rPr>
              <w:t>(11) Vláda odvolá predsedu úradu aj vtedy, ak jemu blízka osoba podľa § 116 Občianskeho zákonníka je zamestnancom regulovaných subjektov, má majetkovú účasť na podnikaní regulovaných subjektov, podniká v regulovaných činnostiach vo vlastnom mene alebo v cudzom mene, alebo prostredníctvom združenia osôb alebo je členom riadiacich, dozorných alebo kontrolných orgánov regulovaných subjektov.</w:t>
            </w:r>
          </w:p>
          <w:p w14:paraId="7A90895C" w14:textId="42CFFE23" w:rsidR="00FA7733" w:rsidRPr="00BA7DD6" w:rsidRDefault="00FA7733" w:rsidP="00FA7733">
            <w:pPr>
              <w:jc w:val="both"/>
              <w:rPr>
                <w:color w:val="000000" w:themeColor="text1"/>
                <w:sz w:val="20"/>
              </w:rPr>
            </w:pPr>
            <w:r w:rsidRPr="00BA7DD6" w:rsidDel="00FA7733">
              <w:rPr>
                <w:color w:val="000000" w:themeColor="text1"/>
                <w:sz w:val="20"/>
              </w:rPr>
              <w:t xml:space="preserve"> </w:t>
            </w:r>
            <w:r w:rsidRPr="00BA7DD6">
              <w:rPr>
                <w:color w:val="000000" w:themeColor="text1"/>
                <w:sz w:val="20"/>
              </w:rPr>
              <w:t>(16) Členstvo v rade zaniká</w:t>
            </w:r>
          </w:p>
          <w:p w14:paraId="15F2833D" w14:textId="77777777" w:rsidR="00FA7733" w:rsidRPr="00BA7DD6" w:rsidRDefault="00FA7733" w:rsidP="00FA7733">
            <w:pPr>
              <w:jc w:val="both"/>
              <w:rPr>
                <w:color w:val="000000" w:themeColor="text1"/>
                <w:sz w:val="20"/>
              </w:rPr>
            </w:pPr>
            <w:r w:rsidRPr="00BA7DD6">
              <w:rPr>
                <w:color w:val="000000" w:themeColor="text1"/>
                <w:sz w:val="20"/>
              </w:rPr>
              <w:t>a) uplynutím funkčného obdobia,</w:t>
            </w:r>
          </w:p>
          <w:p w14:paraId="13A17588" w14:textId="77777777" w:rsidR="00FA7733" w:rsidRPr="00BA7DD6" w:rsidRDefault="00FA7733" w:rsidP="00FA7733">
            <w:pPr>
              <w:jc w:val="both"/>
              <w:rPr>
                <w:color w:val="000000" w:themeColor="text1"/>
                <w:sz w:val="20"/>
              </w:rPr>
            </w:pPr>
            <w:r w:rsidRPr="00BA7DD6">
              <w:rPr>
                <w:color w:val="000000" w:themeColor="text1"/>
                <w:sz w:val="20"/>
              </w:rPr>
              <w:t>b) vzdaním sa funkcie,</w:t>
            </w:r>
          </w:p>
          <w:p w14:paraId="3426A8FD" w14:textId="77777777" w:rsidR="00FA7733" w:rsidRPr="00BA7DD6" w:rsidRDefault="00FA7733" w:rsidP="00FA7733">
            <w:pPr>
              <w:jc w:val="both"/>
              <w:rPr>
                <w:color w:val="000000" w:themeColor="text1"/>
                <w:sz w:val="20"/>
              </w:rPr>
            </w:pPr>
            <w:r w:rsidRPr="00BA7DD6">
              <w:rPr>
                <w:color w:val="000000" w:themeColor="text1"/>
                <w:sz w:val="20"/>
              </w:rPr>
              <w:t>c) odvolaním z funkcie,</w:t>
            </w:r>
          </w:p>
          <w:p w14:paraId="4A2DCFCC" w14:textId="77777777" w:rsidR="00FA7733" w:rsidRPr="00BA7DD6" w:rsidRDefault="00FA7733" w:rsidP="00FA7733">
            <w:pPr>
              <w:jc w:val="both"/>
              <w:rPr>
                <w:color w:val="000000" w:themeColor="text1"/>
                <w:sz w:val="20"/>
              </w:rPr>
            </w:pPr>
            <w:r w:rsidRPr="00BA7DD6">
              <w:rPr>
                <w:color w:val="000000" w:themeColor="text1"/>
                <w:sz w:val="20"/>
              </w:rPr>
              <w:t>d) smrťou alebo vyhlásením za mŕtveho.</w:t>
            </w:r>
          </w:p>
          <w:p w14:paraId="5A898F70" w14:textId="77777777" w:rsidR="00FA7733" w:rsidRPr="00BA7DD6" w:rsidRDefault="00FA7733" w:rsidP="00FA7733">
            <w:pPr>
              <w:jc w:val="both"/>
              <w:rPr>
                <w:color w:val="000000" w:themeColor="text1"/>
                <w:sz w:val="20"/>
              </w:rPr>
            </w:pPr>
          </w:p>
          <w:p w14:paraId="6A509CB8" w14:textId="77777777" w:rsidR="00FA7733" w:rsidRPr="00BA7DD6" w:rsidRDefault="00FA7733" w:rsidP="00FA7733">
            <w:pPr>
              <w:jc w:val="both"/>
              <w:rPr>
                <w:color w:val="000000" w:themeColor="text1"/>
                <w:sz w:val="20"/>
              </w:rPr>
            </w:pPr>
            <w:r w:rsidRPr="00BA7DD6">
              <w:rPr>
                <w:color w:val="000000" w:themeColor="text1"/>
                <w:sz w:val="20"/>
              </w:rPr>
              <w:t>(18) Prezident Slovenskej republiky člena rady odvolá, ak</w:t>
            </w:r>
          </w:p>
          <w:p w14:paraId="3199214D" w14:textId="77777777" w:rsidR="00FA7733" w:rsidRPr="00BA7DD6" w:rsidRDefault="00FA7733" w:rsidP="00FA7733">
            <w:pPr>
              <w:jc w:val="both"/>
              <w:rPr>
                <w:color w:val="000000" w:themeColor="text1"/>
                <w:sz w:val="20"/>
              </w:rPr>
            </w:pPr>
            <w:r w:rsidRPr="00BA7DD6">
              <w:rPr>
                <w:color w:val="000000" w:themeColor="text1"/>
                <w:sz w:val="20"/>
              </w:rPr>
              <w:t>a) bol právoplatným rozhodnutím súdu odsúdený za úmyselný trestný čin alebo za trestný čin spáchaný z nedbanlivosti priamo súvisiaci s výkonom jeho funkcie,</w:t>
            </w:r>
          </w:p>
          <w:p w14:paraId="5A9F545F" w14:textId="77777777" w:rsidR="00FA7733" w:rsidRPr="00BA7DD6" w:rsidRDefault="00FA7733" w:rsidP="00FA7733">
            <w:pPr>
              <w:jc w:val="both"/>
              <w:rPr>
                <w:color w:val="000000" w:themeColor="text1"/>
                <w:sz w:val="20"/>
              </w:rPr>
            </w:pPr>
            <w:r w:rsidRPr="00BA7DD6">
              <w:rPr>
                <w:color w:val="000000" w:themeColor="text1"/>
                <w:sz w:val="20"/>
              </w:rPr>
              <w:t>b) bol právoplatným rozhodnutím súdu pozbavený spôsobilosti na právne úkony alebo jeho spôsobilosť na právne úkony bola právoplatným rozhodnutím súdu obmedzená,</w:t>
            </w:r>
          </w:p>
          <w:p w14:paraId="2D74B2B4" w14:textId="77777777" w:rsidR="00FA7733" w:rsidRPr="00BA7DD6" w:rsidRDefault="00FA7733" w:rsidP="00FA7733">
            <w:pPr>
              <w:jc w:val="both"/>
              <w:rPr>
                <w:color w:val="000000" w:themeColor="text1"/>
                <w:sz w:val="20"/>
              </w:rPr>
            </w:pPr>
            <w:r w:rsidRPr="00BA7DD6">
              <w:rPr>
                <w:color w:val="000000" w:themeColor="text1"/>
                <w:sz w:val="20"/>
              </w:rPr>
              <w:t>c) prestal spĺňať podmienky podľa odsekov 5, 9 a 10,</w:t>
            </w:r>
          </w:p>
          <w:p w14:paraId="70F87655" w14:textId="77777777" w:rsidR="00FA7733" w:rsidRPr="00BA7DD6" w:rsidRDefault="00FA7733" w:rsidP="00FA7733">
            <w:pPr>
              <w:jc w:val="both"/>
              <w:rPr>
                <w:color w:val="000000" w:themeColor="text1"/>
                <w:sz w:val="20"/>
              </w:rPr>
            </w:pPr>
            <w:r w:rsidRPr="00BA7DD6">
              <w:rPr>
                <w:color w:val="000000" w:themeColor="text1"/>
                <w:sz w:val="20"/>
              </w:rPr>
              <w:t>d) nevykonáva svoju funkciu dlhšie ako dva po sebe nasledujúce kalendárne mesiace; to neplatí, ak je člen rady dočasne uznaný za práceneschopného pre chorobu alebo úraz,</w:t>
            </w:r>
          </w:p>
          <w:p w14:paraId="06E09E02" w14:textId="31889D13" w:rsidR="00FA7733" w:rsidRPr="00BA7DD6" w:rsidRDefault="00FA7733" w:rsidP="00FA7733">
            <w:pPr>
              <w:jc w:val="both"/>
              <w:rPr>
                <w:color w:val="000000" w:themeColor="text1"/>
                <w:sz w:val="20"/>
              </w:rPr>
            </w:pPr>
            <w:r w:rsidRPr="00BA7DD6">
              <w:rPr>
                <w:color w:val="000000" w:themeColor="text1"/>
                <w:sz w:val="20"/>
              </w:rPr>
              <w:t>e) konal pri výkone svojej pôsobnosti v rozpore s odsekom 11.</w:t>
            </w:r>
          </w:p>
          <w:p w14:paraId="60FEBEA9" w14:textId="77777777" w:rsidR="00FA7733" w:rsidRPr="00BA7DD6" w:rsidRDefault="00FA7733" w:rsidP="00FA7733">
            <w:pPr>
              <w:jc w:val="both"/>
              <w:rPr>
                <w:color w:val="000000" w:themeColor="text1"/>
                <w:sz w:val="20"/>
              </w:rPr>
            </w:pPr>
          </w:p>
          <w:p w14:paraId="417BDF11" w14:textId="721A6167" w:rsidR="00FA7733" w:rsidRPr="00BA7DD6" w:rsidRDefault="00FA7733" w:rsidP="00FA7733">
            <w:pPr>
              <w:jc w:val="both"/>
              <w:rPr>
                <w:color w:val="000000" w:themeColor="text1"/>
                <w:sz w:val="20"/>
              </w:rPr>
            </w:pPr>
            <w:r w:rsidRPr="00BA7DD6">
              <w:rPr>
                <w:color w:val="000000" w:themeColor="text1"/>
                <w:sz w:val="20"/>
              </w:rPr>
              <w:t>(19) Prezident Slovenskej republiky odvolá všetkých členov rady, ak rada v troch po sebe nasledujúcich voľbách neschváli návrh kandidáta na vymenovanie za predsedu rady. Po odvolaní rada vykonáva svoju pôsobnosť až do vymenovania novej rady.</w:t>
            </w:r>
          </w:p>
        </w:tc>
        <w:tc>
          <w:tcPr>
            <w:tcW w:w="425" w:type="dxa"/>
            <w:tcBorders>
              <w:top w:val="single" w:sz="4" w:space="0" w:color="auto"/>
              <w:left w:val="single" w:sz="4" w:space="0" w:color="auto"/>
              <w:bottom w:val="single" w:sz="4" w:space="0" w:color="auto"/>
              <w:right w:val="single" w:sz="4" w:space="0" w:color="auto"/>
            </w:tcBorders>
          </w:tcPr>
          <w:p w14:paraId="48296BF0" w14:textId="7917B2D6" w:rsidR="00FA7733" w:rsidRPr="00BA7DD6" w:rsidRDefault="00FA7733" w:rsidP="00FA7733">
            <w:pPr>
              <w:jc w:val="center"/>
              <w:rPr>
                <w:color w:val="000000" w:themeColor="text1"/>
                <w:sz w:val="20"/>
              </w:rPr>
            </w:pPr>
            <w:r w:rsidRPr="00BA7DD6">
              <w:rPr>
                <w:color w:val="000000" w:themeColor="text1"/>
                <w:sz w:val="20"/>
              </w:rPr>
              <w:t>Ú</w:t>
            </w:r>
          </w:p>
        </w:tc>
        <w:tc>
          <w:tcPr>
            <w:tcW w:w="2126" w:type="dxa"/>
            <w:tcBorders>
              <w:top w:val="single" w:sz="4" w:space="0" w:color="auto"/>
              <w:left w:val="single" w:sz="4" w:space="0" w:color="auto"/>
              <w:bottom w:val="single" w:sz="4" w:space="0" w:color="auto"/>
              <w:right w:val="single" w:sz="4" w:space="0" w:color="auto"/>
            </w:tcBorders>
          </w:tcPr>
          <w:p w14:paraId="781EAB14" w14:textId="77777777" w:rsidR="00FA7733" w:rsidRPr="00BA7DD6" w:rsidRDefault="00FA7733" w:rsidP="00FA7733">
            <w:pPr>
              <w:pStyle w:val="Nadpis1"/>
              <w:jc w:val="both"/>
              <w:rPr>
                <w:b w:val="0"/>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4B9616C0" w14:textId="77777777" w:rsidR="00FA7733" w:rsidRPr="00BA7DD6" w:rsidRDefault="00FA7733" w:rsidP="00FA7733">
            <w:pPr>
              <w:pStyle w:val="Nadpis1"/>
              <w:jc w:val="both"/>
              <w:rPr>
                <w:b w:val="0"/>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57F3A096" w14:textId="77777777" w:rsidR="00FA7733" w:rsidRPr="00BA7DD6" w:rsidRDefault="00FA7733" w:rsidP="00FA7733">
            <w:pPr>
              <w:pStyle w:val="Nadpis1"/>
              <w:jc w:val="both"/>
              <w:rPr>
                <w:b w:val="0"/>
                <w:color w:val="000000" w:themeColor="text1"/>
                <w:sz w:val="20"/>
              </w:rPr>
            </w:pPr>
          </w:p>
        </w:tc>
      </w:tr>
      <w:tr w:rsidR="00B22319" w:rsidRPr="00B65743" w:rsidDel="0042309F" w14:paraId="7DA652AA" w14:textId="77777777" w:rsidTr="00CE2F80">
        <w:tc>
          <w:tcPr>
            <w:tcW w:w="1005" w:type="dxa"/>
            <w:tcBorders>
              <w:top w:val="single" w:sz="4" w:space="0" w:color="auto"/>
              <w:left w:val="single" w:sz="12" w:space="0" w:color="auto"/>
              <w:bottom w:val="single" w:sz="4" w:space="0" w:color="auto"/>
              <w:right w:val="single" w:sz="4" w:space="0" w:color="auto"/>
            </w:tcBorders>
          </w:tcPr>
          <w:p w14:paraId="7CCB2585" w14:textId="77777777" w:rsidR="00B22319" w:rsidRPr="00B65743" w:rsidRDefault="00B22319" w:rsidP="00B22319">
            <w:pPr>
              <w:jc w:val="center"/>
              <w:rPr>
                <w:color w:val="000000" w:themeColor="text1"/>
                <w:sz w:val="20"/>
              </w:rPr>
            </w:pPr>
            <w:r w:rsidRPr="00B65743">
              <w:rPr>
                <w:color w:val="000000" w:themeColor="text1"/>
                <w:sz w:val="20"/>
              </w:rPr>
              <w:t>Č:59</w:t>
            </w:r>
          </w:p>
          <w:p w14:paraId="186B5628" w14:textId="77777777" w:rsidR="00B22319" w:rsidRPr="00B65743" w:rsidRDefault="00B22319" w:rsidP="00B22319">
            <w:pPr>
              <w:jc w:val="center"/>
              <w:rPr>
                <w:color w:val="000000" w:themeColor="text1"/>
                <w:sz w:val="20"/>
              </w:rPr>
            </w:pPr>
            <w:r w:rsidRPr="00B65743">
              <w:rPr>
                <w:color w:val="000000" w:themeColor="text1"/>
                <w:sz w:val="20"/>
              </w:rPr>
              <w:t>O:1</w:t>
            </w:r>
          </w:p>
          <w:p w14:paraId="58CA5D9E" w14:textId="68D4F34D" w:rsidR="00B22319" w:rsidRPr="00B65743" w:rsidDel="0042309F" w:rsidRDefault="00B22319" w:rsidP="00B22319">
            <w:pPr>
              <w:jc w:val="center"/>
              <w:rPr>
                <w:color w:val="000000" w:themeColor="text1"/>
                <w:sz w:val="20"/>
              </w:rPr>
            </w:pPr>
            <w:r w:rsidRPr="00B65743">
              <w:rPr>
                <w:color w:val="000000" w:themeColor="text1"/>
                <w:sz w:val="20"/>
              </w:rPr>
              <w:t>P:b</w:t>
            </w:r>
          </w:p>
        </w:tc>
        <w:tc>
          <w:tcPr>
            <w:tcW w:w="2879" w:type="dxa"/>
            <w:tcBorders>
              <w:top w:val="single" w:sz="4" w:space="0" w:color="auto"/>
              <w:left w:val="single" w:sz="4" w:space="0" w:color="auto"/>
              <w:bottom w:val="single" w:sz="4" w:space="0" w:color="auto"/>
              <w:right w:val="single" w:sz="4" w:space="0" w:color="auto"/>
            </w:tcBorders>
          </w:tcPr>
          <w:p w14:paraId="4C86C8B5" w14:textId="77777777" w:rsidR="00B22319" w:rsidRPr="00B65743" w:rsidRDefault="00B22319" w:rsidP="00B22319">
            <w:pPr>
              <w:pStyle w:val="tl10ptPodaokraja"/>
              <w:autoSpaceDE/>
              <w:autoSpaceDN/>
              <w:ind w:right="63"/>
              <w:rPr>
                <w:color w:val="000000" w:themeColor="text1"/>
              </w:rPr>
            </w:pPr>
            <w:r w:rsidRPr="00B65743">
              <w:rPr>
                <w:color w:val="000000" w:themeColor="text1"/>
              </w:rPr>
              <w:t>b) zabezpečovať, aby prevádzkovatelia prenosových sústav a prevádzkovatelia distribučných sústav, a prípadne aj vlastníci sústav, ako aj všetky elektroenergetické podniky a ďalší účastníci trhu, dodržiavali svoje povinnosti vyplývajúce z tejto smernice, nariadenia (EÚ) 2019/943, sieťových predpisov a usmernení prijatých podľa článkov 59, 60 a 61 nariadenia (EÚ) 2019/943, a iného príslušného práva Únie vrátane práva týkajúceho sa cezhraničných záležitostí, a rozhodnutí agentúry ACER;</w:t>
            </w:r>
          </w:p>
          <w:p w14:paraId="66766836" w14:textId="77777777" w:rsidR="00B22319" w:rsidRPr="00B65743" w:rsidDel="0042309F" w:rsidRDefault="00B22319" w:rsidP="00B22319">
            <w:pPr>
              <w:pStyle w:val="tl10ptPodaokraja"/>
              <w:autoSpaceDE/>
              <w:autoSpaceDN/>
              <w:ind w:right="63"/>
              <w:rPr>
                <w:b/>
                <w:color w:val="000000" w:themeColor="text1"/>
              </w:rPr>
            </w:pPr>
          </w:p>
        </w:tc>
        <w:tc>
          <w:tcPr>
            <w:tcW w:w="709" w:type="dxa"/>
            <w:tcBorders>
              <w:top w:val="single" w:sz="4" w:space="0" w:color="auto"/>
              <w:left w:val="single" w:sz="4" w:space="0" w:color="auto"/>
              <w:bottom w:val="single" w:sz="4" w:space="0" w:color="auto"/>
              <w:right w:val="single" w:sz="12" w:space="0" w:color="auto"/>
            </w:tcBorders>
          </w:tcPr>
          <w:p w14:paraId="6788DC72" w14:textId="69CEABA2" w:rsidR="00B22319" w:rsidRPr="00B65743" w:rsidDel="0042309F" w:rsidRDefault="00B22319" w:rsidP="00B22319">
            <w:pPr>
              <w:jc w:val="center"/>
              <w:rPr>
                <w:color w:val="000000" w:themeColor="text1"/>
                <w:sz w:val="20"/>
              </w:rPr>
            </w:pPr>
            <w:r w:rsidRPr="00B65743">
              <w:rPr>
                <w:color w:val="000000" w:themeColor="text1"/>
                <w:sz w:val="20"/>
              </w:rPr>
              <w:t>N</w:t>
            </w:r>
          </w:p>
        </w:tc>
        <w:tc>
          <w:tcPr>
            <w:tcW w:w="992" w:type="dxa"/>
            <w:tcBorders>
              <w:top w:val="single" w:sz="4" w:space="0" w:color="auto"/>
              <w:left w:val="nil"/>
              <w:bottom w:val="single" w:sz="4" w:space="0" w:color="auto"/>
              <w:right w:val="single" w:sz="4" w:space="0" w:color="auto"/>
            </w:tcBorders>
          </w:tcPr>
          <w:p w14:paraId="53DD31B7" w14:textId="77777777" w:rsidR="00B22319" w:rsidRPr="00BA7DD6" w:rsidRDefault="00B22319" w:rsidP="00B22319">
            <w:pPr>
              <w:jc w:val="center"/>
              <w:rPr>
                <w:color w:val="000000" w:themeColor="text1"/>
                <w:sz w:val="20"/>
              </w:rPr>
            </w:pPr>
            <w:r w:rsidRPr="00B65743">
              <w:rPr>
                <w:color w:val="000000" w:themeColor="text1"/>
                <w:sz w:val="20"/>
              </w:rPr>
              <w:t>Zákon 250/2012</w:t>
            </w:r>
          </w:p>
          <w:p w14:paraId="2ABFE264" w14:textId="77777777" w:rsidR="00723BD0" w:rsidRPr="00BA7DD6" w:rsidRDefault="00723BD0" w:rsidP="00B22319">
            <w:pPr>
              <w:jc w:val="center"/>
              <w:rPr>
                <w:color w:val="000000" w:themeColor="text1"/>
                <w:sz w:val="20"/>
              </w:rPr>
            </w:pPr>
          </w:p>
          <w:p w14:paraId="6AB65E7C" w14:textId="77777777" w:rsidR="00723BD0" w:rsidRPr="00BA7DD6" w:rsidRDefault="00723BD0" w:rsidP="00B22319">
            <w:pPr>
              <w:jc w:val="center"/>
              <w:rPr>
                <w:color w:val="000000" w:themeColor="text1"/>
                <w:sz w:val="20"/>
              </w:rPr>
            </w:pPr>
          </w:p>
          <w:p w14:paraId="337FE0B8" w14:textId="77777777" w:rsidR="00723BD0" w:rsidRPr="00BA7DD6" w:rsidRDefault="00723BD0" w:rsidP="00B22319">
            <w:pPr>
              <w:jc w:val="center"/>
              <w:rPr>
                <w:color w:val="000000" w:themeColor="text1"/>
                <w:sz w:val="20"/>
              </w:rPr>
            </w:pPr>
          </w:p>
          <w:p w14:paraId="6C9A55CD" w14:textId="77777777" w:rsidR="00723BD0" w:rsidRPr="00BA7DD6" w:rsidRDefault="00723BD0" w:rsidP="00B22319">
            <w:pPr>
              <w:jc w:val="center"/>
              <w:rPr>
                <w:color w:val="000000" w:themeColor="text1"/>
                <w:sz w:val="20"/>
              </w:rPr>
            </w:pPr>
          </w:p>
          <w:p w14:paraId="16522A1A" w14:textId="77777777" w:rsidR="00723BD0" w:rsidRPr="00BA7DD6" w:rsidRDefault="00723BD0" w:rsidP="00B22319">
            <w:pPr>
              <w:jc w:val="center"/>
              <w:rPr>
                <w:color w:val="000000" w:themeColor="text1"/>
                <w:sz w:val="20"/>
              </w:rPr>
            </w:pPr>
          </w:p>
          <w:p w14:paraId="6B832A75" w14:textId="77777777" w:rsidR="00723BD0" w:rsidRPr="00BA7DD6" w:rsidRDefault="00723BD0" w:rsidP="00B22319">
            <w:pPr>
              <w:jc w:val="center"/>
              <w:rPr>
                <w:color w:val="000000" w:themeColor="text1"/>
                <w:sz w:val="20"/>
              </w:rPr>
            </w:pPr>
          </w:p>
          <w:p w14:paraId="1098F418" w14:textId="77777777" w:rsidR="00723BD0" w:rsidRPr="00BA7DD6" w:rsidRDefault="00723BD0" w:rsidP="00B22319">
            <w:pPr>
              <w:jc w:val="center"/>
              <w:rPr>
                <w:color w:val="000000" w:themeColor="text1"/>
                <w:sz w:val="20"/>
              </w:rPr>
            </w:pPr>
          </w:p>
          <w:p w14:paraId="5CE50FED" w14:textId="77777777" w:rsidR="00723BD0" w:rsidRPr="00BA7DD6" w:rsidRDefault="00723BD0" w:rsidP="00B22319">
            <w:pPr>
              <w:jc w:val="center"/>
              <w:rPr>
                <w:color w:val="000000" w:themeColor="text1"/>
                <w:sz w:val="20"/>
              </w:rPr>
            </w:pPr>
          </w:p>
          <w:p w14:paraId="6AF18584" w14:textId="77777777" w:rsidR="00723BD0" w:rsidRPr="00BA7DD6" w:rsidRDefault="00723BD0" w:rsidP="00B22319">
            <w:pPr>
              <w:jc w:val="center"/>
              <w:rPr>
                <w:color w:val="000000" w:themeColor="text1"/>
                <w:sz w:val="20"/>
              </w:rPr>
            </w:pPr>
          </w:p>
          <w:p w14:paraId="5C5267CD" w14:textId="0E34556F" w:rsidR="00723BD0" w:rsidRDefault="00723BD0" w:rsidP="00B22319">
            <w:pPr>
              <w:jc w:val="center"/>
              <w:rPr>
                <w:color w:val="000000" w:themeColor="text1"/>
                <w:sz w:val="20"/>
              </w:rPr>
            </w:pPr>
          </w:p>
          <w:p w14:paraId="08BE2B1D" w14:textId="77777777" w:rsidR="00B65743" w:rsidRPr="00BA7DD6" w:rsidRDefault="00B65743" w:rsidP="00B22319">
            <w:pPr>
              <w:jc w:val="center"/>
              <w:rPr>
                <w:color w:val="000000" w:themeColor="text1"/>
                <w:sz w:val="20"/>
              </w:rPr>
            </w:pPr>
          </w:p>
          <w:p w14:paraId="73F038D4" w14:textId="1AF5A1F1" w:rsidR="00723BD0" w:rsidRPr="00BA7DD6" w:rsidRDefault="00723BD0" w:rsidP="00B22319">
            <w:pPr>
              <w:jc w:val="center"/>
              <w:rPr>
                <w:color w:val="000000" w:themeColor="text1"/>
                <w:sz w:val="20"/>
              </w:rPr>
            </w:pPr>
            <w:r w:rsidRPr="00BA7DD6">
              <w:rPr>
                <w:color w:val="000000" w:themeColor="text1"/>
                <w:sz w:val="20"/>
              </w:rPr>
              <w:t>Návrh zákona</w:t>
            </w:r>
          </w:p>
          <w:p w14:paraId="1EE645C3" w14:textId="77777777" w:rsidR="00723BD0" w:rsidRPr="00BA7DD6" w:rsidRDefault="00723BD0" w:rsidP="00B22319">
            <w:pPr>
              <w:jc w:val="center"/>
              <w:rPr>
                <w:color w:val="000000" w:themeColor="text1"/>
                <w:sz w:val="20"/>
              </w:rPr>
            </w:pPr>
          </w:p>
          <w:p w14:paraId="716C3A58" w14:textId="77777777" w:rsidR="00723BD0" w:rsidRPr="00BA7DD6" w:rsidRDefault="00723BD0" w:rsidP="00B22319">
            <w:pPr>
              <w:jc w:val="center"/>
              <w:rPr>
                <w:color w:val="000000" w:themeColor="text1"/>
                <w:sz w:val="20"/>
              </w:rPr>
            </w:pPr>
          </w:p>
          <w:p w14:paraId="10C7A325" w14:textId="77777777" w:rsidR="00723BD0" w:rsidRPr="00BA7DD6" w:rsidRDefault="00723BD0" w:rsidP="00B22319">
            <w:pPr>
              <w:jc w:val="center"/>
              <w:rPr>
                <w:color w:val="000000" w:themeColor="text1"/>
                <w:sz w:val="20"/>
              </w:rPr>
            </w:pPr>
          </w:p>
          <w:p w14:paraId="529EEF9A" w14:textId="77777777" w:rsidR="00723BD0" w:rsidRPr="00BA7DD6" w:rsidRDefault="00723BD0" w:rsidP="00B22319">
            <w:pPr>
              <w:jc w:val="center"/>
              <w:rPr>
                <w:color w:val="000000" w:themeColor="text1"/>
                <w:sz w:val="20"/>
              </w:rPr>
            </w:pPr>
          </w:p>
          <w:p w14:paraId="5620A878" w14:textId="12944931" w:rsidR="00723BD0" w:rsidRPr="00BA7DD6" w:rsidRDefault="00723BD0" w:rsidP="00B22319">
            <w:pPr>
              <w:jc w:val="center"/>
              <w:rPr>
                <w:color w:val="000000" w:themeColor="text1"/>
                <w:sz w:val="20"/>
              </w:rPr>
            </w:pPr>
          </w:p>
          <w:p w14:paraId="087DF2C9" w14:textId="3DEBF3B0" w:rsidR="00723BD0" w:rsidRPr="00B65743" w:rsidDel="0042309F" w:rsidRDefault="00723BD0" w:rsidP="00B22319">
            <w:pPr>
              <w:jc w:val="center"/>
              <w:rPr>
                <w:color w:val="000000" w:themeColor="text1"/>
                <w:sz w:val="20"/>
              </w:rPr>
            </w:pPr>
            <w:r w:rsidRPr="00BA7DD6">
              <w:rPr>
                <w:color w:val="000000" w:themeColor="text1"/>
                <w:sz w:val="20"/>
              </w:rPr>
              <w:t>Zákon 250/2012</w:t>
            </w:r>
          </w:p>
        </w:tc>
        <w:tc>
          <w:tcPr>
            <w:tcW w:w="851" w:type="dxa"/>
            <w:tcBorders>
              <w:top w:val="single" w:sz="4" w:space="0" w:color="auto"/>
              <w:left w:val="single" w:sz="4" w:space="0" w:color="auto"/>
              <w:bottom w:val="single" w:sz="4" w:space="0" w:color="auto"/>
              <w:right w:val="single" w:sz="4" w:space="0" w:color="auto"/>
            </w:tcBorders>
          </w:tcPr>
          <w:p w14:paraId="37A21291" w14:textId="379E17E6" w:rsidR="00B22319" w:rsidRPr="00B65743" w:rsidRDefault="00B22319" w:rsidP="00B22319">
            <w:pPr>
              <w:jc w:val="center"/>
              <w:rPr>
                <w:color w:val="000000" w:themeColor="text1"/>
                <w:sz w:val="20"/>
              </w:rPr>
            </w:pPr>
            <w:r w:rsidRPr="00B65743">
              <w:rPr>
                <w:color w:val="000000" w:themeColor="text1"/>
                <w:sz w:val="20"/>
              </w:rPr>
              <w:t>§ 9</w:t>
            </w:r>
          </w:p>
          <w:p w14:paraId="5FAF1EBD" w14:textId="77777777" w:rsidR="00B22319" w:rsidRPr="00B65743" w:rsidRDefault="00B22319" w:rsidP="00B22319">
            <w:pPr>
              <w:jc w:val="center"/>
              <w:rPr>
                <w:color w:val="000000" w:themeColor="text1"/>
                <w:sz w:val="20"/>
              </w:rPr>
            </w:pPr>
            <w:r w:rsidRPr="00B65743">
              <w:rPr>
                <w:color w:val="000000" w:themeColor="text1"/>
                <w:sz w:val="20"/>
              </w:rPr>
              <w:t>O:1</w:t>
            </w:r>
          </w:p>
          <w:p w14:paraId="5C3B1F3C" w14:textId="77777777" w:rsidR="00B22319" w:rsidRPr="00B65743" w:rsidRDefault="00B22319" w:rsidP="00B22319">
            <w:pPr>
              <w:jc w:val="center"/>
              <w:rPr>
                <w:color w:val="000000" w:themeColor="text1"/>
                <w:sz w:val="20"/>
              </w:rPr>
            </w:pPr>
            <w:r w:rsidRPr="00B65743">
              <w:rPr>
                <w:color w:val="000000" w:themeColor="text1"/>
                <w:sz w:val="20"/>
              </w:rPr>
              <w:t>P:b</w:t>
            </w:r>
          </w:p>
          <w:p w14:paraId="632A342F" w14:textId="77777777" w:rsidR="00B22319" w:rsidRPr="00B65743" w:rsidRDefault="00B22319" w:rsidP="00B22319">
            <w:pPr>
              <w:jc w:val="center"/>
              <w:rPr>
                <w:color w:val="000000" w:themeColor="text1"/>
                <w:sz w:val="20"/>
              </w:rPr>
            </w:pPr>
            <w:r w:rsidRPr="00B65743">
              <w:rPr>
                <w:color w:val="000000" w:themeColor="text1"/>
                <w:sz w:val="20"/>
              </w:rPr>
              <w:t>V:5</w:t>
            </w:r>
          </w:p>
          <w:p w14:paraId="6520E4C9" w14:textId="77777777" w:rsidR="00B22319" w:rsidRPr="00B65743" w:rsidRDefault="00B22319" w:rsidP="00B22319">
            <w:pPr>
              <w:jc w:val="center"/>
              <w:rPr>
                <w:color w:val="000000" w:themeColor="text1"/>
                <w:sz w:val="20"/>
              </w:rPr>
            </w:pPr>
          </w:p>
          <w:p w14:paraId="39F5DA92" w14:textId="77777777" w:rsidR="00B22319" w:rsidRPr="00B65743" w:rsidRDefault="00B22319" w:rsidP="00B22319">
            <w:pPr>
              <w:jc w:val="center"/>
              <w:rPr>
                <w:color w:val="000000" w:themeColor="text1"/>
                <w:sz w:val="20"/>
              </w:rPr>
            </w:pPr>
          </w:p>
          <w:p w14:paraId="27CEEDEE" w14:textId="77777777" w:rsidR="00B22319" w:rsidRPr="00B65743" w:rsidRDefault="00B22319" w:rsidP="00B22319">
            <w:pPr>
              <w:jc w:val="center"/>
              <w:rPr>
                <w:color w:val="000000" w:themeColor="text1"/>
                <w:sz w:val="20"/>
              </w:rPr>
            </w:pPr>
          </w:p>
          <w:p w14:paraId="488A8399" w14:textId="77777777" w:rsidR="00B22319" w:rsidRPr="00B65743" w:rsidRDefault="00B22319" w:rsidP="00B22319">
            <w:pPr>
              <w:jc w:val="center"/>
              <w:rPr>
                <w:color w:val="000000" w:themeColor="text1"/>
                <w:sz w:val="20"/>
              </w:rPr>
            </w:pPr>
          </w:p>
          <w:p w14:paraId="04E77102" w14:textId="77777777" w:rsidR="00B22319" w:rsidRPr="00B65743" w:rsidRDefault="00B22319" w:rsidP="00B22319">
            <w:pPr>
              <w:jc w:val="center"/>
              <w:rPr>
                <w:color w:val="000000" w:themeColor="text1"/>
                <w:sz w:val="20"/>
              </w:rPr>
            </w:pPr>
          </w:p>
          <w:p w14:paraId="3DE706D5" w14:textId="6D689209" w:rsidR="00B22319" w:rsidRPr="00BA7DD6" w:rsidRDefault="00B22319" w:rsidP="00B22319">
            <w:pPr>
              <w:jc w:val="center"/>
              <w:rPr>
                <w:color w:val="000000" w:themeColor="text1"/>
                <w:sz w:val="20"/>
              </w:rPr>
            </w:pPr>
          </w:p>
          <w:p w14:paraId="5FB76126" w14:textId="77777777" w:rsidR="00723BD0" w:rsidRPr="00B65743" w:rsidRDefault="00723BD0" w:rsidP="00B22319">
            <w:pPr>
              <w:jc w:val="center"/>
              <w:rPr>
                <w:color w:val="000000" w:themeColor="text1"/>
                <w:sz w:val="20"/>
              </w:rPr>
            </w:pPr>
          </w:p>
          <w:p w14:paraId="62FE008E" w14:textId="46B89B59" w:rsidR="00B22319" w:rsidRPr="00B65743" w:rsidRDefault="00B22319" w:rsidP="00B22319">
            <w:pPr>
              <w:jc w:val="center"/>
              <w:rPr>
                <w:color w:val="000000" w:themeColor="text1"/>
                <w:sz w:val="20"/>
              </w:rPr>
            </w:pPr>
          </w:p>
          <w:p w14:paraId="6702358D" w14:textId="4B4E36AC" w:rsidR="00723BD0" w:rsidRPr="00BA7DD6" w:rsidRDefault="00723BD0" w:rsidP="004443B8">
            <w:pPr>
              <w:jc w:val="center"/>
              <w:rPr>
                <w:color w:val="000000" w:themeColor="text1"/>
                <w:sz w:val="20"/>
              </w:rPr>
            </w:pPr>
            <w:r w:rsidRPr="00BA7DD6">
              <w:rPr>
                <w:color w:val="000000" w:themeColor="text1"/>
                <w:sz w:val="20"/>
              </w:rPr>
              <w:t>Čl: I</w:t>
            </w:r>
          </w:p>
          <w:p w14:paraId="1DB9A307" w14:textId="1FF07697" w:rsidR="004443B8" w:rsidRPr="00B65743" w:rsidRDefault="004443B8" w:rsidP="004443B8">
            <w:pPr>
              <w:jc w:val="center"/>
              <w:rPr>
                <w:color w:val="000000" w:themeColor="text1"/>
                <w:sz w:val="20"/>
              </w:rPr>
            </w:pPr>
            <w:r w:rsidRPr="00B65743">
              <w:rPr>
                <w:color w:val="000000" w:themeColor="text1"/>
                <w:sz w:val="20"/>
              </w:rPr>
              <w:t>§ 9</w:t>
            </w:r>
          </w:p>
          <w:p w14:paraId="75B00BC5" w14:textId="77777777" w:rsidR="004443B8" w:rsidRPr="00B65743" w:rsidRDefault="004443B8" w:rsidP="004443B8">
            <w:pPr>
              <w:jc w:val="center"/>
              <w:rPr>
                <w:color w:val="000000" w:themeColor="text1"/>
                <w:sz w:val="20"/>
              </w:rPr>
            </w:pPr>
            <w:r w:rsidRPr="00B65743">
              <w:rPr>
                <w:color w:val="000000" w:themeColor="text1"/>
                <w:sz w:val="20"/>
              </w:rPr>
              <w:t>O:1</w:t>
            </w:r>
          </w:p>
          <w:p w14:paraId="7DC088A9" w14:textId="77777777" w:rsidR="004443B8" w:rsidRPr="00B65743" w:rsidRDefault="004443B8" w:rsidP="004443B8">
            <w:pPr>
              <w:jc w:val="center"/>
              <w:rPr>
                <w:color w:val="000000" w:themeColor="text1"/>
                <w:sz w:val="20"/>
              </w:rPr>
            </w:pPr>
            <w:r w:rsidRPr="00B65743">
              <w:rPr>
                <w:color w:val="000000" w:themeColor="text1"/>
                <w:sz w:val="20"/>
              </w:rPr>
              <w:t>P:b</w:t>
            </w:r>
          </w:p>
          <w:p w14:paraId="5E47C496" w14:textId="7D4A6FCF" w:rsidR="004443B8" w:rsidRPr="00B65743" w:rsidRDefault="004443B8" w:rsidP="004443B8">
            <w:pPr>
              <w:jc w:val="center"/>
              <w:rPr>
                <w:color w:val="000000" w:themeColor="text1"/>
                <w:sz w:val="20"/>
              </w:rPr>
            </w:pPr>
            <w:r w:rsidRPr="00B65743">
              <w:rPr>
                <w:color w:val="000000" w:themeColor="text1"/>
                <w:sz w:val="20"/>
              </w:rPr>
              <w:t>V:10</w:t>
            </w:r>
          </w:p>
          <w:p w14:paraId="332C7F79" w14:textId="4D230C23" w:rsidR="004443B8" w:rsidRPr="00B65743" w:rsidRDefault="004443B8" w:rsidP="00B22319">
            <w:pPr>
              <w:jc w:val="center"/>
              <w:rPr>
                <w:color w:val="000000" w:themeColor="text1"/>
                <w:sz w:val="20"/>
              </w:rPr>
            </w:pPr>
          </w:p>
          <w:p w14:paraId="52AD65E3" w14:textId="77777777" w:rsidR="00B65743" w:rsidRPr="00B65743" w:rsidRDefault="00B65743" w:rsidP="00B22319">
            <w:pPr>
              <w:jc w:val="center"/>
              <w:rPr>
                <w:color w:val="000000" w:themeColor="text1"/>
                <w:sz w:val="20"/>
              </w:rPr>
            </w:pPr>
          </w:p>
          <w:p w14:paraId="04D6331A" w14:textId="77777777" w:rsidR="004443B8" w:rsidRPr="00B65743" w:rsidRDefault="004443B8" w:rsidP="00B22319">
            <w:pPr>
              <w:jc w:val="center"/>
              <w:rPr>
                <w:color w:val="000000" w:themeColor="text1"/>
                <w:sz w:val="20"/>
              </w:rPr>
            </w:pPr>
          </w:p>
          <w:p w14:paraId="456825FF" w14:textId="77777777" w:rsidR="00B22319" w:rsidRPr="00B65743" w:rsidRDefault="00B22319" w:rsidP="00B22319">
            <w:pPr>
              <w:jc w:val="center"/>
              <w:rPr>
                <w:color w:val="000000" w:themeColor="text1"/>
                <w:sz w:val="20"/>
              </w:rPr>
            </w:pPr>
            <w:r w:rsidRPr="00B65743">
              <w:rPr>
                <w:color w:val="000000" w:themeColor="text1"/>
                <w:sz w:val="20"/>
              </w:rPr>
              <w:t>§ 9</w:t>
            </w:r>
          </w:p>
          <w:p w14:paraId="62D7B5AD" w14:textId="47867C61" w:rsidR="00B22319" w:rsidRPr="00B65743" w:rsidDel="0042309F" w:rsidRDefault="00B22319" w:rsidP="00B22319">
            <w:pPr>
              <w:jc w:val="center"/>
              <w:rPr>
                <w:color w:val="000000" w:themeColor="text1"/>
                <w:sz w:val="20"/>
              </w:rPr>
            </w:pPr>
            <w:r w:rsidRPr="00B65743">
              <w:rPr>
                <w:color w:val="000000" w:themeColor="text1"/>
                <w:sz w:val="20"/>
              </w:rPr>
              <w:t>O:7</w:t>
            </w:r>
          </w:p>
        </w:tc>
        <w:tc>
          <w:tcPr>
            <w:tcW w:w="4111" w:type="dxa"/>
            <w:tcBorders>
              <w:top w:val="single" w:sz="4" w:space="0" w:color="auto"/>
              <w:left w:val="single" w:sz="4" w:space="0" w:color="auto"/>
              <w:bottom w:val="single" w:sz="4" w:space="0" w:color="auto"/>
              <w:right w:val="single" w:sz="4" w:space="0" w:color="auto"/>
            </w:tcBorders>
          </w:tcPr>
          <w:p w14:paraId="0D5E7FCA" w14:textId="77777777" w:rsidR="00B22319" w:rsidRPr="00B65743" w:rsidRDefault="00B22319" w:rsidP="00B22319">
            <w:pPr>
              <w:jc w:val="both"/>
              <w:rPr>
                <w:color w:val="000000" w:themeColor="text1"/>
                <w:sz w:val="20"/>
              </w:rPr>
            </w:pPr>
            <w:r w:rsidRPr="00B65743">
              <w:rPr>
                <w:color w:val="000000" w:themeColor="text1"/>
                <w:sz w:val="20"/>
              </w:rPr>
              <w:t>(1) Úrad</w:t>
            </w:r>
          </w:p>
          <w:p w14:paraId="7D592718" w14:textId="77777777" w:rsidR="00B22319" w:rsidRPr="00B65743" w:rsidRDefault="00B22319" w:rsidP="00B22319">
            <w:pPr>
              <w:jc w:val="both"/>
              <w:rPr>
                <w:color w:val="000000" w:themeColor="text1"/>
                <w:sz w:val="20"/>
              </w:rPr>
            </w:pPr>
            <w:r w:rsidRPr="00B65743">
              <w:rPr>
                <w:color w:val="000000" w:themeColor="text1"/>
                <w:sz w:val="20"/>
              </w:rPr>
              <w:t>b) vykonáva</w:t>
            </w:r>
          </w:p>
          <w:p w14:paraId="603DC531" w14:textId="388EC885" w:rsidR="00B22319" w:rsidRPr="00B65743" w:rsidRDefault="00B22319" w:rsidP="00B22319">
            <w:pPr>
              <w:jc w:val="both"/>
              <w:rPr>
                <w:color w:val="000000" w:themeColor="text1"/>
                <w:sz w:val="20"/>
              </w:rPr>
            </w:pPr>
            <w:r w:rsidRPr="00B65743">
              <w:rPr>
                <w:color w:val="000000" w:themeColor="text1"/>
                <w:sz w:val="20"/>
              </w:rPr>
              <w:t>5. kontrolu dodržiavania tohto zákona, všeobecne záväzných právnych predpisov vydaných na jeho vykonanie podľa § 40, osobitných predpisov,</w:t>
            </w:r>
            <w:r w:rsidRPr="00B65743">
              <w:rPr>
                <w:color w:val="000000" w:themeColor="text1"/>
                <w:sz w:val="20"/>
                <w:vertAlign w:val="superscript"/>
              </w:rPr>
              <w:t>12)</w:t>
            </w:r>
            <w:r w:rsidRPr="00B65743">
              <w:rPr>
                <w:color w:val="000000" w:themeColor="text1"/>
                <w:sz w:val="20"/>
              </w:rPr>
              <w:t xml:space="preserve"> všeobecne záväzných právnych predpisov vydaných na vykonanie osobitných predpisov</w:t>
            </w:r>
            <w:r w:rsidRPr="00B65743">
              <w:rPr>
                <w:color w:val="000000" w:themeColor="text1"/>
                <w:sz w:val="20"/>
                <w:vertAlign w:val="superscript"/>
              </w:rPr>
              <w:t xml:space="preserve">13) </w:t>
            </w:r>
            <w:r w:rsidRPr="00B65743">
              <w:rPr>
                <w:color w:val="000000" w:themeColor="text1"/>
                <w:sz w:val="20"/>
              </w:rPr>
              <w:t>a právoplatných rozhodnutí úradu a agentúry osobami, ktoré vykonávajú regulované činnosti, a ostatnými účastníkmi trhu s elektrinou, podľa § 31 až 35,</w:t>
            </w:r>
          </w:p>
          <w:p w14:paraId="58AF5914" w14:textId="59F92809" w:rsidR="004443B8" w:rsidRPr="00B65743" w:rsidRDefault="004443B8" w:rsidP="00B22319">
            <w:pPr>
              <w:jc w:val="both"/>
              <w:rPr>
                <w:color w:val="000000" w:themeColor="text1"/>
                <w:sz w:val="20"/>
              </w:rPr>
            </w:pPr>
          </w:p>
          <w:p w14:paraId="4681BDF5" w14:textId="6D2C5501" w:rsidR="004443B8" w:rsidRPr="00B65743" w:rsidRDefault="004443B8" w:rsidP="00B22319">
            <w:pPr>
              <w:jc w:val="both"/>
              <w:rPr>
                <w:color w:val="000000" w:themeColor="text1"/>
                <w:sz w:val="20"/>
              </w:rPr>
            </w:pPr>
            <w:r w:rsidRPr="00B65743">
              <w:rPr>
                <w:color w:val="000000" w:themeColor="text1"/>
                <w:sz w:val="20"/>
              </w:rPr>
              <w:t>10.</w:t>
            </w:r>
            <w:r w:rsidRPr="00B65743">
              <w:t xml:space="preserve"> </w:t>
            </w:r>
            <w:r w:rsidRPr="00B65743">
              <w:rPr>
                <w:color w:val="000000" w:themeColor="text1"/>
                <w:sz w:val="20"/>
              </w:rPr>
              <w:t>kontrolu uplatnenia cien určených nariadením vlády podľa § 16a ods. 3 a § 45j,</w:t>
            </w:r>
          </w:p>
          <w:p w14:paraId="3CC2E435" w14:textId="2BB06118" w:rsidR="00B22319" w:rsidRPr="00B65743" w:rsidRDefault="00B22319" w:rsidP="00B22319">
            <w:pPr>
              <w:jc w:val="both"/>
              <w:rPr>
                <w:color w:val="000000" w:themeColor="text1"/>
                <w:sz w:val="20"/>
              </w:rPr>
            </w:pPr>
          </w:p>
          <w:p w14:paraId="2889AA2A" w14:textId="4451DBEF" w:rsidR="004443B8" w:rsidRPr="00B65743" w:rsidRDefault="004443B8" w:rsidP="00B22319">
            <w:pPr>
              <w:jc w:val="both"/>
              <w:rPr>
                <w:color w:val="000000" w:themeColor="text1"/>
                <w:sz w:val="20"/>
              </w:rPr>
            </w:pPr>
          </w:p>
          <w:p w14:paraId="136F2F07" w14:textId="2B6BD2CC" w:rsidR="004443B8" w:rsidRPr="00B65743" w:rsidRDefault="004443B8" w:rsidP="00B22319">
            <w:pPr>
              <w:jc w:val="both"/>
              <w:rPr>
                <w:color w:val="000000" w:themeColor="text1"/>
                <w:sz w:val="20"/>
              </w:rPr>
            </w:pPr>
          </w:p>
          <w:p w14:paraId="628298E0" w14:textId="472FAF21" w:rsidR="004443B8" w:rsidRPr="00B65743" w:rsidRDefault="004443B8" w:rsidP="00B22319">
            <w:pPr>
              <w:jc w:val="both"/>
              <w:rPr>
                <w:color w:val="000000" w:themeColor="text1"/>
                <w:sz w:val="20"/>
              </w:rPr>
            </w:pPr>
          </w:p>
          <w:p w14:paraId="0B5E5218" w14:textId="3C8012AC" w:rsidR="004443B8" w:rsidRPr="00B65743" w:rsidRDefault="004443B8" w:rsidP="00B22319">
            <w:pPr>
              <w:jc w:val="both"/>
              <w:rPr>
                <w:color w:val="000000" w:themeColor="text1"/>
                <w:sz w:val="20"/>
              </w:rPr>
            </w:pPr>
          </w:p>
          <w:p w14:paraId="6D72F0B0" w14:textId="77777777" w:rsidR="00B22319" w:rsidRPr="00B65743" w:rsidRDefault="00B22319" w:rsidP="00B22319">
            <w:pPr>
              <w:jc w:val="both"/>
              <w:rPr>
                <w:color w:val="000000" w:themeColor="text1"/>
                <w:sz w:val="20"/>
              </w:rPr>
            </w:pPr>
            <w:r w:rsidRPr="00B65743">
              <w:rPr>
                <w:color w:val="000000" w:themeColor="text1"/>
                <w:sz w:val="20"/>
              </w:rPr>
              <w:t>(7) Úrad je orgánom dozoru nad dodržiavaním zákazu používania nekalých obchodných praktík a neprijateľných podmienok v spotrebiteľských zmluvách, zákazu konať v rozpore s dobrými mravmi a zákazu diskriminácie spotrebiteľa a nad dodržiavaním povinnosti informovať spotrebiteľa o cene v oblasti podnikania v elektroenergetike a plynárenstve podľa osobitného predpisu</w:t>
            </w:r>
            <w:r w:rsidRPr="00B65743">
              <w:rPr>
                <w:color w:val="000000" w:themeColor="text1"/>
                <w:sz w:val="20"/>
                <w:vertAlign w:val="superscript"/>
              </w:rPr>
              <w:t>20a)</w:t>
            </w:r>
            <w:r w:rsidRPr="00B65743">
              <w:rPr>
                <w:color w:val="000000" w:themeColor="text1"/>
                <w:sz w:val="20"/>
              </w:rPr>
              <w:t>.</w:t>
            </w:r>
          </w:p>
          <w:p w14:paraId="08619195" w14:textId="658D012C" w:rsidR="004443B8" w:rsidRPr="00B65743" w:rsidDel="0042309F" w:rsidRDefault="004443B8" w:rsidP="00B22319">
            <w:pPr>
              <w:jc w:val="both"/>
              <w:rPr>
                <w:color w:val="000000" w:themeColor="text1"/>
                <w:sz w:val="20"/>
              </w:rPr>
            </w:pPr>
          </w:p>
        </w:tc>
        <w:tc>
          <w:tcPr>
            <w:tcW w:w="425" w:type="dxa"/>
            <w:tcBorders>
              <w:top w:val="single" w:sz="4" w:space="0" w:color="auto"/>
              <w:left w:val="single" w:sz="4" w:space="0" w:color="auto"/>
              <w:bottom w:val="single" w:sz="4" w:space="0" w:color="auto"/>
              <w:right w:val="single" w:sz="4" w:space="0" w:color="auto"/>
            </w:tcBorders>
          </w:tcPr>
          <w:p w14:paraId="221AAB8A" w14:textId="3C07C2A8" w:rsidR="00B22319" w:rsidRPr="00B65743" w:rsidDel="0042309F" w:rsidRDefault="00B22319" w:rsidP="00B22319">
            <w:pPr>
              <w:jc w:val="center"/>
              <w:rPr>
                <w:color w:val="000000" w:themeColor="text1"/>
                <w:sz w:val="20"/>
              </w:rPr>
            </w:pPr>
            <w:r w:rsidRPr="00B65743">
              <w:rPr>
                <w:color w:val="000000" w:themeColor="text1"/>
                <w:sz w:val="20"/>
              </w:rPr>
              <w:t>Ú</w:t>
            </w:r>
          </w:p>
        </w:tc>
        <w:tc>
          <w:tcPr>
            <w:tcW w:w="2126" w:type="dxa"/>
            <w:tcBorders>
              <w:top w:val="single" w:sz="4" w:space="0" w:color="auto"/>
              <w:left w:val="single" w:sz="4" w:space="0" w:color="auto"/>
              <w:bottom w:val="single" w:sz="4" w:space="0" w:color="auto"/>
              <w:right w:val="single" w:sz="4" w:space="0" w:color="auto"/>
            </w:tcBorders>
          </w:tcPr>
          <w:p w14:paraId="74339FA0" w14:textId="77777777" w:rsidR="00B22319" w:rsidRPr="00B65743" w:rsidDel="0042309F" w:rsidRDefault="00B22319" w:rsidP="00B22319">
            <w:pPr>
              <w:pStyle w:val="Nadpis1"/>
              <w:jc w:val="both"/>
              <w:rPr>
                <w:b w:val="0"/>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7B7FBCCD" w14:textId="77777777" w:rsidR="00B22319" w:rsidRPr="00B65743" w:rsidDel="0042309F" w:rsidRDefault="00B22319" w:rsidP="00B22319">
            <w:pPr>
              <w:pStyle w:val="Nadpis1"/>
              <w:jc w:val="both"/>
              <w:rPr>
                <w:b w:val="0"/>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6E7AF217" w14:textId="77777777" w:rsidR="00B22319" w:rsidRPr="00B65743" w:rsidDel="0042309F" w:rsidRDefault="00B22319" w:rsidP="00B22319">
            <w:pPr>
              <w:pStyle w:val="Nadpis1"/>
              <w:jc w:val="both"/>
              <w:rPr>
                <w:b w:val="0"/>
                <w:color w:val="000000" w:themeColor="text1"/>
                <w:sz w:val="20"/>
              </w:rPr>
            </w:pPr>
          </w:p>
        </w:tc>
      </w:tr>
      <w:tr w:rsidR="00471687" w:rsidRPr="00B65743" w:rsidDel="0042309F" w14:paraId="511C8A77" w14:textId="77777777" w:rsidTr="00CE2F80">
        <w:tc>
          <w:tcPr>
            <w:tcW w:w="1005" w:type="dxa"/>
            <w:tcBorders>
              <w:top w:val="single" w:sz="4" w:space="0" w:color="auto"/>
              <w:left w:val="single" w:sz="12" w:space="0" w:color="auto"/>
              <w:bottom w:val="single" w:sz="4" w:space="0" w:color="auto"/>
              <w:right w:val="single" w:sz="4" w:space="0" w:color="auto"/>
            </w:tcBorders>
          </w:tcPr>
          <w:p w14:paraId="0AF80D28" w14:textId="77777777" w:rsidR="00471687" w:rsidRPr="00BA7DD6" w:rsidRDefault="00471687" w:rsidP="00471687">
            <w:pPr>
              <w:jc w:val="center"/>
              <w:rPr>
                <w:color w:val="000000" w:themeColor="text1"/>
                <w:sz w:val="20"/>
              </w:rPr>
            </w:pPr>
            <w:r w:rsidRPr="00BA7DD6">
              <w:rPr>
                <w:color w:val="000000" w:themeColor="text1"/>
                <w:sz w:val="20"/>
              </w:rPr>
              <w:t>Č:59</w:t>
            </w:r>
          </w:p>
          <w:p w14:paraId="691D62D6" w14:textId="77777777" w:rsidR="00471687" w:rsidRPr="00BA7DD6" w:rsidRDefault="00471687" w:rsidP="00471687">
            <w:pPr>
              <w:jc w:val="center"/>
              <w:rPr>
                <w:color w:val="000000" w:themeColor="text1"/>
                <w:sz w:val="20"/>
              </w:rPr>
            </w:pPr>
            <w:r w:rsidRPr="00BA7DD6">
              <w:rPr>
                <w:color w:val="000000" w:themeColor="text1"/>
                <w:sz w:val="20"/>
              </w:rPr>
              <w:t>O:1</w:t>
            </w:r>
          </w:p>
          <w:p w14:paraId="6BAB3FDD" w14:textId="2765AB7F" w:rsidR="00471687" w:rsidRPr="00BA7DD6" w:rsidRDefault="00471687" w:rsidP="00471687">
            <w:pPr>
              <w:jc w:val="center"/>
              <w:rPr>
                <w:color w:val="000000" w:themeColor="text1"/>
                <w:sz w:val="20"/>
              </w:rPr>
            </w:pPr>
            <w:r w:rsidRPr="00BA7DD6">
              <w:rPr>
                <w:color w:val="000000" w:themeColor="text1"/>
                <w:sz w:val="20"/>
              </w:rPr>
              <w:t>P:h</w:t>
            </w:r>
          </w:p>
        </w:tc>
        <w:tc>
          <w:tcPr>
            <w:tcW w:w="2879" w:type="dxa"/>
            <w:tcBorders>
              <w:top w:val="single" w:sz="4" w:space="0" w:color="auto"/>
              <w:left w:val="single" w:sz="4" w:space="0" w:color="auto"/>
              <w:bottom w:val="single" w:sz="4" w:space="0" w:color="auto"/>
              <w:right w:val="single" w:sz="4" w:space="0" w:color="auto"/>
            </w:tcBorders>
          </w:tcPr>
          <w:p w14:paraId="23BDFDAB" w14:textId="0270F55E" w:rsidR="00471687" w:rsidRPr="00BA7DD6" w:rsidRDefault="00471687" w:rsidP="00471687">
            <w:pPr>
              <w:pStyle w:val="tl10ptPodaokraja"/>
              <w:autoSpaceDE/>
              <w:autoSpaceDN/>
              <w:ind w:right="63"/>
              <w:rPr>
                <w:color w:val="000000" w:themeColor="text1"/>
              </w:rPr>
            </w:pPr>
            <w:r w:rsidRPr="00BA7DD6">
              <w:rPr>
                <w:color w:val="000000" w:themeColor="text1"/>
              </w:rPr>
              <w:t>h) zabezpečovať, aby prevádzkovatelia prenosových sústav v maximálnej miere sprístupňovali kapacity spojovacích vedení v zmysle článku 16 nariadenia (EÚ) 2019/943;</w:t>
            </w:r>
          </w:p>
        </w:tc>
        <w:tc>
          <w:tcPr>
            <w:tcW w:w="709" w:type="dxa"/>
            <w:tcBorders>
              <w:top w:val="single" w:sz="4" w:space="0" w:color="auto"/>
              <w:left w:val="single" w:sz="4" w:space="0" w:color="auto"/>
              <w:bottom w:val="single" w:sz="4" w:space="0" w:color="auto"/>
              <w:right w:val="single" w:sz="12" w:space="0" w:color="auto"/>
            </w:tcBorders>
          </w:tcPr>
          <w:p w14:paraId="4AB950AD" w14:textId="4281BC8A" w:rsidR="00471687" w:rsidRPr="00BA7DD6" w:rsidRDefault="00471687" w:rsidP="00471687">
            <w:pPr>
              <w:jc w:val="center"/>
              <w:rPr>
                <w:color w:val="000000" w:themeColor="text1"/>
                <w:sz w:val="20"/>
              </w:rPr>
            </w:pPr>
            <w:r w:rsidRPr="00BA7DD6">
              <w:rPr>
                <w:color w:val="000000" w:themeColor="text1"/>
                <w:sz w:val="20"/>
              </w:rPr>
              <w:t>N</w:t>
            </w:r>
          </w:p>
        </w:tc>
        <w:tc>
          <w:tcPr>
            <w:tcW w:w="992" w:type="dxa"/>
            <w:tcBorders>
              <w:top w:val="single" w:sz="4" w:space="0" w:color="auto"/>
              <w:left w:val="nil"/>
              <w:bottom w:val="single" w:sz="4" w:space="0" w:color="auto"/>
              <w:right w:val="single" w:sz="4" w:space="0" w:color="auto"/>
            </w:tcBorders>
          </w:tcPr>
          <w:p w14:paraId="1B022945" w14:textId="77777777" w:rsidR="00471687" w:rsidRPr="00BA7DD6" w:rsidRDefault="00471687" w:rsidP="00471687">
            <w:pPr>
              <w:jc w:val="center"/>
              <w:rPr>
                <w:color w:val="000000" w:themeColor="text1"/>
                <w:sz w:val="20"/>
              </w:rPr>
            </w:pPr>
            <w:r w:rsidRPr="00BA7DD6">
              <w:rPr>
                <w:color w:val="000000" w:themeColor="text1"/>
                <w:sz w:val="20"/>
              </w:rPr>
              <w:t>Zákon 250/2012</w:t>
            </w:r>
          </w:p>
          <w:p w14:paraId="44381F0B" w14:textId="77777777" w:rsidR="00723BD0" w:rsidRPr="00BA7DD6" w:rsidRDefault="00723BD0" w:rsidP="00471687">
            <w:pPr>
              <w:jc w:val="center"/>
              <w:rPr>
                <w:color w:val="000000" w:themeColor="text1"/>
                <w:sz w:val="20"/>
              </w:rPr>
            </w:pPr>
          </w:p>
          <w:p w14:paraId="37E7CA46" w14:textId="77777777" w:rsidR="00723BD0" w:rsidRPr="00BA7DD6" w:rsidRDefault="00723BD0" w:rsidP="00471687">
            <w:pPr>
              <w:jc w:val="center"/>
              <w:rPr>
                <w:color w:val="000000" w:themeColor="text1"/>
                <w:sz w:val="20"/>
              </w:rPr>
            </w:pPr>
          </w:p>
          <w:p w14:paraId="251F97CB" w14:textId="77777777" w:rsidR="00723BD0" w:rsidRPr="00BA7DD6" w:rsidRDefault="00723BD0" w:rsidP="00471687">
            <w:pPr>
              <w:jc w:val="center"/>
              <w:rPr>
                <w:color w:val="000000" w:themeColor="text1"/>
                <w:sz w:val="20"/>
              </w:rPr>
            </w:pPr>
          </w:p>
          <w:p w14:paraId="01E72B47" w14:textId="77777777" w:rsidR="00723BD0" w:rsidRPr="00BA7DD6" w:rsidRDefault="00723BD0" w:rsidP="00471687">
            <w:pPr>
              <w:jc w:val="center"/>
              <w:rPr>
                <w:color w:val="000000" w:themeColor="text1"/>
                <w:sz w:val="20"/>
              </w:rPr>
            </w:pPr>
          </w:p>
          <w:p w14:paraId="2A172B95" w14:textId="77777777" w:rsidR="00723BD0" w:rsidRPr="00BA7DD6" w:rsidRDefault="00723BD0" w:rsidP="00471687">
            <w:pPr>
              <w:jc w:val="center"/>
              <w:rPr>
                <w:color w:val="000000" w:themeColor="text1"/>
                <w:sz w:val="20"/>
              </w:rPr>
            </w:pPr>
          </w:p>
          <w:p w14:paraId="6BC235D3" w14:textId="77777777" w:rsidR="00723BD0" w:rsidRPr="00BA7DD6" w:rsidRDefault="00723BD0" w:rsidP="00471687">
            <w:pPr>
              <w:jc w:val="center"/>
              <w:rPr>
                <w:color w:val="000000" w:themeColor="text1"/>
                <w:sz w:val="20"/>
              </w:rPr>
            </w:pPr>
          </w:p>
          <w:p w14:paraId="1DDEAF7D" w14:textId="77777777" w:rsidR="00723BD0" w:rsidRPr="00BA7DD6" w:rsidRDefault="00723BD0" w:rsidP="00471687">
            <w:pPr>
              <w:jc w:val="center"/>
              <w:rPr>
                <w:color w:val="000000" w:themeColor="text1"/>
                <w:sz w:val="20"/>
              </w:rPr>
            </w:pPr>
          </w:p>
          <w:p w14:paraId="0D70C233" w14:textId="77777777" w:rsidR="00723BD0" w:rsidRPr="00BA7DD6" w:rsidRDefault="00723BD0" w:rsidP="00471687">
            <w:pPr>
              <w:jc w:val="center"/>
              <w:rPr>
                <w:color w:val="000000" w:themeColor="text1"/>
                <w:sz w:val="20"/>
              </w:rPr>
            </w:pPr>
          </w:p>
          <w:p w14:paraId="4258E898" w14:textId="1347CC22" w:rsidR="00723BD0" w:rsidRPr="00BA7DD6" w:rsidRDefault="00723BD0" w:rsidP="00471687">
            <w:pPr>
              <w:jc w:val="center"/>
              <w:rPr>
                <w:color w:val="000000" w:themeColor="text1"/>
                <w:sz w:val="20"/>
              </w:rPr>
            </w:pPr>
            <w:r w:rsidRPr="00BA7DD6">
              <w:rPr>
                <w:color w:val="000000" w:themeColor="text1"/>
                <w:sz w:val="20"/>
              </w:rPr>
              <w:t>Návrh zákona</w:t>
            </w:r>
          </w:p>
        </w:tc>
        <w:tc>
          <w:tcPr>
            <w:tcW w:w="851" w:type="dxa"/>
            <w:tcBorders>
              <w:top w:val="single" w:sz="4" w:space="0" w:color="auto"/>
              <w:left w:val="single" w:sz="4" w:space="0" w:color="auto"/>
              <w:bottom w:val="single" w:sz="4" w:space="0" w:color="auto"/>
              <w:right w:val="single" w:sz="4" w:space="0" w:color="auto"/>
            </w:tcBorders>
          </w:tcPr>
          <w:p w14:paraId="31FF180F" w14:textId="77777777" w:rsidR="00471687" w:rsidRPr="00BA7DD6" w:rsidRDefault="00471687" w:rsidP="00471687">
            <w:pPr>
              <w:jc w:val="center"/>
              <w:rPr>
                <w:color w:val="000000" w:themeColor="text1"/>
                <w:sz w:val="20"/>
              </w:rPr>
            </w:pPr>
            <w:r w:rsidRPr="00BA7DD6">
              <w:rPr>
                <w:color w:val="000000" w:themeColor="text1"/>
                <w:sz w:val="20"/>
              </w:rPr>
              <w:t>§ 9</w:t>
            </w:r>
          </w:p>
          <w:p w14:paraId="224AC2E7" w14:textId="77777777" w:rsidR="00471687" w:rsidRPr="00BA7DD6" w:rsidRDefault="00471687" w:rsidP="00471687">
            <w:pPr>
              <w:jc w:val="center"/>
              <w:rPr>
                <w:color w:val="000000" w:themeColor="text1"/>
                <w:sz w:val="20"/>
              </w:rPr>
            </w:pPr>
            <w:r w:rsidRPr="00BA7DD6">
              <w:rPr>
                <w:color w:val="000000" w:themeColor="text1"/>
                <w:sz w:val="20"/>
              </w:rPr>
              <w:t>O:1</w:t>
            </w:r>
          </w:p>
          <w:p w14:paraId="2923EE63" w14:textId="77777777" w:rsidR="00471687" w:rsidRPr="00BA7DD6" w:rsidRDefault="00471687" w:rsidP="00471687">
            <w:pPr>
              <w:jc w:val="center"/>
              <w:rPr>
                <w:color w:val="000000" w:themeColor="text1"/>
                <w:sz w:val="20"/>
              </w:rPr>
            </w:pPr>
            <w:r w:rsidRPr="00BA7DD6">
              <w:rPr>
                <w:color w:val="000000" w:themeColor="text1"/>
                <w:sz w:val="20"/>
              </w:rPr>
              <w:t>P:b</w:t>
            </w:r>
          </w:p>
          <w:p w14:paraId="03986B4D" w14:textId="77777777" w:rsidR="00471687" w:rsidRPr="00BA7DD6" w:rsidRDefault="00471687" w:rsidP="00471687">
            <w:pPr>
              <w:jc w:val="center"/>
              <w:rPr>
                <w:color w:val="000000" w:themeColor="text1"/>
                <w:sz w:val="20"/>
              </w:rPr>
            </w:pPr>
            <w:r w:rsidRPr="00BA7DD6">
              <w:rPr>
                <w:color w:val="000000" w:themeColor="text1"/>
                <w:sz w:val="20"/>
              </w:rPr>
              <w:t>V:5</w:t>
            </w:r>
          </w:p>
          <w:p w14:paraId="3BF2AA73" w14:textId="77777777" w:rsidR="00471687" w:rsidRPr="00BA7DD6" w:rsidRDefault="00471687" w:rsidP="00471687">
            <w:pPr>
              <w:jc w:val="center"/>
              <w:rPr>
                <w:color w:val="000000" w:themeColor="text1"/>
                <w:sz w:val="20"/>
              </w:rPr>
            </w:pPr>
          </w:p>
          <w:p w14:paraId="7881F95D" w14:textId="77777777" w:rsidR="00471687" w:rsidRPr="00BA7DD6" w:rsidRDefault="00471687" w:rsidP="00471687">
            <w:pPr>
              <w:jc w:val="center"/>
              <w:rPr>
                <w:color w:val="000000" w:themeColor="text1"/>
                <w:sz w:val="20"/>
              </w:rPr>
            </w:pPr>
          </w:p>
          <w:p w14:paraId="4D4010B1" w14:textId="77777777" w:rsidR="00471687" w:rsidRPr="00BA7DD6" w:rsidRDefault="00471687" w:rsidP="00471687">
            <w:pPr>
              <w:jc w:val="center"/>
              <w:rPr>
                <w:color w:val="000000" w:themeColor="text1"/>
                <w:sz w:val="20"/>
              </w:rPr>
            </w:pPr>
          </w:p>
          <w:p w14:paraId="33E7C4D0" w14:textId="77777777" w:rsidR="00471687" w:rsidRPr="00BA7DD6" w:rsidRDefault="00471687" w:rsidP="00471687">
            <w:pPr>
              <w:jc w:val="center"/>
              <w:rPr>
                <w:color w:val="000000" w:themeColor="text1"/>
                <w:sz w:val="20"/>
              </w:rPr>
            </w:pPr>
          </w:p>
          <w:p w14:paraId="17EFFF59" w14:textId="77777777" w:rsidR="00471687" w:rsidRPr="00BA7DD6" w:rsidRDefault="00471687" w:rsidP="00471687">
            <w:pPr>
              <w:jc w:val="center"/>
              <w:rPr>
                <w:color w:val="000000" w:themeColor="text1"/>
                <w:sz w:val="20"/>
              </w:rPr>
            </w:pPr>
          </w:p>
          <w:p w14:paraId="0E21E1EF" w14:textId="77777777" w:rsidR="00471687" w:rsidRPr="00BA7DD6" w:rsidRDefault="00471687" w:rsidP="00471687">
            <w:pPr>
              <w:jc w:val="center"/>
              <w:rPr>
                <w:color w:val="000000" w:themeColor="text1"/>
                <w:sz w:val="20"/>
              </w:rPr>
            </w:pPr>
          </w:p>
          <w:p w14:paraId="6EA67757" w14:textId="5562C0F4" w:rsidR="00723BD0" w:rsidRPr="00BA7DD6" w:rsidRDefault="00723BD0" w:rsidP="00471687">
            <w:pPr>
              <w:jc w:val="center"/>
              <w:rPr>
                <w:color w:val="000000" w:themeColor="text1"/>
                <w:sz w:val="20"/>
              </w:rPr>
            </w:pPr>
            <w:r w:rsidRPr="00BA7DD6">
              <w:rPr>
                <w:color w:val="000000" w:themeColor="text1"/>
                <w:sz w:val="20"/>
              </w:rPr>
              <w:t>Čl: I</w:t>
            </w:r>
          </w:p>
          <w:p w14:paraId="2D9D8197" w14:textId="446EEDD2" w:rsidR="00471687" w:rsidRPr="00BA7DD6" w:rsidRDefault="00471687" w:rsidP="00471687">
            <w:pPr>
              <w:jc w:val="center"/>
              <w:rPr>
                <w:color w:val="000000" w:themeColor="text1"/>
                <w:sz w:val="20"/>
              </w:rPr>
            </w:pPr>
            <w:r w:rsidRPr="00BA7DD6">
              <w:rPr>
                <w:color w:val="000000" w:themeColor="text1"/>
                <w:sz w:val="20"/>
              </w:rPr>
              <w:t>§ 9</w:t>
            </w:r>
          </w:p>
          <w:p w14:paraId="0E814411" w14:textId="77777777" w:rsidR="00471687" w:rsidRPr="00BA7DD6" w:rsidRDefault="00471687" w:rsidP="00471687">
            <w:pPr>
              <w:jc w:val="center"/>
              <w:rPr>
                <w:color w:val="000000" w:themeColor="text1"/>
                <w:sz w:val="20"/>
              </w:rPr>
            </w:pPr>
            <w:r w:rsidRPr="00BA7DD6">
              <w:rPr>
                <w:color w:val="000000" w:themeColor="text1"/>
                <w:sz w:val="20"/>
              </w:rPr>
              <w:t>O:1</w:t>
            </w:r>
          </w:p>
          <w:p w14:paraId="101CFB39" w14:textId="77777777" w:rsidR="00471687" w:rsidRPr="00BA7DD6" w:rsidRDefault="00471687" w:rsidP="00471687">
            <w:pPr>
              <w:jc w:val="center"/>
              <w:rPr>
                <w:color w:val="000000" w:themeColor="text1"/>
                <w:sz w:val="20"/>
              </w:rPr>
            </w:pPr>
            <w:r w:rsidRPr="00BA7DD6">
              <w:rPr>
                <w:color w:val="000000" w:themeColor="text1"/>
                <w:sz w:val="20"/>
              </w:rPr>
              <w:t>P:b</w:t>
            </w:r>
          </w:p>
          <w:p w14:paraId="42DE7247" w14:textId="77777777" w:rsidR="00471687" w:rsidRPr="00BA7DD6" w:rsidRDefault="00471687" w:rsidP="00471687">
            <w:pPr>
              <w:jc w:val="center"/>
              <w:rPr>
                <w:color w:val="000000" w:themeColor="text1"/>
                <w:sz w:val="20"/>
              </w:rPr>
            </w:pPr>
            <w:r w:rsidRPr="00BA7DD6">
              <w:rPr>
                <w:color w:val="000000" w:themeColor="text1"/>
                <w:sz w:val="20"/>
              </w:rPr>
              <w:t>V:10</w:t>
            </w:r>
          </w:p>
          <w:p w14:paraId="67DFF0B3" w14:textId="50F04BEC" w:rsidR="00471687" w:rsidRPr="00BA7DD6" w:rsidRDefault="00471687" w:rsidP="00471687">
            <w:pPr>
              <w:jc w:val="center"/>
              <w:rPr>
                <w:color w:val="000000" w:themeColor="text1"/>
                <w:sz w:val="20"/>
              </w:rPr>
            </w:pPr>
          </w:p>
        </w:tc>
        <w:tc>
          <w:tcPr>
            <w:tcW w:w="4111" w:type="dxa"/>
            <w:tcBorders>
              <w:top w:val="single" w:sz="4" w:space="0" w:color="auto"/>
              <w:left w:val="single" w:sz="4" w:space="0" w:color="auto"/>
              <w:bottom w:val="single" w:sz="4" w:space="0" w:color="auto"/>
              <w:right w:val="single" w:sz="4" w:space="0" w:color="auto"/>
            </w:tcBorders>
          </w:tcPr>
          <w:p w14:paraId="6230C700" w14:textId="77777777" w:rsidR="00471687" w:rsidRPr="00BA7DD6" w:rsidRDefault="00471687" w:rsidP="00471687">
            <w:pPr>
              <w:jc w:val="both"/>
              <w:rPr>
                <w:color w:val="000000" w:themeColor="text1"/>
                <w:sz w:val="20"/>
              </w:rPr>
            </w:pPr>
            <w:r w:rsidRPr="00BA7DD6">
              <w:rPr>
                <w:color w:val="000000" w:themeColor="text1"/>
                <w:sz w:val="20"/>
              </w:rPr>
              <w:t>5. kontrolu dodržiavania tohto zákona, všeobecne záväzných právnych predpisov vydaných na jeho vykonanie podľa § 40, osobitných predpisov,</w:t>
            </w:r>
            <w:r w:rsidRPr="00BA7DD6">
              <w:rPr>
                <w:color w:val="000000" w:themeColor="text1"/>
                <w:sz w:val="20"/>
                <w:vertAlign w:val="superscript"/>
              </w:rPr>
              <w:t>12)</w:t>
            </w:r>
            <w:r w:rsidRPr="00BA7DD6">
              <w:rPr>
                <w:color w:val="000000" w:themeColor="text1"/>
                <w:sz w:val="20"/>
              </w:rPr>
              <w:t> všeobecne záväzných právnych predpisov vydaných na vykonanie osobitných predpisov</w:t>
            </w:r>
            <w:r w:rsidRPr="00BA7DD6">
              <w:rPr>
                <w:color w:val="000000" w:themeColor="text1"/>
                <w:sz w:val="20"/>
                <w:vertAlign w:val="superscript"/>
              </w:rPr>
              <w:t>13)</w:t>
            </w:r>
            <w:r w:rsidRPr="00BA7DD6">
              <w:rPr>
                <w:color w:val="000000" w:themeColor="text1"/>
                <w:sz w:val="20"/>
              </w:rPr>
              <w:t> a právoplatných rozhodnutí úradu a agentúry osobami, ktoré vykonávajú regulované činnosti, a ostatnými účastníkmi trhu s elektrinou, podľa § 31 až 35,</w:t>
            </w:r>
          </w:p>
          <w:p w14:paraId="6DAC4219" w14:textId="77777777" w:rsidR="00471687" w:rsidRPr="00BA7DD6" w:rsidRDefault="00471687" w:rsidP="00471687">
            <w:pPr>
              <w:jc w:val="both"/>
              <w:rPr>
                <w:color w:val="000000" w:themeColor="text1"/>
                <w:sz w:val="20"/>
              </w:rPr>
            </w:pPr>
          </w:p>
          <w:p w14:paraId="0E934C12" w14:textId="77777777" w:rsidR="00471687" w:rsidRPr="00BA7DD6" w:rsidRDefault="00471687" w:rsidP="00471687">
            <w:pPr>
              <w:jc w:val="both"/>
              <w:rPr>
                <w:color w:val="000000" w:themeColor="text1"/>
                <w:sz w:val="20"/>
              </w:rPr>
            </w:pPr>
            <w:r w:rsidRPr="00BA7DD6">
              <w:rPr>
                <w:color w:val="000000" w:themeColor="text1"/>
                <w:sz w:val="20"/>
              </w:rPr>
              <w:t>10.</w:t>
            </w:r>
            <w:r w:rsidRPr="00BA7DD6">
              <w:t xml:space="preserve"> </w:t>
            </w:r>
            <w:r w:rsidRPr="00BA7DD6">
              <w:rPr>
                <w:color w:val="000000" w:themeColor="text1"/>
                <w:sz w:val="20"/>
              </w:rPr>
              <w:t>kontrolu uplatnenia cien určených nariadením vlády podľa § 16a ods. 3 a § 45j,</w:t>
            </w:r>
          </w:p>
          <w:p w14:paraId="7380F743" w14:textId="77777777" w:rsidR="00471687" w:rsidRPr="00BA7DD6" w:rsidRDefault="00471687" w:rsidP="00471687">
            <w:pPr>
              <w:jc w:val="both"/>
              <w:rPr>
                <w:color w:val="000000" w:themeColor="text1"/>
                <w:sz w:val="20"/>
              </w:rPr>
            </w:pPr>
          </w:p>
          <w:p w14:paraId="1521E8EF" w14:textId="0470B94A" w:rsidR="00471687" w:rsidRPr="00BA7DD6" w:rsidRDefault="00471687" w:rsidP="00471687">
            <w:pPr>
              <w:jc w:val="both"/>
              <w:rPr>
                <w:color w:val="000000" w:themeColor="text1"/>
                <w:sz w:val="20"/>
              </w:rPr>
            </w:pPr>
          </w:p>
        </w:tc>
        <w:tc>
          <w:tcPr>
            <w:tcW w:w="425" w:type="dxa"/>
            <w:tcBorders>
              <w:top w:val="single" w:sz="4" w:space="0" w:color="auto"/>
              <w:left w:val="single" w:sz="4" w:space="0" w:color="auto"/>
              <w:bottom w:val="single" w:sz="4" w:space="0" w:color="auto"/>
              <w:right w:val="single" w:sz="4" w:space="0" w:color="auto"/>
            </w:tcBorders>
          </w:tcPr>
          <w:p w14:paraId="50F1CD80" w14:textId="7F3C6B43" w:rsidR="00471687" w:rsidRPr="00BA7DD6" w:rsidRDefault="00471687" w:rsidP="00471687">
            <w:pPr>
              <w:jc w:val="center"/>
              <w:rPr>
                <w:color w:val="000000" w:themeColor="text1"/>
                <w:sz w:val="20"/>
              </w:rPr>
            </w:pPr>
            <w:r w:rsidRPr="00BA7DD6">
              <w:rPr>
                <w:color w:val="000000" w:themeColor="text1"/>
                <w:sz w:val="20"/>
              </w:rPr>
              <w:t>Ú</w:t>
            </w:r>
          </w:p>
        </w:tc>
        <w:tc>
          <w:tcPr>
            <w:tcW w:w="2126" w:type="dxa"/>
            <w:tcBorders>
              <w:top w:val="single" w:sz="4" w:space="0" w:color="auto"/>
              <w:left w:val="single" w:sz="4" w:space="0" w:color="auto"/>
              <w:bottom w:val="single" w:sz="4" w:space="0" w:color="auto"/>
              <w:right w:val="single" w:sz="4" w:space="0" w:color="auto"/>
            </w:tcBorders>
          </w:tcPr>
          <w:p w14:paraId="67657593" w14:textId="77777777" w:rsidR="00471687" w:rsidRPr="00BA7DD6" w:rsidDel="0042309F" w:rsidRDefault="00471687" w:rsidP="00471687">
            <w:pPr>
              <w:pStyle w:val="Nadpis1"/>
              <w:jc w:val="both"/>
              <w:rPr>
                <w:b w:val="0"/>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3A5C6C95" w14:textId="77777777" w:rsidR="00471687" w:rsidRPr="00BA7DD6" w:rsidDel="0042309F" w:rsidRDefault="00471687" w:rsidP="00471687">
            <w:pPr>
              <w:pStyle w:val="Nadpis1"/>
              <w:jc w:val="both"/>
              <w:rPr>
                <w:b w:val="0"/>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06BE645A" w14:textId="77777777" w:rsidR="00471687" w:rsidRPr="00BA7DD6" w:rsidDel="0042309F" w:rsidRDefault="00471687" w:rsidP="00471687">
            <w:pPr>
              <w:pStyle w:val="Nadpis1"/>
              <w:jc w:val="both"/>
              <w:rPr>
                <w:b w:val="0"/>
                <w:color w:val="000000" w:themeColor="text1"/>
                <w:sz w:val="20"/>
              </w:rPr>
            </w:pPr>
          </w:p>
        </w:tc>
      </w:tr>
      <w:tr w:rsidR="00E021A1" w:rsidRPr="00B65743" w:rsidDel="0042309F" w14:paraId="568ADADC" w14:textId="77777777" w:rsidTr="00CE2F80">
        <w:tc>
          <w:tcPr>
            <w:tcW w:w="1005" w:type="dxa"/>
            <w:tcBorders>
              <w:top w:val="single" w:sz="4" w:space="0" w:color="auto"/>
              <w:left w:val="single" w:sz="12" w:space="0" w:color="auto"/>
              <w:bottom w:val="single" w:sz="4" w:space="0" w:color="auto"/>
              <w:right w:val="single" w:sz="4" w:space="0" w:color="auto"/>
            </w:tcBorders>
          </w:tcPr>
          <w:p w14:paraId="089E1DD4" w14:textId="77777777" w:rsidR="00E021A1" w:rsidRPr="00BA7DD6" w:rsidRDefault="00E021A1" w:rsidP="00E021A1">
            <w:pPr>
              <w:jc w:val="center"/>
              <w:rPr>
                <w:color w:val="000000" w:themeColor="text1"/>
                <w:sz w:val="20"/>
              </w:rPr>
            </w:pPr>
            <w:r w:rsidRPr="00BA7DD6">
              <w:rPr>
                <w:color w:val="000000" w:themeColor="text1"/>
                <w:sz w:val="20"/>
              </w:rPr>
              <w:t>Č:59</w:t>
            </w:r>
          </w:p>
          <w:p w14:paraId="34EAF940" w14:textId="77777777" w:rsidR="00E021A1" w:rsidRPr="00BA7DD6" w:rsidRDefault="00E021A1" w:rsidP="00E021A1">
            <w:pPr>
              <w:jc w:val="center"/>
              <w:rPr>
                <w:color w:val="000000" w:themeColor="text1"/>
                <w:sz w:val="20"/>
              </w:rPr>
            </w:pPr>
            <w:r w:rsidRPr="00BA7DD6">
              <w:rPr>
                <w:color w:val="000000" w:themeColor="text1"/>
                <w:sz w:val="20"/>
              </w:rPr>
              <w:t>O:1</w:t>
            </w:r>
          </w:p>
          <w:p w14:paraId="7793DD23" w14:textId="3568DEAC" w:rsidR="00E021A1" w:rsidRPr="00BA7DD6" w:rsidRDefault="00E021A1" w:rsidP="00E021A1">
            <w:pPr>
              <w:rPr>
                <w:color w:val="000000" w:themeColor="text1"/>
                <w:sz w:val="20"/>
              </w:rPr>
            </w:pPr>
            <w:r w:rsidRPr="00BA7DD6">
              <w:rPr>
                <w:color w:val="000000" w:themeColor="text1"/>
                <w:sz w:val="20"/>
              </w:rPr>
              <w:t>P:j</w:t>
            </w:r>
          </w:p>
        </w:tc>
        <w:tc>
          <w:tcPr>
            <w:tcW w:w="2879" w:type="dxa"/>
            <w:tcBorders>
              <w:top w:val="single" w:sz="4" w:space="0" w:color="auto"/>
              <w:left w:val="single" w:sz="4" w:space="0" w:color="auto"/>
              <w:bottom w:val="single" w:sz="4" w:space="0" w:color="auto"/>
              <w:right w:val="single" w:sz="4" w:space="0" w:color="auto"/>
            </w:tcBorders>
          </w:tcPr>
          <w:p w14:paraId="7E9775EE" w14:textId="13333ED5" w:rsidR="00E021A1" w:rsidRPr="00BA7DD6" w:rsidRDefault="00E021A1" w:rsidP="00E021A1">
            <w:pPr>
              <w:pStyle w:val="tl10ptPodaokraja"/>
              <w:autoSpaceDE/>
              <w:autoSpaceDN/>
              <w:ind w:right="63"/>
              <w:rPr>
                <w:color w:val="000000" w:themeColor="text1"/>
              </w:rPr>
            </w:pPr>
            <w:r w:rsidRPr="00BA7DD6">
              <w:rPr>
                <w:color w:val="000000" w:themeColor="text1"/>
              </w:rPr>
              <w:t>j) zabezpečovať, aby medzi činnosťami spojenými s prenosom, distribúciou a dodávkou alebo inými činnosťami bez ohľadu na to, či sa týkajú elektriny, neexistovali krížové dotácie;</w:t>
            </w:r>
          </w:p>
        </w:tc>
        <w:tc>
          <w:tcPr>
            <w:tcW w:w="709" w:type="dxa"/>
            <w:tcBorders>
              <w:top w:val="single" w:sz="4" w:space="0" w:color="auto"/>
              <w:left w:val="single" w:sz="4" w:space="0" w:color="auto"/>
              <w:bottom w:val="single" w:sz="4" w:space="0" w:color="auto"/>
              <w:right w:val="single" w:sz="12" w:space="0" w:color="auto"/>
            </w:tcBorders>
          </w:tcPr>
          <w:p w14:paraId="13943329" w14:textId="2FFE3CC2" w:rsidR="00E021A1" w:rsidRPr="00BA7DD6" w:rsidRDefault="00E021A1" w:rsidP="00E021A1">
            <w:pPr>
              <w:jc w:val="center"/>
              <w:rPr>
                <w:color w:val="000000" w:themeColor="text1"/>
                <w:sz w:val="20"/>
              </w:rPr>
            </w:pPr>
            <w:r w:rsidRPr="00BA7DD6">
              <w:rPr>
                <w:color w:val="000000" w:themeColor="text1"/>
                <w:sz w:val="20"/>
              </w:rPr>
              <w:t>N</w:t>
            </w:r>
          </w:p>
        </w:tc>
        <w:tc>
          <w:tcPr>
            <w:tcW w:w="992" w:type="dxa"/>
            <w:tcBorders>
              <w:top w:val="single" w:sz="4" w:space="0" w:color="auto"/>
              <w:left w:val="nil"/>
              <w:bottom w:val="single" w:sz="4" w:space="0" w:color="auto"/>
              <w:right w:val="single" w:sz="4" w:space="0" w:color="auto"/>
            </w:tcBorders>
          </w:tcPr>
          <w:p w14:paraId="06988585" w14:textId="759EC826" w:rsidR="00723BD0" w:rsidRPr="00BA7DD6" w:rsidRDefault="00723BD0" w:rsidP="00E021A1">
            <w:pPr>
              <w:jc w:val="center"/>
              <w:rPr>
                <w:color w:val="000000" w:themeColor="text1"/>
                <w:sz w:val="20"/>
              </w:rPr>
            </w:pPr>
            <w:r w:rsidRPr="00BA7DD6">
              <w:rPr>
                <w:color w:val="000000" w:themeColor="text1"/>
                <w:sz w:val="20"/>
              </w:rPr>
              <w:t>Návrh zákona</w:t>
            </w:r>
          </w:p>
          <w:p w14:paraId="510E0538" w14:textId="77777777" w:rsidR="00723BD0" w:rsidRPr="00BA7DD6" w:rsidRDefault="00723BD0" w:rsidP="00E021A1">
            <w:pPr>
              <w:jc w:val="center"/>
              <w:rPr>
                <w:color w:val="000000" w:themeColor="text1"/>
                <w:sz w:val="20"/>
              </w:rPr>
            </w:pPr>
          </w:p>
          <w:p w14:paraId="52A0E503" w14:textId="77777777" w:rsidR="00723BD0" w:rsidRPr="00BA7DD6" w:rsidRDefault="00723BD0" w:rsidP="00E021A1">
            <w:pPr>
              <w:jc w:val="center"/>
              <w:rPr>
                <w:color w:val="000000" w:themeColor="text1"/>
                <w:sz w:val="20"/>
              </w:rPr>
            </w:pPr>
          </w:p>
          <w:p w14:paraId="6D1C4058" w14:textId="77777777" w:rsidR="00723BD0" w:rsidRPr="00BA7DD6" w:rsidRDefault="00723BD0" w:rsidP="00E021A1">
            <w:pPr>
              <w:jc w:val="center"/>
              <w:rPr>
                <w:color w:val="000000" w:themeColor="text1"/>
                <w:sz w:val="20"/>
              </w:rPr>
            </w:pPr>
          </w:p>
          <w:p w14:paraId="1D39444B" w14:textId="77777777" w:rsidR="00723BD0" w:rsidRPr="00BA7DD6" w:rsidRDefault="00723BD0" w:rsidP="00E021A1">
            <w:pPr>
              <w:jc w:val="center"/>
              <w:rPr>
                <w:color w:val="000000" w:themeColor="text1"/>
                <w:sz w:val="20"/>
              </w:rPr>
            </w:pPr>
          </w:p>
          <w:p w14:paraId="76DB90E9" w14:textId="77777777" w:rsidR="00723BD0" w:rsidRPr="00BA7DD6" w:rsidRDefault="00723BD0" w:rsidP="00E021A1">
            <w:pPr>
              <w:jc w:val="center"/>
              <w:rPr>
                <w:color w:val="000000" w:themeColor="text1"/>
                <w:sz w:val="20"/>
              </w:rPr>
            </w:pPr>
          </w:p>
          <w:p w14:paraId="707ED12F" w14:textId="77777777" w:rsidR="00723BD0" w:rsidRPr="00BA7DD6" w:rsidRDefault="00723BD0" w:rsidP="00E021A1">
            <w:pPr>
              <w:jc w:val="center"/>
              <w:rPr>
                <w:color w:val="000000" w:themeColor="text1"/>
                <w:sz w:val="20"/>
              </w:rPr>
            </w:pPr>
          </w:p>
          <w:p w14:paraId="4D4DF40F" w14:textId="77777777" w:rsidR="00723BD0" w:rsidRPr="00BA7DD6" w:rsidRDefault="00723BD0" w:rsidP="00E021A1">
            <w:pPr>
              <w:jc w:val="center"/>
              <w:rPr>
                <w:color w:val="000000" w:themeColor="text1"/>
                <w:sz w:val="20"/>
              </w:rPr>
            </w:pPr>
          </w:p>
          <w:p w14:paraId="7B5192A4" w14:textId="77777777" w:rsidR="00723BD0" w:rsidRPr="00BA7DD6" w:rsidRDefault="00723BD0" w:rsidP="00E021A1">
            <w:pPr>
              <w:jc w:val="center"/>
              <w:rPr>
                <w:color w:val="000000" w:themeColor="text1"/>
                <w:sz w:val="20"/>
              </w:rPr>
            </w:pPr>
          </w:p>
          <w:p w14:paraId="07479E83" w14:textId="77777777" w:rsidR="00723BD0" w:rsidRPr="00BA7DD6" w:rsidRDefault="00723BD0" w:rsidP="00E021A1">
            <w:pPr>
              <w:jc w:val="center"/>
              <w:rPr>
                <w:color w:val="000000" w:themeColor="text1"/>
                <w:sz w:val="20"/>
              </w:rPr>
            </w:pPr>
          </w:p>
          <w:p w14:paraId="476DADFA" w14:textId="0A394274" w:rsidR="00E021A1" w:rsidRPr="00BA7DD6" w:rsidRDefault="00E021A1" w:rsidP="00E021A1">
            <w:pPr>
              <w:jc w:val="center"/>
              <w:rPr>
                <w:color w:val="000000" w:themeColor="text1"/>
                <w:sz w:val="20"/>
              </w:rPr>
            </w:pPr>
            <w:r w:rsidRPr="00BA7DD6">
              <w:rPr>
                <w:color w:val="000000" w:themeColor="text1"/>
                <w:sz w:val="20"/>
              </w:rPr>
              <w:t>Zákon</w:t>
            </w:r>
          </w:p>
          <w:p w14:paraId="55B81EF2" w14:textId="77777777" w:rsidR="00E021A1" w:rsidRPr="00BA7DD6" w:rsidRDefault="00E021A1" w:rsidP="00E021A1">
            <w:pPr>
              <w:jc w:val="center"/>
              <w:rPr>
                <w:color w:val="000000" w:themeColor="text1"/>
                <w:sz w:val="20"/>
              </w:rPr>
            </w:pPr>
            <w:r w:rsidRPr="00BA7DD6">
              <w:rPr>
                <w:color w:val="000000" w:themeColor="text1"/>
                <w:sz w:val="20"/>
              </w:rPr>
              <w:t>250/2012</w:t>
            </w:r>
          </w:p>
          <w:p w14:paraId="1387FC90" w14:textId="77777777" w:rsidR="00E021A1" w:rsidRPr="00BA7DD6" w:rsidRDefault="00E021A1" w:rsidP="00E021A1">
            <w:pPr>
              <w:jc w:val="center"/>
              <w:rPr>
                <w:color w:val="000000" w:themeColor="text1"/>
                <w:sz w:val="20"/>
              </w:rPr>
            </w:pPr>
          </w:p>
          <w:p w14:paraId="62F0E133" w14:textId="77777777" w:rsidR="00E021A1" w:rsidRPr="00BA7DD6" w:rsidRDefault="00E021A1" w:rsidP="00E021A1">
            <w:pPr>
              <w:jc w:val="center"/>
              <w:rPr>
                <w:color w:val="000000" w:themeColor="text1"/>
                <w:sz w:val="20"/>
              </w:rPr>
            </w:pPr>
          </w:p>
          <w:p w14:paraId="4DFC46E8" w14:textId="77777777" w:rsidR="00E021A1" w:rsidRPr="00BA7DD6" w:rsidRDefault="00E021A1" w:rsidP="00E021A1">
            <w:pPr>
              <w:jc w:val="center"/>
              <w:rPr>
                <w:color w:val="000000" w:themeColor="text1"/>
                <w:sz w:val="20"/>
              </w:rPr>
            </w:pPr>
          </w:p>
          <w:p w14:paraId="623902E7" w14:textId="77777777" w:rsidR="00E021A1" w:rsidRPr="00BA7DD6" w:rsidRDefault="00E021A1" w:rsidP="00E021A1">
            <w:pPr>
              <w:jc w:val="center"/>
              <w:rPr>
                <w:color w:val="000000" w:themeColor="text1"/>
                <w:sz w:val="20"/>
              </w:rPr>
            </w:pPr>
          </w:p>
          <w:p w14:paraId="403142D7" w14:textId="77777777" w:rsidR="00E021A1" w:rsidRPr="00BA7DD6" w:rsidRDefault="00E021A1" w:rsidP="00E021A1">
            <w:pPr>
              <w:jc w:val="center"/>
              <w:rPr>
                <w:color w:val="000000" w:themeColor="text1"/>
                <w:sz w:val="20"/>
              </w:rPr>
            </w:pPr>
          </w:p>
          <w:p w14:paraId="3CDE13AA" w14:textId="77777777" w:rsidR="00E021A1" w:rsidRPr="00BA7DD6" w:rsidRDefault="00E021A1" w:rsidP="00E021A1">
            <w:pPr>
              <w:jc w:val="center"/>
              <w:rPr>
                <w:color w:val="000000" w:themeColor="text1"/>
                <w:sz w:val="20"/>
              </w:rPr>
            </w:pPr>
          </w:p>
          <w:p w14:paraId="2EA52744" w14:textId="77777777" w:rsidR="00E021A1" w:rsidRPr="00BA7DD6" w:rsidRDefault="00E021A1" w:rsidP="00E021A1">
            <w:pPr>
              <w:jc w:val="center"/>
              <w:rPr>
                <w:color w:val="000000" w:themeColor="text1"/>
                <w:sz w:val="20"/>
              </w:rPr>
            </w:pPr>
          </w:p>
          <w:p w14:paraId="10E032A0" w14:textId="77777777" w:rsidR="00E021A1" w:rsidRPr="00BA7DD6" w:rsidRDefault="00E021A1" w:rsidP="00E021A1">
            <w:pPr>
              <w:jc w:val="center"/>
              <w:rPr>
                <w:color w:val="000000" w:themeColor="text1"/>
                <w:sz w:val="20"/>
              </w:rPr>
            </w:pPr>
          </w:p>
          <w:p w14:paraId="0402CC37" w14:textId="77777777" w:rsidR="00E021A1" w:rsidRPr="00BA7DD6" w:rsidRDefault="00E021A1" w:rsidP="00E021A1">
            <w:pPr>
              <w:jc w:val="center"/>
              <w:rPr>
                <w:color w:val="000000" w:themeColor="text1"/>
                <w:sz w:val="20"/>
              </w:rPr>
            </w:pPr>
          </w:p>
          <w:p w14:paraId="7A611445" w14:textId="77777777" w:rsidR="00E021A1" w:rsidRPr="00BA7DD6" w:rsidRDefault="00E021A1" w:rsidP="00E021A1">
            <w:pPr>
              <w:jc w:val="center"/>
              <w:rPr>
                <w:color w:val="000000" w:themeColor="text1"/>
                <w:sz w:val="20"/>
              </w:rPr>
            </w:pPr>
          </w:p>
          <w:p w14:paraId="7953A767" w14:textId="77777777" w:rsidR="00E021A1" w:rsidRPr="00BA7DD6" w:rsidRDefault="00E021A1" w:rsidP="00E021A1">
            <w:pPr>
              <w:jc w:val="center"/>
              <w:rPr>
                <w:color w:val="000000" w:themeColor="text1"/>
                <w:sz w:val="20"/>
              </w:rPr>
            </w:pPr>
          </w:p>
          <w:p w14:paraId="194A22DD" w14:textId="77777777" w:rsidR="00E021A1" w:rsidRPr="00BA7DD6" w:rsidRDefault="00E021A1" w:rsidP="00E021A1">
            <w:pPr>
              <w:jc w:val="center"/>
              <w:rPr>
                <w:color w:val="000000" w:themeColor="text1"/>
                <w:sz w:val="20"/>
              </w:rPr>
            </w:pPr>
          </w:p>
          <w:p w14:paraId="4C284948" w14:textId="77777777" w:rsidR="00E021A1" w:rsidRPr="00BA7DD6" w:rsidRDefault="00E021A1" w:rsidP="00E021A1">
            <w:pPr>
              <w:jc w:val="center"/>
              <w:rPr>
                <w:color w:val="000000" w:themeColor="text1"/>
                <w:sz w:val="20"/>
              </w:rPr>
            </w:pPr>
          </w:p>
          <w:p w14:paraId="4090368F" w14:textId="77777777" w:rsidR="00E021A1" w:rsidRPr="00BA7DD6" w:rsidRDefault="00E021A1" w:rsidP="00E021A1">
            <w:pPr>
              <w:jc w:val="center"/>
              <w:rPr>
                <w:color w:val="000000" w:themeColor="text1"/>
                <w:sz w:val="20"/>
              </w:rPr>
            </w:pPr>
          </w:p>
          <w:p w14:paraId="7789D8E6" w14:textId="77777777" w:rsidR="00E021A1" w:rsidRPr="00BA7DD6" w:rsidRDefault="00E021A1" w:rsidP="00E021A1">
            <w:pPr>
              <w:jc w:val="center"/>
              <w:rPr>
                <w:color w:val="000000" w:themeColor="text1"/>
                <w:sz w:val="20"/>
              </w:rPr>
            </w:pPr>
          </w:p>
          <w:p w14:paraId="7E52DE4C" w14:textId="77777777" w:rsidR="00E021A1" w:rsidRPr="00BA7DD6" w:rsidRDefault="00E021A1" w:rsidP="00E021A1">
            <w:pPr>
              <w:jc w:val="center"/>
              <w:rPr>
                <w:color w:val="000000" w:themeColor="text1"/>
                <w:sz w:val="20"/>
              </w:rPr>
            </w:pPr>
          </w:p>
          <w:p w14:paraId="4C26F56E" w14:textId="77777777" w:rsidR="00E021A1" w:rsidRPr="00BA7DD6" w:rsidRDefault="00E021A1" w:rsidP="00E021A1">
            <w:pPr>
              <w:jc w:val="center"/>
              <w:rPr>
                <w:color w:val="000000" w:themeColor="text1"/>
                <w:sz w:val="20"/>
              </w:rPr>
            </w:pPr>
          </w:p>
          <w:p w14:paraId="0DA2657D" w14:textId="77777777" w:rsidR="00E021A1" w:rsidRPr="00BA7DD6" w:rsidRDefault="00E021A1" w:rsidP="00E021A1">
            <w:pPr>
              <w:jc w:val="center"/>
              <w:rPr>
                <w:color w:val="000000" w:themeColor="text1"/>
                <w:sz w:val="20"/>
              </w:rPr>
            </w:pPr>
          </w:p>
          <w:p w14:paraId="2A1C2ECC" w14:textId="77777777" w:rsidR="00E021A1" w:rsidRPr="00BA7DD6" w:rsidRDefault="00E021A1" w:rsidP="00E021A1">
            <w:pPr>
              <w:jc w:val="center"/>
              <w:rPr>
                <w:color w:val="000000" w:themeColor="text1"/>
                <w:sz w:val="20"/>
              </w:rPr>
            </w:pPr>
          </w:p>
          <w:p w14:paraId="163C1F67" w14:textId="77777777" w:rsidR="00E021A1" w:rsidRPr="00BA7DD6" w:rsidRDefault="00E021A1" w:rsidP="00E021A1">
            <w:pPr>
              <w:jc w:val="center"/>
              <w:rPr>
                <w:color w:val="000000" w:themeColor="text1"/>
                <w:sz w:val="20"/>
              </w:rPr>
            </w:pPr>
          </w:p>
          <w:p w14:paraId="1B8D7D59" w14:textId="77777777" w:rsidR="00E021A1" w:rsidRPr="00BA7DD6" w:rsidRDefault="00E021A1" w:rsidP="00E021A1">
            <w:pPr>
              <w:jc w:val="center"/>
              <w:rPr>
                <w:color w:val="000000" w:themeColor="text1"/>
                <w:sz w:val="20"/>
              </w:rPr>
            </w:pPr>
          </w:p>
          <w:p w14:paraId="1E0E8B63" w14:textId="77777777" w:rsidR="00E021A1" w:rsidRPr="00BA7DD6" w:rsidRDefault="00E021A1" w:rsidP="00E021A1">
            <w:pPr>
              <w:jc w:val="center"/>
              <w:rPr>
                <w:color w:val="000000" w:themeColor="text1"/>
                <w:sz w:val="20"/>
              </w:rPr>
            </w:pPr>
          </w:p>
          <w:p w14:paraId="2F061674" w14:textId="77777777" w:rsidR="00E021A1" w:rsidRPr="00BA7DD6" w:rsidRDefault="00E021A1" w:rsidP="00E021A1">
            <w:pPr>
              <w:jc w:val="center"/>
              <w:rPr>
                <w:color w:val="000000" w:themeColor="text1"/>
                <w:sz w:val="20"/>
              </w:rPr>
            </w:pPr>
          </w:p>
          <w:p w14:paraId="1798308B" w14:textId="77777777" w:rsidR="00E021A1" w:rsidRPr="00BA7DD6" w:rsidRDefault="00E021A1" w:rsidP="00E021A1">
            <w:pPr>
              <w:jc w:val="center"/>
              <w:rPr>
                <w:color w:val="000000" w:themeColor="text1"/>
                <w:sz w:val="20"/>
              </w:rPr>
            </w:pPr>
          </w:p>
          <w:p w14:paraId="448AF427" w14:textId="77777777" w:rsidR="00E021A1" w:rsidRPr="00BA7DD6" w:rsidRDefault="00E021A1" w:rsidP="00E021A1">
            <w:pPr>
              <w:jc w:val="center"/>
              <w:rPr>
                <w:color w:val="000000" w:themeColor="text1"/>
                <w:sz w:val="20"/>
              </w:rPr>
            </w:pPr>
          </w:p>
          <w:p w14:paraId="21C543BA" w14:textId="77777777" w:rsidR="00E021A1" w:rsidRPr="00BA7DD6" w:rsidRDefault="00E021A1" w:rsidP="00E021A1">
            <w:pPr>
              <w:jc w:val="center"/>
              <w:rPr>
                <w:color w:val="000000" w:themeColor="text1"/>
                <w:sz w:val="20"/>
              </w:rPr>
            </w:pPr>
          </w:p>
          <w:p w14:paraId="27C3FBF5" w14:textId="77777777" w:rsidR="00E021A1" w:rsidRPr="00BA7DD6" w:rsidRDefault="00E021A1" w:rsidP="00E021A1">
            <w:pPr>
              <w:jc w:val="center"/>
              <w:rPr>
                <w:color w:val="000000" w:themeColor="text1"/>
                <w:sz w:val="20"/>
              </w:rPr>
            </w:pPr>
          </w:p>
          <w:p w14:paraId="24A5A120" w14:textId="77777777" w:rsidR="00E021A1" w:rsidRPr="00BA7DD6" w:rsidRDefault="00E021A1" w:rsidP="00E021A1">
            <w:pPr>
              <w:jc w:val="center"/>
              <w:rPr>
                <w:color w:val="000000" w:themeColor="text1"/>
                <w:sz w:val="20"/>
              </w:rPr>
            </w:pPr>
          </w:p>
          <w:p w14:paraId="0123082B" w14:textId="77777777" w:rsidR="00E021A1" w:rsidRPr="00BA7DD6" w:rsidRDefault="00E021A1" w:rsidP="00E021A1">
            <w:pPr>
              <w:jc w:val="center"/>
              <w:rPr>
                <w:color w:val="000000" w:themeColor="text1"/>
                <w:sz w:val="20"/>
              </w:rPr>
            </w:pPr>
          </w:p>
          <w:p w14:paraId="37FD0E4C" w14:textId="77777777" w:rsidR="00E021A1" w:rsidRPr="00BA7DD6" w:rsidRDefault="00E021A1" w:rsidP="00E021A1">
            <w:pPr>
              <w:jc w:val="center"/>
              <w:rPr>
                <w:color w:val="000000" w:themeColor="text1"/>
                <w:sz w:val="20"/>
              </w:rPr>
            </w:pPr>
          </w:p>
          <w:p w14:paraId="021A47B1" w14:textId="77777777" w:rsidR="00E021A1" w:rsidRPr="00BA7DD6" w:rsidRDefault="00E021A1" w:rsidP="00E021A1">
            <w:pPr>
              <w:jc w:val="center"/>
              <w:rPr>
                <w:color w:val="000000" w:themeColor="text1"/>
                <w:sz w:val="20"/>
              </w:rPr>
            </w:pPr>
          </w:p>
          <w:p w14:paraId="453CF438" w14:textId="77777777" w:rsidR="00E021A1" w:rsidRPr="00BA7DD6" w:rsidRDefault="00E021A1" w:rsidP="00E021A1">
            <w:pPr>
              <w:jc w:val="center"/>
              <w:rPr>
                <w:color w:val="000000" w:themeColor="text1"/>
                <w:sz w:val="20"/>
              </w:rPr>
            </w:pPr>
          </w:p>
          <w:p w14:paraId="4E71D48C" w14:textId="77777777" w:rsidR="00E021A1" w:rsidRPr="00BA7DD6" w:rsidRDefault="00E021A1" w:rsidP="00E021A1">
            <w:pPr>
              <w:jc w:val="center"/>
              <w:rPr>
                <w:color w:val="000000" w:themeColor="text1"/>
                <w:sz w:val="20"/>
              </w:rPr>
            </w:pPr>
          </w:p>
          <w:p w14:paraId="7FF3E548" w14:textId="77777777" w:rsidR="00E021A1" w:rsidRPr="00BA7DD6" w:rsidRDefault="00E021A1" w:rsidP="00E021A1">
            <w:pPr>
              <w:jc w:val="center"/>
              <w:rPr>
                <w:color w:val="000000" w:themeColor="text1"/>
                <w:sz w:val="20"/>
              </w:rPr>
            </w:pPr>
          </w:p>
          <w:p w14:paraId="4AB006F9" w14:textId="77777777" w:rsidR="00E021A1" w:rsidRPr="00BA7DD6" w:rsidRDefault="00E021A1" w:rsidP="00E021A1">
            <w:pPr>
              <w:jc w:val="center"/>
              <w:rPr>
                <w:color w:val="000000" w:themeColor="text1"/>
                <w:sz w:val="20"/>
              </w:rPr>
            </w:pPr>
          </w:p>
          <w:p w14:paraId="5E085632" w14:textId="77777777" w:rsidR="00E021A1" w:rsidRPr="00BA7DD6" w:rsidRDefault="00E021A1" w:rsidP="00E021A1">
            <w:pPr>
              <w:jc w:val="center"/>
              <w:rPr>
                <w:color w:val="000000" w:themeColor="text1"/>
                <w:sz w:val="20"/>
              </w:rPr>
            </w:pPr>
          </w:p>
          <w:p w14:paraId="00DFB0E8" w14:textId="77777777" w:rsidR="00E021A1" w:rsidRPr="00BA7DD6" w:rsidRDefault="00E021A1" w:rsidP="00E021A1">
            <w:pPr>
              <w:jc w:val="center"/>
              <w:rPr>
                <w:color w:val="000000" w:themeColor="text1"/>
                <w:sz w:val="20"/>
              </w:rPr>
            </w:pPr>
          </w:p>
          <w:p w14:paraId="2092679C" w14:textId="77777777" w:rsidR="00E021A1" w:rsidRPr="00BA7DD6" w:rsidRDefault="00E021A1" w:rsidP="00E021A1">
            <w:pPr>
              <w:jc w:val="center"/>
              <w:rPr>
                <w:color w:val="000000" w:themeColor="text1"/>
                <w:sz w:val="20"/>
              </w:rPr>
            </w:pPr>
          </w:p>
          <w:p w14:paraId="2B9D8F69" w14:textId="77777777" w:rsidR="00E021A1" w:rsidRPr="00BA7DD6" w:rsidRDefault="00E021A1" w:rsidP="00E021A1">
            <w:pPr>
              <w:jc w:val="center"/>
              <w:rPr>
                <w:color w:val="000000" w:themeColor="text1"/>
                <w:sz w:val="20"/>
              </w:rPr>
            </w:pPr>
          </w:p>
          <w:p w14:paraId="569375EA" w14:textId="77777777" w:rsidR="00E021A1" w:rsidRPr="00BA7DD6" w:rsidRDefault="00E021A1" w:rsidP="00E021A1">
            <w:pPr>
              <w:jc w:val="center"/>
              <w:rPr>
                <w:color w:val="000000" w:themeColor="text1"/>
                <w:sz w:val="20"/>
              </w:rPr>
            </w:pPr>
          </w:p>
          <w:p w14:paraId="721F6E21" w14:textId="77777777" w:rsidR="00E021A1" w:rsidRPr="00BA7DD6" w:rsidRDefault="00E021A1" w:rsidP="00E021A1">
            <w:pPr>
              <w:jc w:val="center"/>
              <w:rPr>
                <w:color w:val="000000" w:themeColor="text1"/>
                <w:sz w:val="20"/>
              </w:rPr>
            </w:pPr>
          </w:p>
          <w:p w14:paraId="3AD0E186" w14:textId="77777777" w:rsidR="00E021A1" w:rsidRPr="00BA7DD6" w:rsidRDefault="00E021A1" w:rsidP="00E021A1">
            <w:pPr>
              <w:jc w:val="center"/>
              <w:rPr>
                <w:color w:val="000000" w:themeColor="text1"/>
                <w:sz w:val="20"/>
              </w:rPr>
            </w:pPr>
          </w:p>
          <w:p w14:paraId="2CE24D1F" w14:textId="77777777" w:rsidR="00E021A1" w:rsidRPr="00BA7DD6" w:rsidRDefault="00E021A1" w:rsidP="00E021A1">
            <w:pPr>
              <w:jc w:val="center"/>
              <w:rPr>
                <w:color w:val="000000" w:themeColor="text1"/>
                <w:sz w:val="20"/>
              </w:rPr>
            </w:pPr>
            <w:r w:rsidRPr="00BA7DD6">
              <w:rPr>
                <w:color w:val="000000" w:themeColor="text1"/>
                <w:sz w:val="20"/>
              </w:rPr>
              <w:t>Vyhláška</w:t>
            </w:r>
          </w:p>
          <w:p w14:paraId="00B57722" w14:textId="77777777" w:rsidR="00E021A1" w:rsidRPr="00BA7DD6" w:rsidRDefault="00E021A1" w:rsidP="00E021A1">
            <w:pPr>
              <w:jc w:val="center"/>
              <w:rPr>
                <w:color w:val="000000" w:themeColor="text1"/>
                <w:sz w:val="20"/>
              </w:rPr>
            </w:pPr>
            <w:r w:rsidRPr="00BA7DD6">
              <w:rPr>
                <w:color w:val="000000" w:themeColor="text1"/>
                <w:sz w:val="20"/>
              </w:rPr>
              <w:t>246/2023</w:t>
            </w:r>
          </w:p>
          <w:p w14:paraId="4CA7F0CC" w14:textId="77777777" w:rsidR="00E021A1" w:rsidRPr="00BA7DD6" w:rsidRDefault="00E021A1" w:rsidP="00E021A1">
            <w:pPr>
              <w:jc w:val="center"/>
              <w:rPr>
                <w:color w:val="000000" w:themeColor="text1"/>
                <w:sz w:val="20"/>
              </w:rPr>
            </w:pPr>
          </w:p>
          <w:p w14:paraId="61CDAAB5" w14:textId="77777777" w:rsidR="00E021A1" w:rsidRPr="00BA7DD6" w:rsidRDefault="00E021A1" w:rsidP="00E021A1">
            <w:pPr>
              <w:jc w:val="center"/>
              <w:rPr>
                <w:color w:val="000000" w:themeColor="text1"/>
                <w:sz w:val="20"/>
              </w:rPr>
            </w:pPr>
          </w:p>
          <w:p w14:paraId="377B5D93" w14:textId="77777777" w:rsidR="00E021A1" w:rsidRPr="00BA7DD6" w:rsidRDefault="00E021A1" w:rsidP="00E021A1">
            <w:pPr>
              <w:jc w:val="center"/>
              <w:rPr>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7F131906" w14:textId="5516A850" w:rsidR="00723BD0" w:rsidRPr="00BA7DD6" w:rsidRDefault="00723BD0" w:rsidP="00E021A1">
            <w:pPr>
              <w:jc w:val="center"/>
              <w:rPr>
                <w:color w:val="000000" w:themeColor="text1"/>
                <w:sz w:val="20"/>
              </w:rPr>
            </w:pPr>
            <w:r w:rsidRPr="00BA7DD6">
              <w:rPr>
                <w:color w:val="000000" w:themeColor="text1"/>
                <w:sz w:val="20"/>
              </w:rPr>
              <w:t>Čl: I</w:t>
            </w:r>
          </w:p>
          <w:p w14:paraId="2A1ADCF0" w14:textId="6771428D" w:rsidR="00E021A1" w:rsidRPr="00BA7DD6" w:rsidRDefault="00E021A1" w:rsidP="00E021A1">
            <w:pPr>
              <w:jc w:val="center"/>
              <w:rPr>
                <w:color w:val="000000" w:themeColor="text1"/>
                <w:sz w:val="20"/>
              </w:rPr>
            </w:pPr>
            <w:r w:rsidRPr="00BA7DD6">
              <w:rPr>
                <w:color w:val="000000" w:themeColor="text1"/>
                <w:sz w:val="20"/>
              </w:rPr>
              <w:t>§ 12</w:t>
            </w:r>
          </w:p>
          <w:p w14:paraId="639AAE57" w14:textId="77777777" w:rsidR="00E021A1" w:rsidRPr="00BA7DD6" w:rsidRDefault="00E021A1" w:rsidP="00E021A1">
            <w:pPr>
              <w:jc w:val="center"/>
              <w:rPr>
                <w:color w:val="000000" w:themeColor="text1"/>
                <w:sz w:val="20"/>
              </w:rPr>
            </w:pPr>
            <w:r w:rsidRPr="00BA7DD6">
              <w:rPr>
                <w:color w:val="000000" w:themeColor="text1"/>
                <w:sz w:val="20"/>
              </w:rPr>
              <w:t>O:3</w:t>
            </w:r>
          </w:p>
          <w:p w14:paraId="401F2090" w14:textId="77777777" w:rsidR="00E021A1" w:rsidRPr="00BA7DD6" w:rsidRDefault="00E021A1" w:rsidP="00E021A1">
            <w:pPr>
              <w:jc w:val="center"/>
              <w:rPr>
                <w:color w:val="000000" w:themeColor="text1"/>
                <w:sz w:val="20"/>
              </w:rPr>
            </w:pPr>
          </w:p>
          <w:p w14:paraId="05310FCE" w14:textId="77777777" w:rsidR="00E021A1" w:rsidRPr="00BA7DD6" w:rsidRDefault="00E021A1" w:rsidP="00E021A1">
            <w:pPr>
              <w:jc w:val="center"/>
              <w:rPr>
                <w:color w:val="000000" w:themeColor="text1"/>
                <w:sz w:val="20"/>
              </w:rPr>
            </w:pPr>
          </w:p>
          <w:p w14:paraId="4637FCFF" w14:textId="77777777" w:rsidR="00E021A1" w:rsidRPr="00BA7DD6" w:rsidRDefault="00E021A1" w:rsidP="00E021A1">
            <w:pPr>
              <w:jc w:val="center"/>
              <w:rPr>
                <w:color w:val="000000" w:themeColor="text1"/>
                <w:sz w:val="20"/>
              </w:rPr>
            </w:pPr>
          </w:p>
          <w:p w14:paraId="6CF18E16" w14:textId="77777777" w:rsidR="00E021A1" w:rsidRPr="00BA7DD6" w:rsidRDefault="00E021A1" w:rsidP="00E021A1">
            <w:pPr>
              <w:jc w:val="center"/>
              <w:rPr>
                <w:color w:val="000000" w:themeColor="text1"/>
                <w:sz w:val="20"/>
              </w:rPr>
            </w:pPr>
          </w:p>
          <w:p w14:paraId="09E4DED4" w14:textId="77777777" w:rsidR="00E021A1" w:rsidRPr="00BA7DD6" w:rsidRDefault="00E021A1" w:rsidP="00E021A1">
            <w:pPr>
              <w:jc w:val="center"/>
              <w:rPr>
                <w:color w:val="000000" w:themeColor="text1"/>
                <w:sz w:val="20"/>
              </w:rPr>
            </w:pPr>
          </w:p>
          <w:p w14:paraId="2C450FCF" w14:textId="77777777" w:rsidR="00E021A1" w:rsidRPr="00BA7DD6" w:rsidRDefault="00E021A1" w:rsidP="00E021A1">
            <w:pPr>
              <w:jc w:val="center"/>
              <w:rPr>
                <w:color w:val="000000" w:themeColor="text1"/>
                <w:sz w:val="20"/>
              </w:rPr>
            </w:pPr>
          </w:p>
          <w:p w14:paraId="707C32CA" w14:textId="77777777" w:rsidR="00E021A1" w:rsidRPr="00BA7DD6" w:rsidRDefault="00E021A1" w:rsidP="00E021A1">
            <w:pPr>
              <w:jc w:val="center"/>
              <w:rPr>
                <w:color w:val="000000" w:themeColor="text1"/>
                <w:sz w:val="20"/>
              </w:rPr>
            </w:pPr>
          </w:p>
          <w:p w14:paraId="67B5713B" w14:textId="77777777" w:rsidR="00E021A1" w:rsidRPr="00BA7DD6" w:rsidRDefault="00E021A1" w:rsidP="00E021A1">
            <w:pPr>
              <w:jc w:val="center"/>
              <w:rPr>
                <w:color w:val="000000" w:themeColor="text1"/>
                <w:sz w:val="20"/>
              </w:rPr>
            </w:pPr>
          </w:p>
          <w:p w14:paraId="157DEE3D" w14:textId="77777777" w:rsidR="00E021A1" w:rsidRPr="00BA7DD6" w:rsidRDefault="00E021A1" w:rsidP="00E021A1">
            <w:pPr>
              <w:jc w:val="center"/>
              <w:rPr>
                <w:color w:val="000000" w:themeColor="text1"/>
                <w:sz w:val="20"/>
              </w:rPr>
            </w:pPr>
            <w:r w:rsidRPr="00BA7DD6">
              <w:rPr>
                <w:color w:val="000000" w:themeColor="text1"/>
                <w:sz w:val="20"/>
              </w:rPr>
              <w:t>§ 40</w:t>
            </w:r>
          </w:p>
          <w:p w14:paraId="1B29592D" w14:textId="77777777" w:rsidR="00E021A1" w:rsidRPr="00BA7DD6" w:rsidRDefault="00E021A1" w:rsidP="00E021A1">
            <w:pPr>
              <w:jc w:val="center"/>
              <w:rPr>
                <w:color w:val="000000" w:themeColor="text1"/>
                <w:sz w:val="20"/>
              </w:rPr>
            </w:pPr>
            <w:r w:rsidRPr="00BA7DD6">
              <w:rPr>
                <w:color w:val="000000" w:themeColor="text1"/>
                <w:sz w:val="20"/>
              </w:rPr>
              <w:t>O:1</w:t>
            </w:r>
          </w:p>
          <w:p w14:paraId="1C4EE3F9" w14:textId="77777777" w:rsidR="00E021A1" w:rsidRPr="00BA7DD6" w:rsidRDefault="00E021A1" w:rsidP="00E021A1">
            <w:pPr>
              <w:jc w:val="center"/>
              <w:rPr>
                <w:color w:val="000000" w:themeColor="text1"/>
                <w:sz w:val="20"/>
              </w:rPr>
            </w:pPr>
          </w:p>
          <w:p w14:paraId="198C8C05" w14:textId="77777777" w:rsidR="00E021A1" w:rsidRPr="00BA7DD6" w:rsidRDefault="00E021A1" w:rsidP="00E021A1">
            <w:pPr>
              <w:jc w:val="center"/>
              <w:rPr>
                <w:color w:val="000000" w:themeColor="text1"/>
                <w:sz w:val="20"/>
              </w:rPr>
            </w:pPr>
          </w:p>
          <w:p w14:paraId="3FE45703" w14:textId="77777777" w:rsidR="00E021A1" w:rsidRPr="00BA7DD6" w:rsidRDefault="00E021A1" w:rsidP="00E021A1">
            <w:pPr>
              <w:jc w:val="center"/>
              <w:rPr>
                <w:color w:val="000000" w:themeColor="text1"/>
                <w:sz w:val="20"/>
              </w:rPr>
            </w:pPr>
          </w:p>
          <w:p w14:paraId="35EAD499" w14:textId="77777777" w:rsidR="00E021A1" w:rsidRPr="00BA7DD6" w:rsidRDefault="00E021A1" w:rsidP="00E021A1">
            <w:pPr>
              <w:jc w:val="center"/>
              <w:rPr>
                <w:color w:val="000000" w:themeColor="text1"/>
                <w:sz w:val="20"/>
              </w:rPr>
            </w:pPr>
          </w:p>
          <w:p w14:paraId="0CEAC881" w14:textId="77777777" w:rsidR="00E021A1" w:rsidRPr="00BA7DD6" w:rsidRDefault="00E021A1" w:rsidP="00E021A1">
            <w:pPr>
              <w:jc w:val="center"/>
              <w:rPr>
                <w:color w:val="000000" w:themeColor="text1"/>
                <w:sz w:val="20"/>
              </w:rPr>
            </w:pPr>
          </w:p>
          <w:p w14:paraId="261AA4F4" w14:textId="77777777" w:rsidR="00E021A1" w:rsidRPr="00BA7DD6" w:rsidRDefault="00E021A1" w:rsidP="00E021A1">
            <w:pPr>
              <w:jc w:val="center"/>
              <w:rPr>
                <w:color w:val="000000" w:themeColor="text1"/>
                <w:sz w:val="20"/>
              </w:rPr>
            </w:pPr>
          </w:p>
          <w:p w14:paraId="6736DEEF" w14:textId="77777777" w:rsidR="00E021A1" w:rsidRPr="00BA7DD6" w:rsidRDefault="00E021A1" w:rsidP="00E021A1">
            <w:pPr>
              <w:jc w:val="center"/>
              <w:rPr>
                <w:color w:val="000000" w:themeColor="text1"/>
                <w:sz w:val="20"/>
              </w:rPr>
            </w:pPr>
          </w:p>
          <w:p w14:paraId="3F135CCD" w14:textId="77777777" w:rsidR="00E021A1" w:rsidRPr="00BA7DD6" w:rsidRDefault="00E021A1" w:rsidP="00E021A1">
            <w:pPr>
              <w:jc w:val="center"/>
              <w:rPr>
                <w:color w:val="000000" w:themeColor="text1"/>
                <w:sz w:val="20"/>
              </w:rPr>
            </w:pPr>
          </w:p>
          <w:p w14:paraId="64DC067A" w14:textId="77777777" w:rsidR="00E021A1" w:rsidRPr="00BA7DD6" w:rsidRDefault="00E021A1" w:rsidP="00E021A1">
            <w:pPr>
              <w:jc w:val="center"/>
              <w:rPr>
                <w:color w:val="000000" w:themeColor="text1"/>
                <w:sz w:val="20"/>
              </w:rPr>
            </w:pPr>
          </w:p>
          <w:p w14:paraId="67F166A3" w14:textId="77777777" w:rsidR="00E021A1" w:rsidRPr="00BA7DD6" w:rsidRDefault="00E021A1" w:rsidP="00E021A1">
            <w:pPr>
              <w:jc w:val="center"/>
              <w:rPr>
                <w:color w:val="000000" w:themeColor="text1"/>
                <w:sz w:val="20"/>
              </w:rPr>
            </w:pPr>
          </w:p>
          <w:p w14:paraId="32FB5FC5" w14:textId="77777777" w:rsidR="00E021A1" w:rsidRPr="00BA7DD6" w:rsidRDefault="00E021A1" w:rsidP="00E021A1">
            <w:pPr>
              <w:jc w:val="center"/>
              <w:rPr>
                <w:color w:val="000000" w:themeColor="text1"/>
                <w:sz w:val="20"/>
              </w:rPr>
            </w:pPr>
          </w:p>
          <w:p w14:paraId="7095D943" w14:textId="77777777" w:rsidR="00E021A1" w:rsidRPr="00BA7DD6" w:rsidRDefault="00E021A1" w:rsidP="00E021A1">
            <w:pPr>
              <w:jc w:val="center"/>
              <w:rPr>
                <w:color w:val="000000" w:themeColor="text1"/>
                <w:sz w:val="20"/>
              </w:rPr>
            </w:pPr>
          </w:p>
          <w:p w14:paraId="3FBCD13B" w14:textId="77777777" w:rsidR="00E021A1" w:rsidRPr="00BA7DD6" w:rsidRDefault="00E021A1" w:rsidP="00E021A1">
            <w:pPr>
              <w:jc w:val="center"/>
              <w:rPr>
                <w:color w:val="000000" w:themeColor="text1"/>
                <w:sz w:val="20"/>
              </w:rPr>
            </w:pPr>
          </w:p>
          <w:p w14:paraId="49B3A1DE" w14:textId="77777777" w:rsidR="00E021A1" w:rsidRPr="00BA7DD6" w:rsidRDefault="00E021A1" w:rsidP="00E021A1">
            <w:pPr>
              <w:jc w:val="center"/>
              <w:rPr>
                <w:color w:val="000000" w:themeColor="text1"/>
                <w:sz w:val="20"/>
              </w:rPr>
            </w:pPr>
          </w:p>
          <w:p w14:paraId="0B55AEE6" w14:textId="77777777" w:rsidR="00E021A1" w:rsidRPr="00BA7DD6" w:rsidRDefault="00E021A1" w:rsidP="00E021A1">
            <w:pPr>
              <w:jc w:val="center"/>
              <w:rPr>
                <w:color w:val="000000" w:themeColor="text1"/>
                <w:sz w:val="20"/>
              </w:rPr>
            </w:pPr>
          </w:p>
          <w:p w14:paraId="71235A95" w14:textId="77777777" w:rsidR="00E021A1" w:rsidRPr="00BA7DD6" w:rsidRDefault="00E021A1" w:rsidP="00E021A1">
            <w:pPr>
              <w:jc w:val="center"/>
              <w:rPr>
                <w:color w:val="000000" w:themeColor="text1"/>
                <w:sz w:val="20"/>
              </w:rPr>
            </w:pPr>
          </w:p>
          <w:p w14:paraId="74570CB2" w14:textId="77777777" w:rsidR="00E021A1" w:rsidRPr="00BA7DD6" w:rsidRDefault="00E021A1" w:rsidP="00E021A1">
            <w:pPr>
              <w:jc w:val="center"/>
              <w:rPr>
                <w:color w:val="000000" w:themeColor="text1"/>
                <w:sz w:val="20"/>
              </w:rPr>
            </w:pPr>
          </w:p>
          <w:p w14:paraId="4A8F118F" w14:textId="77777777" w:rsidR="00E021A1" w:rsidRPr="00BA7DD6" w:rsidRDefault="00E021A1" w:rsidP="00E021A1">
            <w:pPr>
              <w:jc w:val="center"/>
              <w:rPr>
                <w:color w:val="000000" w:themeColor="text1"/>
                <w:sz w:val="20"/>
              </w:rPr>
            </w:pPr>
          </w:p>
          <w:p w14:paraId="6DA16F64" w14:textId="77777777" w:rsidR="00E021A1" w:rsidRPr="00BA7DD6" w:rsidRDefault="00E021A1" w:rsidP="00E021A1">
            <w:pPr>
              <w:jc w:val="center"/>
              <w:rPr>
                <w:color w:val="000000" w:themeColor="text1"/>
                <w:sz w:val="20"/>
              </w:rPr>
            </w:pPr>
          </w:p>
          <w:p w14:paraId="653B445D" w14:textId="77777777" w:rsidR="00E021A1" w:rsidRPr="00BA7DD6" w:rsidRDefault="00E021A1" w:rsidP="00E021A1">
            <w:pPr>
              <w:jc w:val="center"/>
              <w:rPr>
                <w:color w:val="000000" w:themeColor="text1"/>
                <w:sz w:val="20"/>
              </w:rPr>
            </w:pPr>
          </w:p>
          <w:p w14:paraId="2DBA9980" w14:textId="77777777" w:rsidR="00E021A1" w:rsidRPr="00BA7DD6" w:rsidRDefault="00E021A1" w:rsidP="00E021A1">
            <w:pPr>
              <w:jc w:val="center"/>
              <w:rPr>
                <w:color w:val="000000" w:themeColor="text1"/>
                <w:sz w:val="20"/>
              </w:rPr>
            </w:pPr>
          </w:p>
          <w:p w14:paraId="6A9F84AF" w14:textId="77777777" w:rsidR="00E021A1" w:rsidRPr="00BA7DD6" w:rsidRDefault="00E021A1" w:rsidP="00E021A1">
            <w:pPr>
              <w:jc w:val="center"/>
              <w:rPr>
                <w:color w:val="000000" w:themeColor="text1"/>
                <w:sz w:val="20"/>
              </w:rPr>
            </w:pPr>
          </w:p>
          <w:p w14:paraId="04B22ED4" w14:textId="77777777" w:rsidR="00E021A1" w:rsidRPr="00BA7DD6" w:rsidRDefault="00E021A1" w:rsidP="00E021A1">
            <w:pPr>
              <w:jc w:val="center"/>
              <w:rPr>
                <w:color w:val="000000" w:themeColor="text1"/>
                <w:sz w:val="20"/>
              </w:rPr>
            </w:pPr>
          </w:p>
          <w:p w14:paraId="42BB3B28" w14:textId="77777777" w:rsidR="00E021A1" w:rsidRPr="00BA7DD6" w:rsidRDefault="00E021A1" w:rsidP="00E021A1">
            <w:pPr>
              <w:jc w:val="center"/>
              <w:rPr>
                <w:color w:val="000000" w:themeColor="text1"/>
                <w:sz w:val="20"/>
              </w:rPr>
            </w:pPr>
          </w:p>
          <w:p w14:paraId="23D93397" w14:textId="77777777" w:rsidR="00E021A1" w:rsidRPr="00BA7DD6" w:rsidRDefault="00E021A1" w:rsidP="00E021A1">
            <w:pPr>
              <w:jc w:val="center"/>
              <w:rPr>
                <w:color w:val="000000" w:themeColor="text1"/>
                <w:sz w:val="20"/>
              </w:rPr>
            </w:pPr>
          </w:p>
          <w:p w14:paraId="5E9CFB53" w14:textId="77777777" w:rsidR="00E021A1" w:rsidRPr="00BA7DD6" w:rsidRDefault="00E021A1" w:rsidP="00E021A1">
            <w:pPr>
              <w:jc w:val="center"/>
              <w:rPr>
                <w:color w:val="000000" w:themeColor="text1"/>
                <w:sz w:val="20"/>
              </w:rPr>
            </w:pPr>
          </w:p>
          <w:p w14:paraId="47628654" w14:textId="77777777" w:rsidR="00E021A1" w:rsidRPr="00BA7DD6" w:rsidRDefault="00E021A1" w:rsidP="00E021A1">
            <w:pPr>
              <w:jc w:val="center"/>
              <w:rPr>
                <w:color w:val="000000" w:themeColor="text1"/>
                <w:sz w:val="20"/>
              </w:rPr>
            </w:pPr>
          </w:p>
          <w:p w14:paraId="29C822ED" w14:textId="77777777" w:rsidR="00E021A1" w:rsidRPr="00BA7DD6" w:rsidRDefault="00E021A1" w:rsidP="00E021A1">
            <w:pPr>
              <w:jc w:val="center"/>
              <w:rPr>
                <w:color w:val="000000" w:themeColor="text1"/>
                <w:sz w:val="20"/>
              </w:rPr>
            </w:pPr>
          </w:p>
          <w:p w14:paraId="7DF0B2D7" w14:textId="77777777" w:rsidR="00E021A1" w:rsidRPr="00BA7DD6" w:rsidRDefault="00E021A1" w:rsidP="00E021A1">
            <w:pPr>
              <w:jc w:val="center"/>
              <w:rPr>
                <w:color w:val="000000" w:themeColor="text1"/>
                <w:sz w:val="20"/>
              </w:rPr>
            </w:pPr>
          </w:p>
          <w:p w14:paraId="1609CCA8" w14:textId="77777777" w:rsidR="00E021A1" w:rsidRPr="00BA7DD6" w:rsidRDefault="00E021A1" w:rsidP="00E021A1">
            <w:pPr>
              <w:jc w:val="center"/>
              <w:rPr>
                <w:color w:val="000000" w:themeColor="text1"/>
                <w:sz w:val="20"/>
              </w:rPr>
            </w:pPr>
          </w:p>
          <w:p w14:paraId="10FD07E6" w14:textId="77777777" w:rsidR="00E021A1" w:rsidRPr="00BA7DD6" w:rsidRDefault="00E021A1" w:rsidP="00E021A1">
            <w:pPr>
              <w:jc w:val="center"/>
              <w:rPr>
                <w:color w:val="000000" w:themeColor="text1"/>
                <w:sz w:val="20"/>
              </w:rPr>
            </w:pPr>
          </w:p>
          <w:p w14:paraId="5624C53D" w14:textId="77777777" w:rsidR="00E021A1" w:rsidRPr="00BA7DD6" w:rsidRDefault="00E021A1" w:rsidP="00E021A1">
            <w:pPr>
              <w:jc w:val="center"/>
              <w:rPr>
                <w:color w:val="000000" w:themeColor="text1"/>
                <w:sz w:val="20"/>
              </w:rPr>
            </w:pPr>
          </w:p>
          <w:p w14:paraId="5BAFA853" w14:textId="77777777" w:rsidR="00E021A1" w:rsidRPr="00BA7DD6" w:rsidRDefault="00E021A1" w:rsidP="00E021A1">
            <w:pPr>
              <w:jc w:val="center"/>
              <w:rPr>
                <w:color w:val="000000" w:themeColor="text1"/>
                <w:sz w:val="20"/>
              </w:rPr>
            </w:pPr>
          </w:p>
          <w:p w14:paraId="7CD958F5" w14:textId="77777777" w:rsidR="00E021A1" w:rsidRPr="00BA7DD6" w:rsidRDefault="00E021A1" w:rsidP="00E021A1">
            <w:pPr>
              <w:jc w:val="center"/>
              <w:rPr>
                <w:color w:val="000000" w:themeColor="text1"/>
                <w:sz w:val="20"/>
              </w:rPr>
            </w:pPr>
          </w:p>
          <w:p w14:paraId="3936A2EB" w14:textId="77777777" w:rsidR="00E021A1" w:rsidRPr="00BA7DD6" w:rsidRDefault="00E021A1" w:rsidP="00E021A1">
            <w:pPr>
              <w:jc w:val="center"/>
              <w:rPr>
                <w:color w:val="000000" w:themeColor="text1"/>
                <w:sz w:val="20"/>
              </w:rPr>
            </w:pPr>
          </w:p>
          <w:p w14:paraId="0014EB37" w14:textId="77777777" w:rsidR="00E021A1" w:rsidRPr="00BA7DD6" w:rsidRDefault="00E021A1" w:rsidP="00E021A1">
            <w:pPr>
              <w:jc w:val="center"/>
              <w:rPr>
                <w:color w:val="000000" w:themeColor="text1"/>
                <w:sz w:val="20"/>
              </w:rPr>
            </w:pPr>
          </w:p>
          <w:p w14:paraId="3D90484A" w14:textId="77777777" w:rsidR="00E021A1" w:rsidRPr="00BA7DD6" w:rsidRDefault="00E021A1" w:rsidP="00E021A1">
            <w:pPr>
              <w:jc w:val="center"/>
              <w:rPr>
                <w:color w:val="000000" w:themeColor="text1"/>
                <w:sz w:val="20"/>
              </w:rPr>
            </w:pPr>
          </w:p>
          <w:p w14:paraId="63321846" w14:textId="6FB1E17F" w:rsidR="00E021A1" w:rsidRPr="00BA7DD6" w:rsidRDefault="00E021A1" w:rsidP="00E021A1">
            <w:pPr>
              <w:jc w:val="center"/>
              <w:rPr>
                <w:color w:val="000000" w:themeColor="text1"/>
                <w:sz w:val="20"/>
              </w:rPr>
            </w:pPr>
          </w:p>
          <w:p w14:paraId="1624B30F" w14:textId="18F60BE9" w:rsidR="00E021A1" w:rsidRPr="00BA7DD6" w:rsidRDefault="00E021A1" w:rsidP="00E021A1">
            <w:pPr>
              <w:jc w:val="center"/>
              <w:rPr>
                <w:color w:val="000000" w:themeColor="text1"/>
                <w:sz w:val="20"/>
              </w:rPr>
            </w:pPr>
          </w:p>
          <w:p w14:paraId="3233ABBC" w14:textId="1EA4C2C1" w:rsidR="00E021A1" w:rsidRPr="00BA7DD6" w:rsidRDefault="00E021A1" w:rsidP="00E021A1">
            <w:pPr>
              <w:jc w:val="center"/>
              <w:rPr>
                <w:color w:val="000000" w:themeColor="text1"/>
                <w:sz w:val="20"/>
              </w:rPr>
            </w:pPr>
          </w:p>
          <w:p w14:paraId="31D03B88" w14:textId="77777777" w:rsidR="00723BD0" w:rsidRPr="00BA7DD6" w:rsidRDefault="00723BD0" w:rsidP="00E021A1">
            <w:pPr>
              <w:jc w:val="center"/>
              <w:rPr>
                <w:color w:val="000000" w:themeColor="text1"/>
                <w:sz w:val="20"/>
              </w:rPr>
            </w:pPr>
          </w:p>
          <w:p w14:paraId="13DA114B" w14:textId="77777777" w:rsidR="00E021A1" w:rsidRPr="00BA7DD6" w:rsidRDefault="00E021A1" w:rsidP="00E021A1">
            <w:pPr>
              <w:jc w:val="center"/>
              <w:rPr>
                <w:color w:val="000000" w:themeColor="text1"/>
                <w:sz w:val="20"/>
              </w:rPr>
            </w:pPr>
          </w:p>
          <w:p w14:paraId="2FD6383F" w14:textId="77777777" w:rsidR="00E021A1" w:rsidRPr="00BA7DD6" w:rsidRDefault="00E021A1" w:rsidP="00E021A1">
            <w:pPr>
              <w:jc w:val="center"/>
              <w:rPr>
                <w:color w:val="000000" w:themeColor="text1"/>
                <w:sz w:val="20"/>
              </w:rPr>
            </w:pPr>
            <w:r w:rsidRPr="00BA7DD6">
              <w:rPr>
                <w:color w:val="000000" w:themeColor="text1"/>
                <w:sz w:val="20"/>
              </w:rPr>
              <w:t>§ 4</w:t>
            </w:r>
          </w:p>
          <w:p w14:paraId="4838A619" w14:textId="77777777" w:rsidR="00E021A1" w:rsidRPr="00BA7DD6" w:rsidRDefault="00E021A1" w:rsidP="00E021A1">
            <w:pPr>
              <w:jc w:val="center"/>
              <w:rPr>
                <w:color w:val="000000" w:themeColor="text1"/>
                <w:sz w:val="20"/>
              </w:rPr>
            </w:pPr>
            <w:r w:rsidRPr="00BA7DD6">
              <w:rPr>
                <w:color w:val="000000" w:themeColor="text1"/>
                <w:sz w:val="20"/>
              </w:rPr>
              <w:t>O:1</w:t>
            </w:r>
          </w:p>
          <w:p w14:paraId="4048E56C" w14:textId="77777777" w:rsidR="00E021A1" w:rsidRPr="00BA7DD6" w:rsidRDefault="00E021A1" w:rsidP="00E021A1">
            <w:pPr>
              <w:jc w:val="center"/>
              <w:rPr>
                <w:color w:val="000000" w:themeColor="text1"/>
                <w:sz w:val="20"/>
              </w:rPr>
            </w:pPr>
          </w:p>
          <w:p w14:paraId="47963FFE" w14:textId="77777777" w:rsidR="00E021A1" w:rsidRPr="00BA7DD6" w:rsidRDefault="00E021A1" w:rsidP="00E021A1">
            <w:pPr>
              <w:jc w:val="center"/>
              <w:rPr>
                <w:color w:val="000000" w:themeColor="text1"/>
                <w:sz w:val="20"/>
              </w:rPr>
            </w:pPr>
          </w:p>
          <w:p w14:paraId="6A21D25B" w14:textId="77777777" w:rsidR="00E021A1" w:rsidRPr="00BA7DD6" w:rsidRDefault="00E021A1" w:rsidP="00E021A1">
            <w:pPr>
              <w:jc w:val="center"/>
              <w:rPr>
                <w:color w:val="000000" w:themeColor="text1"/>
                <w:sz w:val="20"/>
              </w:rPr>
            </w:pPr>
          </w:p>
          <w:p w14:paraId="2E8FDA28" w14:textId="77777777" w:rsidR="00E021A1" w:rsidRPr="00BA7DD6" w:rsidRDefault="00E021A1" w:rsidP="00E021A1">
            <w:pPr>
              <w:jc w:val="center"/>
              <w:rPr>
                <w:color w:val="000000" w:themeColor="text1"/>
                <w:sz w:val="20"/>
              </w:rPr>
            </w:pPr>
          </w:p>
          <w:p w14:paraId="5FB0F5FD" w14:textId="77777777" w:rsidR="00E021A1" w:rsidRPr="00BA7DD6" w:rsidRDefault="00E021A1" w:rsidP="00E021A1">
            <w:pPr>
              <w:jc w:val="center"/>
              <w:rPr>
                <w:color w:val="000000" w:themeColor="text1"/>
                <w:sz w:val="20"/>
              </w:rPr>
            </w:pPr>
          </w:p>
          <w:p w14:paraId="22D9D35D" w14:textId="77777777" w:rsidR="00E021A1" w:rsidRPr="00BA7DD6" w:rsidRDefault="00E021A1" w:rsidP="00E021A1">
            <w:pPr>
              <w:jc w:val="center"/>
              <w:rPr>
                <w:color w:val="000000" w:themeColor="text1"/>
                <w:sz w:val="20"/>
              </w:rPr>
            </w:pPr>
          </w:p>
          <w:p w14:paraId="198E5235" w14:textId="77777777" w:rsidR="00E021A1" w:rsidRPr="00BA7DD6" w:rsidRDefault="00E021A1" w:rsidP="00E021A1">
            <w:pPr>
              <w:jc w:val="center"/>
              <w:rPr>
                <w:color w:val="000000" w:themeColor="text1"/>
                <w:sz w:val="20"/>
              </w:rPr>
            </w:pPr>
          </w:p>
          <w:p w14:paraId="03F4704F" w14:textId="77777777" w:rsidR="00E021A1" w:rsidRPr="00BA7DD6" w:rsidRDefault="00E021A1" w:rsidP="00E021A1">
            <w:pPr>
              <w:jc w:val="center"/>
              <w:rPr>
                <w:color w:val="000000" w:themeColor="text1"/>
                <w:sz w:val="20"/>
              </w:rPr>
            </w:pPr>
          </w:p>
          <w:p w14:paraId="53852AE4" w14:textId="77777777" w:rsidR="00E021A1" w:rsidRPr="00BA7DD6" w:rsidRDefault="00E021A1" w:rsidP="00E021A1">
            <w:pPr>
              <w:jc w:val="center"/>
              <w:rPr>
                <w:color w:val="000000" w:themeColor="text1"/>
                <w:sz w:val="20"/>
              </w:rPr>
            </w:pPr>
          </w:p>
          <w:p w14:paraId="36CB3C67" w14:textId="77777777" w:rsidR="00E021A1" w:rsidRPr="00BA7DD6" w:rsidRDefault="00E021A1" w:rsidP="00E021A1">
            <w:pPr>
              <w:jc w:val="center"/>
              <w:rPr>
                <w:color w:val="000000" w:themeColor="text1"/>
                <w:sz w:val="20"/>
              </w:rPr>
            </w:pPr>
          </w:p>
          <w:p w14:paraId="2DD91183" w14:textId="77777777" w:rsidR="00E021A1" w:rsidRPr="00BA7DD6" w:rsidRDefault="00E021A1" w:rsidP="00E021A1">
            <w:pPr>
              <w:jc w:val="center"/>
              <w:rPr>
                <w:color w:val="000000" w:themeColor="text1"/>
                <w:sz w:val="20"/>
              </w:rPr>
            </w:pPr>
          </w:p>
          <w:p w14:paraId="7B819D1D" w14:textId="77777777" w:rsidR="00E021A1" w:rsidRPr="00BA7DD6" w:rsidRDefault="00E021A1" w:rsidP="00E021A1">
            <w:pPr>
              <w:jc w:val="center"/>
              <w:rPr>
                <w:color w:val="000000" w:themeColor="text1"/>
                <w:sz w:val="20"/>
              </w:rPr>
            </w:pPr>
          </w:p>
          <w:p w14:paraId="36754929" w14:textId="77777777" w:rsidR="00E021A1" w:rsidRPr="00BA7DD6" w:rsidRDefault="00E021A1" w:rsidP="00E021A1">
            <w:pPr>
              <w:jc w:val="center"/>
              <w:rPr>
                <w:color w:val="000000" w:themeColor="text1"/>
                <w:sz w:val="20"/>
              </w:rPr>
            </w:pPr>
          </w:p>
          <w:p w14:paraId="4C848BD3" w14:textId="77777777" w:rsidR="00E021A1" w:rsidRPr="00BA7DD6" w:rsidRDefault="00E021A1" w:rsidP="00E021A1">
            <w:pPr>
              <w:jc w:val="center"/>
              <w:rPr>
                <w:color w:val="000000" w:themeColor="text1"/>
                <w:sz w:val="20"/>
              </w:rPr>
            </w:pPr>
          </w:p>
          <w:p w14:paraId="13F50701" w14:textId="77777777" w:rsidR="00E021A1" w:rsidRPr="00BA7DD6" w:rsidRDefault="00E021A1" w:rsidP="00E021A1">
            <w:pPr>
              <w:jc w:val="center"/>
              <w:rPr>
                <w:color w:val="000000" w:themeColor="text1"/>
                <w:sz w:val="20"/>
              </w:rPr>
            </w:pPr>
          </w:p>
          <w:p w14:paraId="3A1A73AD" w14:textId="77777777" w:rsidR="00E021A1" w:rsidRPr="00BA7DD6" w:rsidRDefault="00E021A1" w:rsidP="00E021A1">
            <w:pPr>
              <w:jc w:val="center"/>
              <w:rPr>
                <w:color w:val="000000" w:themeColor="text1"/>
                <w:sz w:val="20"/>
              </w:rPr>
            </w:pPr>
          </w:p>
          <w:p w14:paraId="23D4842C" w14:textId="77777777" w:rsidR="00E021A1" w:rsidRPr="00BA7DD6" w:rsidRDefault="00E021A1" w:rsidP="00E021A1">
            <w:pPr>
              <w:jc w:val="center"/>
              <w:rPr>
                <w:color w:val="000000" w:themeColor="text1"/>
                <w:sz w:val="20"/>
              </w:rPr>
            </w:pPr>
          </w:p>
          <w:p w14:paraId="2ADF5B09" w14:textId="77777777" w:rsidR="00E021A1" w:rsidRPr="00BA7DD6" w:rsidRDefault="00E021A1" w:rsidP="00E021A1">
            <w:pPr>
              <w:jc w:val="center"/>
              <w:rPr>
                <w:color w:val="000000" w:themeColor="text1"/>
                <w:sz w:val="20"/>
              </w:rPr>
            </w:pPr>
          </w:p>
          <w:p w14:paraId="55B433F2" w14:textId="77777777" w:rsidR="00E021A1" w:rsidRPr="00BA7DD6" w:rsidRDefault="00E021A1" w:rsidP="00E021A1">
            <w:pPr>
              <w:jc w:val="center"/>
              <w:rPr>
                <w:color w:val="000000" w:themeColor="text1"/>
                <w:sz w:val="20"/>
              </w:rPr>
            </w:pPr>
          </w:p>
          <w:p w14:paraId="7D39B648" w14:textId="77777777" w:rsidR="00E021A1" w:rsidRPr="00BA7DD6" w:rsidRDefault="00E021A1" w:rsidP="00E021A1">
            <w:pPr>
              <w:jc w:val="center"/>
              <w:rPr>
                <w:color w:val="000000" w:themeColor="text1"/>
                <w:sz w:val="20"/>
              </w:rPr>
            </w:pPr>
          </w:p>
          <w:p w14:paraId="2A12F386" w14:textId="77777777" w:rsidR="00E021A1" w:rsidRPr="00BA7DD6" w:rsidRDefault="00E021A1" w:rsidP="00E021A1">
            <w:pPr>
              <w:jc w:val="center"/>
              <w:rPr>
                <w:color w:val="000000" w:themeColor="text1"/>
                <w:sz w:val="20"/>
              </w:rPr>
            </w:pPr>
          </w:p>
          <w:p w14:paraId="34152FD3" w14:textId="77777777" w:rsidR="00E021A1" w:rsidRPr="00BA7DD6" w:rsidRDefault="00E021A1" w:rsidP="00E021A1">
            <w:pPr>
              <w:jc w:val="center"/>
              <w:rPr>
                <w:color w:val="000000" w:themeColor="text1"/>
                <w:sz w:val="20"/>
              </w:rPr>
            </w:pPr>
          </w:p>
          <w:p w14:paraId="2BD88AD2" w14:textId="77777777" w:rsidR="00E021A1" w:rsidRPr="00BA7DD6" w:rsidRDefault="00E021A1" w:rsidP="00E021A1">
            <w:pPr>
              <w:jc w:val="center"/>
              <w:rPr>
                <w:color w:val="000000" w:themeColor="text1"/>
                <w:sz w:val="20"/>
              </w:rPr>
            </w:pPr>
          </w:p>
          <w:p w14:paraId="2D52539C" w14:textId="77777777" w:rsidR="00E021A1" w:rsidRPr="00BA7DD6" w:rsidRDefault="00E021A1" w:rsidP="00E021A1">
            <w:pPr>
              <w:jc w:val="center"/>
              <w:rPr>
                <w:color w:val="000000" w:themeColor="text1"/>
                <w:sz w:val="20"/>
              </w:rPr>
            </w:pPr>
          </w:p>
          <w:p w14:paraId="4A5E5FCA" w14:textId="77777777" w:rsidR="00E021A1" w:rsidRPr="00BA7DD6" w:rsidRDefault="00E021A1" w:rsidP="00E021A1">
            <w:pPr>
              <w:jc w:val="center"/>
              <w:rPr>
                <w:color w:val="000000" w:themeColor="text1"/>
                <w:sz w:val="20"/>
              </w:rPr>
            </w:pPr>
          </w:p>
          <w:p w14:paraId="218D933D" w14:textId="77777777" w:rsidR="00E021A1" w:rsidRPr="00BA7DD6" w:rsidRDefault="00E021A1" w:rsidP="00E021A1">
            <w:pPr>
              <w:jc w:val="center"/>
              <w:rPr>
                <w:color w:val="000000" w:themeColor="text1"/>
                <w:sz w:val="20"/>
              </w:rPr>
            </w:pPr>
          </w:p>
          <w:p w14:paraId="4F56503E" w14:textId="77777777" w:rsidR="00E021A1" w:rsidRPr="00BA7DD6" w:rsidRDefault="00E021A1" w:rsidP="00E021A1">
            <w:pPr>
              <w:jc w:val="center"/>
              <w:rPr>
                <w:color w:val="000000" w:themeColor="text1"/>
                <w:sz w:val="20"/>
              </w:rPr>
            </w:pPr>
          </w:p>
          <w:p w14:paraId="3D51467F" w14:textId="77777777" w:rsidR="00E021A1" w:rsidRPr="00BA7DD6" w:rsidRDefault="00E021A1" w:rsidP="00E021A1">
            <w:pPr>
              <w:jc w:val="center"/>
              <w:rPr>
                <w:color w:val="000000" w:themeColor="text1"/>
                <w:sz w:val="20"/>
              </w:rPr>
            </w:pPr>
          </w:p>
          <w:p w14:paraId="720A4628" w14:textId="77777777" w:rsidR="00E021A1" w:rsidRPr="00BA7DD6" w:rsidRDefault="00E021A1" w:rsidP="00E021A1">
            <w:pPr>
              <w:jc w:val="center"/>
              <w:rPr>
                <w:color w:val="000000" w:themeColor="text1"/>
                <w:sz w:val="20"/>
              </w:rPr>
            </w:pPr>
          </w:p>
          <w:p w14:paraId="0F326C70" w14:textId="77777777" w:rsidR="00E021A1" w:rsidRPr="00BA7DD6" w:rsidRDefault="00E021A1" w:rsidP="00E021A1">
            <w:pPr>
              <w:jc w:val="center"/>
              <w:rPr>
                <w:color w:val="000000" w:themeColor="text1"/>
                <w:sz w:val="20"/>
              </w:rPr>
            </w:pPr>
          </w:p>
          <w:p w14:paraId="1C76BA90" w14:textId="77777777" w:rsidR="00E021A1" w:rsidRPr="00BA7DD6" w:rsidRDefault="00E021A1" w:rsidP="00E021A1">
            <w:pPr>
              <w:jc w:val="center"/>
              <w:rPr>
                <w:color w:val="000000" w:themeColor="text1"/>
                <w:sz w:val="20"/>
              </w:rPr>
            </w:pPr>
          </w:p>
          <w:p w14:paraId="11DFF0CB" w14:textId="77777777" w:rsidR="00E021A1" w:rsidRPr="00BA7DD6" w:rsidRDefault="00E021A1" w:rsidP="00E021A1">
            <w:pPr>
              <w:jc w:val="center"/>
              <w:rPr>
                <w:color w:val="000000" w:themeColor="text1"/>
                <w:sz w:val="20"/>
              </w:rPr>
            </w:pPr>
          </w:p>
          <w:p w14:paraId="5725645A" w14:textId="77777777" w:rsidR="00E021A1" w:rsidRPr="00BA7DD6" w:rsidRDefault="00E021A1" w:rsidP="00E021A1">
            <w:pPr>
              <w:jc w:val="center"/>
              <w:rPr>
                <w:color w:val="000000" w:themeColor="text1"/>
                <w:sz w:val="20"/>
              </w:rPr>
            </w:pPr>
          </w:p>
          <w:p w14:paraId="5087AAE9" w14:textId="77777777" w:rsidR="00E021A1" w:rsidRPr="00BA7DD6" w:rsidRDefault="00E021A1" w:rsidP="00E021A1">
            <w:pPr>
              <w:jc w:val="center"/>
              <w:rPr>
                <w:color w:val="000000" w:themeColor="text1"/>
                <w:sz w:val="20"/>
              </w:rPr>
            </w:pPr>
          </w:p>
          <w:p w14:paraId="7FB47ACB" w14:textId="77777777" w:rsidR="00E021A1" w:rsidRPr="00BA7DD6" w:rsidRDefault="00E021A1" w:rsidP="00E021A1">
            <w:pPr>
              <w:jc w:val="center"/>
              <w:rPr>
                <w:color w:val="000000" w:themeColor="text1"/>
                <w:sz w:val="20"/>
              </w:rPr>
            </w:pPr>
          </w:p>
          <w:p w14:paraId="49D7A8E5" w14:textId="77777777" w:rsidR="00E021A1" w:rsidRPr="00BA7DD6" w:rsidRDefault="00E021A1" w:rsidP="00E021A1">
            <w:pPr>
              <w:jc w:val="center"/>
              <w:rPr>
                <w:color w:val="000000" w:themeColor="text1"/>
                <w:sz w:val="20"/>
              </w:rPr>
            </w:pPr>
          </w:p>
          <w:p w14:paraId="71772970" w14:textId="77777777" w:rsidR="00E021A1" w:rsidRPr="00BA7DD6" w:rsidRDefault="00E021A1" w:rsidP="00E021A1">
            <w:pPr>
              <w:jc w:val="center"/>
              <w:rPr>
                <w:color w:val="000000" w:themeColor="text1"/>
                <w:sz w:val="20"/>
              </w:rPr>
            </w:pPr>
          </w:p>
          <w:p w14:paraId="037D9C23" w14:textId="77777777" w:rsidR="00E021A1" w:rsidRPr="00BA7DD6" w:rsidRDefault="00E021A1" w:rsidP="00E021A1">
            <w:pPr>
              <w:jc w:val="center"/>
              <w:rPr>
                <w:color w:val="000000" w:themeColor="text1"/>
                <w:sz w:val="20"/>
              </w:rPr>
            </w:pPr>
          </w:p>
          <w:p w14:paraId="04DB944E" w14:textId="77777777" w:rsidR="00E021A1" w:rsidRPr="00BA7DD6" w:rsidRDefault="00E021A1" w:rsidP="00E021A1">
            <w:pPr>
              <w:jc w:val="center"/>
              <w:rPr>
                <w:color w:val="000000" w:themeColor="text1"/>
                <w:sz w:val="20"/>
              </w:rPr>
            </w:pPr>
          </w:p>
          <w:p w14:paraId="76D5208A" w14:textId="77777777" w:rsidR="00E021A1" w:rsidRPr="00BA7DD6" w:rsidRDefault="00E021A1" w:rsidP="00E021A1">
            <w:pPr>
              <w:jc w:val="center"/>
              <w:rPr>
                <w:color w:val="000000" w:themeColor="text1"/>
                <w:sz w:val="20"/>
              </w:rPr>
            </w:pPr>
          </w:p>
          <w:p w14:paraId="694E54C7" w14:textId="77777777" w:rsidR="00E021A1" w:rsidRPr="00BA7DD6" w:rsidRDefault="00E021A1" w:rsidP="00E021A1">
            <w:pPr>
              <w:jc w:val="center"/>
              <w:rPr>
                <w:color w:val="000000" w:themeColor="text1"/>
                <w:sz w:val="20"/>
              </w:rPr>
            </w:pPr>
          </w:p>
          <w:p w14:paraId="7D173FDD" w14:textId="77777777" w:rsidR="00E021A1" w:rsidRPr="00BA7DD6" w:rsidRDefault="00E021A1" w:rsidP="00E021A1">
            <w:pPr>
              <w:jc w:val="center"/>
              <w:rPr>
                <w:color w:val="000000" w:themeColor="text1"/>
                <w:sz w:val="20"/>
              </w:rPr>
            </w:pPr>
          </w:p>
          <w:p w14:paraId="7FF9FEDD" w14:textId="77777777" w:rsidR="00E021A1" w:rsidRPr="00BA7DD6" w:rsidRDefault="00E021A1" w:rsidP="00E021A1">
            <w:pPr>
              <w:jc w:val="center"/>
              <w:rPr>
                <w:color w:val="000000" w:themeColor="text1"/>
                <w:sz w:val="20"/>
              </w:rPr>
            </w:pPr>
          </w:p>
          <w:p w14:paraId="34B34E9C" w14:textId="77777777" w:rsidR="00E021A1" w:rsidRPr="00BA7DD6" w:rsidRDefault="00E021A1" w:rsidP="00E021A1">
            <w:pPr>
              <w:jc w:val="center"/>
              <w:rPr>
                <w:color w:val="000000" w:themeColor="text1"/>
                <w:sz w:val="20"/>
              </w:rPr>
            </w:pPr>
          </w:p>
          <w:p w14:paraId="5DDB86EB" w14:textId="77777777" w:rsidR="00E021A1" w:rsidRPr="00BA7DD6" w:rsidRDefault="00E021A1" w:rsidP="00E021A1">
            <w:pPr>
              <w:jc w:val="center"/>
              <w:rPr>
                <w:color w:val="000000" w:themeColor="text1"/>
                <w:sz w:val="20"/>
              </w:rPr>
            </w:pPr>
          </w:p>
          <w:p w14:paraId="49D3D3D1" w14:textId="77777777" w:rsidR="00E021A1" w:rsidRPr="00BA7DD6" w:rsidRDefault="00E021A1" w:rsidP="00E021A1">
            <w:pPr>
              <w:jc w:val="center"/>
              <w:rPr>
                <w:color w:val="000000" w:themeColor="text1"/>
                <w:sz w:val="20"/>
              </w:rPr>
            </w:pPr>
          </w:p>
          <w:p w14:paraId="5E71C8B9" w14:textId="77777777" w:rsidR="00E021A1" w:rsidRPr="00BA7DD6" w:rsidRDefault="00E021A1" w:rsidP="00E021A1">
            <w:pPr>
              <w:jc w:val="center"/>
              <w:rPr>
                <w:color w:val="000000" w:themeColor="text1"/>
                <w:sz w:val="20"/>
              </w:rPr>
            </w:pPr>
          </w:p>
          <w:p w14:paraId="4E2E4C34" w14:textId="77777777" w:rsidR="00E021A1" w:rsidRPr="00BA7DD6" w:rsidRDefault="00E021A1" w:rsidP="00E021A1">
            <w:pPr>
              <w:jc w:val="center"/>
              <w:rPr>
                <w:color w:val="000000" w:themeColor="text1"/>
                <w:sz w:val="20"/>
              </w:rPr>
            </w:pPr>
          </w:p>
          <w:p w14:paraId="612E4F6A" w14:textId="77777777" w:rsidR="00E021A1" w:rsidRPr="00BA7DD6" w:rsidRDefault="00E021A1" w:rsidP="00E021A1">
            <w:pPr>
              <w:jc w:val="center"/>
              <w:rPr>
                <w:color w:val="000000" w:themeColor="text1"/>
                <w:sz w:val="20"/>
              </w:rPr>
            </w:pPr>
          </w:p>
          <w:p w14:paraId="48A97E42" w14:textId="77777777" w:rsidR="00E021A1" w:rsidRPr="00BA7DD6" w:rsidRDefault="00E021A1" w:rsidP="00E021A1">
            <w:pPr>
              <w:jc w:val="center"/>
              <w:rPr>
                <w:color w:val="000000" w:themeColor="text1"/>
                <w:sz w:val="20"/>
              </w:rPr>
            </w:pPr>
          </w:p>
          <w:p w14:paraId="295D8145" w14:textId="77777777" w:rsidR="00E021A1" w:rsidRPr="00BA7DD6" w:rsidRDefault="00E021A1" w:rsidP="00E021A1">
            <w:pPr>
              <w:jc w:val="center"/>
              <w:rPr>
                <w:color w:val="000000" w:themeColor="text1"/>
                <w:sz w:val="20"/>
              </w:rPr>
            </w:pPr>
          </w:p>
          <w:p w14:paraId="0334FF00" w14:textId="77777777" w:rsidR="00E021A1" w:rsidRPr="00BA7DD6" w:rsidRDefault="00E021A1" w:rsidP="00E021A1">
            <w:pPr>
              <w:jc w:val="center"/>
              <w:rPr>
                <w:color w:val="000000" w:themeColor="text1"/>
                <w:sz w:val="20"/>
              </w:rPr>
            </w:pPr>
          </w:p>
          <w:p w14:paraId="232748B1" w14:textId="77777777" w:rsidR="00E021A1" w:rsidRPr="00BA7DD6" w:rsidRDefault="00E021A1" w:rsidP="00E021A1">
            <w:pPr>
              <w:jc w:val="center"/>
              <w:rPr>
                <w:color w:val="000000" w:themeColor="text1"/>
                <w:sz w:val="20"/>
              </w:rPr>
            </w:pPr>
          </w:p>
          <w:p w14:paraId="351C6FCB" w14:textId="77777777" w:rsidR="00E021A1" w:rsidRPr="00BA7DD6" w:rsidRDefault="00E021A1" w:rsidP="00E021A1">
            <w:pPr>
              <w:jc w:val="center"/>
              <w:rPr>
                <w:color w:val="000000" w:themeColor="text1"/>
                <w:sz w:val="20"/>
              </w:rPr>
            </w:pPr>
          </w:p>
          <w:p w14:paraId="1EF97FC9" w14:textId="77777777" w:rsidR="00E021A1" w:rsidRPr="00BA7DD6" w:rsidRDefault="00E021A1" w:rsidP="00E021A1">
            <w:pPr>
              <w:jc w:val="center"/>
              <w:rPr>
                <w:color w:val="000000" w:themeColor="text1"/>
                <w:sz w:val="20"/>
              </w:rPr>
            </w:pPr>
          </w:p>
          <w:p w14:paraId="64A80EF8" w14:textId="77777777" w:rsidR="00E021A1" w:rsidRPr="00BA7DD6" w:rsidRDefault="00E021A1" w:rsidP="00E021A1">
            <w:pPr>
              <w:jc w:val="center"/>
              <w:rPr>
                <w:color w:val="000000" w:themeColor="text1"/>
                <w:sz w:val="20"/>
              </w:rPr>
            </w:pPr>
          </w:p>
          <w:p w14:paraId="1E532ED7" w14:textId="77777777" w:rsidR="00E021A1" w:rsidRPr="00BA7DD6" w:rsidRDefault="00E021A1" w:rsidP="00E021A1">
            <w:pPr>
              <w:jc w:val="center"/>
              <w:rPr>
                <w:color w:val="000000" w:themeColor="text1"/>
                <w:sz w:val="20"/>
              </w:rPr>
            </w:pPr>
          </w:p>
          <w:p w14:paraId="7838B369" w14:textId="77777777" w:rsidR="00E021A1" w:rsidRPr="00BA7DD6" w:rsidRDefault="00E021A1" w:rsidP="00E021A1">
            <w:pPr>
              <w:jc w:val="center"/>
              <w:rPr>
                <w:color w:val="000000" w:themeColor="text1"/>
                <w:sz w:val="20"/>
              </w:rPr>
            </w:pPr>
          </w:p>
          <w:p w14:paraId="3247C406" w14:textId="77777777" w:rsidR="00E021A1" w:rsidRPr="00BA7DD6" w:rsidRDefault="00E021A1" w:rsidP="00E021A1">
            <w:pPr>
              <w:jc w:val="center"/>
              <w:rPr>
                <w:color w:val="000000" w:themeColor="text1"/>
                <w:sz w:val="20"/>
              </w:rPr>
            </w:pPr>
          </w:p>
          <w:p w14:paraId="0637DDD8" w14:textId="77777777" w:rsidR="00E021A1" w:rsidRPr="00BA7DD6" w:rsidRDefault="00E021A1" w:rsidP="00E021A1">
            <w:pPr>
              <w:jc w:val="center"/>
              <w:rPr>
                <w:color w:val="000000" w:themeColor="text1"/>
                <w:sz w:val="20"/>
              </w:rPr>
            </w:pPr>
          </w:p>
          <w:p w14:paraId="28465BC5" w14:textId="77777777" w:rsidR="00E021A1" w:rsidRPr="00BA7DD6" w:rsidRDefault="00E021A1" w:rsidP="00E021A1">
            <w:pPr>
              <w:jc w:val="center"/>
              <w:rPr>
                <w:color w:val="000000" w:themeColor="text1"/>
                <w:sz w:val="20"/>
              </w:rPr>
            </w:pPr>
          </w:p>
          <w:p w14:paraId="2E3B662A" w14:textId="77777777" w:rsidR="00E021A1" w:rsidRPr="00BA7DD6" w:rsidRDefault="00E021A1" w:rsidP="00E021A1">
            <w:pPr>
              <w:jc w:val="center"/>
              <w:rPr>
                <w:color w:val="000000" w:themeColor="text1"/>
                <w:sz w:val="20"/>
              </w:rPr>
            </w:pPr>
          </w:p>
          <w:p w14:paraId="37CB2BAE" w14:textId="77777777" w:rsidR="00E021A1" w:rsidRPr="00BA7DD6" w:rsidRDefault="00E021A1" w:rsidP="00E021A1">
            <w:pPr>
              <w:jc w:val="center"/>
              <w:rPr>
                <w:color w:val="000000" w:themeColor="text1"/>
                <w:sz w:val="20"/>
              </w:rPr>
            </w:pPr>
          </w:p>
          <w:p w14:paraId="08578490" w14:textId="77777777" w:rsidR="00E021A1" w:rsidRPr="00BA7DD6" w:rsidRDefault="00E021A1" w:rsidP="00E021A1">
            <w:pPr>
              <w:jc w:val="center"/>
              <w:rPr>
                <w:color w:val="000000" w:themeColor="text1"/>
                <w:sz w:val="20"/>
              </w:rPr>
            </w:pPr>
          </w:p>
          <w:p w14:paraId="20852D54" w14:textId="77777777" w:rsidR="00E021A1" w:rsidRPr="00BA7DD6" w:rsidRDefault="00E021A1" w:rsidP="00E021A1">
            <w:pPr>
              <w:jc w:val="center"/>
              <w:rPr>
                <w:color w:val="000000" w:themeColor="text1"/>
                <w:sz w:val="20"/>
              </w:rPr>
            </w:pPr>
          </w:p>
          <w:p w14:paraId="3028BF04" w14:textId="77777777" w:rsidR="00E021A1" w:rsidRPr="00BA7DD6" w:rsidRDefault="00E021A1" w:rsidP="00E021A1">
            <w:pPr>
              <w:jc w:val="center"/>
              <w:rPr>
                <w:color w:val="000000" w:themeColor="text1"/>
                <w:sz w:val="20"/>
              </w:rPr>
            </w:pPr>
          </w:p>
          <w:p w14:paraId="2634CB94" w14:textId="77777777" w:rsidR="00E021A1" w:rsidRPr="00BA7DD6" w:rsidRDefault="00E021A1" w:rsidP="00E021A1">
            <w:pPr>
              <w:jc w:val="center"/>
              <w:rPr>
                <w:color w:val="000000" w:themeColor="text1"/>
                <w:sz w:val="20"/>
              </w:rPr>
            </w:pPr>
          </w:p>
          <w:p w14:paraId="5272BF69" w14:textId="77777777" w:rsidR="00E021A1" w:rsidRPr="00BA7DD6" w:rsidRDefault="00E021A1" w:rsidP="00E021A1">
            <w:pPr>
              <w:jc w:val="center"/>
              <w:rPr>
                <w:color w:val="000000" w:themeColor="text1"/>
                <w:sz w:val="20"/>
              </w:rPr>
            </w:pPr>
          </w:p>
          <w:p w14:paraId="17260666" w14:textId="77777777" w:rsidR="00E021A1" w:rsidRPr="00BA7DD6" w:rsidRDefault="00E021A1" w:rsidP="00E021A1">
            <w:pPr>
              <w:jc w:val="center"/>
              <w:rPr>
                <w:color w:val="000000" w:themeColor="text1"/>
                <w:sz w:val="20"/>
              </w:rPr>
            </w:pPr>
          </w:p>
          <w:p w14:paraId="28D03612" w14:textId="77777777" w:rsidR="00E021A1" w:rsidRPr="00BA7DD6" w:rsidRDefault="00E021A1" w:rsidP="00E021A1">
            <w:pPr>
              <w:jc w:val="center"/>
              <w:rPr>
                <w:color w:val="000000" w:themeColor="text1"/>
                <w:sz w:val="20"/>
              </w:rPr>
            </w:pPr>
          </w:p>
          <w:p w14:paraId="56B72129" w14:textId="77777777" w:rsidR="00E021A1" w:rsidRPr="00BA7DD6" w:rsidRDefault="00E021A1" w:rsidP="00E021A1">
            <w:pPr>
              <w:jc w:val="center"/>
              <w:rPr>
                <w:color w:val="000000" w:themeColor="text1"/>
                <w:sz w:val="20"/>
              </w:rPr>
            </w:pPr>
          </w:p>
          <w:p w14:paraId="4A800CD1" w14:textId="77777777" w:rsidR="00E021A1" w:rsidRPr="00BA7DD6" w:rsidRDefault="00E021A1" w:rsidP="00E021A1">
            <w:pPr>
              <w:jc w:val="center"/>
              <w:rPr>
                <w:color w:val="000000" w:themeColor="text1"/>
                <w:sz w:val="20"/>
              </w:rPr>
            </w:pPr>
          </w:p>
          <w:p w14:paraId="2D788F7C" w14:textId="77777777" w:rsidR="00E021A1" w:rsidRPr="00BA7DD6" w:rsidRDefault="00E021A1" w:rsidP="00E021A1">
            <w:pPr>
              <w:jc w:val="center"/>
              <w:rPr>
                <w:color w:val="000000" w:themeColor="text1"/>
                <w:sz w:val="20"/>
              </w:rPr>
            </w:pPr>
          </w:p>
          <w:p w14:paraId="05254E8F" w14:textId="77777777" w:rsidR="00E021A1" w:rsidRPr="00BA7DD6" w:rsidRDefault="00E021A1" w:rsidP="00E021A1">
            <w:pPr>
              <w:jc w:val="center"/>
              <w:rPr>
                <w:color w:val="000000" w:themeColor="text1"/>
                <w:sz w:val="20"/>
              </w:rPr>
            </w:pPr>
          </w:p>
          <w:p w14:paraId="03437482" w14:textId="77777777" w:rsidR="00E021A1" w:rsidRPr="00BA7DD6" w:rsidRDefault="00E021A1" w:rsidP="00E021A1">
            <w:pPr>
              <w:jc w:val="center"/>
              <w:rPr>
                <w:color w:val="000000" w:themeColor="text1"/>
                <w:sz w:val="20"/>
              </w:rPr>
            </w:pPr>
          </w:p>
          <w:p w14:paraId="4DD94750" w14:textId="77777777" w:rsidR="00E021A1" w:rsidRPr="00BA7DD6" w:rsidRDefault="00E021A1" w:rsidP="00E021A1">
            <w:pPr>
              <w:jc w:val="center"/>
              <w:rPr>
                <w:color w:val="000000" w:themeColor="text1"/>
                <w:sz w:val="20"/>
              </w:rPr>
            </w:pPr>
          </w:p>
          <w:p w14:paraId="2391A8B9" w14:textId="77777777" w:rsidR="00E021A1" w:rsidRPr="00BA7DD6" w:rsidRDefault="00E021A1" w:rsidP="00E021A1">
            <w:pPr>
              <w:jc w:val="center"/>
              <w:rPr>
                <w:color w:val="000000" w:themeColor="text1"/>
                <w:sz w:val="20"/>
              </w:rPr>
            </w:pPr>
          </w:p>
          <w:p w14:paraId="260297D3" w14:textId="77777777" w:rsidR="00E021A1" w:rsidRPr="00BA7DD6" w:rsidRDefault="00E021A1" w:rsidP="00E021A1">
            <w:pPr>
              <w:jc w:val="center"/>
              <w:rPr>
                <w:color w:val="000000" w:themeColor="text1"/>
                <w:sz w:val="20"/>
              </w:rPr>
            </w:pPr>
          </w:p>
          <w:p w14:paraId="4C875297" w14:textId="77777777" w:rsidR="00E021A1" w:rsidRPr="00BA7DD6" w:rsidRDefault="00E021A1" w:rsidP="00E021A1">
            <w:pPr>
              <w:jc w:val="center"/>
              <w:rPr>
                <w:color w:val="000000" w:themeColor="text1"/>
                <w:sz w:val="20"/>
              </w:rPr>
            </w:pPr>
          </w:p>
          <w:p w14:paraId="7E785BFE" w14:textId="77777777" w:rsidR="00E021A1" w:rsidRPr="00BA7DD6" w:rsidRDefault="00E021A1" w:rsidP="00E021A1">
            <w:pPr>
              <w:jc w:val="center"/>
              <w:rPr>
                <w:color w:val="000000" w:themeColor="text1"/>
                <w:sz w:val="20"/>
              </w:rPr>
            </w:pPr>
          </w:p>
          <w:p w14:paraId="6A6E2A1D" w14:textId="77777777" w:rsidR="00E021A1" w:rsidRPr="00BA7DD6" w:rsidRDefault="00E021A1" w:rsidP="00E021A1">
            <w:pPr>
              <w:jc w:val="center"/>
              <w:rPr>
                <w:color w:val="000000" w:themeColor="text1"/>
                <w:sz w:val="20"/>
              </w:rPr>
            </w:pPr>
          </w:p>
          <w:p w14:paraId="1F528AB5" w14:textId="77777777" w:rsidR="00E021A1" w:rsidRPr="00BA7DD6" w:rsidRDefault="00E021A1" w:rsidP="00E021A1">
            <w:pPr>
              <w:jc w:val="center"/>
              <w:rPr>
                <w:color w:val="000000" w:themeColor="text1"/>
                <w:sz w:val="20"/>
              </w:rPr>
            </w:pPr>
          </w:p>
          <w:p w14:paraId="3C9FF202" w14:textId="77777777" w:rsidR="00E021A1" w:rsidRPr="00BA7DD6" w:rsidRDefault="00E021A1" w:rsidP="00E021A1">
            <w:pPr>
              <w:jc w:val="center"/>
              <w:rPr>
                <w:color w:val="000000" w:themeColor="text1"/>
                <w:sz w:val="20"/>
              </w:rPr>
            </w:pPr>
          </w:p>
          <w:p w14:paraId="5F140FAA" w14:textId="77777777" w:rsidR="00E021A1" w:rsidRPr="00BA7DD6" w:rsidRDefault="00E021A1" w:rsidP="00E021A1">
            <w:pPr>
              <w:jc w:val="center"/>
              <w:rPr>
                <w:color w:val="000000" w:themeColor="text1"/>
                <w:sz w:val="20"/>
              </w:rPr>
            </w:pPr>
          </w:p>
          <w:p w14:paraId="1FA9DDE7" w14:textId="77777777" w:rsidR="00E021A1" w:rsidRPr="00BA7DD6" w:rsidRDefault="00E021A1" w:rsidP="00E021A1">
            <w:pPr>
              <w:jc w:val="center"/>
              <w:rPr>
                <w:color w:val="000000" w:themeColor="text1"/>
                <w:sz w:val="20"/>
              </w:rPr>
            </w:pPr>
          </w:p>
          <w:p w14:paraId="52B2A508" w14:textId="77777777" w:rsidR="00E021A1" w:rsidRPr="00BA7DD6" w:rsidRDefault="00E021A1" w:rsidP="00E021A1">
            <w:pPr>
              <w:jc w:val="center"/>
              <w:rPr>
                <w:color w:val="000000" w:themeColor="text1"/>
                <w:sz w:val="20"/>
              </w:rPr>
            </w:pPr>
          </w:p>
          <w:p w14:paraId="2A721400" w14:textId="77777777" w:rsidR="00E021A1" w:rsidRPr="00BA7DD6" w:rsidRDefault="00E021A1" w:rsidP="00E021A1">
            <w:pPr>
              <w:jc w:val="center"/>
              <w:rPr>
                <w:color w:val="000000" w:themeColor="text1"/>
                <w:sz w:val="20"/>
              </w:rPr>
            </w:pPr>
          </w:p>
          <w:p w14:paraId="757613A5" w14:textId="77777777" w:rsidR="00E021A1" w:rsidRPr="00BA7DD6" w:rsidRDefault="00E021A1" w:rsidP="00E021A1">
            <w:pPr>
              <w:jc w:val="center"/>
              <w:rPr>
                <w:color w:val="000000" w:themeColor="text1"/>
                <w:sz w:val="20"/>
              </w:rPr>
            </w:pPr>
          </w:p>
          <w:p w14:paraId="4DDCA45D" w14:textId="77777777" w:rsidR="00E021A1" w:rsidRPr="00BA7DD6" w:rsidRDefault="00E021A1" w:rsidP="00E021A1">
            <w:pPr>
              <w:jc w:val="center"/>
              <w:rPr>
                <w:color w:val="000000" w:themeColor="text1"/>
                <w:sz w:val="20"/>
              </w:rPr>
            </w:pPr>
          </w:p>
          <w:p w14:paraId="249A74B4" w14:textId="39C86080" w:rsidR="00E021A1" w:rsidRDefault="00E021A1" w:rsidP="00E021A1">
            <w:pPr>
              <w:jc w:val="center"/>
              <w:rPr>
                <w:color w:val="000000" w:themeColor="text1"/>
                <w:sz w:val="20"/>
              </w:rPr>
            </w:pPr>
          </w:p>
          <w:p w14:paraId="572AEFAE" w14:textId="2539D69B" w:rsidR="00B65743" w:rsidRDefault="00B65743" w:rsidP="00E021A1">
            <w:pPr>
              <w:jc w:val="center"/>
              <w:rPr>
                <w:color w:val="000000" w:themeColor="text1"/>
                <w:sz w:val="20"/>
              </w:rPr>
            </w:pPr>
          </w:p>
          <w:p w14:paraId="36EABD78" w14:textId="6673712B" w:rsidR="00B65743" w:rsidRDefault="00B65743" w:rsidP="00E021A1">
            <w:pPr>
              <w:jc w:val="center"/>
              <w:rPr>
                <w:color w:val="000000" w:themeColor="text1"/>
                <w:sz w:val="20"/>
              </w:rPr>
            </w:pPr>
          </w:p>
          <w:p w14:paraId="75C970E2" w14:textId="4BFC8E61" w:rsidR="00B65743" w:rsidRDefault="00B65743" w:rsidP="00E021A1">
            <w:pPr>
              <w:jc w:val="center"/>
              <w:rPr>
                <w:color w:val="000000" w:themeColor="text1"/>
                <w:sz w:val="20"/>
              </w:rPr>
            </w:pPr>
          </w:p>
          <w:p w14:paraId="32EEF7E1" w14:textId="14A84802" w:rsidR="00B65743" w:rsidRDefault="00B65743" w:rsidP="00E021A1">
            <w:pPr>
              <w:jc w:val="center"/>
              <w:rPr>
                <w:color w:val="000000" w:themeColor="text1"/>
                <w:sz w:val="20"/>
              </w:rPr>
            </w:pPr>
          </w:p>
          <w:p w14:paraId="16DF4354" w14:textId="0E26B5C0" w:rsidR="00B65743" w:rsidRDefault="00B65743" w:rsidP="00E021A1">
            <w:pPr>
              <w:jc w:val="center"/>
              <w:rPr>
                <w:color w:val="000000" w:themeColor="text1"/>
                <w:sz w:val="20"/>
              </w:rPr>
            </w:pPr>
          </w:p>
          <w:p w14:paraId="7E173E1E" w14:textId="5CB70E04" w:rsidR="00B65743" w:rsidRDefault="00B65743" w:rsidP="00E021A1">
            <w:pPr>
              <w:jc w:val="center"/>
              <w:rPr>
                <w:color w:val="000000" w:themeColor="text1"/>
                <w:sz w:val="20"/>
              </w:rPr>
            </w:pPr>
          </w:p>
          <w:p w14:paraId="75A198E0" w14:textId="5372B904" w:rsidR="00B65743" w:rsidRDefault="00B65743" w:rsidP="00E021A1">
            <w:pPr>
              <w:jc w:val="center"/>
              <w:rPr>
                <w:color w:val="000000" w:themeColor="text1"/>
                <w:sz w:val="20"/>
              </w:rPr>
            </w:pPr>
          </w:p>
          <w:p w14:paraId="7330C12A" w14:textId="306F6BFC" w:rsidR="00B65743" w:rsidRDefault="00B65743" w:rsidP="00E021A1">
            <w:pPr>
              <w:jc w:val="center"/>
              <w:rPr>
                <w:color w:val="000000" w:themeColor="text1"/>
                <w:sz w:val="20"/>
              </w:rPr>
            </w:pPr>
          </w:p>
          <w:p w14:paraId="3D8E629C" w14:textId="1A69E021" w:rsidR="00B65743" w:rsidRDefault="00B65743" w:rsidP="00E021A1">
            <w:pPr>
              <w:jc w:val="center"/>
              <w:rPr>
                <w:color w:val="000000" w:themeColor="text1"/>
                <w:sz w:val="20"/>
              </w:rPr>
            </w:pPr>
          </w:p>
          <w:p w14:paraId="6AC80337" w14:textId="16303BC9" w:rsidR="00B65743" w:rsidRDefault="00B65743" w:rsidP="00E021A1">
            <w:pPr>
              <w:jc w:val="center"/>
              <w:rPr>
                <w:color w:val="000000" w:themeColor="text1"/>
                <w:sz w:val="20"/>
              </w:rPr>
            </w:pPr>
          </w:p>
          <w:p w14:paraId="53724996" w14:textId="627DE8D7" w:rsidR="00B65743" w:rsidRDefault="00B65743" w:rsidP="00E021A1">
            <w:pPr>
              <w:jc w:val="center"/>
              <w:rPr>
                <w:color w:val="000000" w:themeColor="text1"/>
                <w:sz w:val="20"/>
              </w:rPr>
            </w:pPr>
          </w:p>
          <w:p w14:paraId="135A68C9" w14:textId="0E7290FC" w:rsidR="00B65743" w:rsidRDefault="00B65743" w:rsidP="00E021A1">
            <w:pPr>
              <w:jc w:val="center"/>
              <w:rPr>
                <w:color w:val="000000" w:themeColor="text1"/>
                <w:sz w:val="20"/>
              </w:rPr>
            </w:pPr>
          </w:p>
          <w:p w14:paraId="4EEEAE54" w14:textId="35A2B185" w:rsidR="00B65743" w:rsidRPr="00BA7DD6" w:rsidRDefault="00B65743" w:rsidP="00BA7DD6">
            <w:pPr>
              <w:rPr>
                <w:color w:val="000000" w:themeColor="text1"/>
                <w:sz w:val="20"/>
              </w:rPr>
            </w:pPr>
          </w:p>
          <w:p w14:paraId="313E95D3" w14:textId="77777777" w:rsidR="00E021A1" w:rsidRPr="00BA7DD6" w:rsidRDefault="00E021A1" w:rsidP="00E021A1">
            <w:pPr>
              <w:jc w:val="center"/>
              <w:rPr>
                <w:color w:val="000000" w:themeColor="text1"/>
                <w:sz w:val="20"/>
              </w:rPr>
            </w:pPr>
            <w:r w:rsidRPr="00BA7DD6">
              <w:rPr>
                <w:color w:val="000000" w:themeColor="text1"/>
                <w:sz w:val="20"/>
              </w:rPr>
              <w:t>§ 15 až §17</w:t>
            </w:r>
          </w:p>
          <w:p w14:paraId="49068E2D" w14:textId="77777777" w:rsidR="00E021A1" w:rsidRPr="00BA7DD6" w:rsidRDefault="00E021A1" w:rsidP="00E021A1">
            <w:pPr>
              <w:jc w:val="center"/>
              <w:rPr>
                <w:color w:val="000000" w:themeColor="text1"/>
                <w:sz w:val="20"/>
              </w:rPr>
            </w:pPr>
          </w:p>
          <w:p w14:paraId="1B893BFA" w14:textId="1B3AFB09" w:rsidR="00E021A1" w:rsidRDefault="00E021A1" w:rsidP="00E021A1">
            <w:pPr>
              <w:jc w:val="center"/>
              <w:rPr>
                <w:color w:val="000000" w:themeColor="text1"/>
                <w:sz w:val="20"/>
              </w:rPr>
            </w:pPr>
          </w:p>
          <w:p w14:paraId="40BD4197" w14:textId="77777777" w:rsidR="00B65743" w:rsidRPr="00BA7DD6" w:rsidRDefault="00B65743" w:rsidP="00E021A1">
            <w:pPr>
              <w:jc w:val="center"/>
              <w:rPr>
                <w:color w:val="000000" w:themeColor="text1"/>
                <w:sz w:val="20"/>
              </w:rPr>
            </w:pPr>
          </w:p>
          <w:p w14:paraId="7ACEA14F" w14:textId="77777777" w:rsidR="00E021A1" w:rsidRPr="00BA7DD6" w:rsidRDefault="00E021A1" w:rsidP="00E021A1">
            <w:pPr>
              <w:jc w:val="center"/>
              <w:rPr>
                <w:color w:val="000000" w:themeColor="text1"/>
                <w:sz w:val="20"/>
              </w:rPr>
            </w:pPr>
          </w:p>
          <w:p w14:paraId="640F5C71" w14:textId="77777777" w:rsidR="00E021A1" w:rsidRPr="00BA7DD6" w:rsidRDefault="00E021A1" w:rsidP="00E021A1">
            <w:pPr>
              <w:jc w:val="center"/>
              <w:rPr>
                <w:color w:val="000000" w:themeColor="text1"/>
                <w:sz w:val="20"/>
              </w:rPr>
            </w:pPr>
            <w:r w:rsidRPr="00BA7DD6">
              <w:rPr>
                <w:color w:val="000000" w:themeColor="text1"/>
                <w:sz w:val="20"/>
              </w:rPr>
              <w:t>§ 22 až §26</w:t>
            </w:r>
          </w:p>
          <w:p w14:paraId="3C5A47EC" w14:textId="77777777" w:rsidR="00E021A1" w:rsidRPr="00BA7DD6" w:rsidRDefault="00E021A1" w:rsidP="00E021A1">
            <w:pPr>
              <w:jc w:val="center"/>
              <w:rPr>
                <w:color w:val="000000" w:themeColor="text1"/>
                <w:sz w:val="20"/>
              </w:rPr>
            </w:pPr>
          </w:p>
          <w:p w14:paraId="6E85FFA6" w14:textId="77777777" w:rsidR="00E021A1" w:rsidRPr="00BA7DD6" w:rsidRDefault="00E021A1" w:rsidP="00E021A1">
            <w:pPr>
              <w:jc w:val="center"/>
              <w:rPr>
                <w:color w:val="000000" w:themeColor="text1"/>
                <w:sz w:val="20"/>
              </w:rPr>
            </w:pPr>
          </w:p>
          <w:p w14:paraId="25AD781F" w14:textId="77777777" w:rsidR="00E021A1" w:rsidRPr="00BA7DD6" w:rsidRDefault="00E021A1" w:rsidP="00E021A1">
            <w:pPr>
              <w:jc w:val="center"/>
              <w:rPr>
                <w:color w:val="000000" w:themeColor="text1"/>
                <w:sz w:val="20"/>
              </w:rPr>
            </w:pPr>
          </w:p>
          <w:p w14:paraId="0AE5F7A2" w14:textId="77777777" w:rsidR="00E021A1" w:rsidRPr="00BA7DD6" w:rsidRDefault="00E021A1" w:rsidP="00E021A1">
            <w:pPr>
              <w:jc w:val="center"/>
              <w:rPr>
                <w:color w:val="000000" w:themeColor="text1"/>
                <w:sz w:val="20"/>
              </w:rPr>
            </w:pPr>
          </w:p>
          <w:p w14:paraId="3359C86F" w14:textId="77777777" w:rsidR="00E021A1" w:rsidRPr="00BA7DD6" w:rsidRDefault="00E021A1" w:rsidP="00E021A1">
            <w:pPr>
              <w:jc w:val="center"/>
              <w:rPr>
                <w:color w:val="000000" w:themeColor="text1"/>
                <w:sz w:val="20"/>
              </w:rPr>
            </w:pPr>
            <w:r w:rsidRPr="00BA7DD6">
              <w:rPr>
                <w:color w:val="000000" w:themeColor="text1"/>
                <w:sz w:val="20"/>
              </w:rPr>
              <w:t>§ 27 až §28</w:t>
            </w:r>
          </w:p>
          <w:p w14:paraId="166B2836" w14:textId="77777777" w:rsidR="00E021A1" w:rsidRPr="00BA7DD6" w:rsidRDefault="00E021A1" w:rsidP="00E021A1">
            <w:pPr>
              <w:jc w:val="center"/>
              <w:rPr>
                <w:color w:val="000000" w:themeColor="text1"/>
                <w:sz w:val="20"/>
              </w:rPr>
            </w:pPr>
          </w:p>
          <w:p w14:paraId="27F269F3" w14:textId="77777777" w:rsidR="00E021A1" w:rsidRPr="00BA7DD6" w:rsidRDefault="00E021A1" w:rsidP="00E021A1">
            <w:pPr>
              <w:jc w:val="center"/>
              <w:rPr>
                <w:color w:val="000000" w:themeColor="text1"/>
                <w:sz w:val="20"/>
              </w:rPr>
            </w:pPr>
          </w:p>
          <w:p w14:paraId="19D749F3" w14:textId="77777777" w:rsidR="00E021A1" w:rsidRPr="00BA7DD6" w:rsidRDefault="00E021A1" w:rsidP="00E021A1">
            <w:pPr>
              <w:jc w:val="center"/>
              <w:rPr>
                <w:color w:val="000000" w:themeColor="text1"/>
                <w:sz w:val="20"/>
              </w:rPr>
            </w:pPr>
          </w:p>
          <w:p w14:paraId="12C1944A" w14:textId="77777777" w:rsidR="00E021A1" w:rsidRPr="00BA7DD6" w:rsidRDefault="00E021A1" w:rsidP="00E021A1">
            <w:pPr>
              <w:jc w:val="center"/>
              <w:rPr>
                <w:color w:val="000000" w:themeColor="text1"/>
                <w:sz w:val="20"/>
              </w:rPr>
            </w:pPr>
          </w:p>
        </w:tc>
        <w:tc>
          <w:tcPr>
            <w:tcW w:w="4111" w:type="dxa"/>
            <w:tcBorders>
              <w:top w:val="single" w:sz="4" w:space="0" w:color="auto"/>
              <w:left w:val="single" w:sz="4" w:space="0" w:color="auto"/>
              <w:bottom w:val="single" w:sz="4" w:space="0" w:color="auto"/>
              <w:right w:val="single" w:sz="4" w:space="0" w:color="auto"/>
            </w:tcBorders>
          </w:tcPr>
          <w:p w14:paraId="733CAB5E" w14:textId="2405772F" w:rsidR="00E021A1" w:rsidRPr="00BA7DD6" w:rsidRDefault="00E021A1" w:rsidP="00E021A1">
            <w:pPr>
              <w:jc w:val="both"/>
              <w:rPr>
                <w:color w:val="000000" w:themeColor="text1"/>
                <w:sz w:val="20"/>
              </w:rPr>
            </w:pPr>
            <w:r w:rsidRPr="00BA7DD6">
              <w:rPr>
                <w:color w:val="000000" w:themeColor="text1"/>
                <w:sz w:val="20"/>
              </w:rPr>
              <w:t xml:space="preserve">(3) Spôsob vykonávania cenovej regulácie podľa odsekov 1 a 2 zohľadňuje ekonomicky oprávnené náklady, ekonomickú efektívnosť a primeraný zisk vrátane rozsahu investícií, ktoré možno do ceny započítať, alebo ekonomicky oprávnené náklady a primeraný zisk, ktoré boli započítané v cene schválenej alebo určenej úradom. Ekonomickou efektívnosťou sa rozumie veličina vyjadrujúca vzťah medzi hodnotovo vyjadrenými vstupmi a ich ekonomickými účinkami. </w:t>
            </w:r>
          </w:p>
          <w:p w14:paraId="798728E9" w14:textId="77777777" w:rsidR="00E021A1" w:rsidRPr="00BA7DD6" w:rsidRDefault="00E021A1" w:rsidP="00E021A1">
            <w:pPr>
              <w:jc w:val="both"/>
              <w:rPr>
                <w:color w:val="000000" w:themeColor="text1"/>
                <w:sz w:val="20"/>
              </w:rPr>
            </w:pPr>
          </w:p>
          <w:p w14:paraId="513964E9" w14:textId="77777777" w:rsidR="00E021A1" w:rsidRPr="00BA7DD6" w:rsidRDefault="00E021A1" w:rsidP="00E021A1">
            <w:pPr>
              <w:jc w:val="both"/>
              <w:rPr>
                <w:color w:val="000000" w:themeColor="text1"/>
                <w:sz w:val="20"/>
              </w:rPr>
            </w:pPr>
            <w:r w:rsidRPr="00BA7DD6">
              <w:rPr>
                <w:color w:val="000000" w:themeColor="text1"/>
                <w:sz w:val="20"/>
              </w:rPr>
              <w:t>(1) Úrad vydá všeobecne záväzný právny predpis, ktorý ustanoví</w:t>
            </w:r>
          </w:p>
          <w:p w14:paraId="21E118A3" w14:textId="77777777" w:rsidR="00E021A1" w:rsidRPr="00BA7DD6" w:rsidRDefault="00E021A1" w:rsidP="00E021A1">
            <w:pPr>
              <w:jc w:val="both"/>
              <w:rPr>
                <w:color w:val="000000" w:themeColor="text1"/>
                <w:sz w:val="20"/>
              </w:rPr>
            </w:pPr>
            <w:r w:rsidRPr="00BA7DD6">
              <w:rPr>
                <w:color w:val="000000" w:themeColor="text1"/>
                <w:sz w:val="20"/>
              </w:rPr>
              <w:t>a) rozsah cenovej regulácie,</w:t>
            </w:r>
          </w:p>
          <w:p w14:paraId="537ADE76" w14:textId="77777777" w:rsidR="00E021A1" w:rsidRPr="00BA7DD6" w:rsidRDefault="00E021A1" w:rsidP="00E021A1">
            <w:pPr>
              <w:jc w:val="both"/>
              <w:rPr>
                <w:color w:val="000000" w:themeColor="text1"/>
                <w:sz w:val="20"/>
              </w:rPr>
            </w:pPr>
            <w:r w:rsidRPr="00BA7DD6">
              <w:rPr>
                <w:color w:val="000000" w:themeColor="text1"/>
                <w:sz w:val="20"/>
              </w:rPr>
              <w:t>b) spôsob vykonávania cenovej regulácie,</w:t>
            </w:r>
          </w:p>
          <w:p w14:paraId="2BB52604" w14:textId="77777777" w:rsidR="00E021A1" w:rsidRPr="00BA7DD6" w:rsidRDefault="00E021A1" w:rsidP="00E021A1">
            <w:pPr>
              <w:jc w:val="both"/>
              <w:rPr>
                <w:color w:val="000000" w:themeColor="text1"/>
                <w:sz w:val="20"/>
              </w:rPr>
            </w:pPr>
            <w:r w:rsidRPr="00BA7DD6">
              <w:rPr>
                <w:color w:val="000000" w:themeColor="text1"/>
                <w:sz w:val="20"/>
              </w:rPr>
              <w:t>c) postup a podmienky uplatňovania cien,</w:t>
            </w:r>
          </w:p>
          <w:p w14:paraId="5F80366D" w14:textId="77777777" w:rsidR="00E021A1" w:rsidRPr="00BA7DD6" w:rsidRDefault="00E021A1" w:rsidP="00E021A1">
            <w:pPr>
              <w:jc w:val="both"/>
              <w:rPr>
                <w:color w:val="000000" w:themeColor="text1"/>
                <w:sz w:val="20"/>
              </w:rPr>
            </w:pPr>
            <w:r w:rsidRPr="00BA7DD6">
              <w:rPr>
                <w:color w:val="000000" w:themeColor="text1"/>
                <w:sz w:val="20"/>
              </w:rPr>
              <w:t>d) podmienky vykonávania regulovaných činností,</w:t>
            </w:r>
          </w:p>
          <w:p w14:paraId="54B4DEAB" w14:textId="77777777" w:rsidR="00E021A1" w:rsidRPr="00BA7DD6" w:rsidRDefault="00E021A1" w:rsidP="00E021A1">
            <w:pPr>
              <w:jc w:val="both"/>
              <w:rPr>
                <w:color w:val="000000" w:themeColor="text1"/>
                <w:sz w:val="20"/>
              </w:rPr>
            </w:pPr>
            <w:r w:rsidRPr="00BA7DD6">
              <w:rPr>
                <w:color w:val="000000" w:themeColor="text1"/>
                <w:sz w:val="20"/>
              </w:rPr>
              <w:t>e) rozsah, štruktúru a výšku ekonomicky oprávnených nákladov a spôsob ich úhrady,</w:t>
            </w:r>
          </w:p>
          <w:p w14:paraId="39CF359D" w14:textId="77777777" w:rsidR="00E021A1" w:rsidRPr="00BA7DD6" w:rsidRDefault="00E021A1" w:rsidP="00E021A1">
            <w:pPr>
              <w:jc w:val="both"/>
              <w:rPr>
                <w:color w:val="000000" w:themeColor="text1"/>
                <w:sz w:val="20"/>
              </w:rPr>
            </w:pPr>
            <w:r w:rsidRPr="00BA7DD6">
              <w:rPr>
                <w:color w:val="000000" w:themeColor="text1"/>
                <w:sz w:val="20"/>
              </w:rPr>
              <w:t>f) termín a spôsob zúčtovania plánovaných a skutočných ekonomicky oprávnených nákladov započítaných do ceny poskytnutých regulovaných tovarov a s nimi súvisiacich regulovaných činností,</w:t>
            </w:r>
          </w:p>
          <w:p w14:paraId="5D48ACAA" w14:textId="77777777" w:rsidR="00E021A1" w:rsidRPr="00BA7DD6" w:rsidRDefault="00E021A1" w:rsidP="00E021A1">
            <w:pPr>
              <w:jc w:val="both"/>
              <w:rPr>
                <w:color w:val="000000" w:themeColor="text1"/>
                <w:sz w:val="20"/>
              </w:rPr>
            </w:pPr>
            <w:r w:rsidRPr="00BA7DD6">
              <w:rPr>
                <w:color w:val="000000" w:themeColor="text1"/>
                <w:sz w:val="20"/>
              </w:rPr>
              <w:t>g) rozsah investícií súvisiacich s regulovanou činnosťou,</w:t>
            </w:r>
          </w:p>
          <w:p w14:paraId="4814CD6C" w14:textId="77777777" w:rsidR="00E021A1" w:rsidRPr="00BA7DD6" w:rsidRDefault="00E021A1" w:rsidP="00E021A1">
            <w:pPr>
              <w:jc w:val="both"/>
              <w:rPr>
                <w:color w:val="000000" w:themeColor="text1"/>
                <w:sz w:val="20"/>
              </w:rPr>
            </w:pPr>
            <w:r w:rsidRPr="00BA7DD6">
              <w:rPr>
                <w:color w:val="000000" w:themeColor="text1"/>
                <w:sz w:val="20"/>
              </w:rPr>
              <w:t>h) spôsob určenia výšky primeraného zisku; úrad môže v záujme predchádzania stavu núdze a odstránenia stavu núdze a vo všeobecnom hospodárskom záujme ustanoviť aj najvyššiu mieru primeraného zisku,</w:t>
            </w:r>
          </w:p>
          <w:p w14:paraId="61199601" w14:textId="77777777" w:rsidR="00E021A1" w:rsidRPr="00BA7DD6" w:rsidRDefault="00E021A1" w:rsidP="00E021A1">
            <w:pPr>
              <w:jc w:val="both"/>
              <w:rPr>
                <w:color w:val="000000" w:themeColor="text1"/>
                <w:sz w:val="20"/>
              </w:rPr>
            </w:pPr>
            <w:r w:rsidRPr="00BA7DD6">
              <w:rPr>
                <w:color w:val="000000" w:themeColor="text1"/>
                <w:sz w:val="20"/>
              </w:rPr>
              <w:t>i) podklady návrhu ceny a spôsob predkladania návrhu ceny,</w:t>
            </w:r>
          </w:p>
          <w:p w14:paraId="2D9C822D" w14:textId="77777777" w:rsidR="00E021A1" w:rsidRPr="00BA7DD6" w:rsidRDefault="00E021A1" w:rsidP="00E021A1">
            <w:pPr>
              <w:jc w:val="both"/>
              <w:rPr>
                <w:color w:val="000000" w:themeColor="text1"/>
                <w:sz w:val="20"/>
              </w:rPr>
            </w:pPr>
            <w:r w:rsidRPr="00BA7DD6">
              <w:rPr>
                <w:color w:val="000000" w:themeColor="text1"/>
                <w:sz w:val="20"/>
              </w:rPr>
              <w:t>j) spôsob sledovania ekonomicky oprávnených nákladov za regulovanú činnosť podľa § 11 ods. 4 písm. a) až f),</w:t>
            </w:r>
          </w:p>
          <w:p w14:paraId="683ABBB5" w14:textId="77777777" w:rsidR="00E021A1" w:rsidRPr="00BA7DD6" w:rsidRDefault="00E021A1" w:rsidP="00E021A1">
            <w:pPr>
              <w:jc w:val="both"/>
              <w:rPr>
                <w:color w:val="000000" w:themeColor="text1"/>
                <w:sz w:val="20"/>
              </w:rPr>
            </w:pPr>
            <w:r w:rsidRPr="00BA7DD6">
              <w:rPr>
                <w:color w:val="000000" w:themeColor="text1"/>
                <w:sz w:val="20"/>
              </w:rPr>
              <w:t>k) spôsob určenia ceny a obsah oznámenia obce o cene, ktorá je vlastníkom verejného vodovodu alebo verejnej kanalizácie III. kategórie,</w:t>
            </w:r>
          </w:p>
          <w:p w14:paraId="303FF3E9" w14:textId="77777777" w:rsidR="00E021A1" w:rsidRPr="00BA7DD6" w:rsidRDefault="00E021A1" w:rsidP="00E021A1">
            <w:pPr>
              <w:jc w:val="both"/>
              <w:rPr>
                <w:color w:val="000000" w:themeColor="text1"/>
                <w:sz w:val="20"/>
              </w:rPr>
            </w:pPr>
            <w:r w:rsidRPr="00BA7DD6">
              <w:rPr>
                <w:color w:val="000000" w:themeColor="text1"/>
                <w:sz w:val="20"/>
              </w:rPr>
              <w:t>l) rozsah, spôsob a termíny predkladania skutočných údajov o tovaroch a s nimi súvisiacich regulovaných činnostiach,</w:t>
            </w:r>
          </w:p>
          <w:p w14:paraId="207CED5D" w14:textId="77777777" w:rsidR="00E021A1" w:rsidRPr="00BA7DD6" w:rsidRDefault="00E021A1" w:rsidP="00E021A1">
            <w:pPr>
              <w:jc w:val="both"/>
              <w:rPr>
                <w:color w:val="000000" w:themeColor="text1"/>
                <w:sz w:val="20"/>
              </w:rPr>
            </w:pPr>
            <w:r w:rsidRPr="00BA7DD6">
              <w:rPr>
                <w:color w:val="000000" w:themeColor="text1"/>
                <w:sz w:val="20"/>
              </w:rPr>
              <w:t>m) spôsob a termín zúčtovania nákladov, ktoré sa nepovažujú za ekonomicky oprávnené náklady,</w:t>
            </w:r>
          </w:p>
          <w:p w14:paraId="73AAD9B4" w14:textId="77777777" w:rsidR="00E021A1" w:rsidRPr="00BA7DD6" w:rsidRDefault="00E021A1" w:rsidP="00E021A1">
            <w:pPr>
              <w:jc w:val="both"/>
              <w:rPr>
                <w:color w:val="000000" w:themeColor="text1"/>
                <w:sz w:val="20"/>
              </w:rPr>
            </w:pPr>
            <w:r w:rsidRPr="00BA7DD6">
              <w:rPr>
                <w:color w:val="000000" w:themeColor="text1"/>
                <w:sz w:val="20"/>
              </w:rPr>
              <w:t>n) podrobnosti o uplatňovaní tarify za prevádzkovanie systému a o individuálnych sadzbách tarify za systémové služby a tarify za prevádzkovanie systému,</w:t>
            </w:r>
          </w:p>
          <w:p w14:paraId="7C6ED52F" w14:textId="77777777" w:rsidR="00E021A1" w:rsidRPr="00BA7DD6" w:rsidRDefault="00E021A1" w:rsidP="00E021A1">
            <w:pPr>
              <w:jc w:val="both"/>
              <w:rPr>
                <w:color w:val="000000" w:themeColor="text1"/>
                <w:sz w:val="20"/>
              </w:rPr>
            </w:pPr>
            <w:r w:rsidRPr="00BA7DD6">
              <w:rPr>
                <w:color w:val="000000" w:themeColor="text1"/>
                <w:sz w:val="20"/>
              </w:rPr>
              <w:t>o) zoznam oprávnených priemyselných odvetví podľa § 12 ods. 7 písm. b), výšku elektroenergetickej náročnosti podniku podľa § 12 ods. 7 písm. c) a rozsah a štruktúru správy podľa § 12 ods. 8.</w:t>
            </w:r>
          </w:p>
          <w:p w14:paraId="42F56396" w14:textId="77777777" w:rsidR="00E021A1" w:rsidRPr="00BA7DD6" w:rsidRDefault="00E021A1" w:rsidP="00E021A1">
            <w:pPr>
              <w:jc w:val="both"/>
              <w:rPr>
                <w:color w:val="000000" w:themeColor="text1"/>
                <w:sz w:val="20"/>
              </w:rPr>
            </w:pPr>
          </w:p>
          <w:p w14:paraId="5AFA408A" w14:textId="77777777" w:rsidR="00E021A1" w:rsidRPr="00BA7DD6" w:rsidRDefault="00E021A1" w:rsidP="00E021A1">
            <w:pPr>
              <w:jc w:val="both"/>
              <w:rPr>
                <w:color w:val="000000" w:themeColor="text1"/>
                <w:sz w:val="20"/>
              </w:rPr>
            </w:pPr>
            <w:r w:rsidRPr="00BA7DD6">
              <w:rPr>
                <w:color w:val="000000" w:themeColor="text1"/>
                <w:sz w:val="20"/>
              </w:rPr>
              <w:t>(1) Ekonomicky oprávnenými nákladmi sú</w:t>
            </w:r>
          </w:p>
          <w:p w14:paraId="4D8AE02C" w14:textId="77777777" w:rsidR="00E021A1" w:rsidRPr="00BA7DD6" w:rsidRDefault="00E021A1" w:rsidP="00E021A1">
            <w:pPr>
              <w:jc w:val="both"/>
              <w:rPr>
                <w:color w:val="000000" w:themeColor="text1"/>
                <w:sz w:val="20"/>
              </w:rPr>
            </w:pPr>
            <w:r w:rsidRPr="00BA7DD6">
              <w:rPr>
                <w:color w:val="000000" w:themeColor="text1"/>
                <w:sz w:val="20"/>
              </w:rPr>
              <w:t>a) náklady na obstaranie regulačnej elektriny,2)</w:t>
            </w:r>
          </w:p>
          <w:p w14:paraId="63C6E35B" w14:textId="77777777" w:rsidR="00E021A1" w:rsidRPr="00BA7DD6" w:rsidRDefault="00E021A1" w:rsidP="00E021A1">
            <w:pPr>
              <w:jc w:val="both"/>
              <w:rPr>
                <w:color w:val="000000" w:themeColor="text1"/>
                <w:sz w:val="20"/>
              </w:rPr>
            </w:pPr>
            <w:r w:rsidRPr="00BA7DD6">
              <w:rPr>
                <w:color w:val="000000" w:themeColor="text1"/>
                <w:sz w:val="20"/>
              </w:rPr>
              <w:t>b) náklady na obstaranie elektriny na vlastnú spotrebu a krytie strát pri prenose elektriny a distribúcii elektriny vrátane nákladov na vyrovnanie odchýlky pri prenose elektriny a distribúcii elektriny,</w:t>
            </w:r>
          </w:p>
          <w:p w14:paraId="600CFF0F" w14:textId="77777777" w:rsidR="00E021A1" w:rsidRPr="00BA7DD6" w:rsidRDefault="00E021A1" w:rsidP="00E021A1">
            <w:pPr>
              <w:jc w:val="both"/>
              <w:rPr>
                <w:color w:val="000000" w:themeColor="text1"/>
                <w:sz w:val="20"/>
              </w:rPr>
            </w:pPr>
            <w:r w:rsidRPr="00BA7DD6">
              <w:rPr>
                <w:color w:val="000000" w:themeColor="text1"/>
                <w:sz w:val="20"/>
              </w:rPr>
              <w:t>c) výrobné a prevádzkové náklady zahrňujúce náklady na energie, suroviny a technologické hmoty,</w:t>
            </w:r>
          </w:p>
          <w:p w14:paraId="6DA1DCF4" w14:textId="77777777" w:rsidR="00E021A1" w:rsidRPr="00BA7DD6" w:rsidRDefault="00E021A1" w:rsidP="00E021A1">
            <w:pPr>
              <w:jc w:val="both"/>
              <w:rPr>
                <w:color w:val="000000" w:themeColor="text1"/>
                <w:sz w:val="20"/>
              </w:rPr>
            </w:pPr>
            <w:r w:rsidRPr="00BA7DD6">
              <w:rPr>
                <w:color w:val="000000" w:themeColor="text1"/>
                <w:sz w:val="20"/>
              </w:rPr>
              <w:t>d) osobné náklady3) a priemerné osobné náklady na jedného zamestnanca na rok t zvýšené oproti určeným nákladom na rok t-1 najviac o výšku aritmetického priemeru zverejnených hodnôt ukazovateľa „Index nominálnej mzdy“ za obdobie od 3.Q roku t-2 po 2.Q roku t-1 zverejnených na webovom sídle Štatistického úradu Slovenskej republiky (ďalej len „štatistický úrad“),</w:t>
            </w:r>
          </w:p>
          <w:p w14:paraId="75A67C2A" w14:textId="77777777" w:rsidR="00E021A1" w:rsidRPr="00BA7DD6" w:rsidRDefault="00E021A1" w:rsidP="00E021A1">
            <w:pPr>
              <w:jc w:val="both"/>
              <w:rPr>
                <w:color w:val="000000" w:themeColor="text1"/>
                <w:sz w:val="20"/>
              </w:rPr>
            </w:pPr>
            <w:r w:rsidRPr="00BA7DD6">
              <w:rPr>
                <w:color w:val="000000" w:themeColor="text1"/>
                <w:sz w:val="20"/>
              </w:rPr>
              <w:t>e) náklady na plnenie povinností podľa osobitných predpisov,4) pri poplatkoch za znečisťovanie ovzdušia len poplatky za znečisťujúce látky vypustené do ovzdušia pri dodržaní podmienok a požiadaviek podľa osobitného predpisu5) a pri skleníkových plynoch len náklady najviac do 100 % na nákup emisných kvót nad množstvo bezodplatne pridelených a potrebných na vykonávanie regulovanej činnosti; pri skleníkových plynoch sú ekonomicky oprávnenými nákladmi náklady na nákup emisných kvót vypočítané ako množstvo spotrebovaných ton CO2 krát cena určená ako aritmetický priemer denných uzatváracích cien oficiálneho kurzového lístka zverejneného burzou EEX na jej webovom sídle, za produkt EU Emission Allowances – Spot Market v euro/t CO2 za obdobie šiestich kalendárnych mesiacov predchádzajúcich mesiacu, v ktorom sa začalo konanie o cenovej regulácii (ďalej len „cenové konanie“),</w:t>
            </w:r>
          </w:p>
          <w:p w14:paraId="0EF65D75" w14:textId="77777777" w:rsidR="00E021A1" w:rsidRPr="00BA7DD6" w:rsidRDefault="00E021A1" w:rsidP="00E021A1">
            <w:pPr>
              <w:jc w:val="both"/>
              <w:rPr>
                <w:color w:val="000000" w:themeColor="text1"/>
                <w:sz w:val="20"/>
              </w:rPr>
            </w:pPr>
            <w:r w:rsidRPr="00BA7DD6">
              <w:rPr>
                <w:color w:val="000000" w:themeColor="text1"/>
                <w:sz w:val="20"/>
              </w:rPr>
              <w:t>f) odpisy majetku;6) pri hmotnom majetku sa za ekonomicky oprávnené náklady považuje rovnomerné odpisovanie hmotného majetku využívaného len na výkon regulovanej činnosti a pri nehmotnom majetku sa za ekonomicky oprávnené náklady považuje ročný odpis 25 % z obstarávacej ceny nehmotného majetku využívaného len na výkon regulovanej činnosti,</w:t>
            </w:r>
          </w:p>
          <w:p w14:paraId="1C6C1145" w14:textId="77777777" w:rsidR="00E021A1" w:rsidRPr="00BA7DD6" w:rsidRDefault="00E021A1" w:rsidP="00E021A1">
            <w:pPr>
              <w:jc w:val="both"/>
              <w:rPr>
                <w:color w:val="000000" w:themeColor="text1"/>
                <w:sz w:val="20"/>
              </w:rPr>
            </w:pPr>
            <w:r w:rsidRPr="00BA7DD6">
              <w:rPr>
                <w:color w:val="000000" w:themeColor="text1"/>
                <w:sz w:val="20"/>
              </w:rPr>
              <w:t>g) nájomné za prenájom hmotného majetku a nehmotného majetku od tretích osôb, ktorý sa využíva len na výkon regulovanej činnosti vo výške odpisov podľa písm. f),</w:t>
            </w:r>
          </w:p>
          <w:p w14:paraId="78DF4DA5" w14:textId="77777777" w:rsidR="00E021A1" w:rsidRPr="00BA7DD6" w:rsidRDefault="00E021A1" w:rsidP="00E021A1">
            <w:pPr>
              <w:jc w:val="both"/>
              <w:rPr>
                <w:color w:val="000000" w:themeColor="text1"/>
                <w:sz w:val="20"/>
              </w:rPr>
            </w:pPr>
            <w:r w:rsidRPr="00BA7DD6">
              <w:rPr>
                <w:color w:val="000000" w:themeColor="text1"/>
                <w:sz w:val="20"/>
              </w:rPr>
              <w:t>h) náklady na opravy a údržbu majetku využívaného na zabezpečenie regulovanej činnosti v rozsahu zabezpečujúcom výkon regulovanej činnosti okrem nákladov vynaložených na technické zhodnotenie hmotného majetku a nehmotného majetku podľa osobitného predpisu,7)</w:t>
            </w:r>
          </w:p>
          <w:p w14:paraId="29B29B05" w14:textId="77777777" w:rsidR="00E021A1" w:rsidRPr="00BA7DD6" w:rsidRDefault="00E021A1" w:rsidP="00E021A1">
            <w:pPr>
              <w:jc w:val="both"/>
              <w:rPr>
                <w:color w:val="000000" w:themeColor="text1"/>
                <w:sz w:val="20"/>
              </w:rPr>
            </w:pPr>
            <w:r w:rsidRPr="00BA7DD6">
              <w:rPr>
                <w:color w:val="000000" w:themeColor="text1"/>
                <w:sz w:val="20"/>
              </w:rPr>
              <w:t>i) úrok z úveru poskytnutého bankou alebo pobočkou zahraničnej banky8) na obstaranie hmotného majetku alebo nehmotného majetku, ktorý sa využíva len na výkon regulovanej činnosti,</w:t>
            </w:r>
          </w:p>
          <w:p w14:paraId="43F1CDD5" w14:textId="77777777" w:rsidR="00E021A1" w:rsidRPr="00BA7DD6" w:rsidRDefault="00E021A1" w:rsidP="00E021A1">
            <w:pPr>
              <w:jc w:val="both"/>
              <w:rPr>
                <w:color w:val="000000" w:themeColor="text1"/>
                <w:sz w:val="20"/>
              </w:rPr>
            </w:pPr>
            <w:r w:rsidRPr="00BA7DD6">
              <w:rPr>
                <w:color w:val="000000" w:themeColor="text1"/>
                <w:sz w:val="20"/>
              </w:rPr>
              <w:t>j) úrok z úveru na zabezpečenie finančných prostriedkov na prevádzkové náklady v súvislosti s výkonom činností organizátora krátkodobého trhu s elektrinou podľa osobitného predpisu9) maximálne vo výške obvyklej pre porovnateľné úvery,</w:t>
            </w:r>
          </w:p>
          <w:p w14:paraId="2E723501" w14:textId="77777777" w:rsidR="00E021A1" w:rsidRPr="00BA7DD6" w:rsidRDefault="00E021A1" w:rsidP="00E021A1">
            <w:pPr>
              <w:jc w:val="both"/>
              <w:rPr>
                <w:color w:val="000000" w:themeColor="text1"/>
                <w:sz w:val="20"/>
              </w:rPr>
            </w:pPr>
            <w:r w:rsidRPr="00BA7DD6">
              <w:rPr>
                <w:color w:val="000000" w:themeColor="text1"/>
                <w:sz w:val="20"/>
              </w:rPr>
              <w:t>k) režijné náklady, pričom náklady na marketing a konzultačné služby v maximálnej výške 10 % z nákladov na opravy a údržbu majetku využívaného na zabezpečenie regulovanej činnosti podľa písmena h); obmedzenie sa nevzťahuje na organizátora krátkodobého trhu s elektrinou,</w:t>
            </w:r>
          </w:p>
          <w:p w14:paraId="6E682BEC" w14:textId="77777777" w:rsidR="00E021A1" w:rsidRPr="00BA7DD6" w:rsidRDefault="00E021A1" w:rsidP="00E021A1">
            <w:pPr>
              <w:jc w:val="both"/>
              <w:rPr>
                <w:color w:val="000000" w:themeColor="text1"/>
                <w:sz w:val="20"/>
              </w:rPr>
            </w:pPr>
            <w:r w:rsidRPr="00BA7DD6">
              <w:rPr>
                <w:color w:val="000000" w:themeColor="text1"/>
                <w:sz w:val="20"/>
              </w:rPr>
              <w:t>l) úrok z dlhopisu vydaného regulovaným subjektom do hodnoty úroku rovnajúceho sa aritmetickému priemeru hodnôt mesačných priemerov ukazovateľa 12M EURIBOR za obdobie posledných 12 mesiacov predchádzajúcich mesiacu, v ktorom sa začalo cenové konanie, zverejnených na webovom sídle www.euribor-ebf.eu v časti Euribor rates, na zabezpečenie finančných prostriedkov na prevádzkové náklady súvisiace s nákupom elektriny na straty a úhradu doplatku podľa § 3 ods. 1 písm. c) zákona o podpore,</w:t>
            </w:r>
          </w:p>
          <w:p w14:paraId="2D69DE4B" w14:textId="77777777" w:rsidR="00E021A1" w:rsidRPr="00BA7DD6" w:rsidRDefault="00E021A1" w:rsidP="00E021A1">
            <w:pPr>
              <w:jc w:val="both"/>
              <w:rPr>
                <w:color w:val="000000" w:themeColor="text1"/>
                <w:sz w:val="20"/>
              </w:rPr>
            </w:pPr>
            <w:r w:rsidRPr="00BA7DD6">
              <w:rPr>
                <w:color w:val="000000" w:themeColor="text1"/>
                <w:sz w:val="20"/>
              </w:rPr>
              <w:t>m) náklady na projekty spoločného záujmu podľa osobitného predpisu,10)</w:t>
            </w:r>
          </w:p>
          <w:p w14:paraId="5181A9E7" w14:textId="77777777" w:rsidR="00E021A1" w:rsidRPr="00BA7DD6" w:rsidRDefault="00E021A1" w:rsidP="00E021A1">
            <w:pPr>
              <w:jc w:val="both"/>
              <w:rPr>
                <w:color w:val="000000" w:themeColor="text1"/>
                <w:sz w:val="20"/>
              </w:rPr>
            </w:pPr>
            <w:r w:rsidRPr="00BA7DD6">
              <w:rPr>
                <w:color w:val="000000" w:themeColor="text1"/>
                <w:sz w:val="20"/>
              </w:rPr>
              <w:t>n) náklady na odpis nedobytných pohľadávok, ktoré vznikli od 1. septembra 2021 v súvislosti s poskytovaním služieb, za ktoré sa uplatňuje cena za prístup do prenosovej sústavy a prenos elektriny, cena za prístup do distribučnej sústavy a distribúciu elektriny a v súvislosti s ukončením zmlúv o zúčtovaní odchýlky z dôvodu ukončenia činnosti dodávateľov elektriny najviac 50 % z nedobytnej pohľadávky v 36. ucelenom kalendárnom mesiaci od jej vzniku,</w:t>
            </w:r>
          </w:p>
          <w:p w14:paraId="765FE7C5" w14:textId="77777777" w:rsidR="00E021A1" w:rsidRPr="00BA7DD6" w:rsidRDefault="00E021A1" w:rsidP="00E021A1">
            <w:pPr>
              <w:jc w:val="both"/>
              <w:rPr>
                <w:color w:val="000000" w:themeColor="text1"/>
                <w:sz w:val="20"/>
              </w:rPr>
            </w:pPr>
            <w:r w:rsidRPr="00BA7DD6">
              <w:rPr>
                <w:color w:val="000000" w:themeColor="text1"/>
                <w:sz w:val="20"/>
              </w:rPr>
              <w:t>o) prevádzkové náklady na realizáciu a prevádzku projektov výskumu a vývoja11) súvisiacich s výkonom vybraných regulovaných činností v elektroenergetike v sume schválenej úradom.</w:t>
            </w:r>
          </w:p>
          <w:p w14:paraId="584B5D23" w14:textId="77777777" w:rsidR="00E021A1" w:rsidRPr="00BA7DD6" w:rsidRDefault="00E021A1" w:rsidP="00E021A1">
            <w:pPr>
              <w:jc w:val="both"/>
              <w:rPr>
                <w:color w:val="000000" w:themeColor="text1"/>
                <w:sz w:val="20"/>
              </w:rPr>
            </w:pPr>
          </w:p>
          <w:p w14:paraId="5E40E932" w14:textId="77777777" w:rsidR="00E021A1" w:rsidRPr="00BA7DD6" w:rsidRDefault="00E021A1" w:rsidP="00E021A1">
            <w:pPr>
              <w:jc w:val="both"/>
              <w:rPr>
                <w:color w:val="000000" w:themeColor="text1"/>
                <w:sz w:val="20"/>
              </w:rPr>
            </w:pPr>
            <w:r w:rsidRPr="00BA7DD6">
              <w:rPr>
                <w:color w:val="000000" w:themeColor="text1"/>
                <w:sz w:val="20"/>
              </w:rPr>
              <w:t>Cenová regulácia prístupu do prenosovej sústavy, prenosu elektriny, systémových služieb a podporných služieb a spôsob a podmienky uplatnenia cien</w:t>
            </w:r>
          </w:p>
          <w:p w14:paraId="7B3F0910" w14:textId="77777777" w:rsidR="00E021A1" w:rsidRPr="00BA7DD6" w:rsidRDefault="00E021A1" w:rsidP="00E021A1">
            <w:pPr>
              <w:jc w:val="both"/>
              <w:rPr>
                <w:color w:val="000000" w:themeColor="text1"/>
                <w:sz w:val="20"/>
              </w:rPr>
            </w:pPr>
          </w:p>
          <w:p w14:paraId="3C4BAC37" w14:textId="77777777" w:rsidR="00E021A1" w:rsidRPr="00BA7DD6" w:rsidRDefault="00E021A1" w:rsidP="00E021A1">
            <w:pPr>
              <w:jc w:val="both"/>
              <w:rPr>
                <w:color w:val="000000" w:themeColor="text1"/>
                <w:sz w:val="20"/>
              </w:rPr>
            </w:pPr>
          </w:p>
          <w:p w14:paraId="3E1A8822" w14:textId="77777777" w:rsidR="00E021A1" w:rsidRPr="00BA7DD6" w:rsidRDefault="00E021A1" w:rsidP="00E021A1">
            <w:pPr>
              <w:jc w:val="both"/>
              <w:rPr>
                <w:color w:val="000000" w:themeColor="text1"/>
                <w:sz w:val="20"/>
              </w:rPr>
            </w:pPr>
            <w:r w:rsidRPr="00BA7DD6">
              <w:rPr>
                <w:color w:val="000000" w:themeColor="text1"/>
                <w:sz w:val="20"/>
              </w:rPr>
              <w:t>Cenová regulácia prístupu do distribučnej sústavy a distribúcie elektriny prevádzkovateľom regionálnej distribučnej sústavy, postup a podmienky uplatňovania cien a niektoré podmienky vykonávania regulovaných činností</w:t>
            </w:r>
          </w:p>
          <w:p w14:paraId="1AE54523" w14:textId="77777777" w:rsidR="00E021A1" w:rsidRPr="00BA7DD6" w:rsidRDefault="00E021A1" w:rsidP="00E021A1">
            <w:pPr>
              <w:jc w:val="both"/>
              <w:rPr>
                <w:color w:val="000000" w:themeColor="text1"/>
                <w:sz w:val="20"/>
              </w:rPr>
            </w:pPr>
          </w:p>
          <w:p w14:paraId="2762A417" w14:textId="689A1FD0" w:rsidR="00E021A1" w:rsidRPr="00BA7DD6" w:rsidRDefault="00E021A1" w:rsidP="00E021A1">
            <w:pPr>
              <w:jc w:val="both"/>
              <w:rPr>
                <w:color w:val="000000" w:themeColor="text1"/>
                <w:sz w:val="20"/>
              </w:rPr>
            </w:pPr>
            <w:r w:rsidRPr="00BA7DD6">
              <w:rPr>
                <w:color w:val="000000" w:themeColor="text1"/>
                <w:sz w:val="20"/>
              </w:rPr>
              <w:t>Cenová regulácia prístupu do distribučnej sústavy a distribúcie elektriny prevádzkovateľom miestnej distribučnej sústavy, postup a podmienky uplatňovania cien a niektoré podmienky vykonávania regulovaných činností</w:t>
            </w:r>
          </w:p>
        </w:tc>
        <w:tc>
          <w:tcPr>
            <w:tcW w:w="425" w:type="dxa"/>
            <w:tcBorders>
              <w:top w:val="single" w:sz="4" w:space="0" w:color="auto"/>
              <w:left w:val="single" w:sz="4" w:space="0" w:color="auto"/>
              <w:bottom w:val="single" w:sz="4" w:space="0" w:color="auto"/>
              <w:right w:val="single" w:sz="4" w:space="0" w:color="auto"/>
            </w:tcBorders>
          </w:tcPr>
          <w:p w14:paraId="0E3DCB98" w14:textId="7BC34F11" w:rsidR="00E021A1" w:rsidRPr="00BA7DD6" w:rsidRDefault="00E021A1" w:rsidP="00E021A1">
            <w:pPr>
              <w:jc w:val="center"/>
              <w:rPr>
                <w:color w:val="000000" w:themeColor="text1"/>
                <w:sz w:val="20"/>
              </w:rPr>
            </w:pPr>
            <w:r w:rsidRPr="00BA7DD6">
              <w:rPr>
                <w:color w:val="000000" w:themeColor="text1"/>
                <w:sz w:val="20"/>
              </w:rPr>
              <w:t>Ú</w:t>
            </w:r>
          </w:p>
        </w:tc>
        <w:tc>
          <w:tcPr>
            <w:tcW w:w="2126" w:type="dxa"/>
            <w:tcBorders>
              <w:top w:val="single" w:sz="4" w:space="0" w:color="auto"/>
              <w:left w:val="single" w:sz="4" w:space="0" w:color="auto"/>
              <w:bottom w:val="single" w:sz="4" w:space="0" w:color="auto"/>
              <w:right w:val="single" w:sz="4" w:space="0" w:color="auto"/>
            </w:tcBorders>
          </w:tcPr>
          <w:p w14:paraId="73B83366" w14:textId="77777777" w:rsidR="00E021A1" w:rsidRPr="00BA7DD6" w:rsidDel="0042309F" w:rsidRDefault="00E021A1" w:rsidP="00E021A1">
            <w:pPr>
              <w:pStyle w:val="Nadpis1"/>
              <w:jc w:val="both"/>
              <w:rPr>
                <w:b w:val="0"/>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7C98BE32" w14:textId="77777777" w:rsidR="00E021A1" w:rsidRPr="00BA7DD6" w:rsidDel="0042309F" w:rsidRDefault="00E021A1" w:rsidP="00E021A1">
            <w:pPr>
              <w:pStyle w:val="Nadpis1"/>
              <w:jc w:val="both"/>
              <w:rPr>
                <w:b w:val="0"/>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0AC584F8" w14:textId="77777777" w:rsidR="00E021A1" w:rsidRPr="00BA7DD6" w:rsidDel="0042309F" w:rsidRDefault="00E021A1" w:rsidP="00E021A1">
            <w:pPr>
              <w:pStyle w:val="Nadpis1"/>
              <w:jc w:val="both"/>
              <w:rPr>
                <w:b w:val="0"/>
                <w:color w:val="000000" w:themeColor="text1"/>
                <w:sz w:val="20"/>
              </w:rPr>
            </w:pPr>
          </w:p>
        </w:tc>
      </w:tr>
      <w:tr w:rsidR="00E97613" w:rsidRPr="00B65743" w14:paraId="57927415" w14:textId="77777777" w:rsidTr="00CE2F80">
        <w:tc>
          <w:tcPr>
            <w:tcW w:w="1005" w:type="dxa"/>
            <w:tcBorders>
              <w:top w:val="single" w:sz="4" w:space="0" w:color="auto"/>
              <w:left w:val="single" w:sz="12" w:space="0" w:color="auto"/>
              <w:bottom w:val="single" w:sz="4" w:space="0" w:color="auto"/>
              <w:right w:val="single" w:sz="4" w:space="0" w:color="auto"/>
            </w:tcBorders>
          </w:tcPr>
          <w:p w14:paraId="2BB10204" w14:textId="77777777" w:rsidR="00E97613" w:rsidRPr="00B65743" w:rsidRDefault="00E97613" w:rsidP="00E97613">
            <w:pPr>
              <w:jc w:val="center"/>
              <w:rPr>
                <w:color w:val="000000" w:themeColor="text1"/>
                <w:sz w:val="20"/>
              </w:rPr>
            </w:pPr>
            <w:r w:rsidRPr="00B65743">
              <w:rPr>
                <w:color w:val="000000" w:themeColor="text1"/>
                <w:sz w:val="20"/>
              </w:rPr>
              <w:t>Č:59</w:t>
            </w:r>
          </w:p>
          <w:p w14:paraId="40A713F7" w14:textId="77777777" w:rsidR="00E97613" w:rsidRPr="00B65743" w:rsidRDefault="00E97613" w:rsidP="00E97613">
            <w:pPr>
              <w:jc w:val="center"/>
              <w:rPr>
                <w:color w:val="000000" w:themeColor="text1"/>
                <w:sz w:val="20"/>
              </w:rPr>
            </w:pPr>
            <w:r w:rsidRPr="00B65743">
              <w:rPr>
                <w:color w:val="000000" w:themeColor="text1"/>
                <w:sz w:val="20"/>
              </w:rPr>
              <w:t>O:3</w:t>
            </w:r>
          </w:p>
          <w:p w14:paraId="1598B4F4" w14:textId="64B5D3A1" w:rsidR="00E97613" w:rsidRPr="00B65743" w:rsidRDefault="00E97613" w:rsidP="00E97613">
            <w:pPr>
              <w:jc w:val="center"/>
              <w:rPr>
                <w:color w:val="000000" w:themeColor="text1"/>
                <w:sz w:val="20"/>
              </w:rPr>
            </w:pPr>
            <w:r w:rsidRPr="00B65743">
              <w:rPr>
                <w:color w:val="000000" w:themeColor="text1"/>
                <w:sz w:val="20"/>
              </w:rPr>
              <w:t>P:d</w:t>
            </w:r>
          </w:p>
        </w:tc>
        <w:tc>
          <w:tcPr>
            <w:tcW w:w="2879" w:type="dxa"/>
            <w:tcBorders>
              <w:top w:val="single" w:sz="4" w:space="0" w:color="auto"/>
              <w:left w:val="single" w:sz="4" w:space="0" w:color="auto"/>
              <w:bottom w:val="single" w:sz="4" w:space="0" w:color="auto"/>
              <w:right w:val="single" w:sz="4" w:space="0" w:color="auto"/>
            </w:tcBorders>
          </w:tcPr>
          <w:p w14:paraId="1E62B648" w14:textId="2E84ACB8" w:rsidR="00E97613" w:rsidRPr="00B65743" w:rsidRDefault="00E97613" w:rsidP="00E97613">
            <w:pPr>
              <w:pStyle w:val="tl10ptPodaokraja"/>
              <w:autoSpaceDE/>
              <w:autoSpaceDN/>
              <w:ind w:right="63"/>
              <w:rPr>
                <w:color w:val="000000" w:themeColor="text1"/>
              </w:rPr>
            </w:pPr>
            <w:r w:rsidRPr="00B65743">
              <w:rPr>
                <w:color w:val="000000" w:themeColor="text1"/>
              </w:rPr>
              <w:t>d) elektroenergetickým podnikom, ktoré si neplnia povinnosti vyplývajúce z tejto smernice, nariadenia (EÚ) 2019/943 alebo iných príslušných právne záväzných rozhodnutí regulačného orgánu alebo agentúry ACER, ukladať účinné, primerané a odrádzajúce sankcie alebo navrhovať príslušnému súdu, aby uložil takéto sankcie, vrátane právomoci uložiť prevádzkovateľovi prenosovej sústavy prípadne vertikálne integrovanému podniku sankcie za neplnenie povinností, ktoré vyplývajú z tejto smernice, alebo navrhnúť uloženie takýchto sankcií vo výške do 10 % ročného obratu prevádzkovateľa prenosovej sústavy alebo do 10 % ročného obratu vertikálne integrovaného podniku; a</w:t>
            </w:r>
          </w:p>
        </w:tc>
        <w:tc>
          <w:tcPr>
            <w:tcW w:w="709" w:type="dxa"/>
            <w:tcBorders>
              <w:top w:val="single" w:sz="4" w:space="0" w:color="auto"/>
              <w:left w:val="single" w:sz="4" w:space="0" w:color="auto"/>
              <w:bottom w:val="single" w:sz="4" w:space="0" w:color="auto"/>
              <w:right w:val="single" w:sz="12" w:space="0" w:color="auto"/>
            </w:tcBorders>
          </w:tcPr>
          <w:p w14:paraId="4BF7A021" w14:textId="32E2D188" w:rsidR="00E97613" w:rsidRPr="00B65743" w:rsidRDefault="00E97613" w:rsidP="00E97613">
            <w:pPr>
              <w:jc w:val="center"/>
              <w:rPr>
                <w:color w:val="000000" w:themeColor="text1"/>
                <w:sz w:val="20"/>
              </w:rPr>
            </w:pPr>
            <w:r w:rsidRPr="00B65743">
              <w:rPr>
                <w:color w:val="000000" w:themeColor="text1"/>
                <w:sz w:val="20"/>
              </w:rPr>
              <w:t>N</w:t>
            </w:r>
          </w:p>
        </w:tc>
        <w:tc>
          <w:tcPr>
            <w:tcW w:w="992" w:type="dxa"/>
            <w:tcBorders>
              <w:top w:val="single" w:sz="4" w:space="0" w:color="auto"/>
              <w:left w:val="nil"/>
              <w:bottom w:val="single" w:sz="4" w:space="0" w:color="auto"/>
              <w:right w:val="single" w:sz="4" w:space="0" w:color="auto"/>
            </w:tcBorders>
          </w:tcPr>
          <w:p w14:paraId="428D1B35" w14:textId="00BA1A99" w:rsidR="00E97613" w:rsidRPr="00B65743" w:rsidRDefault="00723BD0" w:rsidP="00E97613">
            <w:pPr>
              <w:jc w:val="center"/>
              <w:rPr>
                <w:color w:val="000000" w:themeColor="text1"/>
                <w:sz w:val="20"/>
              </w:rPr>
            </w:pPr>
            <w:r w:rsidRPr="00BA7DD6">
              <w:rPr>
                <w:color w:val="000000" w:themeColor="text1"/>
                <w:sz w:val="20"/>
              </w:rPr>
              <w:t>Návrh zákona</w:t>
            </w:r>
          </w:p>
          <w:p w14:paraId="3A59A110" w14:textId="77777777" w:rsidR="00E97613" w:rsidRPr="00B65743" w:rsidRDefault="00E97613" w:rsidP="00E97613">
            <w:pPr>
              <w:jc w:val="center"/>
              <w:rPr>
                <w:color w:val="000000" w:themeColor="text1"/>
                <w:sz w:val="20"/>
              </w:rPr>
            </w:pPr>
          </w:p>
          <w:p w14:paraId="1B84B05E" w14:textId="77777777" w:rsidR="00E97613" w:rsidRPr="00B65743" w:rsidRDefault="00E97613" w:rsidP="00E97613">
            <w:pPr>
              <w:jc w:val="center"/>
              <w:rPr>
                <w:color w:val="000000" w:themeColor="text1"/>
                <w:sz w:val="20"/>
              </w:rPr>
            </w:pPr>
          </w:p>
          <w:p w14:paraId="4C6EB98C" w14:textId="77777777" w:rsidR="00E97613" w:rsidRPr="00B65743" w:rsidRDefault="00E97613" w:rsidP="00E97613">
            <w:pPr>
              <w:jc w:val="center"/>
              <w:rPr>
                <w:color w:val="000000" w:themeColor="text1"/>
                <w:sz w:val="20"/>
              </w:rPr>
            </w:pPr>
          </w:p>
          <w:p w14:paraId="4ED120ED" w14:textId="77777777" w:rsidR="00E97613" w:rsidRPr="00B65743" w:rsidRDefault="00E97613" w:rsidP="00E97613">
            <w:pPr>
              <w:jc w:val="center"/>
              <w:rPr>
                <w:color w:val="000000" w:themeColor="text1"/>
                <w:sz w:val="20"/>
              </w:rPr>
            </w:pPr>
          </w:p>
          <w:p w14:paraId="47E9019C" w14:textId="77777777" w:rsidR="00E97613" w:rsidRPr="00B65743" w:rsidRDefault="00E97613" w:rsidP="00E97613">
            <w:pPr>
              <w:jc w:val="center"/>
              <w:rPr>
                <w:color w:val="000000" w:themeColor="text1"/>
                <w:sz w:val="20"/>
              </w:rPr>
            </w:pPr>
          </w:p>
          <w:p w14:paraId="50EF8B86" w14:textId="77777777" w:rsidR="00E97613" w:rsidRPr="00B65743" w:rsidRDefault="00E97613" w:rsidP="00E97613">
            <w:pPr>
              <w:jc w:val="center"/>
              <w:rPr>
                <w:color w:val="000000" w:themeColor="text1"/>
                <w:sz w:val="20"/>
              </w:rPr>
            </w:pPr>
          </w:p>
          <w:p w14:paraId="10C862F5" w14:textId="77777777" w:rsidR="00E97613" w:rsidRPr="00B65743" w:rsidRDefault="00E97613" w:rsidP="00E97613">
            <w:pPr>
              <w:jc w:val="center"/>
              <w:rPr>
                <w:color w:val="000000" w:themeColor="text1"/>
                <w:sz w:val="20"/>
              </w:rPr>
            </w:pPr>
          </w:p>
          <w:p w14:paraId="72890B38" w14:textId="77777777" w:rsidR="00E97613" w:rsidRPr="00B65743" w:rsidRDefault="00E97613" w:rsidP="00E97613">
            <w:pPr>
              <w:jc w:val="center"/>
              <w:rPr>
                <w:color w:val="000000" w:themeColor="text1"/>
                <w:sz w:val="20"/>
              </w:rPr>
            </w:pPr>
          </w:p>
          <w:p w14:paraId="0E8068B8" w14:textId="77777777" w:rsidR="00E97613" w:rsidRPr="00B65743" w:rsidRDefault="00E97613" w:rsidP="00E97613">
            <w:pPr>
              <w:jc w:val="center"/>
              <w:rPr>
                <w:color w:val="000000" w:themeColor="text1"/>
                <w:sz w:val="20"/>
              </w:rPr>
            </w:pPr>
          </w:p>
          <w:p w14:paraId="6F3E1A9B" w14:textId="77777777" w:rsidR="00E97613" w:rsidRPr="00B65743" w:rsidRDefault="00E97613" w:rsidP="00E97613">
            <w:pPr>
              <w:jc w:val="center"/>
              <w:rPr>
                <w:color w:val="000000" w:themeColor="text1"/>
                <w:sz w:val="20"/>
              </w:rPr>
            </w:pPr>
          </w:p>
          <w:p w14:paraId="3C8F9C41" w14:textId="77777777" w:rsidR="00E97613" w:rsidRPr="00B65743" w:rsidRDefault="00E97613" w:rsidP="00E97613">
            <w:pPr>
              <w:jc w:val="center"/>
              <w:rPr>
                <w:color w:val="000000" w:themeColor="text1"/>
                <w:sz w:val="20"/>
              </w:rPr>
            </w:pPr>
          </w:p>
          <w:p w14:paraId="6C6A2B79" w14:textId="77777777" w:rsidR="00E97613" w:rsidRPr="00B65743" w:rsidRDefault="00E97613" w:rsidP="00E97613">
            <w:pPr>
              <w:jc w:val="center"/>
              <w:rPr>
                <w:color w:val="000000" w:themeColor="text1"/>
                <w:sz w:val="20"/>
              </w:rPr>
            </w:pPr>
          </w:p>
          <w:p w14:paraId="4012B432" w14:textId="77777777" w:rsidR="00E97613" w:rsidRPr="00B65743" w:rsidRDefault="00E97613" w:rsidP="00E97613">
            <w:pPr>
              <w:jc w:val="center"/>
              <w:rPr>
                <w:color w:val="000000" w:themeColor="text1"/>
                <w:sz w:val="20"/>
              </w:rPr>
            </w:pPr>
          </w:p>
          <w:p w14:paraId="2897CA17" w14:textId="77777777" w:rsidR="00E97613" w:rsidRPr="00B65743" w:rsidRDefault="00E97613" w:rsidP="00E97613">
            <w:pPr>
              <w:jc w:val="center"/>
              <w:rPr>
                <w:color w:val="000000" w:themeColor="text1"/>
                <w:sz w:val="20"/>
              </w:rPr>
            </w:pPr>
          </w:p>
          <w:p w14:paraId="6230ABB8" w14:textId="77777777" w:rsidR="00E97613" w:rsidRPr="00B65743" w:rsidRDefault="00E97613" w:rsidP="00E97613">
            <w:pPr>
              <w:jc w:val="center"/>
              <w:rPr>
                <w:color w:val="000000" w:themeColor="text1"/>
                <w:sz w:val="20"/>
              </w:rPr>
            </w:pPr>
          </w:p>
          <w:p w14:paraId="0038AA1C" w14:textId="77777777" w:rsidR="00E97613" w:rsidRPr="00B65743" w:rsidRDefault="00E97613" w:rsidP="00E97613">
            <w:pPr>
              <w:jc w:val="center"/>
              <w:rPr>
                <w:color w:val="000000" w:themeColor="text1"/>
                <w:sz w:val="20"/>
              </w:rPr>
            </w:pPr>
          </w:p>
          <w:p w14:paraId="18E295BE" w14:textId="77777777" w:rsidR="00E97613" w:rsidRPr="00B65743" w:rsidRDefault="00E97613" w:rsidP="00E97613">
            <w:pPr>
              <w:jc w:val="center"/>
              <w:rPr>
                <w:color w:val="000000" w:themeColor="text1"/>
                <w:sz w:val="20"/>
              </w:rPr>
            </w:pPr>
          </w:p>
          <w:p w14:paraId="47975BE3" w14:textId="77777777" w:rsidR="00E97613" w:rsidRPr="00B65743" w:rsidRDefault="00E97613" w:rsidP="00E97613">
            <w:pPr>
              <w:jc w:val="center"/>
              <w:rPr>
                <w:color w:val="000000" w:themeColor="text1"/>
                <w:sz w:val="20"/>
              </w:rPr>
            </w:pPr>
          </w:p>
          <w:p w14:paraId="14ACEEB6" w14:textId="77777777" w:rsidR="00E97613" w:rsidRPr="00B65743" w:rsidRDefault="00E97613" w:rsidP="00E97613">
            <w:pPr>
              <w:jc w:val="center"/>
              <w:rPr>
                <w:color w:val="000000" w:themeColor="text1"/>
                <w:sz w:val="20"/>
              </w:rPr>
            </w:pPr>
          </w:p>
          <w:p w14:paraId="494E809A" w14:textId="77777777" w:rsidR="00E97613" w:rsidRPr="00B65743" w:rsidRDefault="00E97613" w:rsidP="00E97613">
            <w:pPr>
              <w:jc w:val="center"/>
              <w:rPr>
                <w:color w:val="000000" w:themeColor="text1"/>
                <w:sz w:val="20"/>
              </w:rPr>
            </w:pPr>
          </w:p>
          <w:p w14:paraId="63A86E88" w14:textId="77777777" w:rsidR="00E97613" w:rsidRPr="00B65743" w:rsidRDefault="00E97613" w:rsidP="00E97613">
            <w:pPr>
              <w:jc w:val="center"/>
              <w:rPr>
                <w:color w:val="000000" w:themeColor="text1"/>
                <w:sz w:val="20"/>
              </w:rPr>
            </w:pPr>
          </w:p>
          <w:p w14:paraId="4FA54866" w14:textId="77777777" w:rsidR="00E97613" w:rsidRPr="00B65743" w:rsidRDefault="00E97613" w:rsidP="00E97613">
            <w:pPr>
              <w:jc w:val="center"/>
              <w:rPr>
                <w:color w:val="000000" w:themeColor="text1"/>
                <w:sz w:val="20"/>
              </w:rPr>
            </w:pPr>
          </w:p>
          <w:p w14:paraId="12D7479A" w14:textId="77777777" w:rsidR="00E97613" w:rsidRPr="00B65743" w:rsidRDefault="00E97613" w:rsidP="00E97613">
            <w:pPr>
              <w:jc w:val="center"/>
              <w:rPr>
                <w:color w:val="000000" w:themeColor="text1"/>
                <w:sz w:val="20"/>
              </w:rPr>
            </w:pPr>
          </w:p>
          <w:p w14:paraId="67E28A8D" w14:textId="77777777" w:rsidR="00E97613" w:rsidRPr="00B65743" w:rsidRDefault="00E97613" w:rsidP="00E97613">
            <w:pPr>
              <w:jc w:val="center"/>
              <w:rPr>
                <w:color w:val="000000" w:themeColor="text1"/>
                <w:sz w:val="20"/>
              </w:rPr>
            </w:pPr>
          </w:p>
          <w:p w14:paraId="78EA387B" w14:textId="77777777" w:rsidR="00E97613" w:rsidRPr="00B65743" w:rsidRDefault="00E97613" w:rsidP="00E97613">
            <w:pPr>
              <w:jc w:val="center"/>
              <w:rPr>
                <w:color w:val="000000" w:themeColor="text1"/>
                <w:sz w:val="20"/>
              </w:rPr>
            </w:pPr>
          </w:p>
          <w:p w14:paraId="4C85D127" w14:textId="77777777" w:rsidR="00E97613" w:rsidRPr="00B65743" w:rsidRDefault="00E97613" w:rsidP="00E97613">
            <w:pPr>
              <w:jc w:val="center"/>
              <w:rPr>
                <w:color w:val="000000" w:themeColor="text1"/>
                <w:sz w:val="20"/>
              </w:rPr>
            </w:pPr>
          </w:p>
          <w:p w14:paraId="44B5926B" w14:textId="77777777" w:rsidR="00E97613" w:rsidRPr="00B65743" w:rsidRDefault="00E97613" w:rsidP="00E97613">
            <w:pPr>
              <w:jc w:val="center"/>
              <w:rPr>
                <w:color w:val="000000" w:themeColor="text1"/>
                <w:sz w:val="20"/>
              </w:rPr>
            </w:pPr>
          </w:p>
          <w:p w14:paraId="04BEF721" w14:textId="77777777" w:rsidR="00E97613" w:rsidRPr="00B65743" w:rsidRDefault="00E97613" w:rsidP="00E97613">
            <w:pPr>
              <w:jc w:val="center"/>
              <w:rPr>
                <w:color w:val="000000" w:themeColor="text1"/>
                <w:sz w:val="20"/>
              </w:rPr>
            </w:pPr>
          </w:p>
          <w:p w14:paraId="2D1B61D0" w14:textId="77777777" w:rsidR="00E97613" w:rsidRPr="00B65743" w:rsidRDefault="00E97613" w:rsidP="00E97613">
            <w:pPr>
              <w:jc w:val="center"/>
              <w:rPr>
                <w:color w:val="000000" w:themeColor="text1"/>
                <w:sz w:val="20"/>
              </w:rPr>
            </w:pPr>
          </w:p>
          <w:p w14:paraId="0E844494" w14:textId="77777777" w:rsidR="00E97613" w:rsidRPr="00B65743" w:rsidRDefault="00E97613" w:rsidP="00E97613">
            <w:pPr>
              <w:jc w:val="center"/>
              <w:rPr>
                <w:color w:val="000000" w:themeColor="text1"/>
                <w:sz w:val="20"/>
              </w:rPr>
            </w:pPr>
          </w:p>
          <w:p w14:paraId="03479758" w14:textId="77777777" w:rsidR="00E97613" w:rsidRPr="00B65743" w:rsidRDefault="00E97613" w:rsidP="00E97613">
            <w:pPr>
              <w:jc w:val="center"/>
              <w:rPr>
                <w:color w:val="000000" w:themeColor="text1"/>
                <w:sz w:val="20"/>
              </w:rPr>
            </w:pPr>
          </w:p>
          <w:p w14:paraId="6C85B992" w14:textId="77777777" w:rsidR="00E97613" w:rsidRPr="00B65743" w:rsidRDefault="00E97613" w:rsidP="00E97613">
            <w:pPr>
              <w:jc w:val="center"/>
              <w:rPr>
                <w:color w:val="000000" w:themeColor="text1"/>
                <w:sz w:val="20"/>
              </w:rPr>
            </w:pPr>
          </w:p>
          <w:p w14:paraId="612D157E" w14:textId="77777777" w:rsidR="00E97613" w:rsidRPr="00B65743" w:rsidRDefault="00E97613" w:rsidP="00E97613">
            <w:pPr>
              <w:jc w:val="center"/>
              <w:rPr>
                <w:color w:val="000000" w:themeColor="text1"/>
                <w:sz w:val="20"/>
              </w:rPr>
            </w:pPr>
          </w:p>
          <w:p w14:paraId="199E727F" w14:textId="77777777" w:rsidR="00E97613" w:rsidRPr="00B65743" w:rsidRDefault="00E97613" w:rsidP="00E97613">
            <w:pPr>
              <w:jc w:val="center"/>
              <w:rPr>
                <w:color w:val="000000" w:themeColor="text1"/>
                <w:sz w:val="20"/>
              </w:rPr>
            </w:pPr>
          </w:p>
          <w:p w14:paraId="6E9B1EF1" w14:textId="77777777" w:rsidR="00E97613" w:rsidRPr="00B65743" w:rsidRDefault="00E97613" w:rsidP="00E97613">
            <w:pPr>
              <w:jc w:val="center"/>
              <w:rPr>
                <w:color w:val="000000" w:themeColor="text1"/>
                <w:sz w:val="20"/>
              </w:rPr>
            </w:pPr>
          </w:p>
          <w:p w14:paraId="4FFEF537" w14:textId="77777777" w:rsidR="00E97613" w:rsidRPr="00B65743" w:rsidRDefault="00E97613" w:rsidP="00E97613">
            <w:pPr>
              <w:jc w:val="center"/>
              <w:rPr>
                <w:color w:val="000000" w:themeColor="text1"/>
                <w:sz w:val="20"/>
              </w:rPr>
            </w:pPr>
          </w:p>
          <w:p w14:paraId="03122DF4" w14:textId="77777777" w:rsidR="00E97613" w:rsidRPr="00B65743" w:rsidRDefault="00E97613" w:rsidP="00E97613">
            <w:pPr>
              <w:jc w:val="center"/>
              <w:rPr>
                <w:color w:val="000000" w:themeColor="text1"/>
                <w:sz w:val="20"/>
              </w:rPr>
            </w:pPr>
          </w:p>
          <w:p w14:paraId="6B799D7D" w14:textId="77777777" w:rsidR="00E97613" w:rsidRPr="00B65743" w:rsidRDefault="00E97613" w:rsidP="00E97613">
            <w:pPr>
              <w:jc w:val="center"/>
              <w:rPr>
                <w:color w:val="000000" w:themeColor="text1"/>
                <w:sz w:val="20"/>
              </w:rPr>
            </w:pPr>
          </w:p>
          <w:p w14:paraId="339BB8ED" w14:textId="77777777" w:rsidR="00E97613" w:rsidRPr="00B65743" w:rsidRDefault="00E97613" w:rsidP="00E97613">
            <w:pPr>
              <w:jc w:val="center"/>
              <w:rPr>
                <w:color w:val="000000" w:themeColor="text1"/>
                <w:sz w:val="20"/>
              </w:rPr>
            </w:pPr>
          </w:p>
          <w:p w14:paraId="781237E2" w14:textId="77777777" w:rsidR="00E97613" w:rsidRPr="00B65743" w:rsidRDefault="00E97613" w:rsidP="00E97613">
            <w:pPr>
              <w:jc w:val="center"/>
              <w:rPr>
                <w:color w:val="000000" w:themeColor="text1"/>
                <w:sz w:val="20"/>
              </w:rPr>
            </w:pPr>
          </w:p>
          <w:p w14:paraId="6DF6C67F" w14:textId="77777777" w:rsidR="00E97613" w:rsidRPr="00B65743" w:rsidRDefault="00E97613" w:rsidP="00E97613">
            <w:pPr>
              <w:jc w:val="center"/>
              <w:rPr>
                <w:color w:val="000000" w:themeColor="text1"/>
                <w:sz w:val="20"/>
              </w:rPr>
            </w:pPr>
          </w:p>
          <w:p w14:paraId="2F29D778" w14:textId="77777777" w:rsidR="00E97613" w:rsidRPr="00B65743" w:rsidRDefault="00E97613" w:rsidP="00E97613">
            <w:pPr>
              <w:jc w:val="center"/>
              <w:rPr>
                <w:color w:val="000000" w:themeColor="text1"/>
                <w:sz w:val="20"/>
              </w:rPr>
            </w:pPr>
          </w:p>
          <w:p w14:paraId="733BEEA2" w14:textId="77777777" w:rsidR="00E97613" w:rsidRPr="00B65743" w:rsidRDefault="00E97613" w:rsidP="00E97613">
            <w:pPr>
              <w:jc w:val="center"/>
              <w:rPr>
                <w:color w:val="000000" w:themeColor="text1"/>
                <w:sz w:val="20"/>
              </w:rPr>
            </w:pPr>
          </w:p>
          <w:p w14:paraId="5D3EA719" w14:textId="77777777" w:rsidR="00E97613" w:rsidRPr="00B65743" w:rsidRDefault="00E97613" w:rsidP="00E97613">
            <w:pPr>
              <w:jc w:val="center"/>
              <w:rPr>
                <w:color w:val="000000" w:themeColor="text1"/>
                <w:sz w:val="20"/>
              </w:rPr>
            </w:pPr>
          </w:p>
          <w:p w14:paraId="479D59CD" w14:textId="77777777" w:rsidR="00E97613" w:rsidRPr="00B65743" w:rsidRDefault="00E97613" w:rsidP="00E97613">
            <w:pPr>
              <w:jc w:val="center"/>
              <w:rPr>
                <w:color w:val="000000" w:themeColor="text1"/>
                <w:sz w:val="20"/>
              </w:rPr>
            </w:pPr>
          </w:p>
          <w:p w14:paraId="7A8AE0A4" w14:textId="77777777" w:rsidR="00E97613" w:rsidRPr="00B65743" w:rsidRDefault="00E97613" w:rsidP="00E97613">
            <w:pPr>
              <w:jc w:val="center"/>
              <w:rPr>
                <w:color w:val="000000" w:themeColor="text1"/>
                <w:sz w:val="20"/>
              </w:rPr>
            </w:pPr>
          </w:p>
          <w:p w14:paraId="3CD8E53F" w14:textId="77777777" w:rsidR="00E97613" w:rsidRPr="00B65743" w:rsidRDefault="00E97613" w:rsidP="00E97613">
            <w:pPr>
              <w:jc w:val="center"/>
              <w:rPr>
                <w:color w:val="000000" w:themeColor="text1"/>
                <w:sz w:val="20"/>
              </w:rPr>
            </w:pPr>
          </w:p>
          <w:p w14:paraId="67DF6A7D" w14:textId="77777777" w:rsidR="00E97613" w:rsidRPr="00B65743" w:rsidRDefault="00E97613" w:rsidP="00E97613">
            <w:pPr>
              <w:jc w:val="center"/>
              <w:rPr>
                <w:color w:val="000000" w:themeColor="text1"/>
                <w:sz w:val="20"/>
              </w:rPr>
            </w:pPr>
          </w:p>
          <w:p w14:paraId="01053DFE" w14:textId="77777777" w:rsidR="00E97613" w:rsidRPr="00B65743" w:rsidRDefault="00E97613" w:rsidP="00E97613">
            <w:pPr>
              <w:jc w:val="center"/>
              <w:rPr>
                <w:color w:val="000000" w:themeColor="text1"/>
                <w:sz w:val="20"/>
              </w:rPr>
            </w:pPr>
          </w:p>
          <w:p w14:paraId="4127E110" w14:textId="77777777" w:rsidR="00E97613" w:rsidRPr="00B65743" w:rsidRDefault="00E97613" w:rsidP="00E97613">
            <w:pPr>
              <w:jc w:val="center"/>
              <w:rPr>
                <w:color w:val="000000" w:themeColor="text1"/>
                <w:sz w:val="20"/>
              </w:rPr>
            </w:pPr>
          </w:p>
          <w:p w14:paraId="31F1E799" w14:textId="77777777" w:rsidR="00E97613" w:rsidRPr="00B65743" w:rsidRDefault="00E97613" w:rsidP="00E97613">
            <w:pPr>
              <w:jc w:val="center"/>
              <w:rPr>
                <w:color w:val="000000" w:themeColor="text1"/>
                <w:sz w:val="20"/>
              </w:rPr>
            </w:pPr>
          </w:p>
          <w:p w14:paraId="284EB425" w14:textId="77777777" w:rsidR="00E97613" w:rsidRPr="00B65743" w:rsidRDefault="00E97613" w:rsidP="00E97613">
            <w:pPr>
              <w:jc w:val="center"/>
              <w:rPr>
                <w:color w:val="000000" w:themeColor="text1"/>
                <w:sz w:val="20"/>
              </w:rPr>
            </w:pPr>
          </w:p>
          <w:p w14:paraId="6E61C7EE" w14:textId="77777777" w:rsidR="00E97613" w:rsidRPr="00B65743" w:rsidRDefault="00E97613" w:rsidP="00E97613">
            <w:pPr>
              <w:jc w:val="center"/>
              <w:rPr>
                <w:color w:val="000000" w:themeColor="text1"/>
                <w:sz w:val="20"/>
              </w:rPr>
            </w:pPr>
          </w:p>
          <w:p w14:paraId="383FE328" w14:textId="77777777" w:rsidR="00E97613" w:rsidRPr="00B65743" w:rsidRDefault="00E97613" w:rsidP="00E97613">
            <w:pPr>
              <w:jc w:val="center"/>
              <w:rPr>
                <w:color w:val="000000" w:themeColor="text1"/>
                <w:sz w:val="20"/>
              </w:rPr>
            </w:pPr>
          </w:p>
          <w:p w14:paraId="05FA4C61" w14:textId="77777777" w:rsidR="00E97613" w:rsidRPr="00B65743" w:rsidRDefault="00E97613" w:rsidP="00E97613">
            <w:pPr>
              <w:jc w:val="center"/>
              <w:rPr>
                <w:color w:val="000000" w:themeColor="text1"/>
                <w:sz w:val="20"/>
              </w:rPr>
            </w:pPr>
          </w:p>
          <w:p w14:paraId="6E50C65B" w14:textId="77777777" w:rsidR="00E97613" w:rsidRPr="00B65743" w:rsidRDefault="00E97613" w:rsidP="00E97613">
            <w:pPr>
              <w:jc w:val="center"/>
              <w:rPr>
                <w:color w:val="000000" w:themeColor="text1"/>
                <w:sz w:val="20"/>
              </w:rPr>
            </w:pPr>
          </w:p>
          <w:p w14:paraId="2BD675D7" w14:textId="77777777" w:rsidR="00E97613" w:rsidRPr="00B65743" w:rsidRDefault="00E97613" w:rsidP="00E97613">
            <w:pPr>
              <w:jc w:val="center"/>
              <w:rPr>
                <w:color w:val="000000" w:themeColor="text1"/>
                <w:sz w:val="20"/>
              </w:rPr>
            </w:pPr>
          </w:p>
          <w:p w14:paraId="5D73786B" w14:textId="77777777" w:rsidR="00E97613" w:rsidRPr="00B65743" w:rsidRDefault="00E97613" w:rsidP="00E97613">
            <w:pPr>
              <w:jc w:val="center"/>
              <w:rPr>
                <w:color w:val="000000" w:themeColor="text1"/>
                <w:sz w:val="20"/>
              </w:rPr>
            </w:pPr>
          </w:p>
          <w:p w14:paraId="31DF8D5E" w14:textId="77777777" w:rsidR="00E97613" w:rsidRPr="00B65743" w:rsidRDefault="00E97613" w:rsidP="00E97613">
            <w:pPr>
              <w:jc w:val="center"/>
              <w:rPr>
                <w:color w:val="000000" w:themeColor="text1"/>
                <w:sz w:val="20"/>
              </w:rPr>
            </w:pPr>
          </w:p>
          <w:p w14:paraId="683F2996" w14:textId="77777777" w:rsidR="00E97613" w:rsidRPr="00B65743" w:rsidRDefault="00E97613" w:rsidP="00E97613">
            <w:pPr>
              <w:jc w:val="center"/>
              <w:rPr>
                <w:color w:val="000000" w:themeColor="text1"/>
                <w:sz w:val="20"/>
              </w:rPr>
            </w:pPr>
          </w:p>
          <w:p w14:paraId="5A2B428C" w14:textId="77777777" w:rsidR="00E97613" w:rsidRPr="00B65743" w:rsidRDefault="00E97613" w:rsidP="00E97613">
            <w:pPr>
              <w:jc w:val="center"/>
              <w:rPr>
                <w:color w:val="000000" w:themeColor="text1"/>
                <w:sz w:val="20"/>
              </w:rPr>
            </w:pPr>
          </w:p>
          <w:p w14:paraId="48A4D3A5" w14:textId="77777777" w:rsidR="00E97613" w:rsidRPr="00B65743" w:rsidRDefault="00E97613" w:rsidP="00E97613">
            <w:pPr>
              <w:jc w:val="center"/>
              <w:rPr>
                <w:color w:val="000000" w:themeColor="text1"/>
                <w:sz w:val="20"/>
              </w:rPr>
            </w:pPr>
          </w:p>
          <w:p w14:paraId="76583229" w14:textId="77777777" w:rsidR="00E97613" w:rsidRPr="00B65743" w:rsidRDefault="00E97613" w:rsidP="00E97613">
            <w:pPr>
              <w:jc w:val="center"/>
              <w:rPr>
                <w:color w:val="000000" w:themeColor="text1"/>
                <w:sz w:val="20"/>
              </w:rPr>
            </w:pPr>
          </w:p>
          <w:p w14:paraId="30894B34" w14:textId="77777777" w:rsidR="00E97613" w:rsidRPr="00B65743" w:rsidRDefault="00E97613" w:rsidP="00E97613">
            <w:pPr>
              <w:jc w:val="center"/>
              <w:rPr>
                <w:color w:val="000000" w:themeColor="text1"/>
                <w:sz w:val="20"/>
              </w:rPr>
            </w:pPr>
          </w:p>
          <w:p w14:paraId="1E16CA8E" w14:textId="77777777" w:rsidR="00E97613" w:rsidRPr="00B65743" w:rsidRDefault="00E97613" w:rsidP="00E97613">
            <w:pPr>
              <w:jc w:val="center"/>
              <w:rPr>
                <w:color w:val="000000" w:themeColor="text1"/>
                <w:sz w:val="20"/>
              </w:rPr>
            </w:pPr>
          </w:p>
          <w:p w14:paraId="6B657A0E" w14:textId="77777777" w:rsidR="00E97613" w:rsidRPr="00B65743" w:rsidRDefault="00E97613" w:rsidP="00E97613">
            <w:pPr>
              <w:jc w:val="center"/>
              <w:rPr>
                <w:color w:val="000000" w:themeColor="text1"/>
                <w:sz w:val="20"/>
              </w:rPr>
            </w:pPr>
          </w:p>
          <w:p w14:paraId="2F086E70" w14:textId="77777777" w:rsidR="00E97613" w:rsidRPr="00B65743" w:rsidRDefault="00E97613" w:rsidP="00E97613">
            <w:pPr>
              <w:jc w:val="center"/>
              <w:rPr>
                <w:color w:val="000000" w:themeColor="text1"/>
                <w:sz w:val="20"/>
              </w:rPr>
            </w:pPr>
          </w:p>
          <w:p w14:paraId="71818232" w14:textId="77777777" w:rsidR="00E97613" w:rsidRPr="00B65743" w:rsidRDefault="00E97613" w:rsidP="00E97613">
            <w:pPr>
              <w:jc w:val="center"/>
              <w:rPr>
                <w:color w:val="000000" w:themeColor="text1"/>
                <w:sz w:val="20"/>
              </w:rPr>
            </w:pPr>
          </w:p>
          <w:p w14:paraId="106CAB42" w14:textId="77777777" w:rsidR="00E97613" w:rsidRPr="00B65743" w:rsidRDefault="00E97613" w:rsidP="00E97613">
            <w:pPr>
              <w:jc w:val="center"/>
              <w:rPr>
                <w:color w:val="000000" w:themeColor="text1"/>
                <w:sz w:val="20"/>
              </w:rPr>
            </w:pPr>
          </w:p>
          <w:p w14:paraId="33F2B674" w14:textId="77777777" w:rsidR="00E97613" w:rsidRPr="00B65743" w:rsidRDefault="00E97613" w:rsidP="00E97613">
            <w:pPr>
              <w:jc w:val="center"/>
              <w:rPr>
                <w:color w:val="000000" w:themeColor="text1"/>
                <w:sz w:val="20"/>
              </w:rPr>
            </w:pPr>
          </w:p>
          <w:p w14:paraId="014E51D1" w14:textId="77777777" w:rsidR="00E97613" w:rsidRPr="00B65743" w:rsidRDefault="00E97613" w:rsidP="00E97613">
            <w:pPr>
              <w:jc w:val="center"/>
              <w:rPr>
                <w:color w:val="000000" w:themeColor="text1"/>
                <w:sz w:val="20"/>
              </w:rPr>
            </w:pPr>
          </w:p>
          <w:p w14:paraId="34A571F4" w14:textId="77777777" w:rsidR="00E97613" w:rsidRPr="00B65743" w:rsidRDefault="00E97613" w:rsidP="00E97613">
            <w:pPr>
              <w:jc w:val="center"/>
              <w:rPr>
                <w:color w:val="000000" w:themeColor="text1"/>
                <w:sz w:val="20"/>
              </w:rPr>
            </w:pPr>
          </w:p>
          <w:p w14:paraId="4A116BDE" w14:textId="77777777" w:rsidR="00E97613" w:rsidRPr="00B65743" w:rsidRDefault="00E97613" w:rsidP="00E97613">
            <w:pPr>
              <w:jc w:val="center"/>
              <w:rPr>
                <w:color w:val="000000" w:themeColor="text1"/>
                <w:sz w:val="20"/>
              </w:rPr>
            </w:pPr>
          </w:p>
          <w:p w14:paraId="1963FAE8" w14:textId="77777777" w:rsidR="00E97613" w:rsidRPr="00B65743" w:rsidRDefault="00E97613" w:rsidP="00E97613">
            <w:pPr>
              <w:jc w:val="center"/>
              <w:rPr>
                <w:color w:val="000000" w:themeColor="text1"/>
                <w:sz w:val="20"/>
              </w:rPr>
            </w:pPr>
          </w:p>
          <w:p w14:paraId="2B9D4A95" w14:textId="77777777" w:rsidR="00E97613" w:rsidRPr="00B65743" w:rsidRDefault="00E97613" w:rsidP="00E97613">
            <w:pPr>
              <w:jc w:val="center"/>
              <w:rPr>
                <w:color w:val="000000" w:themeColor="text1"/>
                <w:sz w:val="20"/>
              </w:rPr>
            </w:pPr>
          </w:p>
          <w:p w14:paraId="4C4307BA" w14:textId="77777777" w:rsidR="00E97613" w:rsidRPr="00B65743" w:rsidRDefault="00E97613" w:rsidP="00E97613">
            <w:pPr>
              <w:jc w:val="center"/>
              <w:rPr>
                <w:color w:val="000000" w:themeColor="text1"/>
                <w:sz w:val="20"/>
              </w:rPr>
            </w:pPr>
          </w:p>
          <w:p w14:paraId="428C3CFE" w14:textId="77777777" w:rsidR="00E97613" w:rsidRPr="00B65743" w:rsidRDefault="00E97613" w:rsidP="00E97613">
            <w:pPr>
              <w:jc w:val="center"/>
              <w:rPr>
                <w:color w:val="000000" w:themeColor="text1"/>
                <w:sz w:val="20"/>
              </w:rPr>
            </w:pPr>
          </w:p>
          <w:p w14:paraId="190CAE9F" w14:textId="77777777" w:rsidR="00E97613" w:rsidRPr="00B65743" w:rsidRDefault="00E97613" w:rsidP="00E97613">
            <w:pPr>
              <w:jc w:val="center"/>
              <w:rPr>
                <w:color w:val="000000" w:themeColor="text1"/>
                <w:sz w:val="20"/>
              </w:rPr>
            </w:pPr>
          </w:p>
          <w:p w14:paraId="1693D524" w14:textId="77777777" w:rsidR="00E97613" w:rsidRPr="00B65743" w:rsidRDefault="00E97613" w:rsidP="00E97613">
            <w:pPr>
              <w:jc w:val="center"/>
              <w:rPr>
                <w:color w:val="000000" w:themeColor="text1"/>
                <w:sz w:val="20"/>
              </w:rPr>
            </w:pPr>
          </w:p>
          <w:p w14:paraId="40649594" w14:textId="77777777" w:rsidR="00E97613" w:rsidRPr="00B65743" w:rsidRDefault="00E97613" w:rsidP="00E97613">
            <w:pPr>
              <w:jc w:val="center"/>
              <w:rPr>
                <w:color w:val="000000" w:themeColor="text1"/>
                <w:sz w:val="20"/>
              </w:rPr>
            </w:pPr>
          </w:p>
          <w:p w14:paraId="6DCB1DE3" w14:textId="77777777" w:rsidR="00E97613" w:rsidRPr="00B65743" w:rsidRDefault="00E97613" w:rsidP="00E97613">
            <w:pPr>
              <w:jc w:val="center"/>
              <w:rPr>
                <w:color w:val="000000" w:themeColor="text1"/>
                <w:sz w:val="20"/>
              </w:rPr>
            </w:pPr>
          </w:p>
          <w:p w14:paraId="2446867A" w14:textId="77777777" w:rsidR="00E97613" w:rsidRPr="00B65743" w:rsidRDefault="00E97613" w:rsidP="00E97613">
            <w:pPr>
              <w:jc w:val="center"/>
              <w:rPr>
                <w:color w:val="000000" w:themeColor="text1"/>
                <w:sz w:val="20"/>
              </w:rPr>
            </w:pPr>
          </w:p>
          <w:p w14:paraId="40A1B749" w14:textId="77777777" w:rsidR="00E97613" w:rsidRPr="00B65743" w:rsidRDefault="00E97613" w:rsidP="00E97613">
            <w:pPr>
              <w:jc w:val="center"/>
              <w:rPr>
                <w:color w:val="000000" w:themeColor="text1"/>
                <w:sz w:val="20"/>
              </w:rPr>
            </w:pPr>
          </w:p>
          <w:p w14:paraId="17013181" w14:textId="77777777" w:rsidR="00E97613" w:rsidRPr="00B65743" w:rsidRDefault="00E97613" w:rsidP="00E97613">
            <w:pPr>
              <w:jc w:val="center"/>
              <w:rPr>
                <w:color w:val="000000" w:themeColor="text1"/>
                <w:sz w:val="20"/>
              </w:rPr>
            </w:pPr>
          </w:p>
          <w:p w14:paraId="23D4EE5E" w14:textId="77777777" w:rsidR="00E97613" w:rsidRPr="00B65743" w:rsidRDefault="00E97613" w:rsidP="00E97613">
            <w:pPr>
              <w:jc w:val="center"/>
              <w:rPr>
                <w:color w:val="000000" w:themeColor="text1"/>
                <w:sz w:val="20"/>
              </w:rPr>
            </w:pPr>
          </w:p>
          <w:p w14:paraId="3AC95115" w14:textId="77777777" w:rsidR="00E97613" w:rsidRPr="00B65743" w:rsidRDefault="00E97613" w:rsidP="00E97613">
            <w:pPr>
              <w:jc w:val="center"/>
              <w:rPr>
                <w:color w:val="000000" w:themeColor="text1"/>
                <w:sz w:val="20"/>
              </w:rPr>
            </w:pPr>
          </w:p>
          <w:p w14:paraId="583870AA" w14:textId="77777777" w:rsidR="00E97613" w:rsidRPr="00B65743" w:rsidRDefault="00E97613" w:rsidP="00E97613">
            <w:pPr>
              <w:jc w:val="center"/>
              <w:rPr>
                <w:color w:val="000000" w:themeColor="text1"/>
                <w:sz w:val="20"/>
              </w:rPr>
            </w:pPr>
          </w:p>
          <w:p w14:paraId="08470207" w14:textId="77777777" w:rsidR="00E97613" w:rsidRPr="00B65743" w:rsidRDefault="00E97613" w:rsidP="00E97613">
            <w:pPr>
              <w:jc w:val="center"/>
              <w:rPr>
                <w:color w:val="000000" w:themeColor="text1"/>
                <w:sz w:val="20"/>
              </w:rPr>
            </w:pPr>
          </w:p>
          <w:p w14:paraId="272578F9" w14:textId="77777777" w:rsidR="00E97613" w:rsidRPr="00B65743" w:rsidRDefault="00E97613" w:rsidP="00E97613">
            <w:pPr>
              <w:jc w:val="center"/>
              <w:rPr>
                <w:color w:val="000000" w:themeColor="text1"/>
                <w:sz w:val="20"/>
              </w:rPr>
            </w:pPr>
          </w:p>
          <w:p w14:paraId="639EA54C" w14:textId="77777777" w:rsidR="00E97613" w:rsidRPr="00B65743" w:rsidRDefault="00E97613" w:rsidP="00E97613">
            <w:pPr>
              <w:jc w:val="center"/>
              <w:rPr>
                <w:color w:val="000000" w:themeColor="text1"/>
                <w:sz w:val="20"/>
              </w:rPr>
            </w:pPr>
          </w:p>
          <w:p w14:paraId="58384154" w14:textId="77777777" w:rsidR="00E97613" w:rsidRPr="00B65743" w:rsidRDefault="00E97613" w:rsidP="00E97613">
            <w:pPr>
              <w:jc w:val="center"/>
              <w:rPr>
                <w:color w:val="000000" w:themeColor="text1"/>
                <w:sz w:val="20"/>
              </w:rPr>
            </w:pPr>
          </w:p>
          <w:p w14:paraId="012F22DD" w14:textId="77777777" w:rsidR="00E97613" w:rsidRPr="00B65743" w:rsidRDefault="00E97613" w:rsidP="00E97613">
            <w:pPr>
              <w:jc w:val="center"/>
              <w:rPr>
                <w:color w:val="000000" w:themeColor="text1"/>
                <w:sz w:val="20"/>
              </w:rPr>
            </w:pPr>
          </w:p>
          <w:p w14:paraId="0859289E" w14:textId="77777777" w:rsidR="00E97613" w:rsidRPr="00B65743" w:rsidRDefault="00E97613" w:rsidP="00E97613">
            <w:pPr>
              <w:jc w:val="center"/>
              <w:rPr>
                <w:color w:val="000000" w:themeColor="text1"/>
                <w:sz w:val="20"/>
              </w:rPr>
            </w:pPr>
          </w:p>
          <w:p w14:paraId="5F77EEF1" w14:textId="77777777" w:rsidR="00E97613" w:rsidRPr="00B65743" w:rsidRDefault="00E97613" w:rsidP="00E97613">
            <w:pPr>
              <w:jc w:val="center"/>
              <w:rPr>
                <w:color w:val="000000" w:themeColor="text1"/>
                <w:sz w:val="20"/>
              </w:rPr>
            </w:pPr>
          </w:p>
          <w:p w14:paraId="17168C13" w14:textId="77777777" w:rsidR="00E97613" w:rsidRPr="00B65743" w:rsidRDefault="00E97613" w:rsidP="00E97613">
            <w:pPr>
              <w:jc w:val="center"/>
              <w:rPr>
                <w:color w:val="000000" w:themeColor="text1"/>
                <w:sz w:val="20"/>
              </w:rPr>
            </w:pPr>
          </w:p>
          <w:p w14:paraId="57088214" w14:textId="77777777" w:rsidR="00E97613" w:rsidRPr="00B65743" w:rsidRDefault="00E97613" w:rsidP="00E97613">
            <w:pPr>
              <w:jc w:val="center"/>
              <w:rPr>
                <w:color w:val="000000" w:themeColor="text1"/>
                <w:sz w:val="20"/>
                <w:szCs w:val="20"/>
              </w:rPr>
            </w:pPr>
          </w:p>
          <w:p w14:paraId="7C73168C" w14:textId="77777777" w:rsidR="00E97613" w:rsidRPr="00B65743" w:rsidRDefault="00E97613" w:rsidP="00E97613">
            <w:pPr>
              <w:jc w:val="center"/>
              <w:rPr>
                <w:color w:val="000000" w:themeColor="text1"/>
                <w:sz w:val="20"/>
                <w:szCs w:val="20"/>
              </w:rPr>
            </w:pPr>
          </w:p>
          <w:p w14:paraId="6634FE88" w14:textId="77777777" w:rsidR="00E97613" w:rsidRPr="00B65743" w:rsidRDefault="00E97613" w:rsidP="00E97613">
            <w:pPr>
              <w:jc w:val="center"/>
              <w:rPr>
                <w:color w:val="000000" w:themeColor="text1"/>
                <w:sz w:val="20"/>
                <w:szCs w:val="20"/>
              </w:rPr>
            </w:pPr>
          </w:p>
          <w:p w14:paraId="1A15830C" w14:textId="77777777" w:rsidR="00E97613" w:rsidRPr="00B65743" w:rsidRDefault="00E97613" w:rsidP="00E97613">
            <w:pPr>
              <w:jc w:val="center"/>
              <w:rPr>
                <w:color w:val="000000" w:themeColor="text1"/>
                <w:sz w:val="20"/>
                <w:szCs w:val="20"/>
              </w:rPr>
            </w:pPr>
          </w:p>
          <w:p w14:paraId="27BB9DB7" w14:textId="77777777" w:rsidR="00E97613" w:rsidRPr="00B65743" w:rsidRDefault="00E97613" w:rsidP="00E97613">
            <w:pPr>
              <w:jc w:val="center"/>
              <w:rPr>
                <w:color w:val="000000" w:themeColor="text1"/>
                <w:sz w:val="20"/>
              </w:rPr>
            </w:pPr>
          </w:p>
          <w:p w14:paraId="46F1E107" w14:textId="77777777" w:rsidR="00E97613" w:rsidRPr="00B65743" w:rsidRDefault="00E97613" w:rsidP="00E97613">
            <w:pPr>
              <w:jc w:val="center"/>
              <w:rPr>
                <w:color w:val="000000" w:themeColor="text1"/>
                <w:sz w:val="20"/>
              </w:rPr>
            </w:pPr>
          </w:p>
          <w:p w14:paraId="254458EC" w14:textId="77777777" w:rsidR="00E97613" w:rsidRPr="00B65743" w:rsidRDefault="00E97613" w:rsidP="00E97613">
            <w:pPr>
              <w:jc w:val="center"/>
              <w:rPr>
                <w:color w:val="000000" w:themeColor="text1"/>
                <w:sz w:val="20"/>
              </w:rPr>
            </w:pPr>
          </w:p>
          <w:p w14:paraId="00B76B81" w14:textId="77777777" w:rsidR="00E97613" w:rsidRPr="00B65743" w:rsidRDefault="00E97613" w:rsidP="00E97613">
            <w:pPr>
              <w:jc w:val="center"/>
              <w:rPr>
                <w:color w:val="000000" w:themeColor="text1"/>
                <w:sz w:val="20"/>
              </w:rPr>
            </w:pPr>
          </w:p>
          <w:p w14:paraId="0675E034" w14:textId="77777777" w:rsidR="00E97613" w:rsidRPr="00B65743" w:rsidRDefault="00E97613" w:rsidP="00E97613">
            <w:pPr>
              <w:jc w:val="center"/>
              <w:rPr>
                <w:color w:val="000000" w:themeColor="text1"/>
                <w:sz w:val="20"/>
              </w:rPr>
            </w:pPr>
          </w:p>
          <w:p w14:paraId="368DADFB" w14:textId="77777777" w:rsidR="00E97613" w:rsidRPr="00B65743" w:rsidRDefault="00E97613" w:rsidP="00E97613">
            <w:pPr>
              <w:jc w:val="center"/>
              <w:rPr>
                <w:color w:val="000000" w:themeColor="text1"/>
                <w:sz w:val="20"/>
              </w:rPr>
            </w:pPr>
          </w:p>
          <w:p w14:paraId="772BB414" w14:textId="77777777" w:rsidR="00E97613" w:rsidRPr="00B65743" w:rsidRDefault="00E97613" w:rsidP="00E97613">
            <w:pPr>
              <w:jc w:val="center"/>
              <w:rPr>
                <w:color w:val="000000" w:themeColor="text1"/>
                <w:sz w:val="20"/>
              </w:rPr>
            </w:pPr>
          </w:p>
          <w:p w14:paraId="6F6A5672" w14:textId="77777777" w:rsidR="00E97613" w:rsidRPr="00B65743" w:rsidRDefault="00E97613" w:rsidP="00E97613">
            <w:pPr>
              <w:jc w:val="center"/>
              <w:rPr>
                <w:color w:val="000000" w:themeColor="text1"/>
                <w:sz w:val="20"/>
              </w:rPr>
            </w:pPr>
          </w:p>
          <w:p w14:paraId="0D9F7A9A" w14:textId="77777777" w:rsidR="00E97613" w:rsidRPr="00B65743" w:rsidRDefault="00E97613" w:rsidP="00E97613">
            <w:pPr>
              <w:jc w:val="center"/>
              <w:rPr>
                <w:color w:val="000000" w:themeColor="text1"/>
                <w:sz w:val="20"/>
              </w:rPr>
            </w:pPr>
          </w:p>
          <w:p w14:paraId="3B1D3F59" w14:textId="77777777" w:rsidR="00E97613" w:rsidRPr="00B65743" w:rsidRDefault="00E97613" w:rsidP="00E97613">
            <w:pPr>
              <w:jc w:val="center"/>
              <w:rPr>
                <w:color w:val="000000" w:themeColor="text1"/>
                <w:sz w:val="20"/>
              </w:rPr>
            </w:pPr>
          </w:p>
          <w:p w14:paraId="58363BE8" w14:textId="77777777" w:rsidR="00E97613" w:rsidRPr="00B65743" w:rsidRDefault="00E97613" w:rsidP="00E97613">
            <w:pPr>
              <w:jc w:val="center"/>
              <w:rPr>
                <w:color w:val="000000" w:themeColor="text1"/>
                <w:sz w:val="20"/>
              </w:rPr>
            </w:pPr>
          </w:p>
          <w:p w14:paraId="5FE399B0" w14:textId="77777777" w:rsidR="00E97613" w:rsidRPr="00B65743" w:rsidRDefault="00E97613" w:rsidP="00E97613">
            <w:pPr>
              <w:jc w:val="center"/>
              <w:rPr>
                <w:color w:val="000000" w:themeColor="text1"/>
                <w:sz w:val="20"/>
              </w:rPr>
            </w:pPr>
          </w:p>
          <w:p w14:paraId="46799815" w14:textId="77777777" w:rsidR="00E97613" w:rsidRPr="00B65743" w:rsidRDefault="00E97613" w:rsidP="00E97613">
            <w:pPr>
              <w:jc w:val="center"/>
              <w:rPr>
                <w:color w:val="000000" w:themeColor="text1"/>
                <w:sz w:val="20"/>
              </w:rPr>
            </w:pPr>
          </w:p>
          <w:p w14:paraId="5192D29C" w14:textId="5C327138" w:rsidR="00E97613" w:rsidRPr="00BA7DD6" w:rsidRDefault="00E97613" w:rsidP="00E97613">
            <w:pPr>
              <w:jc w:val="center"/>
              <w:rPr>
                <w:color w:val="000000" w:themeColor="text1"/>
                <w:sz w:val="20"/>
              </w:rPr>
            </w:pPr>
          </w:p>
          <w:p w14:paraId="162E596C" w14:textId="0E31F20C" w:rsidR="009B1336" w:rsidRPr="00BA7DD6" w:rsidRDefault="009B1336" w:rsidP="00E97613">
            <w:pPr>
              <w:jc w:val="center"/>
              <w:rPr>
                <w:color w:val="000000" w:themeColor="text1"/>
                <w:sz w:val="20"/>
              </w:rPr>
            </w:pPr>
          </w:p>
          <w:p w14:paraId="2D1F712E" w14:textId="2A45BBBE" w:rsidR="009B1336" w:rsidRPr="00BA7DD6" w:rsidRDefault="009B1336" w:rsidP="00E97613">
            <w:pPr>
              <w:jc w:val="center"/>
              <w:rPr>
                <w:color w:val="000000" w:themeColor="text1"/>
                <w:sz w:val="20"/>
              </w:rPr>
            </w:pPr>
          </w:p>
          <w:p w14:paraId="50402D2E" w14:textId="491230A7" w:rsidR="009B1336" w:rsidRPr="00BA7DD6" w:rsidRDefault="009B1336" w:rsidP="00E97613">
            <w:pPr>
              <w:jc w:val="center"/>
              <w:rPr>
                <w:color w:val="000000" w:themeColor="text1"/>
                <w:sz w:val="20"/>
              </w:rPr>
            </w:pPr>
          </w:p>
          <w:p w14:paraId="59E14292" w14:textId="31C3B4F4" w:rsidR="009B1336" w:rsidRPr="00BA7DD6" w:rsidRDefault="009B1336" w:rsidP="00E97613">
            <w:pPr>
              <w:jc w:val="center"/>
              <w:rPr>
                <w:color w:val="000000" w:themeColor="text1"/>
                <w:sz w:val="20"/>
              </w:rPr>
            </w:pPr>
          </w:p>
          <w:p w14:paraId="3C01CD48" w14:textId="2C2D186D" w:rsidR="009B1336" w:rsidRPr="00BA7DD6" w:rsidRDefault="009B1336" w:rsidP="00E97613">
            <w:pPr>
              <w:jc w:val="center"/>
              <w:rPr>
                <w:color w:val="000000" w:themeColor="text1"/>
                <w:sz w:val="20"/>
              </w:rPr>
            </w:pPr>
          </w:p>
          <w:p w14:paraId="590EDC32" w14:textId="2A2258C3" w:rsidR="009B1336" w:rsidRPr="00BA7DD6" w:rsidRDefault="009B1336" w:rsidP="00E97613">
            <w:pPr>
              <w:jc w:val="center"/>
              <w:rPr>
                <w:color w:val="000000" w:themeColor="text1"/>
                <w:sz w:val="20"/>
              </w:rPr>
            </w:pPr>
          </w:p>
          <w:p w14:paraId="02B3E837" w14:textId="4AE0425F" w:rsidR="009B1336" w:rsidRPr="00BA7DD6" w:rsidRDefault="009B1336" w:rsidP="00E97613">
            <w:pPr>
              <w:jc w:val="center"/>
              <w:rPr>
                <w:color w:val="000000" w:themeColor="text1"/>
                <w:sz w:val="20"/>
              </w:rPr>
            </w:pPr>
          </w:p>
          <w:p w14:paraId="185F1FCB" w14:textId="14535ABB" w:rsidR="009B1336" w:rsidRPr="00BA7DD6" w:rsidRDefault="009B1336" w:rsidP="00E97613">
            <w:pPr>
              <w:jc w:val="center"/>
              <w:rPr>
                <w:color w:val="000000" w:themeColor="text1"/>
                <w:sz w:val="20"/>
              </w:rPr>
            </w:pPr>
          </w:p>
          <w:p w14:paraId="5CCC834F" w14:textId="2CD66390" w:rsidR="009B1336" w:rsidRPr="00BA7DD6" w:rsidRDefault="009B1336" w:rsidP="00E97613">
            <w:pPr>
              <w:jc w:val="center"/>
              <w:rPr>
                <w:color w:val="000000" w:themeColor="text1"/>
                <w:sz w:val="20"/>
              </w:rPr>
            </w:pPr>
          </w:p>
          <w:p w14:paraId="37B65A70" w14:textId="69B84D55" w:rsidR="009B1336" w:rsidRPr="00BA7DD6" w:rsidRDefault="009B1336" w:rsidP="00E97613">
            <w:pPr>
              <w:jc w:val="center"/>
              <w:rPr>
                <w:color w:val="000000" w:themeColor="text1"/>
                <w:sz w:val="20"/>
              </w:rPr>
            </w:pPr>
          </w:p>
          <w:p w14:paraId="5E7B9D21" w14:textId="4747E05E" w:rsidR="009B1336" w:rsidRPr="00BA7DD6" w:rsidRDefault="009B1336" w:rsidP="00E97613">
            <w:pPr>
              <w:jc w:val="center"/>
              <w:rPr>
                <w:color w:val="000000" w:themeColor="text1"/>
                <w:sz w:val="20"/>
              </w:rPr>
            </w:pPr>
          </w:p>
          <w:p w14:paraId="2B7746C6" w14:textId="19E2DE7E" w:rsidR="009B1336" w:rsidRPr="00BA7DD6" w:rsidRDefault="009B1336" w:rsidP="00E97613">
            <w:pPr>
              <w:jc w:val="center"/>
              <w:rPr>
                <w:color w:val="000000" w:themeColor="text1"/>
                <w:sz w:val="20"/>
              </w:rPr>
            </w:pPr>
          </w:p>
          <w:p w14:paraId="2F7E42F8" w14:textId="19DBEA9B" w:rsidR="009B1336" w:rsidRPr="00BA7DD6" w:rsidRDefault="009B1336" w:rsidP="00E97613">
            <w:pPr>
              <w:jc w:val="center"/>
              <w:rPr>
                <w:color w:val="000000" w:themeColor="text1"/>
                <w:sz w:val="20"/>
              </w:rPr>
            </w:pPr>
          </w:p>
          <w:p w14:paraId="24C3ECDD" w14:textId="77777777" w:rsidR="009B1336" w:rsidRPr="00B65743" w:rsidRDefault="009B1336" w:rsidP="00E97613">
            <w:pPr>
              <w:jc w:val="center"/>
              <w:rPr>
                <w:color w:val="000000" w:themeColor="text1"/>
                <w:sz w:val="20"/>
              </w:rPr>
            </w:pPr>
          </w:p>
          <w:p w14:paraId="7A8F00B8" w14:textId="77777777" w:rsidR="00E97613" w:rsidRPr="00B65743" w:rsidRDefault="00E97613" w:rsidP="00E97613">
            <w:pPr>
              <w:jc w:val="center"/>
              <w:rPr>
                <w:color w:val="000000" w:themeColor="text1"/>
                <w:sz w:val="20"/>
              </w:rPr>
            </w:pPr>
          </w:p>
          <w:p w14:paraId="08B31EB8" w14:textId="77777777" w:rsidR="00E97613" w:rsidRPr="00BA7DD6" w:rsidRDefault="00E97613" w:rsidP="00E97613">
            <w:pPr>
              <w:jc w:val="center"/>
              <w:rPr>
                <w:color w:val="000000" w:themeColor="text1"/>
                <w:sz w:val="20"/>
              </w:rPr>
            </w:pPr>
            <w:r w:rsidRPr="00B65743">
              <w:rPr>
                <w:color w:val="000000" w:themeColor="text1"/>
                <w:sz w:val="20"/>
              </w:rPr>
              <w:t>Zákon 250/2012</w:t>
            </w:r>
          </w:p>
          <w:p w14:paraId="6609C16B" w14:textId="77777777" w:rsidR="009B1336" w:rsidRPr="00BA7DD6" w:rsidRDefault="009B1336" w:rsidP="00E97613">
            <w:pPr>
              <w:jc w:val="center"/>
              <w:rPr>
                <w:color w:val="000000" w:themeColor="text1"/>
                <w:sz w:val="20"/>
              </w:rPr>
            </w:pPr>
          </w:p>
          <w:p w14:paraId="0FD60998" w14:textId="77777777" w:rsidR="009B1336" w:rsidRPr="00BA7DD6" w:rsidRDefault="009B1336" w:rsidP="00E97613">
            <w:pPr>
              <w:jc w:val="center"/>
              <w:rPr>
                <w:color w:val="000000" w:themeColor="text1"/>
                <w:sz w:val="20"/>
              </w:rPr>
            </w:pPr>
          </w:p>
          <w:p w14:paraId="6421151F" w14:textId="77777777" w:rsidR="009B1336" w:rsidRPr="00BA7DD6" w:rsidRDefault="009B1336" w:rsidP="00E97613">
            <w:pPr>
              <w:jc w:val="center"/>
              <w:rPr>
                <w:color w:val="000000" w:themeColor="text1"/>
                <w:sz w:val="20"/>
              </w:rPr>
            </w:pPr>
          </w:p>
          <w:p w14:paraId="75C6DFC3" w14:textId="3501FA00" w:rsidR="009B1336" w:rsidRPr="00B65743" w:rsidRDefault="009B1336" w:rsidP="00E97613">
            <w:pPr>
              <w:jc w:val="center"/>
              <w:rPr>
                <w:color w:val="000000" w:themeColor="text1"/>
                <w:sz w:val="20"/>
              </w:rPr>
            </w:pPr>
            <w:r w:rsidRPr="00BA7DD6">
              <w:rPr>
                <w:color w:val="000000" w:themeColor="text1"/>
                <w:sz w:val="20"/>
              </w:rPr>
              <w:t>Návrh zákona</w:t>
            </w:r>
          </w:p>
        </w:tc>
        <w:tc>
          <w:tcPr>
            <w:tcW w:w="851" w:type="dxa"/>
            <w:tcBorders>
              <w:top w:val="single" w:sz="4" w:space="0" w:color="auto"/>
              <w:left w:val="single" w:sz="4" w:space="0" w:color="auto"/>
              <w:bottom w:val="single" w:sz="4" w:space="0" w:color="auto"/>
              <w:right w:val="single" w:sz="4" w:space="0" w:color="auto"/>
            </w:tcBorders>
          </w:tcPr>
          <w:p w14:paraId="0CADCC96" w14:textId="11B81F7C" w:rsidR="00723BD0" w:rsidRPr="00BA7DD6" w:rsidRDefault="00723BD0" w:rsidP="00E97613">
            <w:pPr>
              <w:jc w:val="center"/>
              <w:rPr>
                <w:color w:val="000000" w:themeColor="text1"/>
                <w:sz w:val="20"/>
              </w:rPr>
            </w:pPr>
            <w:r w:rsidRPr="00BA7DD6">
              <w:rPr>
                <w:color w:val="000000" w:themeColor="text1"/>
                <w:sz w:val="20"/>
              </w:rPr>
              <w:t>Čl: V</w:t>
            </w:r>
          </w:p>
          <w:p w14:paraId="30BD77B7" w14:textId="047B63BC" w:rsidR="00E97613" w:rsidRPr="00B65743" w:rsidRDefault="00E97613" w:rsidP="00E97613">
            <w:pPr>
              <w:jc w:val="center"/>
              <w:rPr>
                <w:color w:val="000000" w:themeColor="text1"/>
                <w:sz w:val="20"/>
              </w:rPr>
            </w:pPr>
            <w:r w:rsidRPr="00B65743">
              <w:rPr>
                <w:color w:val="000000" w:themeColor="text1"/>
                <w:sz w:val="20"/>
              </w:rPr>
              <w:t>§ 91</w:t>
            </w:r>
          </w:p>
          <w:p w14:paraId="6FA67EB2" w14:textId="77777777" w:rsidR="00E97613" w:rsidRPr="00B65743" w:rsidRDefault="00E97613" w:rsidP="00E97613">
            <w:pPr>
              <w:jc w:val="center"/>
              <w:rPr>
                <w:color w:val="000000" w:themeColor="text1"/>
                <w:sz w:val="20"/>
              </w:rPr>
            </w:pPr>
            <w:r w:rsidRPr="00B65743">
              <w:rPr>
                <w:color w:val="000000" w:themeColor="text1"/>
                <w:sz w:val="20"/>
              </w:rPr>
              <w:t>O:2</w:t>
            </w:r>
          </w:p>
          <w:p w14:paraId="61575CFC" w14:textId="77777777" w:rsidR="00E97613" w:rsidRPr="00B65743" w:rsidRDefault="00E97613" w:rsidP="00E97613">
            <w:pPr>
              <w:jc w:val="center"/>
              <w:rPr>
                <w:color w:val="000000" w:themeColor="text1"/>
                <w:sz w:val="20"/>
              </w:rPr>
            </w:pPr>
          </w:p>
          <w:p w14:paraId="6F972628" w14:textId="77777777" w:rsidR="00E97613" w:rsidRPr="00B65743" w:rsidRDefault="00E97613" w:rsidP="00E97613">
            <w:pPr>
              <w:jc w:val="center"/>
              <w:rPr>
                <w:color w:val="000000" w:themeColor="text1"/>
                <w:sz w:val="20"/>
              </w:rPr>
            </w:pPr>
          </w:p>
          <w:p w14:paraId="149FBAFB" w14:textId="77777777" w:rsidR="00E97613" w:rsidRPr="00B65743" w:rsidRDefault="00E97613" w:rsidP="00E97613">
            <w:pPr>
              <w:jc w:val="center"/>
              <w:rPr>
                <w:color w:val="000000" w:themeColor="text1"/>
                <w:sz w:val="20"/>
              </w:rPr>
            </w:pPr>
          </w:p>
          <w:p w14:paraId="4ED4D8C5" w14:textId="77777777" w:rsidR="00E97613" w:rsidRPr="00B65743" w:rsidRDefault="00E97613" w:rsidP="00E97613">
            <w:pPr>
              <w:jc w:val="center"/>
              <w:rPr>
                <w:color w:val="000000" w:themeColor="text1"/>
                <w:sz w:val="20"/>
              </w:rPr>
            </w:pPr>
          </w:p>
          <w:p w14:paraId="568CD023" w14:textId="77777777" w:rsidR="00E97613" w:rsidRPr="00B65743" w:rsidRDefault="00E97613" w:rsidP="00E97613">
            <w:pPr>
              <w:jc w:val="center"/>
              <w:rPr>
                <w:color w:val="000000" w:themeColor="text1"/>
                <w:sz w:val="20"/>
              </w:rPr>
            </w:pPr>
          </w:p>
          <w:p w14:paraId="7319AEFF" w14:textId="77777777" w:rsidR="00E97613" w:rsidRPr="00B65743" w:rsidRDefault="00E97613" w:rsidP="00E97613">
            <w:pPr>
              <w:jc w:val="center"/>
              <w:rPr>
                <w:color w:val="000000" w:themeColor="text1"/>
                <w:sz w:val="20"/>
              </w:rPr>
            </w:pPr>
          </w:p>
          <w:p w14:paraId="3B5B5623" w14:textId="77777777" w:rsidR="00E97613" w:rsidRPr="00B65743" w:rsidRDefault="00E97613" w:rsidP="00E97613">
            <w:pPr>
              <w:jc w:val="center"/>
              <w:rPr>
                <w:color w:val="000000" w:themeColor="text1"/>
                <w:sz w:val="20"/>
              </w:rPr>
            </w:pPr>
          </w:p>
          <w:p w14:paraId="3A044CF7" w14:textId="77777777" w:rsidR="00E97613" w:rsidRPr="00B65743" w:rsidRDefault="00E97613" w:rsidP="00E97613">
            <w:pPr>
              <w:jc w:val="center"/>
              <w:rPr>
                <w:color w:val="000000" w:themeColor="text1"/>
                <w:sz w:val="20"/>
              </w:rPr>
            </w:pPr>
          </w:p>
          <w:p w14:paraId="520967D0" w14:textId="77777777" w:rsidR="00E97613" w:rsidRPr="00B65743" w:rsidRDefault="00E97613" w:rsidP="00E97613">
            <w:pPr>
              <w:jc w:val="center"/>
              <w:rPr>
                <w:color w:val="000000" w:themeColor="text1"/>
                <w:sz w:val="20"/>
              </w:rPr>
            </w:pPr>
          </w:p>
          <w:p w14:paraId="4DE0665C" w14:textId="77777777" w:rsidR="00E97613" w:rsidRPr="00B65743" w:rsidRDefault="00E97613" w:rsidP="00E97613">
            <w:pPr>
              <w:jc w:val="center"/>
              <w:rPr>
                <w:color w:val="000000" w:themeColor="text1"/>
                <w:sz w:val="20"/>
              </w:rPr>
            </w:pPr>
          </w:p>
          <w:p w14:paraId="34C3C26C" w14:textId="77777777" w:rsidR="00E97613" w:rsidRPr="00B65743" w:rsidRDefault="00E97613" w:rsidP="00E97613">
            <w:pPr>
              <w:jc w:val="center"/>
              <w:rPr>
                <w:color w:val="000000" w:themeColor="text1"/>
                <w:sz w:val="20"/>
              </w:rPr>
            </w:pPr>
          </w:p>
          <w:p w14:paraId="55066B65" w14:textId="77777777" w:rsidR="00E97613" w:rsidRPr="00B65743" w:rsidRDefault="00E97613" w:rsidP="00E97613">
            <w:pPr>
              <w:jc w:val="center"/>
              <w:rPr>
                <w:color w:val="000000" w:themeColor="text1"/>
                <w:sz w:val="20"/>
              </w:rPr>
            </w:pPr>
          </w:p>
          <w:p w14:paraId="7252EA70" w14:textId="77777777" w:rsidR="00E97613" w:rsidRPr="00B65743" w:rsidRDefault="00E97613" w:rsidP="00E97613">
            <w:pPr>
              <w:jc w:val="center"/>
              <w:rPr>
                <w:color w:val="000000" w:themeColor="text1"/>
                <w:sz w:val="20"/>
              </w:rPr>
            </w:pPr>
          </w:p>
          <w:p w14:paraId="71F8C857" w14:textId="77777777" w:rsidR="00E97613" w:rsidRPr="00B65743" w:rsidRDefault="00E97613" w:rsidP="00E97613">
            <w:pPr>
              <w:jc w:val="center"/>
              <w:rPr>
                <w:color w:val="000000" w:themeColor="text1"/>
                <w:sz w:val="20"/>
              </w:rPr>
            </w:pPr>
          </w:p>
          <w:p w14:paraId="702AA2F8" w14:textId="77777777" w:rsidR="00E97613" w:rsidRPr="00B65743" w:rsidRDefault="00E97613" w:rsidP="00E97613">
            <w:pPr>
              <w:jc w:val="center"/>
              <w:rPr>
                <w:color w:val="000000" w:themeColor="text1"/>
                <w:sz w:val="20"/>
              </w:rPr>
            </w:pPr>
          </w:p>
          <w:p w14:paraId="2EBAFD8E" w14:textId="77777777" w:rsidR="00E97613" w:rsidRPr="00B65743" w:rsidRDefault="00E97613" w:rsidP="00E97613">
            <w:pPr>
              <w:jc w:val="center"/>
              <w:rPr>
                <w:color w:val="000000" w:themeColor="text1"/>
                <w:sz w:val="20"/>
              </w:rPr>
            </w:pPr>
          </w:p>
          <w:p w14:paraId="569DF4FF" w14:textId="77777777" w:rsidR="00E97613" w:rsidRPr="00B65743" w:rsidRDefault="00E97613" w:rsidP="00E97613">
            <w:pPr>
              <w:jc w:val="center"/>
              <w:rPr>
                <w:color w:val="000000" w:themeColor="text1"/>
                <w:sz w:val="20"/>
              </w:rPr>
            </w:pPr>
          </w:p>
          <w:p w14:paraId="04CCAE43" w14:textId="77777777" w:rsidR="00E97613" w:rsidRPr="00B65743" w:rsidRDefault="00E97613" w:rsidP="00E97613">
            <w:pPr>
              <w:jc w:val="center"/>
              <w:rPr>
                <w:color w:val="000000" w:themeColor="text1"/>
                <w:sz w:val="20"/>
              </w:rPr>
            </w:pPr>
          </w:p>
          <w:p w14:paraId="3B45E8BA" w14:textId="77777777" w:rsidR="00E97613" w:rsidRPr="00B65743" w:rsidRDefault="00E97613" w:rsidP="00E97613">
            <w:pPr>
              <w:jc w:val="center"/>
              <w:rPr>
                <w:color w:val="000000" w:themeColor="text1"/>
                <w:sz w:val="20"/>
              </w:rPr>
            </w:pPr>
          </w:p>
          <w:p w14:paraId="03FDFDBE" w14:textId="77777777" w:rsidR="00E97613" w:rsidRPr="00B65743" w:rsidRDefault="00E97613" w:rsidP="00E97613">
            <w:pPr>
              <w:jc w:val="center"/>
              <w:rPr>
                <w:color w:val="000000" w:themeColor="text1"/>
                <w:sz w:val="20"/>
              </w:rPr>
            </w:pPr>
          </w:p>
          <w:p w14:paraId="41FC1127" w14:textId="77777777" w:rsidR="00E97613" w:rsidRPr="00B65743" w:rsidRDefault="00E97613" w:rsidP="00E97613">
            <w:pPr>
              <w:jc w:val="center"/>
              <w:rPr>
                <w:color w:val="000000" w:themeColor="text1"/>
                <w:sz w:val="20"/>
              </w:rPr>
            </w:pPr>
          </w:p>
          <w:p w14:paraId="7E2AE8AB" w14:textId="77777777" w:rsidR="00E97613" w:rsidRPr="00B65743" w:rsidRDefault="00E97613" w:rsidP="00E97613">
            <w:pPr>
              <w:jc w:val="center"/>
              <w:rPr>
                <w:color w:val="000000" w:themeColor="text1"/>
                <w:sz w:val="20"/>
              </w:rPr>
            </w:pPr>
          </w:p>
          <w:p w14:paraId="4F2CF0B7" w14:textId="77777777" w:rsidR="00E97613" w:rsidRPr="00B65743" w:rsidRDefault="00E97613" w:rsidP="00E97613">
            <w:pPr>
              <w:jc w:val="center"/>
              <w:rPr>
                <w:color w:val="000000" w:themeColor="text1"/>
                <w:sz w:val="20"/>
              </w:rPr>
            </w:pPr>
          </w:p>
          <w:p w14:paraId="0A1B7B6B" w14:textId="77777777" w:rsidR="00E97613" w:rsidRPr="00B65743" w:rsidRDefault="00E97613" w:rsidP="00E97613">
            <w:pPr>
              <w:jc w:val="center"/>
              <w:rPr>
                <w:color w:val="000000" w:themeColor="text1"/>
                <w:sz w:val="20"/>
              </w:rPr>
            </w:pPr>
          </w:p>
          <w:p w14:paraId="5B5A70AA" w14:textId="77777777" w:rsidR="00E97613" w:rsidRPr="00B65743" w:rsidRDefault="00E97613" w:rsidP="00E97613">
            <w:pPr>
              <w:jc w:val="center"/>
              <w:rPr>
                <w:color w:val="000000" w:themeColor="text1"/>
                <w:sz w:val="20"/>
              </w:rPr>
            </w:pPr>
          </w:p>
          <w:p w14:paraId="37A11DD3" w14:textId="77777777" w:rsidR="00E97613" w:rsidRPr="00B65743" w:rsidRDefault="00E97613" w:rsidP="00E97613">
            <w:pPr>
              <w:jc w:val="center"/>
              <w:rPr>
                <w:color w:val="000000" w:themeColor="text1"/>
                <w:sz w:val="20"/>
              </w:rPr>
            </w:pPr>
          </w:p>
          <w:p w14:paraId="3B01E8FE" w14:textId="77777777" w:rsidR="00E97613" w:rsidRPr="00B65743" w:rsidRDefault="00E97613" w:rsidP="00E97613">
            <w:pPr>
              <w:jc w:val="center"/>
              <w:rPr>
                <w:color w:val="000000" w:themeColor="text1"/>
                <w:sz w:val="20"/>
              </w:rPr>
            </w:pPr>
          </w:p>
          <w:p w14:paraId="53541ABC" w14:textId="77777777" w:rsidR="00E97613" w:rsidRPr="00B65743" w:rsidRDefault="00E97613" w:rsidP="00E97613">
            <w:pPr>
              <w:jc w:val="center"/>
              <w:rPr>
                <w:color w:val="000000" w:themeColor="text1"/>
                <w:sz w:val="20"/>
              </w:rPr>
            </w:pPr>
          </w:p>
          <w:p w14:paraId="5C927C8E" w14:textId="77777777" w:rsidR="00E97613" w:rsidRPr="00B65743" w:rsidRDefault="00E97613" w:rsidP="00E97613">
            <w:pPr>
              <w:jc w:val="center"/>
              <w:rPr>
                <w:color w:val="000000" w:themeColor="text1"/>
                <w:sz w:val="20"/>
              </w:rPr>
            </w:pPr>
          </w:p>
          <w:p w14:paraId="7AC140C1" w14:textId="77777777" w:rsidR="00E97613" w:rsidRPr="00B65743" w:rsidRDefault="00E97613" w:rsidP="00E97613">
            <w:pPr>
              <w:jc w:val="center"/>
              <w:rPr>
                <w:color w:val="000000" w:themeColor="text1"/>
                <w:sz w:val="20"/>
              </w:rPr>
            </w:pPr>
          </w:p>
          <w:p w14:paraId="62DE1EE7" w14:textId="77777777" w:rsidR="00E97613" w:rsidRPr="00B65743" w:rsidRDefault="00E97613" w:rsidP="00E97613">
            <w:pPr>
              <w:jc w:val="center"/>
              <w:rPr>
                <w:color w:val="000000" w:themeColor="text1"/>
                <w:sz w:val="20"/>
              </w:rPr>
            </w:pPr>
          </w:p>
          <w:p w14:paraId="7E54683E" w14:textId="77777777" w:rsidR="00E97613" w:rsidRPr="00B65743" w:rsidRDefault="00E97613" w:rsidP="00E97613">
            <w:pPr>
              <w:jc w:val="center"/>
              <w:rPr>
                <w:color w:val="000000" w:themeColor="text1"/>
                <w:sz w:val="20"/>
              </w:rPr>
            </w:pPr>
          </w:p>
          <w:p w14:paraId="07301B0C" w14:textId="77777777" w:rsidR="00E97613" w:rsidRPr="00B65743" w:rsidRDefault="00E97613" w:rsidP="00E97613">
            <w:pPr>
              <w:jc w:val="center"/>
              <w:rPr>
                <w:color w:val="000000" w:themeColor="text1"/>
                <w:sz w:val="20"/>
              </w:rPr>
            </w:pPr>
          </w:p>
          <w:p w14:paraId="5B8A4D09" w14:textId="77777777" w:rsidR="00E97613" w:rsidRPr="00B65743" w:rsidRDefault="00E97613" w:rsidP="00E97613">
            <w:pPr>
              <w:jc w:val="center"/>
              <w:rPr>
                <w:color w:val="000000" w:themeColor="text1"/>
                <w:sz w:val="20"/>
              </w:rPr>
            </w:pPr>
          </w:p>
          <w:p w14:paraId="63BA3C84" w14:textId="77777777" w:rsidR="00E97613" w:rsidRPr="00B65743" w:rsidRDefault="00E97613" w:rsidP="00E97613">
            <w:pPr>
              <w:jc w:val="center"/>
              <w:rPr>
                <w:color w:val="000000" w:themeColor="text1"/>
                <w:sz w:val="20"/>
              </w:rPr>
            </w:pPr>
          </w:p>
          <w:p w14:paraId="7AB08385" w14:textId="77777777" w:rsidR="00E97613" w:rsidRPr="00B65743" w:rsidRDefault="00E97613" w:rsidP="00E97613">
            <w:pPr>
              <w:jc w:val="center"/>
              <w:rPr>
                <w:color w:val="000000" w:themeColor="text1"/>
                <w:sz w:val="20"/>
              </w:rPr>
            </w:pPr>
          </w:p>
          <w:p w14:paraId="60B270E9" w14:textId="77777777" w:rsidR="00E97613" w:rsidRPr="00B65743" w:rsidRDefault="00E97613" w:rsidP="00E97613">
            <w:pPr>
              <w:jc w:val="center"/>
              <w:rPr>
                <w:color w:val="000000" w:themeColor="text1"/>
                <w:sz w:val="20"/>
              </w:rPr>
            </w:pPr>
          </w:p>
          <w:p w14:paraId="38A2948E" w14:textId="77777777" w:rsidR="00E97613" w:rsidRPr="00B65743" w:rsidRDefault="00E97613" w:rsidP="00E97613">
            <w:pPr>
              <w:jc w:val="center"/>
              <w:rPr>
                <w:color w:val="000000" w:themeColor="text1"/>
                <w:sz w:val="20"/>
              </w:rPr>
            </w:pPr>
          </w:p>
          <w:p w14:paraId="5029D35E" w14:textId="77777777" w:rsidR="00E97613" w:rsidRPr="00B65743" w:rsidRDefault="00E97613" w:rsidP="00E97613">
            <w:pPr>
              <w:jc w:val="center"/>
              <w:rPr>
                <w:color w:val="000000" w:themeColor="text1"/>
                <w:sz w:val="20"/>
              </w:rPr>
            </w:pPr>
          </w:p>
          <w:p w14:paraId="6F9E976F" w14:textId="77777777" w:rsidR="00E97613" w:rsidRPr="00B65743" w:rsidRDefault="00E97613" w:rsidP="00E97613">
            <w:pPr>
              <w:jc w:val="center"/>
              <w:rPr>
                <w:color w:val="000000" w:themeColor="text1"/>
                <w:sz w:val="20"/>
              </w:rPr>
            </w:pPr>
          </w:p>
          <w:p w14:paraId="322478CF" w14:textId="77777777" w:rsidR="00E97613" w:rsidRPr="00B65743" w:rsidRDefault="00E97613" w:rsidP="00E97613">
            <w:pPr>
              <w:jc w:val="center"/>
              <w:rPr>
                <w:color w:val="000000" w:themeColor="text1"/>
                <w:sz w:val="20"/>
              </w:rPr>
            </w:pPr>
          </w:p>
          <w:p w14:paraId="3C3B5DDD" w14:textId="77777777" w:rsidR="00E97613" w:rsidRPr="00B65743" w:rsidRDefault="00E97613" w:rsidP="00E97613">
            <w:pPr>
              <w:jc w:val="center"/>
              <w:rPr>
                <w:color w:val="000000" w:themeColor="text1"/>
                <w:sz w:val="20"/>
              </w:rPr>
            </w:pPr>
          </w:p>
          <w:p w14:paraId="4C8CB7C2" w14:textId="77777777" w:rsidR="00E97613" w:rsidRPr="00B65743" w:rsidRDefault="00E97613" w:rsidP="00E97613">
            <w:pPr>
              <w:jc w:val="center"/>
              <w:rPr>
                <w:color w:val="000000" w:themeColor="text1"/>
                <w:sz w:val="20"/>
              </w:rPr>
            </w:pPr>
          </w:p>
          <w:p w14:paraId="4D726A76" w14:textId="77777777" w:rsidR="00E97613" w:rsidRPr="00B65743" w:rsidRDefault="00E97613" w:rsidP="00E97613">
            <w:pPr>
              <w:jc w:val="center"/>
              <w:rPr>
                <w:color w:val="000000" w:themeColor="text1"/>
                <w:sz w:val="20"/>
              </w:rPr>
            </w:pPr>
          </w:p>
          <w:p w14:paraId="396B1AAB" w14:textId="77777777" w:rsidR="00E97613" w:rsidRPr="00B65743" w:rsidRDefault="00E97613" w:rsidP="00E97613">
            <w:pPr>
              <w:jc w:val="center"/>
              <w:rPr>
                <w:color w:val="000000" w:themeColor="text1"/>
                <w:sz w:val="20"/>
              </w:rPr>
            </w:pPr>
          </w:p>
          <w:p w14:paraId="5CEAD7E1" w14:textId="77777777" w:rsidR="00E97613" w:rsidRPr="00B65743" w:rsidRDefault="00E97613" w:rsidP="00E97613">
            <w:pPr>
              <w:jc w:val="center"/>
              <w:rPr>
                <w:color w:val="000000" w:themeColor="text1"/>
                <w:sz w:val="20"/>
              </w:rPr>
            </w:pPr>
          </w:p>
          <w:p w14:paraId="3868B0B3" w14:textId="77777777" w:rsidR="00E97613" w:rsidRPr="00B65743" w:rsidRDefault="00E97613" w:rsidP="00E97613">
            <w:pPr>
              <w:jc w:val="center"/>
              <w:rPr>
                <w:color w:val="000000" w:themeColor="text1"/>
                <w:sz w:val="20"/>
              </w:rPr>
            </w:pPr>
          </w:p>
          <w:p w14:paraId="234F9454" w14:textId="77777777" w:rsidR="00E97613" w:rsidRPr="00B65743" w:rsidRDefault="00E97613" w:rsidP="00E97613">
            <w:pPr>
              <w:jc w:val="center"/>
              <w:rPr>
                <w:color w:val="000000" w:themeColor="text1"/>
                <w:sz w:val="20"/>
              </w:rPr>
            </w:pPr>
          </w:p>
          <w:p w14:paraId="3EFA1110" w14:textId="77777777" w:rsidR="00E97613" w:rsidRPr="00B65743" w:rsidRDefault="00E97613" w:rsidP="00E97613">
            <w:pPr>
              <w:jc w:val="center"/>
              <w:rPr>
                <w:color w:val="000000" w:themeColor="text1"/>
                <w:sz w:val="20"/>
              </w:rPr>
            </w:pPr>
          </w:p>
          <w:p w14:paraId="1A6D75A5" w14:textId="77777777" w:rsidR="00E97613" w:rsidRPr="00B65743" w:rsidRDefault="00E97613" w:rsidP="00E97613">
            <w:pPr>
              <w:jc w:val="center"/>
              <w:rPr>
                <w:color w:val="000000" w:themeColor="text1"/>
                <w:sz w:val="20"/>
              </w:rPr>
            </w:pPr>
          </w:p>
          <w:p w14:paraId="744704D1" w14:textId="77777777" w:rsidR="00E97613" w:rsidRPr="00B65743" w:rsidRDefault="00E97613" w:rsidP="00E97613">
            <w:pPr>
              <w:jc w:val="center"/>
              <w:rPr>
                <w:color w:val="000000" w:themeColor="text1"/>
                <w:sz w:val="20"/>
              </w:rPr>
            </w:pPr>
          </w:p>
          <w:p w14:paraId="6390C9DF" w14:textId="77777777" w:rsidR="00E97613" w:rsidRPr="00B65743" w:rsidRDefault="00E97613" w:rsidP="00E97613">
            <w:pPr>
              <w:jc w:val="center"/>
              <w:rPr>
                <w:color w:val="000000" w:themeColor="text1"/>
                <w:sz w:val="20"/>
              </w:rPr>
            </w:pPr>
          </w:p>
          <w:p w14:paraId="449D6B45" w14:textId="77777777" w:rsidR="00E97613" w:rsidRPr="00B65743" w:rsidRDefault="00E97613" w:rsidP="00E97613">
            <w:pPr>
              <w:jc w:val="center"/>
              <w:rPr>
                <w:color w:val="000000" w:themeColor="text1"/>
                <w:sz w:val="20"/>
              </w:rPr>
            </w:pPr>
          </w:p>
          <w:p w14:paraId="66290830" w14:textId="77777777" w:rsidR="00E97613" w:rsidRPr="00B65743" w:rsidRDefault="00E97613" w:rsidP="00E97613">
            <w:pPr>
              <w:jc w:val="center"/>
              <w:rPr>
                <w:color w:val="000000" w:themeColor="text1"/>
                <w:sz w:val="20"/>
              </w:rPr>
            </w:pPr>
          </w:p>
          <w:p w14:paraId="4F2BF646" w14:textId="77777777" w:rsidR="00E97613" w:rsidRPr="00B65743" w:rsidRDefault="00E97613" w:rsidP="00E97613">
            <w:pPr>
              <w:jc w:val="center"/>
              <w:rPr>
                <w:color w:val="000000" w:themeColor="text1"/>
                <w:sz w:val="20"/>
              </w:rPr>
            </w:pPr>
          </w:p>
          <w:p w14:paraId="6493B74A" w14:textId="77777777" w:rsidR="00E97613" w:rsidRPr="00B65743" w:rsidRDefault="00E97613" w:rsidP="00E97613">
            <w:pPr>
              <w:jc w:val="center"/>
              <w:rPr>
                <w:color w:val="000000" w:themeColor="text1"/>
                <w:sz w:val="20"/>
              </w:rPr>
            </w:pPr>
          </w:p>
          <w:p w14:paraId="11EB8640" w14:textId="77777777" w:rsidR="00E97613" w:rsidRPr="00B65743" w:rsidRDefault="00E97613" w:rsidP="00E97613">
            <w:pPr>
              <w:jc w:val="center"/>
              <w:rPr>
                <w:color w:val="000000" w:themeColor="text1"/>
                <w:sz w:val="20"/>
              </w:rPr>
            </w:pPr>
          </w:p>
          <w:p w14:paraId="1389FC1A" w14:textId="77777777" w:rsidR="00E97613" w:rsidRPr="00B65743" w:rsidRDefault="00E97613" w:rsidP="00E97613">
            <w:pPr>
              <w:jc w:val="center"/>
              <w:rPr>
                <w:color w:val="000000" w:themeColor="text1"/>
                <w:sz w:val="20"/>
              </w:rPr>
            </w:pPr>
          </w:p>
          <w:p w14:paraId="2F99236C" w14:textId="77777777" w:rsidR="00E97613" w:rsidRPr="00B65743" w:rsidRDefault="00E97613" w:rsidP="00E97613">
            <w:pPr>
              <w:jc w:val="center"/>
              <w:rPr>
                <w:color w:val="000000" w:themeColor="text1"/>
                <w:sz w:val="20"/>
              </w:rPr>
            </w:pPr>
          </w:p>
          <w:p w14:paraId="20F0C5FF" w14:textId="77777777" w:rsidR="00E97613" w:rsidRPr="00B65743" w:rsidRDefault="00E97613" w:rsidP="00E97613">
            <w:pPr>
              <w:jc w:val="center"/>
              <w:rPr>
                <w:color w:val="000000" w:themeColor="text1"/>
                <w:sz w:val="20"/>
              </w:rPr>
            </w:pPr>
          </w:p>
          <w:p w14:paraId="4FE8805B" w14:textId="77777777" w:rsidR="00E97613" w:rsidRPr="00B65743" w:rsidRDefault="00E97613" w:rsidP="00E97613">
            <w:pPr>
              <w:jc w:val="center"/>
              <w:rPr>
                <w:color w:val="000000" w:themeColor="text1"/>
                <w:sz w:val="20"/>
              </w:rPr>
            </w:pPr>
          </w:p>
          <w:p w14:paraId="25911028" w14:textId="77777777" w:rsidR="00E97613" w:rsidRPr="00B65743" w:rsidRDefault="00E97613" w:rsidP="00E97613">
            <w:pPr>
              <w:jc w:val="center"/>
              <w:rPr>
                <w:color w:val="000000" w:themeColor="text1"/>
                <w:sz w:val="20"/>
              </w:rPr>
            </w:pPr>
          </w:p>
          <w:p w14:paraId="492593FD" w14:textId="77777777" w:rsidR="00E97613" w:rsidRPr="00B65743" w:rsidRDefault="00E97613" w:rsidP="00E97613">
            <w:pPr>
              <w:jc w:val="center"/>
              <w:rPr>
                <w:color w:val="000000" w:themeColor="text1"/>
                <w:sz w:val="20"/>
              </w:rPr>
            </w:pPr>
          </w:p>
          <w:p w14:paraId="41AB395C" w14:textId="77777777" w:rsidR="00E97613" w:rsidRPr="00B65743" w:rsidRDefault="00E97613" w:rsidP="00E97613">
            <w:pPr>
              <w:jc w:val="center"/>
              <w:rPr>
                <w:color w:val="000000" w:themeColor="text1"/>
                <w:sz w:val="20"/>
              </w:rPr>
            </w:pPr>
          </w:p>
          <w:p w14:paraId="60C46034" w14:textId="77777777" w:rsidR="00E97613" w:rsidRPr="00B65743" w:rsidRDefault="00E97613" w:rsidP="00E97613">
            <w:pPr>
              <w:jc w:val="center"/>
              <w:rPr>
                <w:color w:val="000000" w:themeColor="text1"/>
                <w:sz w:val="20"/>
              </w:rPr>
            </w:pPr>
          </w:p>
          <w:p w14:paraId="68AB864D" w14:textId="77777777" w:rsidR="00E97613" w:rsidRPr="00B65743" w:rsidRDefault="00E97613" w:rsidP="00E97613">
            <w:pPr>
              <w:jc w:val="center"/>
              <w:rPr>
                <w:color w:val="000000" w:themeColor="text1"/>
                <w:sz w:val="20"/>
              </w:rPr>
            </w:pPr>
          </w:p>
          <w:p w14:paraId="174C28E4" w14:textId="77777777" w:rsidR="00E97613" w:rsidRPr="00B65743" w:rsidRDefault="00E97613" w:rsidP="00E97613">
            <w:pPr>
              <w:jc w:val="center"/>
              <w:rPr>
                <w:color w:val="000000" w:themeColor="text1"/>
                <w:sz w:val="20"/>
              </w:rPr>
            </w:pPr>
          </w:p>
          <w:p w14:paraId="5FC98266" w14:textId="77777777" w:rsidR="00E97613" w:rsidRPr="00B65743" w:rsidRDefault="00E97613" w:rsidP="00E97613">
            <w:pPr>
              <w:jc w:val="center"/>
              <w:rPr>
                <w:color w:val="000000" w:themeColor="text1"/>
                <w:sz w:val="20"/>
              </w:rPr>
            </w:pPr>
          </w:p>
          <w:p w14:paraId="509C7F83" w14:textId="77777777" w:rsidR="00E97613" w:rsidRPr="00B65743" w:rsidRDefault="00E97613" w:rsidP="00E97613">
            <w:pPr>
              <w:jc w:val="center"/>
              <w:rPr>
                <w:color w:val="000000" w:themeColor="text1"/>
                <w:sz w:val="20"/>
              </w:rPr>
            </w:pPr>
          </w:p>
          <w:p w14:paraId="1ED4931E" w14:textId="77777777" w:rsidR="00E97613" w:rsidRPr="00B65743" w:rsidRDefault="00E97613" w:rsidP="00E97613">
            <w:pPr>
              <w:jc w:val="center"/>
              <w:rPr>
                <w:color w:val="000000" w:themeColor="text1"/>
                <w:sz w:val="20"/>
              </w:rPr>
            </w:pPr>
          </w:p>
          <w:p w14:paraId="5C1CA729" w14:textId="77777777" w:rsidR="00E97613" w:rsidRPr="00B65743" w:rsidRDefault="00E97613" w:rsidP="00E97613">
            <w:pPr>
              <w:jc w:val="center"/>
              <w:rPr>
                <w:color w:val="000000" w:themeColor="text1"/>
                <w:sz w:val="20"/>
              </w:rPr>
            </w:pPr>
          </w:p>
          <w:p w14:paraId="5245B1C0" w14:textId="77777777" w:rsidR="00E97613" w:rsidRPr="00B65743" w:rsidRDefault="00E97613" w:rsidP="00E97613">
            <w:pPr>
              <w:jc w:val="center"/>
              <w:rPr>
                <w:color w:val="000000" w:themeColor="text1"/>
                <w:sz w:val="20"/>
              </w:rPr>
            </w:pPr>
          </w:p>
          <w:p w14:paraId="56C0F521" w14:textId="77777777" w:rsidR="00E97613" w:rsidRPr="00B65743" w:rsidRDefault="00E97613" w:rsidP="00E97613">
            <w:pPr>
              <w:jc w:val="center"/>
              <w:rPr>
                <w:color w:val="000000" w:themeColor="text1"/>
                <w:sz w:val="20"/>
              </w:rPr>
            </w:pPr>
          </w:p>
          <w:p w14:paraId="4388DFC9" w14:textId="77777777" w:rsidR="00E97613" w:rsidRPr="00B65743" w:rsidRDefault="00E97613" w:rsidP="00E97613">
            <w:pPr>
              <w:jc w:val="center"/>
              <w:rPr>
                <w:color w:val="000000" w:themeColor="text1"/>
                <w:sz w:val="20"/>
              </w:rPr>
            </w:pPr>
          </w:p>
          <w:p w14:paraId="74FDF1F7" w14:textId="77777777" w:rsidR="00E97613" w:rsidRPr="00B65743" w:rsidRDefault="00E97613" w:rsidP="00E97613">
            <w:pPr>
              <w:jc w:val="center"/>
              <w:rPr>
                <w:color w:val="000000" w:themeColor="text1"/>
                <w:sz w:val="20"/>
              </w:rPr>
            </w:pPr>
          </w:p>
          <w:p w14:paraId="4D3889AA" w14:textId="77777777" w:rsidR="00E97613" w:rsidRPr="00B65743" w:rsidRDefault="00E97613" w:rsidP="00E97613">
            <w:pPr>
              <w:jc w:val="center"/>
              <w:rPr>
                <w:color w:val="000000" w:themeColor="text1"/>
                <w:sz w:val="20"/>
              </w:rPr>
            </w:pPr>
          </w:p>
          <w:p w14:paraId="0D061F32" w14:textId="77777777" w:rsidR="00E97613" w:rsidRPr="00B65743" w:rsidRDefault="00E97613" w:rsidP="00E97613">
            <w:pPr>
              <w:jc w:val="center"/>
              <w:rPr>
                <w:color w:val="000000" w:themeColor="text1"/>
                <w:sz w:val="20"/>
              </w:rPr>
            </w:pPr>
          </w:p>
          <w:p w14:paraId="3EE76BE0" w14:textId="77777777" w:rsidR="00E97613" w:rsidRPr="00B65743" w:rsidRDefault="00E97613" w:rsidP="00E97613">
            <w:pPr>
              <w:jc w:val="center"/>
              <w:rPr>
                <w:color w:val="000000" w:themeColor="text1"/>
                <w:sz w:val="20"/>
              </w:rPr>
            </w:pPr>
          </w:p>
          <w:p w14:paraId="4F223861" w14:textId="77777777" w:rsidR="00E97613" w:rsidRPr="00B65743" w:rsidRDefault="00E97613" w:rsidP="00E97613">
            <w:pPr>
              <w:jc w:val="center"/>
              <w:rPr>
                <w:color w:val="000000" w:themeColor="text1"/>
                <w:sz w:val="20"/>
              </w:rPr>
            </w:pPr>
          </w:p>
          <w:p w14:paraId="6ED9D06E" w14:textId="77777777" w:rsidR="00E97613" w:rsidRPr="00B65743" w:rsidRDefault="00E97613" w:rsidP="00E97613">
            <w:pPr>
              <w:jc w:val="center"/>
              <w:rPr>
                <w:color w:val="000000" w:themeColor="text1"/>
                <w:sz w:val="20"/>
              </w:rPr>
            </w:pPr>
          </w:p>
          <w:p w14:paraId="351DFB15" w14:textId="77777777" w:rsidR="00E97613" w:rsidRPr="00B65743" w:rsidRDefault="00E97613" w:rsidP="00E97613">
            <w:pPr>
              <w:jc w:val="center"/>
              <w:rPr>
                <w:color w:val="000000" w:themeColor="text1"/>
                <w:sz w:val="20"/>
              </w:rPr>
            </w:pPr>
          </w:p>
          <w:p w14:paraId="5A36167D" w14:textId="77777777" w:rsidR="00E97613" w:rsidRPr="00B65743" w:rsidRDefault="00E97613" w:rsidP="00E97613">
            <w:pPr>
              <w:jc w:val="center"/>
              <w:rPr>
                <w:color w:val="000000" w:themeColor="text1"/>
                <w:sz w:val="20"/>
              </w:rPr>
            </w:pPr>
          </w:p>
          <w:p w14:paraId="6809ACA6" w14:textId="77777777" w:rsidR="00E97613" w:rsidRPr="00B65743" w:rsidRDefault="00E97613" w:rsidP="00E97613">
            <w:pPr>
              <w:jc w:val="center"/>
              <w:rPr>
                <w:color w:val="000000" w:themeColor="text1"/>
                <w:sz w:val="20"/>
              </w:rPr>
            </w:pPr>
          </w:p>
          <w:p w14:paraId="56314414" w14:textId="77777777" w:rsidR="00E97613" w:rsidRPr="00B65743" w:rsidRDefault="00E97613" w:rsidP="00E97613">
            <w:pPr>
              <w:jc w:val="center"/>
              <w:rPr>
                <w:color w:val="000000" w:themeColor="text1"/>
                <w:sz w:val="20"/>
              </w:rPr>
            </w:pPr>
          </w:p>
          <w:p w14:paraId="3B0DA30F" w14:textId="77777777" w:rsidR="00E97613" w:rsidRPr="00B65743" w:rsidRDefault="00E97613" w:rsidP="00E97613">
            <w:pPr>
              <w:jc w:val="center"/>
              <w:rPr>
                <w:color w:val="000000" w:themeColor="text1"/>
                <w:sz w:val="20"/>
              </w:rPr>
            </w:pPr>
          </w:p>
          <w:p w14:paraId="15355097" w14:textId="77777777" w:rsidR="00E97613" w:rsidRPr="00B65743" w:rsidRDefault="00E97613" w:rsidP="00E97613">
            <w:pPr>
              <w:jc w:val="center"/>
              <w:rPr>
                <w:color w:val="000000" w:themeColor="text1"/>
                <w:sz w:val="20"/>
              </w:rPr>
            </w:pPr>
          </w:p>
          <w:p w14:paraId="3961780A" w14:textId="77777777" w:rsidR="00E97613" w:rsidRPr="00B65743" w:rsidRDefault="00E97613" w:rsidP="00E97613">
            <w:pPr>
              <w:jc w:val="center"/>
              <w:rPr>
                <w:color w:val="000000" w:themeColor="text1"/>
                <w:sz w:val="20"/>
              </w:rPr>
            </w:pPr>
          </w:p>
          <w:p w14:paraId="6B46E089" w14:textId="77777777" w:rsidR="00E97613" w:rsidRPr="00B65743" w:rsidRDefault="00E97613" w:rsidP="00E97613">
            <w:pPr>
              <w:jc w:val="center"/>
              <w:rPr>
                <w:color w:val="000000" w:themeColor="text1"/>
                <w:sz w:val="20"/>
              </w:rPr>
            </w:pPr>
          </w:p>
          <w:p w14:paraId="1920DDDC" w14:textId="77777777" w:rsidR="00E97613" w:rsidRPr="00B65743" w:rsidRDefault="00E97613" w:rsidP="00E97613">
            <w:pPr>
              <w:jc w:val="center"/>
              <w:rPr>
                <w:color w:val="000000" w:themeColor="text1"/>
                <w:sz w:val="20"/>
              </w:rPr>
            </w:pPr>
          </w:p>
          <w:p w14:paraId="1CEBFE97" w14:textId="77777777" w:rsidR="00E97613" w:rsidRPr="00B65743" w:rsidRDefault="00E97613" w:rsidP="00E97613">
            <w:pPr>
              <w:jc w:val="center"/>
              <w:rPr>
                <w:color w:val="000000" w:themeColor="text1"/>
                <w:sz w:val="20"/>
              </w:rPr>
            </w:pPr>
          </w:p>
          <w:p w14:paraId="2492AD24" w14:textId="77777777" w:rsidR="00E97613" w:rsidRPr="00B65743" w:rsidRDefault="00E97613" w:rsidP="00E97613">
            <w:pPr>
              <w:jc w:val="center"/>
              <w:rPr>
                <w:color w:val="000000" w:themeColor="text1"/>
                <w:sz w:val="20"/>
              </w:rPr>
            </w:pPr>
          </w:p>
          <w:p w14:paraId="2A090017" w14:textId="77777777" w:rsidR="00E97613" w:rsidRPr="00B65743" w:rsidRDefault="00E97613" w:rsidP="00E97613">
            <w:pPr>
              <w:jc w:val="center"/>
              <w:rPr>
                <w:color w:val="000000" w:themeColor="text1"/>
                <w:sz w:val="20"/>
              </w:rPr>
            </w:pPr>
          </w:p>
          <w:p w14:paraId="36554D2B" w14:textId="77777777" w:rsidR="00E97613" w:rsidRPr="00B65743" w:rsidRDefault="00E97613" w:rsidP="00E97613">
            <w:pPr>
              <w:jc w:val="center"/>
              <w:rPr>
                <w:color w:val="000000" w:themeColor="text1"/>
                <w:sz w:val="20"/>
              </w:rPr>
            </w:pPr>
          </w:p>
          <w:p w14:paraId="017E4A29" w14:textId="77777777" w:rsidR="00E97613" w:rsidRPr="00B65743" w:rsidRDefault="00E97613" w:rsidP="00E97613">
            <w:pPr>
              <w:jc w:val="center"/>
              <w:rPr>
                <w:color w:val="000000" w:themeColor="text1"/>
                <w:sz w:val="20"/>
              </w:rPr>
            </w:pPr>
          </w:p>
          <w:p w14:paraId="64EFAAB5" w14:textId="77777777" w:rsidR="00E97613" w:rsidRPr="00B65743" w:rsidRDefault="00E97613" w:rsidP="00E97613">
            <w:pPr>
              <w:jc w:val="center"/>
              <w:rPr>
                <w:color w:val="000000" w:themeColor="text1"/>
                <w:sz w:val="20"/>
              </w:rPr>
            </w:pPr>
          </w:p>
          <w:p w14:paraId="5974DB36" w14:textId="77777777" w:rsidR="00E97613" w:rsidRPr="00B65743" w:rsidRDefault="00E97613" w:rsidP="00E97613">
            <w:pPr>
              <w:jc w:val="center"/>
              <w:rPr>
                <w:color w:val="000000" w:themeColor="text1"/>
                <w:sz w:val="20"/>
                <w:szCs w:val="20"/>
              </w:rPr>
            </w:pPr>
          </w:p>
          <w:p w14:paraId="730A9CC7" w14:textId="77777777" w:rsidR="00E97613" w:rsidRPr="00B65743" w:rsidRDefault="00E97613" w:rsidP="00E97613">
            <w:pPr>
              <w:jc w:val="center"/>
              <w:rPr>
                <w:color w:val="000000" w:themeColor="text1"/>
                <w:sz w:val="20"/>
                <w:szCs w:val="20"/>
              </w:rPr>
            </w:pPr>
          </w:p>
          <w:p w14:paraId="792D694A" w14:textId="5B1B9225" w:rsidR="00E97613" w:rsidRPr="00B65743" w:rsidRDefault="00E97613" w:rsidP="00E97613">
            <w:pPr>
              <w:jc w:val="center"/>
              <w:rPr>
                <w:color w:val="000000" w:themeColor="text1"/>
                <w:sz w:val="20"/>
                <w:szCs w:val="20"/>
              </w:rPr>
            </w:pPr>
          </w:p>
          <w:p w14:paraId="4BC286A8" w14:textId="00B4C67C" w:rsidR="00E97613" w:rsidRPr="00B65743" w:rsidRDefault="00E97613" w:rsidP="00E97613">
            <w:pPr>
              <w:jc w:val="center"/>
              <w:rPr>
                <w:color w:val="000000" w:themeColor="text1"/>
                <w:sz w:val="20"/>
                <w:szCs w:val="20"/>
              </w:rPr>
            </w:pPr>
          </w:p>
          <w:p w14:paraId="322F224B" w14:textId="55436745" w:rsidR="00E97613" w:rsidRPr="00B65743" w:rsidRDefault="00E97613" w:rsidP="00E97613">
            <w:pPr>
              <w:jc w:val="center"/>
              <w:rPr>
                <w:color w:val="000000" w:themeColor="text1"/>
                <w:sz w:val="20"/>
                <w:szCs w:val="20"/>
              </w:rPr>
            </w:pPr>
          </w:p>
          <w:p w14:paraId="15DDA71C" w14:textId="7360A1A7" w:rsidR="00E97613" w:rsidRPr="00B65743" w:rsidRDefault="00E97613" w:rsidP="00E97613">
            <w:pPr>
              <w:jc w:val="center"/>
              <w:rPr>
                <w:color w:val="000000" w:themeColor="text1"/>
                <w:sz w:val="20"/>
                <w:szCs w:val="20"/>
              </w:rPr>
            </w:pPr>
          </w:p>
          <w:p w14:paraId="5D26849E" w14:textId="29BA9278" w:rsidR="00E97613" w:rsidRPr="00B65743" w:rsidRDefault="00E97613" w:rsidP="00E97613">
            <w:pPr>
              <w:jc w:val="center"/>
              <w:rPr>
                <w:color w:val="000000" w:themeColor="text1"/>
                <w:sz w:val="20"/>
                <w:szCs w:val="20"/>
              </w:rPr>
            </w:pPr>
          </w:p>
          <w:p w14:paraId="7591BCBD" w14:textId="730292DF" w:rsidR="00E97613" w:rsidRPr="00B65743" w:rsidRDefault="00E97613" w:rsidP="00E97613">
            <w:pPr>
              <w:jc w:val="center"/>
              <w:rPr>
                <w:color w:val="000000" w:themeColor="text1"/>
                <w:sz w:val="20"/>
                <w:szCs w:val="20"/>
              </w:rPr>
            </w:pPr>
          </w:p>
          <w:p w14:paraId="44C96AB9" w14:textId="7E1022D4" w:rsidR="00E97613" w:rsidRPr="00B65743" w:rsidRDefault="00E97613" w:rsidP="00E97613">
            <w:pPr>
              <w:jc w:val="center"/>
              <w:rPr>
                <w:color w:val="000000" w:themeColor="text1"/>
                <w:sz w:val="20"/>
                <w:szCs w:val="20"/>
              </w:rPr>
            </w:pPr>
          </w:p>
          <w:p w14:paraId="4C15273C" w14:textId="628F0B53" w:rsidR="00E97613" w:rsidRPr="00B65743" w:rsidRDefault="00E97613" w:rsidP="00E97613">
            <w:pPr>
              <w:jc w:val="center"/>
              <w:rPr>
                <w:color w:val="000000" w:themeColor="text1"/>
                <w:sz w:val="20"/>
                <w:szCs w:val="20"/>
              </w:rPr>
            </w:pPr>
          </w:p>
          <w:p w14:paraId="24B269E3" w14:textId="6B94F12B" w:rsidR="00E97613" w:rsidRPr="00B65743" w:rsidRDefault="00E97613" w:rsidP="00E97613">
            <w:pPr>
              <w:jc w:val="center"/>
              <w:rPr>
                <w:color w:val="000000" w:themeColor="text1"/>
                <w:sz w:val="20"/>
                <w:szCs w:val="20"/>
              </w:rPr>
            </w:pPr>
          </w:p>
          <w:p w14:paraId="4BF4F84E" w14:textId="0FE6A194" w:rsidR="00E97613" w:rsidRPr="00B65743" w:rsidRDefault="00E97613" w:rsidP="00E97613">
            <w:pPr>
              <w:jc w:val="center"/>
              <w:rPr>
                <w:color w:val="000000" w:themeColor="text1"/>
                <w:sz w:val="20"/>
                <w:szCs w:val="20"/>
              </w:rPr>
            </w:pPr>
          </w:p>
          <w:p w14:paraId="1DD16B0E" w14:textId="0604CC16" w:rsidR="00E97613" w:rsidRPr="00B65743" w:rsidRDefault="00E97613" w:rsidP="00E97613">
            <w:pPr>
              <w:jc w:val="center"/>
              <w:rPr>
                <w:color w:val="000000" w:themeColor="text1"/>
                <w:sz w:val="20"/>
                <w:szCs w:val="20"/>
              </w:rPr>
            </w:pPr>
          </w:p>
          <w:p w14:paraId="01160CDC" w14:textId="45F8157C" w:rsidR="00E97613" w:rsidRPr="00B65743" w:rsidRDefault="00E97613" w:rsidP="00E97613">
            <w:pPr>
              <w:jc w:val="center"/>
              <w:rPr>
                <w:color w:val="000000" w:themeColor="text1"/>
                <w:sz w:val="20"/>
                <w:szCs w:val="20"/>
              </w:rPr>
            </w:pPr>
          </w:p>
          <w:p w14:paraId="595D0D6A" w14:textId="61D878DE" w:rsidR="00E97613" w:rsidRPr="00B65743" w:rsidRDefault="00E97613" w:rsidP="00E97613">
            <w:pPr>
              <w:jc w:val="center"/>
              <w:rPr>
                <w:color w:val="000000" w:themeColor="text1"/>
                <w:sz w:val="20"/>
                <w:szCs w:val="20"/>
              </w:rPr>
            </w:pPr>
          </w:p>
          <w:p w14:paraId="48A1C2ED" w14:textId="00BFD59E" w:rsidR="00E97613" w:rsidRPr="00B65743" w:rsidRDefault="00E97613" w:rsidP="00E97613">
            <w:pPr>
              <w:jc w:val="center"/>
              <w:rPr>
                <w:color w:val="000000" w:themeColor="text1"/>
                <w:sz w:val="20"/>
                <w:szCs w:val="20"/>
              </w:rPr>
            </w:pPr>
          </w:p>
          <w:p w14:paraId="5A72C7DE" w14:textId="0B62A8BD" w:rsidR="00E97613" w:rsidRPr="00BA7DD6" w:rsidRDefault="00E97613" w:rsidP="00E97613">
            <w:pPr>
              <w:jc w:val="center"/>
              <w:rPr>
                <w:color w:val="000000" w:themeColor="text1"/>
                <w:sz w:val="20"/>
                <w:szCs w:val="20"/>
              </w:rPr>
            </w:pPr>
          </w:p>
          <w:p w14:paraId="62F014F4" w14:textId="2F60BA9F" w:rsidR="009B1336" w:rsidRPr="00BA7DD6" w:rsidRDefault="009B1336" w:rsidP="00E97613">
            <w:pPr>
              <w:jc w:val="center"/>
              <w:rPr>
                <w:color w:val="000000" w:themeColor="text1"/>
                <w:sz w:val="20"/>
                <w:szCs w:val="20"/>
              </w:rPr>
            </w:pPr>
          </w:p>
          <w:p w14:paraId="2CE42168" w14:textId="46E25CBC" w:rsidR="009B1336" w:rsidRPr="00BA7DD6" w:rsidRDefault="009B1336" w:rsidP="00E97613">
            <w:pPr>
              <w:jc w:val="center"/>
              <w:rPr>
                <w:color w:val="000000" w:themeColor="text1"/>
                <w:sz w:val="20"/>
                <w:szCs w:val="20"/>
              </w:rPr>
            </w:pPr>
          </w:p>
          <w:p w14:paraId="750C7CD9" w14:textId="7B1E87E4" w:rsidR="009B1336" w:rsidRPr="00BA7DD6" w:rsidRDefault="009B1336" w:rsidP="00E97613">
            <w:pPr>
              <w:jc w:val="center"/>
              <w:rPr>
                <w:color w:val="000000" w:themeColor="text1"/>
                <w:sz w:val="20"/>
                <w:szCs w:val="20"/>
              </w:rPr>
            </w:pPr>
          </w:p>
          <w:p w14:paraId="5D5027CB" w14:textId="67137B39" w:rsidR="009B1336" w:rsidRPr="00BA7DD6" w:rsidRDefault="009B1336" w:rsidP="00E97613">
            <w:pPr>
              <w:jc w:val="center"/>
              <w:rPr>
                <w:color w:val="000000" w:themeColor="text1"/>
                <w:sz w:val="20"/>
                <w:szCs w:val="20"/>
              </w:rPr>
            </w:pPr>
          </w:p>
          <w:p w14:paraId="716B29CC" w14:textId="372F6D1F" w:rsidR="009B1336" w:rsidRPr="00BA7DD6" w:rsidRDefault="009B1336" w:rsidP="00E97613">
            <w:pPr>
              <w:jc w:val="center"/>
              <w:rPr>
                <w:color w:val="000000" w:themeColor="text1"/>
                <w:sz w:val="20"/>
                <w:szCs w:val="20"/>
              </w:rPr>
            </w:pPr>
          </w:p>
          <w:p w14:paraId="317A1B66" w14:textId="3479E96E" w:rsidR="009B1336" w:rsidRPr="00BA7DD6" w:rsidRDefault="009B1336" w:rsidP="00E97613">
            <w:pPr>
              <w:jc w:val="center"/>
              <w:rPr>
                <w:color w:val="000000" w:themeColor="text1"/>
                <w:sz w:val="20"/>
                <w:szCs w:val="20"/>
              </w:rPr>
            </w:pPr>
          </w:p>
          <w:p w14:paraId="43FCDE7A" w14:textId="56EFCD07" w:rsidR="009B1336" w:rsidRPr="00BA7DD6" w:rsidRDefault="009B1336" w:rsidP="00E97613">
            <w:pPr>
              <w:jc w:val="center"/>
              <w:rPr>
                <w:color w:val="000000" w:themeColor="text1"/>
                <w:sz w:val="20"/>
                <w:szCs w:val="20"/>
              </w:rPr>
            </w:pPr>
          </w:p>
          <w:p w14:paraId="48997629" w14:textId="4256DCF5" w:rsidR="009B1336" w:rsidRPr="00BA7DD6" w:rsidRDefault="009B1336" w:rsidP="00E97613">
            <w:pPr>
              <w:jc w:val="center"/>
              <w:rPr>
                <w:color w:val="000000" w:themeColor="text1"/>
                <w:sz w:val="20"/>
                <w:szCs w:val="20"/>
              </w:rPr>
            </w:pPr>
          </w:p>
          <w:p w14:paraId="19678995" w14:textId="3415E628" w:rsidR="009B1336" w:rsidRPr="00BA7DD6" w:rsidRDefault="009B1336" w:rsidP="00E97613">
            <w:pPr>
              <w:jc w:val="center"/>
              <w:rPr>
                <w:color w:val="000000" w:themeColor="text1"/>
                <w:sz w:val="20"/>
                <w:szCs w:val="20"/>
              </w:rPr>
            </w:pPr>
          </w:p>
          <w:p w14:paraId="472B5BE1" w14:textId="6570AE4A" w:rsidR="009B1336" w:rsidRPr="00BA7DD6" w:rsidRDefault="009B1336" w:rsidP="00E97613">
            <w:pPr>
              <w:jc w:val="center"/>
              <w:rPr>
                <w:color w:val="000000" w:themeColor="text1"/>
                <w:sz w:val="20"/>
                <w:szCs w:val="20"/>
              </w:rPr>
            </w:pPr>
          </w:p>
          <w:p w14:paraId="2EDB27C6" w14:textId="28919712" w:rsidR="009B1336" w:rsidRPr="00BA7DD6" w:rsidRDefault="009B1336" w:rsidP="00E97613">
            <w:pPr>
              <w:jc w:val="center"/>
              <w:rPr>
                <w:color w:val="000000" w:themeColor="text1"/>
                <w:sz w:val="20"/>
                <w:szCs w:val="20"/>
              </w:rPr>
            </w:pPr>
          </w:p>
          <w:p w14:paraId="745D5398" w14:textId="3B5CE80E" w:rsidR="009B1336" w:rsidRPr="00BA7DD6" w:rsidRDefault="009B1336" w:rsidP="00E97613">
            <w:pPr>
              <w:jc w:val="center"/>
              <w:rPr>
                <w:color w:val="000000" w:themeColor="text1"/>
                <w:sz w:val="20"/>
                <w:szCs w:val="20"/>
              </w:rPr>
            </w:pPr>
          </w:p>
          <w:p w14:paraId="763F220C" w14:textId="6F0A12B4" w:rsidR="009B1336" w:rsidRPr="00BA7DD6" w:rsidRDefault="009B1336" w:rsidP="00E97613">
            <w:pPr>
              <w:jc w:val="center"/>
              <w:rPr>
                <w:color w:val="000000" w:themeColor="text1"/>
                <w:sz w:val="20"/>
                <w:szCs w:val="20"/>
              </w:rPr>
            </w:pPr>
          </w:p>
          <w:p w14:paraId="707C7667" w14:textId="71D746B9" w:rsidR="009B1336" w:rsidRPr="00BA7DD6" w:rsidRDefault="009B1336" w:rsidP="00E97613">
            <w:pPr>
              <w:jc w:val="center"/>
              <w:rPr>
                <w:color w:val="000000" w:themeColor="text1"/>
                <w:sz w:val="20"/>
                <w:szCs w:val="20"/>
              </w:rPr>
            </w:pPr>
          </w:p>
          <w:p w14:paraId="5E2D2468" w14:textId="77777777" w:rsidR="00E97613" w:rsidRPr="00B65743" w:rsidRDefault="00E97613" w:rsidP="00E97613">
            <w:pPr>
              <w:jc w:val="center"/>
              <w:rPr>
                <w:color w:val="000000" w:themeColor="text1"/>
                <w:sz w:val="20"/>
                <w:szCs w:val="20"/>
              </w:rPr>
            </w:pPr>
          </w:p>
          <w:p w14:paraId="04DA929C" w14:textId="77777777" w:rsidR="00E97613" w:rsidRPr="00B65743" w:rsidRDefault="00E97613" w:rsidP="00E97613">
            <w:pPr>
              <w:jc w:val="center"/>
              <w:rPr>
                <w:color w:val="000000" w:themeColor="text1"/>
                <w:sz w:val="20"/>
              </w:rPr>
            </w:pPr>
            <w:r w:rsidRPr="00B65743">
              <w:rPr>
                <w:color w:val="000000" w:themeColor="text1"/>
                <w:sz w:val="20"/>
              </w:rPr>
              <w:t>§ 9</w:t>
            </w:r>
          </w:p>
          <w:p w14:paraId="50372291" w14:textId="77777777" w:rsidR="00E97613" w:rsidRPr="00B65743" w:rsidRDefault="00E97613" w:rsidP="00E97613">
            <w:pPr>
              <w:jc w:val="center"/>
              <w:rPr>
                <w:color w:val="000000" w:themeColor="text1"/>
                <w:sz w:val="20"/>
              </w:rPr>
            </w:pPr>
            <w:r w:rsidRPr="00B65743">
              <w:rPr>
                <w:color w:val="000000" w:themeColor="text1"/>
                <w:sz w:val="20"/>
              </w:rPr>
              <w:t>O:1</w:t>
            </w:r>
          </w:p>
          <w:p w14:paraId="6E3601D8" w14:textId="77777777" w:rsidR="00E97613" w:rsidRPr="00B65743" w:rsidRDefault="00E97613" w:rsidP="00E97613">
            <w:pPr>
              <w:jc w:val="center"/>
              <w:rPr>
                <w:color w:val="000000" w:themeColor="text1"/>
                <w:sz w:val="20"/>
              </w:rPr>
            </w:pPr>
            <w:r w:rsidRPr="00B65743">
              <w:rPr>
                <w:color w:val="000000" w:themeColor="text1"/>
                <w:sz w:val="20"/>
              </w:rPr>
              <w:t>P:c</w:t>
            </w:r>
          </w:p>
          <w:p w14:paraId="28F1AE43" w14:textId="77777777" w:rsidR="00E97613" w:rsidRPr="00B65743" w:rsidRDefault="00E97613" w:rsidP="00E97613">
            <w:pPr>
              <w:jc w:val="center"/>
              <w:rPr>
                <w:color w:val="000000" w:themeColor="text1"/>
                <w:sz w:val="20"/>
              </w:rPr>
            </w:pPr>
            <w:r w:rsidRPr="00B65743">
              <w:rPr>
                <w:color w:val="000000" w:themeColor="text1"/>
                <w:sz w:val="20"/>
              </w:rPr>
              <w:t>V:3</w:t>
            </w:r>
          </w:p>
          <w:p w14:paraId="5AB6FE4E" w14:textId="77777777" w:rsidR="00E97613" w:rsidRPr="00B65743" w:rsidRDefault="00E97613" w:rsidP="00E97613">
            <w:pPr>
              <w:jc w:val="center"/>
              <w:rPr>
                <w:color w:val="000000" w:themeColor="text1"/>
                <w:sz w:val="20"/>
              </w:rPr>
            </w:pPr>
          </w:p>
          <w:p w14:paraId="6F0F3A26" w14:textId="0557AEB2" w:rsidR="009B1336" w:rsidRPr="00BA7DD6" w:rsidRDefault="009B1336" w:rsidP="00E97613">
            <w:pPr>
              <w:jc w:val="center"/>
              <w:rPr>
                <w:color w:val="000000" w:themeColor="text1"/>
                <w:sz w:val="20"/>
              </w:rPr>
            </w:pPr>
            <w:r w:rsidRPr="00BA7DD6">
              <w:rPr>
                <w:color w:val="000000" w:themeColor="text1"/>
                <w:sz w:val="20"/>
              </w:rPr>
              <w:t>Čl: I</w:t>
            </w:r>
          </w:p>
          <w:p w14:paraId="69832A82" w14:textId="27E09DB7" w:rsidR="00E97613" w:rsidRPr="00B65743" w:rsidRDefault="00E97613" w:rsidP="00E97613">
            <w:pPr>
              <w:jc w:val="center"/>
              <w:rPr>
                <w:color w:val="000000" w:themeColor="text1"/>
                <w:sz w:val="20"/>
              </w:rPr>
            </w:pPr>
            <w:r w:rsidRPr="00B65743">
              <w:rPr>
                <w:color w:val="000000" w:themeColor="text1"/>
                <w:sz w:val="20"/>
              </w:rPr>
              <w:t>§ 36</w:t>
            </w:r>
          </w:p>
        </w:tc>
        <w:tc>
          <w:tcPr>
            <w:tcW w:w="4111" w:type="dxa"/>
            <w:tcBorders>
              <w:top w:val="single" w:sz="4" w:space="0" w:color="auto"/>
              <w:left w:val="single" w:sz="4" w:space="0" w:color="auto"/>
              <w:bottom w:val="single" w:sz="4" w:space="0" w:color="auto"/>
              <w:right w:val="single" w:sz="4" w:space="0" w:color="auto"/>
            </w:tcBorders>
          </w:tcPr>
          <w:p w14:paraId="6054DF3B" w14:textId="77777777" w:rsidR="009B1336" w:rsidRPr="00BA7DD6" w:rsidRDefault="00E97613" w:rsidP="00BA7DD6">
            <w:pPr>
              <w:rPr>
                <w:color w:val="000000" w:themeColor="text1"/>
                <w:sz w:val="20"/>
              </w:rPr>
            </w:pPr>
            <w:r w:rsidRPr="00B65743">
              <w:rPr>
                <w:color w:val="000000" w:themeColor="text1"/>
                <w:sz w:val="20"/>
              </w:rPr>
              <w:t xml:space="preserve">(2) </w:t>
            </w:r>
            <w:bookmarkStart w:id="1" w:name="paragraf-91.odsek-2.text"/>
            <w:r w:rsidR="009B1336" w:rsidRPr="00BA7DD6">
              <w:rPr>
                <w:color w:val="000000" w:themeColor="text1"/>
                <w:sz w:val="20"/>
              </w:rPr>
              <w:t xml:space="preserve">Úrad uloží pokutu držiteľovi povolenia alebo inej osobe vo výške </w:t>
            </w:r>
            <w:bookmarkEnd w:id="1"/>
          </w:p>
          <w:p w14:paraId="3304B399" w14:textId="77777777" w:rsidR="009B1336" w:rsidRPr="00BA7DD6" w:rsidRDefault="009B1336" w:rsidP="00BA7DD6">
            <w:pPr>
              <w:spacing w:before="225" w:after="225"/>
              <w:rPr>
                <w:color w:val="000000" w:themeColor="text1"/>
                <w:sz w:val="20"/>
              </w:rPr>
            </w:pPr>
            <w:bookmarkStart w:id="2" w:name="paragraf-91.odsek-2.pismeno-a"/>
            <w:r w:rsidRPr="00BA7DD6">
              <w:rPr>
                <w:color w:val="000000" w:themeColor="text1"/>
                <w:sz w:val="20"/>
              </w:rPr>
              <w:t xml:space="preserve"> </w:t>
            </w:r>
            <w:bookmarkStart w:id="3" w:name="paragraf-91.odsek-2.pismeno-a.oznacenie"/>
            <w:r w:rsidRPr="00BA7DD6">
              <w:rPr>
                <w:color w:val="000000" w:themeColor="text1"/>
                <w:sz w:val="20"/>
              </w:rPr>
              <w:t xml:space="preserve">a) </w:t>
            </w:r>
            <w:bookmarkEnd w:id="3"/>
            <w:r w:rsidRPr="00BA7DD6">
              <w:rPr>
                <w:color w:val="000000" w:themeColor="text1"/>
                <w:sz w:val="20"/>
              </w:rPr>
              <w:t xml:space="preserve">do 10 % celkového obratu prevádzkovateľa prenosovej sústavy alebo prevádzkovateľa prepravnej siete, alebo vlastníka siete za rok predchádzajúci roku, v ktorom došlo k porušeniu povinností, za porušenie povinností prevádzkovateľa prenosovej sústavy, prevádzkovateľa prepravnej siete alebo vlastníka siete uložených v </w:t>
            </w:r>
            <w:hyperlink w:anchor="paragraf-15.odsek-10">
              <w:r w:rsidRPr="00BA7DD6">
                <w:rPr>
                  <w:color w:val="000000" w:themeColor="text1"/>
                  <w:sz w:val="20"/>
                </w:rPr>
                <w:t>§ 15 ods. 10</w:t>
              </w:r>
            </w:hyperlink>
            <w:r w:rsidRPr="00BA7DD6">
              <w:rPr>
                <w:color w:val="000000" w:themeColor="text1"/>
                <w:sz w:val="20"/>
              </w:rPr>
              <w:t xml:space="preserve">, </w:t>
            </w:r>
            <w:hyperlink w:anchor="paragraf-16">
              <w:r w:rsidRPr="00BA7DD6">
                <w:rPr>
                  <w:color w:val="000000" w:themeColor="text1"/>
                  <w:sz w:val="20"/>
                </w:rPr>
                <w:t>§ 16</w:t>
              </w:r>
            </w:hyperlink>
            <w:r w:rsidRPr="00BA7DD6">
              <w:rPr>
                <w:color w:val="000000" w:themeColor="text1"/>
                <w:sz w:val="20"/>
              </w:rPr>
              <w:t xml:space="preserve">, </w:t>
            </w:r>
            <w:hyperlink w:anchor="paragraf-19.odsek-5">
              <w:r w:rsidRPr="00BA7DD6">
                <w:rPr>
                  <w:color w:val="000000" w:themeColor="text1"/>
                  <w:sz w:val="20"/>
                </w:rPr>
                <w:t>§ 19 ods. 5</w:t>
              </w:r>
            </w:hyperlink>
            <w:r w:rsidRPr="00BA7DD6">
              <w:rPr>
                <w:color w:val="000000" w:themeColor="text1"/>
                <w:sz w:val="20"/>
              </w:rPr>
              <w:t xml:space="preserve">, </w:t>
            </w:r>
            <w:hyperlink w:anchor="paragraf-19.odsek-9">
              <w:r w:rsidRPr="00BA7DD6">
                <w:rPr>
                  <w:color w:val="000000" w:themeColor="text1"/>
                  <w:sz w:val="20"/>
                </w:rPr>
                <w:t>9 až 11</w:t>
              </w:r>
            </w:hyperlink>
            <w:r w:rsidRPr="00BA7DD6">
              <w:rPr>
                <w:color w:val="000000" w:themeColor="text1"/>
                <w:sz w:val="20"/>
              </w:rPr>
              <w:t xml:space="preserve">, § 28 ods. 2 písm. i) až q), x) až z), ac), </w:t>
            </w:r>
            <w:hyperlink w:anchor="paragraf-28.odsek-3.pismeno-a">
              <w:r w:rsidRPr="00BA7DD6">
                <w:rPr>
                  <w:color w:val="000000" w:themeColor="text1"/>
                  <w:sz w:val="20"/>
                </w:rPr>
                <w:t>§ 28 ods. 3 písm. a)</w:t>
              </w:r>
            </w:hyperlink>
            <w:r w:rsidRPr="00BA7DD6">
              <w:rPr>
                <w:color w:val="000000" w:themeColor="text1"/>
                <w:sz w:val="20"/>
              </w:rPr>
              <w:t xml:space="preserve">, </w:t>
            </w:r>
            <w:hyperlink w:anchor="paragraf-28.odsek-3.pismeno-b">
              <w:r w:rsidRPr="00BA7DD6">
                <w:rPr>
                  <w:color w:val="000000" w:themeColor="text1"/>
                  <w:sz w:val="20"/>
                </w:rPr>
                <w:t>b)</w:t>
              </w:r>
            </w:hyperlink>
            <w:r w:rsidRPr="00BA7DD6">
              <w:rPr>
                <w:color w:val="000000" w:themeColor="text1"/>
                <w:sz w:val="20"/>
              </w:rPr>
              <w:t xml:space="preserve">, </w:t>
            </w:r>
            <w:hyperlink w:anchor="paragraf-28.odsek-3.pismeno-e">
              <w:r w:rsidRPr="00BA7DD6">
                <w:rPr>
                  <w:color w:val="000000" w:themeColor="text1"/>
                  <w:sz w:val="20"/>
                </w:rPr>
                <w:t>e) až g)</w:t>
              </w:r>
            </w:hyperlink>
            <w:r w:rsidRPr="00BA7DD6">
              <w:rPr>
                <w:color w:val="000000" w:themeColor="text1"/>
                <w:sz w:val="20"/>
              </w:rPr>
              <w:t xml:space="preserve">, </w:t>
            </w:r>
            <w:hyperlink w:anchor="paragraf-28.odsek-3.pismeno-i">
              <w:r w:rsidRPr="00BA7DD6">
                <w:rPr>
                  <w:color w:val="000000" w:themeColor="text1"/>
                  <w:sz w:val="20"/>
                </w:rPr>
                <w:t>i)</w:t>
              </w:r>
            </w:hyperlink>
            <w:r w:rsidRPr="00BA7DD6">
              <w:rPr>
                <w:color w:val="000000" w:themeColor="text1"/>
                <w:sz w:val="20"/>
              </w:rPr>
              <w:t xml:space="preserve">, </w:t>
            </w:r>
            <w:hyperlink w:anchor="paragraf-28.odsek-3.pismeno-p">
              <w:r w:rsidRPr="00BA7DD6">
                <w:rPr>
                  <w:color w:val="000000" w:themeColor="text1"/>
                  <w:sz w:val="20"/>
                </w:rPr>
                <w:t>p) až u)</w:t>
              </w:r>
            </w:hyperlink>
            <w:r w:rsidRPr="00BA7DD6">
              <w:rPr>
                <w:color w:val="000000" w:themeColor="text1"/>
                <w:sz w:val="20"/>
              </w:rPr>
              <w:t xml:space="preserve">, </w:t>
            </w:r>
            <w:hyperlink w:anchor="paragraf-28.odsek-3.pismeno-w">
              <w:r w:rsidRPr="00BA7DD6">
                <w:rPr>
                  <w:color w:val="000000" w:themeColor="text1"/>
                  <w:sz w:val="20"/>
                </w:rPr>
                <w:t>w)</w:t>
              </w:r>
            </w:hyperlink>
            <w:r w:rsidRPr="00BA7DD6">
              <w:rPr>
                <w:color w:val="000000" w:themeColor="text1"/>
                <w:sz w:val="20"/>
              </w:rPr>
              <w:t xml:space="preserve">, </w:t>
            </w:r>
            <w:hyperlink w:anchor="paragraf-28.odsek-3.pismeno-x">
              <w:r w:rsidRPr="00BA7DD6">
                <w:rPr>
                  <w:color w:val="000000" w:themeColor="text1"/>
                  <w:sz w:val="20"/>
                </w:rPr>
                <w:t>x)</w:t>
              </w:r>
            </w:hyperlink>
            <w:r w:rsidRPr="00BA7DD6">
              <w:rPr>
                <w:color w:val="000000" w:themeColor="text1"/>
                <w:sz w:val="20"/>
              </w:rPr>
              <w:t xml:space="preserve">, </w:t>
            </w:r>
            <w:hyperlink w:anchor="paragraf-28.odsek-3.pismeno-y">
              <w:r w:rsidRPr="00BA7DD6">
                <w:rPr>
                  <w:color w:val="000000" w:themeColor="text1"/>
                  <w:sz w:val="20"/>
                </w:rPr>
                <w:t>y)</w:t>
              </w:r>
            </w:hyperlink>
            <w:r w:rsidRPr="00BA7DD6">
              <w:rPr>
                <w:color w:val="000000" w:themeColor="text1"/>
                <w:sz w:val="20"/>
              </w:rPr>
              <w:t xml:space="preserve">, </w:t>
            </w:r>
            <w:hyperlink w:anchor="paragraf-28.odsek-3.pismeno-aa">
              <w:r w:rsidRPr="00BA7DD6">
                <w:rPr>
                  <w:color w:val="000000" w:themeColor="text1"/>
                  <w:sz w:val="20"/>
                </w:rPr>
                <w:t>aa) až ad)</w:t>
              </w:r>
            </w:hyperlink>
            <w:r w:rsidRPr="00BA7DD6">
              <w:rPr>
                <w:color w:val="000000" w:themeColor="text1"/>
                <w:sz w:val="20"/>
              </w:rPr>
              <w:t xml:space="preserve">, </w:t>
            </w:r>
            <w:hyperlink w:anchor="paragraf-28.odsek-3.pismeno-af">
              <w:r w:rsidRPr="00BA7DD6">
                <w:rPr>
                  <w:color w:val="000000" w:themeColor="text1"/>
                  <w:sz w:val="20"/>
                </w:rPr>
                <w:t>af) až ah)</w:t>
              </w:r>
            </w:hyperlink>
            <w:r w:rsidRPr="00BA7DD6">
              <w:rPr>
                <w:color w:val="000000" w:themeColor="text1"/>
                <w:sz w:val="20"/>
              </w:rPr>
              <w:t xml:space="preserve">, </w:t>
            </w:r>
            <w:hyperlink w:anchor="paragraf-28.odsek-4">
              <w:r w:rsidRPr="00BA7DD6">
                <w:rPr>
                  <w:color w:val="000000" w:themeColor="text1"/>
                  <w:sz w:val="20"/>
                </w:rPr>
                <w:t>§ 28 ods. 4</w:t>
              </w:r>
            </w:hyperlink>
            <w:r w:rsidRPr="00BA7DD6">
              <w:rPr>
                <w:color w:val="000000" w:themeColor="text1"/>
                <w:sz w:val="20"/>
              </w:rPr>
              <w:t xml:space="preserve">, </w:t>
            </w:r>
            <w:hyperlink w:anchor="paragraf-28a.odsek-1">
              <w:r w:rsidRPr="00BA7DD6">
                <w:rPr>
                  <w:color w:val="000000" w:themeColor="text1"/>
                  <w:sz w:val="20"/>
                </w:rPr>
                <w:t>§ 28a ods. 1</w:t>
              </w:r>
            </w:hyperlink>
            <w:r w:rsidRPr="00BA7DD6">
              <w:rPr>
                <w:color w:val="000000" w:themeColor="text1"/>
                <w:sz w:val="20"/>
              </w:rPr>
              <w:t xml:space="preserve">, </w:t>
            </w:r>
            <w:hyperlink w:anchor="paragraf-28a.odsek-2">
              <w:r w:rsidRPr="00BA7DD6">
                <w:rPr>
                  <w:color w:val="000000" w:themeColor="text1"/>
                  <w:sz w:val="20"/>
                </w:rPr>
                <w:t>2</w:t>
              </w:r>
            </w:hyperlink>
            <w:r w:rsidRPr="00BA7DD6">
              <w:rPr>
                <w:color w:val="000000" w:themeColor="text1"/>
                <w:sz w:val="20"/>
              </w:rPr>
              <w:t xml:space="preserve"> a </w:t>
            </w:r>
            <w:hyperlink w:anchor="paragraf-28a.odsek-5">
              <w:r w:rsidRPr="00BA7DD6">
                <w:rPr>
                  <w:color w:val="000000" w:themeColor="text1"/>
                  <w:sz w:val="20"/>
                </w:rPr>
                <w:t>5</w:t>
              </w:r>
            </w:hyperlink>
            <w:r w:rsidRPr="00BA7DD6">
              <w:rPr>
                <w:color w:val="000000" w:themeColor="text1"/>
                <w:sz w:val="20"/>
              </w:rPr>
              <w:t xml:space="preserve">, </w:t>
            </w:r>
            <w:hyperlink w:anchor="paragraf-29">
              <w:r w:rsidRPr="00BA7DD6">
                <w:rPr>
                  <w:color w:val="000000" w:themeColor="text1"/>
                  <w:sz w:val="20"/>
                </w:rPr>
                <w:t>§ 29</w:t>
              </w:r>
            </w:hyperlink>
            <w:r w:rsidRPr="00BA7DD6">
              <w:rPr>
                <w:color w:val="000000" w:themeColor="text1"/>
                <w:sz w:val="20"/>
              </w:rPr>
              <w:t xml:space="preserve">, </w:t>
            </w:r>
            <w:hyperlink w:anchor="paragraf-30">
              <w:r w:rsidRPr="00BA7DD6">
                <w:rPr>
                  <w:color w:val="000000" w:themeColor="text1"/>
                  <w:sz w:val="20"/>
                </w:rPr>
                <w:t>§ 30</w:t>
              </w:r>
            </w:hyperlink>
            <w:r w:rsidRPr="00BA7DD6">
              <w:rPr>
                <w:color w:val="000000" w:themeColor="text1"/>
                <w:sz w:val="20"/>
              </w:rPr>
              <w:t xml:space="preserve">, </w:t>
            </w:r>
            <w:hyperlink w:anchor="paragraf-32a.odsek-1">
              <w:r w:rsidRPr="00BA7DD6">
                <w:rPr>
                  <w:color w:val="000000" w:themeColor="text1"/>
                  <w:sz w:val="20"/>
                </w:rPr>
                <w:t>§ 32a ods. 1</w:t>
              </w:r>
            </w:hyperlink>
            <w:r w:rsidRPr="00BA7DD6">
              <w:rPr>
                <w:color w:val="000000" w:themeColor="text1"/>
                <w:sz w:val="20"/>
              </w:rPr>
              <w:t xml:space="preserve"> a </w:t>
            </w:r>
            <w:hyperlink w:anchor="paragraf-32a.odsek-6">
              <w:r w:rsidRPr="00BA7DD6">
                <w:rPr>
                  <w:color w:val="000000" w:themeColor="text1"/>
                  <w:sz w:val="20"/>
                </w:rPr>
                <w:t>6</w:t>
              </w:r>
            </w:hyperlink>
            <w:r w:rsidRPr="00BA7DD6">
              <w:rPr>
                <w:color w:val="000000" w:themeColor="text1"/>
                <w:sz w:val="20"/>
              </w:rPr>
              <w:t xml:space="preserve">, </w:t>
            </w:r>
            <w:hyperlink w:anchor="paragraf-32b.odsek-1">
              <w:r w:rsidRPr="00BA7DD6">
                <w:rPr>
                  <w:color w:val="000000" w:themeColor="text1"/>
                  <w:sz w:val="20"/>
                </w:rPr>
                <w:t>§ 32b ods. 1</w:t>
              </w:r>
            </w:hyperlink>
            <w:r w:rsidRPr="00BA7DD6">
              <w:rPr>
                <w:color w:val="000000" w:themeColor="text1"/>
                <w:sz w:val="20"/>
              </w:rPr>
              <w:t xml:space="preserve">, </w:t>
            </w:r>
            <w:hyperlink w:anchor="paragraf-32c.odsek-6">
              <w:r w:rsidRPr="00BA7DD6">
                <w:rPr>
                  <w:color w:val="000000" w:themeColor="text1"/>
                  <w:sz w:val="20"/>
                </w:rPr>
                <w:t>§ 32c ods. 6</w:t>
              </w:r>
            </w:hyperlink>
            <w:r w:rsidRPr="00BA7DD6">
              <w:rPr>
                <w:color w:val="000000" w:themeColor="text1"/>
                <w:sz w:val="20"/>
              </w:rPr>
              <w:t xml:space="preserve"> a </w:t>
            </w:r>
            <w:hyperlink w:anchor="paragraf-32c.odsek-7">
              <w:r w:rsidRPr="00BA7DD6">
                <w:rPr>
                  <w:color w:val="000000" w:themeColor="text1"/>
                  <w:sz w:val="20"/>
                </w:rPr>
                <w:t>7</w:t>
              </w:r>
            </w:hyperlink>
            <w:r w:rsidRPr="00BA7DD6">
              <w:rPr>
                <w:color w:val="000000" w:themeColor="text1"/>
                <w:sz w:val="20"/>
              </w:rPr>
              <w:t xml:space="preserve">, </w:t>
            </w:r>
            <w:hyperlink w:anchor="paragraf-49.odsek-3">
              <w:r w:rsidRPr="00BA7DD6">
                <w:rPr>
                  <w:color w:val="000000" w:themeColor="text1"/>
                  <w:sz w:val="20"/>
                </w:rPr>
                <w:t>§ 49 ods. 3 až 5</w:t>
              </w:r>
            </w:hyperlink>
            <w:r w:rsidRPr="00BA7DD6">
              <w:rPr>
                <w:color w:val="000000" w:themeColor="text1"/>
                <w:sz w:val="20"/>
              </w:rPr>
              <w:t xml:space="preserve">, </w:t>
            </w:r>
            <w:hyperlink w:anchor="paragraf-49.odsek-6.pismeno-c">
              <w:r w:rsidRPr="00BA7DD6">
                <w:rPr>
                  <w:color w:val="000000" w:themeColor="text1"/>
                  <w:sz w:val="20"/>
                </w:rPr>
                <w:t>§ 49 ods. 6 písm. c) až h)</w:t>
              </w:r>
            </w:hyperlink>
            <w:r w:rsidRPr="00BA7DD6">
              <w:rPr>
                <w:color w:val="000000" w:themeColor="text1"/>
                <w:sz w:val="20"/>
              </w:rPr>
              <w:t xml:space="preserve">, </w:t>
            </w:r>
            <w:hyperlink w:anchor="paragraf-49.odsek-6.pismeno-j">
              <w:r w:rsidRPr="00BA7DD6">
                <w:rPr>
                  <w:color w:val="000000" w:themeColor="text1"/>
                  <w:sz w:val="20"/>
                </w:rPr>
                <w:t>j)</w:t>
              </w:r>
            </w:hyperlink>
            <w:r w:rsidRPr="00BA7DD6">
              <w:rPr>
                <w:color w:val="000000" w:themeColor="text1"/>
                <w:sz w:val="20"/>
              </w:rPr>
              <w:t xml:space="preserve">, </w:t>
            </w:r>
            <w:hyperlink w:anchor="paragraf-49.odsek-6.pismeno-k">
              <w:r w:rsidRPr="00BA7DD6">
                <w:rPr>
                  <w:color w:val="000000" w:themeColor="text1"/>
                  <w:sz w:val="20"/>
                </w:rPr>
                <w:t>k)</w:t>
              </w:r>
            </w:hyperlink>
            <w:r w:rsidRPr="00BA7DD6">
              <w:rPr>
                <w:color w:val="000000" w:themeColor="text1"/>
                <w:sz w:val="20"/>
              </w:rPr>
              <w:t xml:space="preserve">, </w:t>
            </w:r>
            <w:hyperlink w:anchor="paragraf-49.odsek-6.pismeno-m">
              <w:r w:rsidRPr="00BA7DD6">
                <w:rPr>
                  <w:color w:val="000000" w:themeColor="text1"/>
                  <w:sz w:val="20"/>
                </w:rPr>
                <w:t>m)</w:t>
              </w:r>
            </w:hyperlink>
            <w:r w:rsidRPr="00BA7DD6">
              <w:rPr>
                <w:color w:val="000000" w:themeColor="text1"/>
                <w:sz w:val="20"/>
              </w:rPr>
              <w:t xml:space="preserve">, </w:t>
            </w:r>
            <w:hyperlink w:anchor="paragraf-49.odsek-7.pismeno-a">
              <w:r w:rsidRPr="00BA7DD6">
                <w:rPr>
                  <w:color w:val="000000" w:themeColor="text1"/>
                  <w:sz w:val="20"/>
                </w:rPr>
                <w:t>§ 49 ods. 7 písm. a)</w:t>
              </w:r>
            </w:hyperlink>
            <w:r w:rsidRPr="00BA7DD6">
              <w:rPr>
                <w:color w:val="000000" w:themeColor="text1"/>
                <w:sz w:val="20"/>
              </w:rPr>
              <w:t xml:space="preserve">, </w:t>
            </w:r>
            <w:hyperlink w:anchor="paragraf-49.odsek-7.pismeno-b">
              <w:r w:rsidRPr="00BA7DD6">
                <w:rPr>
                  <w:color w:val="000000" w:themeColor="text1"/>
                  <w:sz w:val="20"/>
                </w:rPr>
                <w:t>b)</w:t>
              </w:r>
            </w:hyperlink>
            <w:r w:rsidRPr="00BA7DD6">
              <w:rPr>
                <w:color w:val="000000" w:themeColor="text1"/>
                <w:sz w:val="20"/>
              </w:rPr>
              <w:t xml:space="preserve">, </w:t>
            </w:r>
            <w:hyperlink w:anchor="paragraf-49.odsek-7.pismeno-c">
              <w:r w:rsidRPr="00BA7DD6">
                <w:rPr>
                  <w:color w:val="000000" w:themeColor="text1"/>
                  <w:sz w:val="20"/>
                </w:rPr>
                <w:t>c)</w:t>
              </w:r>
            </w:hyperlink>
            <w:r w:rsidRPr="00BA7DD6">
              <w:rPr>
                <w:color w:val="000000" w:themeColor="text1"/>
                <w:sz w:val="20"/>
              </w:rPr>
              <w:t xml:space="preserve">, </w:t>
            </w:r>
            <w:hyperlink w:anchor="paragraf-49.odsek-7.pismeno-e">
              <w:r w:rsidRPr="00BA7DD6">
                <w:rPr>
                  <w:color w:val="000000" w:themeColor="text1"/>
                  <w:sz w:val="20"/>
                </w:rPr>
                <w:t>e)</w:t>
              </w:r>
            </w:hyperlink>
            <w:r w:rsidRPr="00BA7DD6">
              <w:rPr>
                <w:color w:val="000000" w:themeColor="text1"/>
                <w:sz w:val="20"/>
              </w:rPr>
              <w:t xml:space="preserve">, </w:t>
            </w:r>
            <w:hyperlink w:anchor="paragraf-49.odsek-7.pismeno-g">
              <w:r w:rsidRPr="00BA7DD6">
                <w:rPr>
                  <w:color w:val="000000" w:themeColor="text1"/>
                  <w:sz w:val="20"/>
                </w:rPr>
                <w:t>g) až k)</w:t>
              </w:r>
            </w:hyperlink>
            <w:r w:rsidRPr="00BA7DD6">
              <w:rPr>
                <w:color w:val="000000" w:themeColor="text1"/>
                <w:sz w:val="20"/>
              </w:rPr>
              <w:t xml:space="preserve">, </w:t>
            </w:r>
            <w:hyperlink w:anchor="paragraf-49.odsek-8">
              <w:r w:rsidRPr="00BA7DD6">
                <w:rPr>
                  <w:color w:val="000000" w:themeColor="text1"/>
                  <w:sz w:val="20"/>
                </w:rPr>
                <w:t>§ 49 ods. 8</w:t>
              </w:r>
            </w:hyperlink>
            <w:r w:rsidRPr="00BA7DD6">
              <w:rPr>
                <w:color w:val="000000" w:themeColor="text1"/>
                <w:sz w:val="20"/>
              </w:rPr>
              <w:t xml:space="preserve">, </w:t>
            </w:r>
            <w:hyperlink w:anchor="paragraf-49.odsek-12">
              <w:r w:rsidRPr="00BA7DD6">
                <w:rPr>
                  <w:color w:val="000000" w:themeColor="text1"/>
                  <w:sz w:val="20"/>
                </w:rPr>
                <w:t>§ 49 ods. 12</w:t>
              </w:r>
            </w:hyperlink>
            <w:r w:rsidRPr="00BA7DD6">
              <w:rPr>
                <w:color w:val="000000" w:themeColor="text1"/>
                <w:sz w:val="20"/>
              </w:rPr>
              <w:t xml:space="preserve"> a </w:t>
            </w:r>
            <w:hyperlink w:anchor="paragraf-49.odsek-13">
              <w:r w:rsidRPr="00BA7DD6">
                <w:rPr>
                  <w:color w:val="000000" w:themeColor="text1"/>
                  <w:sz w:val="20"/>
                </w:rPr>
                <w:t>13</w:t>
              </w:r>
            </w:hyperlink>
            <w:r w:rsidRPr="00BA7DD6">
              <w:rPr>
                <w:color w:val="000000" w:themeColor="text1"/>
                <w:sz w:val="20"/>
              </w:rPr>
              <w:t xml:space="preserve">, </w:t>
            </w:r>
            <w:hyperlink w:anchor="paragraf-50">
              <w:r w:rsidRPr="00BA7DD6">
                <w:rPr>
                  <w:color w:val="000000" w:themeColor="text1"/>
                  <w:sz w:val="20"/>
                </w:rPr>
                <w:t>§ 50 až 63</w:t>
              </w:r>
            </w:hyperlink>
            <w:r w:rsidRPr="00BA7DD6">
              <w:rPr>
                <w:color w:val="000000" w:themeColor="text1"/>
                <w:sz w:val="20"/>
              </w:rPr>
              <w:t xml:space="preserve">, </w:t>
            </w:r>
            <w:hyperlink w:anchor="paragraf-96.odsek-14">
              <w:r w:rsidRPr="00BA7DD6">
                <w:rPr>
                  <w:color w:val="000000" w:themeColor="text1"/>
                  <w:sz w:val="20"/>
                </w:rPr>
                <w:t>§ 96 ods. 14</w:t>
              </w:r>
            </w:hyperlink>
            <w:r w:rsidRPr="00BA7DD6">
              <w:rPr>
                <w:color w:val="000000" w:themeColor="text1"/>
                <w:sz w:val="20"/>
              </w:rPr>
              <w:t xml:space="preserve">, </w:t>
            </w:r>
            <w:hyperlink w:anchor="paragraf-96.odsek-16">
              <w:r w:rsidRPr="00BA7DD6">
                <w:rPr>
                  <w:color w:val="000000" w:themeColor="text1"/>
                  <w:sz w:val="20"/>
                </w:rPr>
                <w:t>16</w:t>
              </w:r>
            </w:hyperlink>
            <w:r w:rsidRPr="00BA7DD6">
              <w:rPr>
                <w:color w:val="000000" w:themeColor="text1"/>
                <w:sz w:val="20"/>
              </w:rPr>
              <w:t xml:space="preserve">, </w:t>
            </w:r>
            <w:hyperlink w:anchor="paragraf-96.odsek-22">
              <w:r w:rsidRPr="00BA7DD6">
                <w:rPr>
                  <w:color w:val="000000" w:themeColor="text1"/>
                  <w:sz w:val="20"/>
                </w:rPr>
                <w:t>22</w:t>
              </w:r>
            </w:hyperlink>
            <w:bookmarkStart w:id="4" w:name="paragraf-91.odsek-2.pismeno-a.text"/>
            <w:r w:rsidRPr="00BA7DD6">
              <w:rPr>
                <w:color w:val="000000" w:themeColor="text1"/>
                <w:sz w:val="20"/>
              </w:rPr>
              <w:t xml:space="preserve">, </w:t>
            </w:r>
            <w:bookmarkEnd w:id="4"/>
          </w:p>
          <w:p w14:paraId="566AD444" w14:textId="77777777" w:rsidR="009B1336" w:rsidRPr="00BA7DD6" w:rsidRDefault="009B1336" w:rsidP="00BA7DD6">
            <w:pPr>
              <w:spacing w:before="225" w:after="225"/>
              <w:rPr>
                <w:color w:val="000000" w:themeColor="text1"/>
                <w:sz w:val="20"/>
              </w:rPr>
            </w:pPr>
            <w:bookmarkStart w:id="5" w:name="paragraf-91.odsek-2.pismeno-b"/>
            <w:bookmarkEnd w:id="2"/>
            <w:r w:rsidRPr="00BA7DD6">
              <w:rPr>
                <w:color w:val="000000" w:themeColor="text1"/>
                <w:sz w:val="20"/>
              </w:rPr>
              <w:t xml:space="preserve"> </w:t>
            </w:r>
            <w:bookmarkStart w:id="6" w:name="paragraf-91.odsek-2.pismeno-b.oznacenie"/>
            <w:r w:rsidRPr="00BA7DD6">
              <w:rPr>
                <w:color w:val="000000" w:themeColor="text1"/>
                <w:sz w:val="20"/>
              </w:rPr>
              <w:t xml:space="preserve">b) </w:t>
            </w:r>
            <w:bookmarkEnd w:id="6"/>
            <w:r w:rsidRPr="00BA7DD6">
              <w:rPr>
                <w:color w:val="000000" w:themeColor="text1"/>
                <w:sz w:val="20"/>
              </w:rPr>
              <w:t xml:space="preserve">do 10 % celkového obratu vertikálne integrovaného podniku za rok predchádzajúci roku, v ktorom došlo k porušeniu povinností, za porušenie povinností vertikálne integrovaného podniku uložených v </w:t>
            </w:r>
            <w:hyperlink w:anchor="paragraf-15.odsek-10">
              <w:r w:rsidRPr="00BA7DD6">
                <w:rPr>
                  <w:color w:val="000000" w:themeColor="text1"/>
                  <w:sz w:val="20"/>
                </w:rPr>
                <w:t>§ 15 ods. 10</w:t>
              </w:r>
            </w:hyperlink>
            <w:r w:rsidRPr="00BA7DD6">
              <w:rPr>
                <w:color w:val="000000" w:themeColor="text1"/>
                <w:sz w:val="20"/>
              </w:rPr>
              <w:t xml:space="preserve">, </w:t>
            </w:r>
            <w:hyperlink w:anchor="paragraf-15.odsek-13">
              <w:r w:rsidRPr="00BA7DD6">
                <w:rPr>
                  <w:color w:val="000000" w:themeColor="text1"/>
                  <w:sz w:val="20"/>
                </w:rPr>
                <w:t>13</w:t>
              </w:r>
            </w:hyperlink>
            <w:r w:rsidRPr="00BA7DD6">
              <w:rPr>
                <w:color w:val="000000" w:themeColor="text1"/>
                <w:sz w:val="20"/>
              </w:rPr>
              <w:t xml:space="preserve">, </w:t>
            </w:r>
            <w:hyperlink w:anchor="paragraf-16">
              <w:r w:rsidRPr="00BA7DD6">
                <w:rPr>
                  <w:color w:val="000000" w:themeColor="text1"/>
                  <w:sz w:val="20"/>
                </w:rPr>
                <w:t>§ 16</w:t>
              </w:r>
            </w:hyperlink>
            <w:r w:rsidRPr="00BA7DD6">
              <w:rPr>
                <w:color w:val="000000" w:themeColor="text1"/>
                <w:sz w:val="20"/>
              </w:rPr>
              <w:t xml:space="preserve">, </w:t>
            </w:r>
            <w:hyperlink w:anchor="paragraf-19.odsek-5">
              <w:r w:rsidRPr="00BA7DD6">
                <w:rPr>
                  <w:color w:val="000000" w:themeColor="text1"/>
                  <w:sz w:val="20"/>
                </w:rPr>
                <w:t>§ 19 ods. 5</w:t>
              </w:r>
            </w:hyperlink>
            <w:r w:rsidRPr="00BA7DD6">
              <w:rPr>
                <w:color w:val="000000" w:themeColor="text1"/>
                <w:sz w:val="20"/>
              </w:rPr>
              <w:t xml:space="preserve">, </w:t>
            </w:r>
            <w:hyperlink w:anchor="paragraf-19.odsek-9">
              <w:r w:rsidRPr="00BA7DD6">
                <w:rPr>
                  <w:color w:val="000000" w:themeColor="text1"/>
                  <w:sz w:val="20"/>
                </w:rPr>
                <w:t>9 až 11</w:t>
              </w:r>
            </w:hyperlink>
            <w:r w:rsidRPr="00BA7DD6">
              <w:rPr>
                <w:color w:val="000000" w:themeColor="text1"/>
                <w:sz w:val="20"/>
              </w:rPr>
              <w:t xml:space="preserve">, </w:t>
            </w:r>
            <w:hyperlink w:anchor="paragraf-28.odsek-2.pismeno-i">
              <w:r w:rsidRPr="00BA7DD6">
                <w:rPr>
                  <w:color w:val="000000" w:themeColor="text1"/>
                  <w:sz w:val="20"/>
                </w:rPr>
                <w:t>§ 28 ods. 2 písm. i) až q)</w:t>
              </w:r>
            </w:hyperlink>
            <w:r w:rsidRPr="00BA7DD6">
              <w:rPr>
                <w:color w:val="000000" w:themeColor="text1"/>
                <w:sz w:val="20"/>
              </w:rPr>
              <w:t xml:space="preserve">, </w:t>
            </w:r>
            <w:hyperlink w:anchor="paragraf-28.odsek-2.pismeno-x">
              <w:r w:rsidRPr="00BA7DD6">
                <w:rPr>
                  <w:color w:val="000000" w:themeColor="text1"/>
                  <w:sz w:val="20"/>
                </w:rPr>
                <w:t>x) až z)</w:t>
              </w:r>
            </w:hyperlink>
            <w:r w:rsidRPr="00BA7DD6">
              <w:rPr>
                <w:color w:val="000000" w:themeColor="text1"/>
                <w:sz w:val="20"/>
              </w:rPr>
              <w:t xml:space="preserve">, </w:t>
            </w:r>
            <w:hyperlink w:anchor="paragraf-28.odsek-3.pismeno-a">
              <w:r w:rsidRPr="00BA7DD6">
                <w:rPr>
                  <w:color w:val="000000" w:themeColor="text1"/>
                  <w:sz w:val="20"/>
                </w:rPr>
                <w:t>§ 28 ods. 3 písm. a)</w:t>
              </w:r>
            </w:hyperlink>
            <w:r w:rsidRPr="00BA7DD6">
              <w:rPr>
                <w:color w:val="000000" w:themeColor="text1"/>
                <w:sz w:val="20"/>
              </w:rPr>
              <w:t xml:space="preserve">, </w:t>
            </w:r>
            <w:hyperlink w:anchor="paragraf-28.odsek-3.pismeno-b">
              <w:r w:rsidRPr="00BA7DD6">
                <w:rPr>
                  <w:color w:val="000000" w:themeColor="text1"/>
                  <w:sz w:val="20"/>
                </w:rPr>
                <w:t>b)</w:t>
              </w:r>
            </w:hyperlink>
            <w:r w:rsidRPr="00BA7DD6">
              <w:rPr>
                <w:color w:val="000000" w:themeColor="text1"/>
                <w:sz w:val="20"/>
              </w:rPr>
              <w:t xml:space="preserve">, </w:t>
            </w:r>
            <w:hyperlink w:anchor="paragraf-28.odsek-3.pismeno-e">
              <w:r w:rsidRPr="00BA7DD6">
                <w:rPr>
                  <w:color w:val="000000" w:themeColor="text1"/>
                  <w:sz w:val="20"/>
                </w:rPr>
                <w:t>e) až g)</w:t>
              </w:r>
            </w:hyperlink>
            <w:r w:rsidRPr="00BA7DD6">
              <w:rPr>
                <w:color w:val="000000" w:themeColor="text1"/>
                <w:sz w:val="20"/>
              </w:rPr>
              <w:t xml:space="preserve">, </w:t>
            </w:r>
            <w:hyperlink w:anchor="paragraf-28.odsek-3.pismeno-i">
              <w:r w:rsidRPr="00BA7DD6">
                <w:rPr>
                  <w:color w:val="000000" w:themeColor="text1"/>
                  <w:sz w:val="20"/>
                </w:rPr>
                <w:t>i)</w:t>
              </w:r>
            </w:hyperlink>
            <w:r w:rsidRPr="00BA7DD6">
              <w:rPr>
                <w:color w:val="000000" w:themeColor="text1"/>
                <w:sz w:val="20"/>
              </w:rPr>
              <w:t xml:space="preserve">, </w:t>
            </w:r>
            <w:hyperlink w:anchor="paragraf-28.odsek-3.pismeno-p">
              <w:r w:rsidRPr="00BA7DD6">
                <w:rPr>
                  <w:color w:val="000000" w:themeColor="text1"/>
                  <w:sz w:val="20"/>
                </w:rPr>
                <w:t>p) až u)</w:t>
              </w:r>
            </w:hyperlink>
            <w:r w:rsidRPr="00BA7DD6">
              <w:rPr>
                <w:color w:val="000000" w:themeColor="text1"/>
                <w:sz w:val="20"/>
              </w:rPr>
              <w:t xml:space="preserve">, </w:t>
            </w:r>
            <w:hyperlink w:anchor="paragraf-28.odsek-3.pismeno-w">
              <w:r w:rsidRPr="00BA7DD6">
                <w:rPr>
                  <w:color w:val="000000" w:themeColor="text1"/>
                  <w:sz w:val="20"/>
                </w:rPr>
                <w:t>w)</w:t>
              </w:r>
            </w:hyperlink>
            <w:r w:rsidRPr="00BA7DD6">
              <w:rPr>
                <w:color w:val="000000" w:themeColor="text1"/>
                <w:sz w:val="20"/>
              </w:rPr>
              <w:t xml:space="preserve">, </w:t>
            </w:r>
            <w:hyperlink w:anchor="paragraf-28.odsek-3.pismeno-x">
              <w:r w:rsidRPr="00BA7DD6">
                <w:rPr>
                  <w:color w:val="000000" w:themeColor="text1"/>
                  <w:sz w:val="20"/>
                </w:rPr>
                <w:t>x)</w:t>
              </w:r>
            </w:hyperlink>
            <w:r w:rsidRPr="00BA7DD6">
              <w:rPr>
                <w:color w:val="000000" w:themeColor="text1"/>
                <w:sz w:val="20"/>
              </w:rPr>
              <w:t xml:space="preserve">, </w:t>
            </w:r>
            <w:hyperlink w:anchor="paragraf-28.odsek-3.pismeno-y">
              <w:r w:rsidRPr="00BA7DD6">
                <w:rPr>
                  <w:color w:val="000000" w:themeColor="text1"/>
                  <w:sz w:val="20"/>
                </w:rPr>
                <w:t>y)</w:t>
              </w:r>
            </w:hyperlink>
            <w:r w:rsidRPr="00BA7DD6">
              <w:rPr>
                <w:color w:val="000000" w:themeColor="text1"/>
                <w:sz w:val="20"/>
              </w:rPr>
              <w:t xml:space="preserve">, </w:t>
            </w:r>
            <w:hyperlink w:anchor="paragraf-28.odsek-3.pismeno-aa">
              <w:r w:rsidRPr="00BA7DD6">
                <w:rPr>
                  <w:color w:val="000000" w:themeColor="text1"/>
                  <w:sz w:val="20"/>
                </w:rPr>
                <w:t>aa) až ad)</w:t>
              </w:r>
            </w:hyperlink>
            <w:r w:rsidRPr="00BA7DD6">
              <w:rPr>
                <w:color w:val="000000" w:themeColor="text1"/>
                <w:sz w:val="20"/>
              </w:rPr>
              <w:t xml:space="preserve">, </w:t>
            </w:r>
            <w:hyperlink w:anchor="paragraf-28.odsek-3.pismeno-af">
              <w:r w:rsidRPr="00BA7DD6">
                <w:rPr>
                  <w:color w:val="000000" w:themeColor="text1"/>
                  <w:sz w:val="20"/>
                </w:rPr>
                <w:t>af) až ah)</w:t>
              </w:r>
            </w:hyperlink>
            <w:r w:rsidRPr="00BA7DD6">
              <w:rPr>
                <w:color w:val="000000" w:themeColor="text1"/>
                <w:sz w:val="20"/>
              </w:rPr>
              <w:t xml:space="preserve">, </w:t>
            </w:r>
            <w:hyperlink w:anchor="paragraf-28.odsek-4">
              <w:r w:rsidRPr="00BA7DD6">
                <w:rPr>
                  <w:color w:val="000000" w:themeColor="text1"/>
                  <w:sz w:val="20"/>
                </w:rPr>
                <w:t>§ 28 ods. 4</w:t>
              </w:r>
            </w:hyperlink>
            <w:r w:rsidRPr="00BA7DD6">
              <w:rPr>
                <w:color w:val="000000" w:themeColor="text1"/>
                <w:sz w:val="20"/>
              </w:rPr>
              <w:t xml:space="preserve">, </w:t>
            </w:r>
            <w:hyperlink w:anchor="paragraf-28.odsek-5">
              <w:r w:rsidRPr="00BA7DD6">
                <w:rPr>
                  <w:color w:val="000000" w:themeColor="text1"/>
                  <w:sz w:val="20"/>
                </w:rPr>
                <w:t>5</w:t>
              </w:r>
            </w:hyperlink>
            <w:r w:rsidRPr="00BA7DD6">
              <w:rPr>
                <w:color w:val="000000" w:themeColor="text1"/>
                <w:sz w:val="20"/>
              </w:rPr>
              <w:t xml:space="preserve"> a </w:t>
            </w:r>
            <w:hyperlink w:anchor="paragraf-28.odsek-7">
              <w:r w:rsidRPr="00BA7DD6">
                <w:rPr>
                  <w:color w:val="000000" w:themeColor="text1"/>
                  <w:sz w:val="20"/>
                </w:rPr>
                <w:t>7</w:t>
              </w:r>
            </w:hyperlink>
            <w:r w:rsidRPr="00BA7DD6">
              <w:rPr>
                <w:color w:val="000000" w:themeColor="text1"/>
                <w:sz w:val="20"/>
              </w:rPr>
              <w:t xml:space="preserve">, </w:t>
            </w:r>
            <w:hyperlink w:anchor="paragraf-29">
              <w:r w:rsidRPr="00BA7DD6">
                <w:rPr>
                  <w:color w:val="000000" w:themeColor="text1"/>
                  <w:sz w:val="20"/>
                </w:rPr>
                <w:t>§ 29</w:t>
              </w:r>
            </w:hyperlink>
            <w:r w:rsidRPr="00BA7DD6">
              <w:rPr>
                <w:color w:val="000000" w:themeColor="text1"/>
                <w:sz w:val="20"/>
              </w:rPr>
              <w:t xml:space="preserve">, </w:t>
            </w:r>
            <w:hyperlink w:anchor="paragraf-30">
              <w:r w:rsidRPr="00BA7DD6">
                <w:rPr>
                  <w:color w:val="000000" w:themeColor="text1"/>
                  <w:sz w:val="20"/>
                </w:rPr>
                <w:t>§ 30</w:t>
              </w:r>
            </w:hyperlink>
            <w:r w:rsidRPr="00BA7DD6">
              <w:rPr>
                <w:color w:val="000000" w:themeColor="text1"/>
                <w:sz w:val="20"/>
              </w:rPr>
              <w:t xml:space="preserve">, </w:t>
            </w:r>
            <w:hyperlink w:anchor="paragraf-32">
              <w:r w:rsidRPr="00BA7DD6">
                <w:rPr>
                  <w:color w:val="000000" w:themeColor="text1"/>
                  <w:sz w:val="20"/>
                </w:rPr>
                <w:t>§ 32</w:t>
              </w:r>
            </w:hyperlink>
            <w:r w:rsidRPr="00BA7DD6">
              <w:rPr>
                <w:color w:val="000000" w:themeColor="text1"/>
                <w:sz w:val="20"/>
              </w:rPr>
              <w:t xml:space="preserve">, </w:t>
            </w:r>
            <w:hyperlink w:anchor="paragraf-49.odsek-3">
              <w:r w:rsidRPr="00BA7DD6">
                <w:rPr>
                  <w:color w:val="000000" w:themeColor="text1"/>
                  <w:sz w:val="20"/>
                </w:rPr>
                <w:t>§ 49 ods. 3 až 5</w:t>
              </w:r>
            </w:hyperlink>
            <w:r w:rsidRPr="00BA7DD6">
              <w:rPr>
                <w:color w:val="000000" w:themeColor="text1"/>
                <w:sz w:val="20"/>
              </w:rPr>
              <w:t xml:space="preserve">, </w:t>
            </w:r>
            <w:hyperlink w:anchor="paragraf-49.odsek-6.pismeno-c">
              <w:r w:rsidRPr="00BA7DD6">
                <w:rPr>
                  <w:color w:val="000000" w:themeColor="text1"/>
                  <w:sz w:val="20"/>
                </w:rPr>
                <w:t>§ 49 ods. 6 písm. c) až h)</w:t>
              </w:r>
            </w:hyperlink>
            <w:r w:rsidRPr="00BA7DD6">
              <w:rPr>
                <w:color w:val="000000" w:themeColor="text1"/>
                <w:sz w:val="20"/>
              </w:rPr>
              <w:t xml:space="preserve">, </w:t>
            </w:r>
            <w:hyperlink w:anchor="paragraf-49.odsek-6.pismeno-j">
              <w:r w:rsidRPr="00BA7DD6">
                <w:rPr>
                  <w:color w:val="000000" w:themeColor="text1"/>
                  <w:sz w:val="20"/>
                </w:rPr>
                <w:t>j)</w:t>
              </w:r>
            </w:hyperlink>
            <w:r w:rsidRPr="00BA7DD6">
              <w:rPr>
                <w:color w:val="000000" w:themeColor="text1"/>
                <w:sz w:val="20"/>
              </w:rPr>
              <w:t xml:space="preserve">, </w:t>
            </w:r>
            <w:hyperlink w:anchor="paragraf-49.odsek-6.pismeno-k">
              <w:r w:rsidRPr="00BA7DD6">
                <w:rPr>
                  <w:color w:val="000000" w:themeColor="text1"/>
                  <w:sz w:val="20"/>
                </w:rPr>
                <w:t>k)</w:t>
              </w:r>
            </w:hyperlink>
            <w:r w:rsidRPr="00BA7DD6">
              <w:rPr>
                <w:color w:val="000000" w:themeColor="text1"/>
                <w:sz w:val="20"/>
              </w:rPr>
              <w:t xml:space="preserve">, </w:t>
            </w:r>
            <w:hyperlink w:anchor="paragraf-49.odsek-6.pismeno-m">
              <w:r w:rsidRPr="00BA7DD6">
                <w:rPr>
                  <w:color w:val="000000" w:themeColor="text1"/>
                  <w:sz w:val="20"/>
                </w:rPr>
                <w:t>m)</w:t>
              </w:r>
            </w:hyperlink>
            <w:r w:rsidRPr="00BA7DD6">
              <w:rPr>
                <w:color w:val="000000" w:themeColor="text1"/>
                <w:sz w:val="20"/>
              </w:rPr>
              <w:t xml:space="preserve">, </w:t>
            </w:r>
            <w:hyperlink w:anchor="paragraf-49.odsek-7.pismeno-a">
              <w:r w:rsidRPr="00BA7DD6">
                <w:rPr>
                  <w:color w:val="000000" w:themeColor="text1"/>
                  <w:sz w:val="20"/>
                </w:rPr>
                <w:t>§ 49 ods. 7 písm. a)</w:t>
              </w:r>
            </w:hyperlink>
            <w:r w:rsidRPr="00BA7DD6">
              <w:rPr>
                <w:color w:val="000000" w:themeColor="text1"/>
                <w:sz w:val="20"/>
              </w:rPr>
              <w:t xml:space="preserve">, </w:t>
            </w:r>
            <w:hyperlink w:anchor="paragraf-49.odsek-7.pismeno-c">
              <w:r w:rsidRPr="00BA7DD6">
                <w:rPr>
                  <w:color w:val="000000" w:themeColor="text1"/>
                  <w:sz w:val="20"/>
                </w:rPr>
                <w:t>c)</w:t>
              </w:r>
            </w:hyperlink>
            <w:r w:rsidRPr="00BA7DD6">
              <w:rPr>
                <w:color w:val="000000" w:themeColor="text1"/>
                <w:sz w:val="20"/>
              </w:rPr>
              <w:t xml:space="preserve"> a </w:t>
            </w:r>
            <w:hyperlink w:anchor="paragraf-49.odsek-7.pismeno-d">
              <w:r w:rsidRPr="00BA7DD6">
                <w:rPr>
                  <w:color w:val="000000" w:themeColor="text1"/>
                  <w:sz w:val="20"/>
                </w:rPr>
                <w:t>d)</w:t>
              </w:r>
            </w:hyperlink>
            <w:r w:rsidRPr="00BA7DD6">
              <w:rPr>
                <w:color w:val="000000" w:themeColor="text1"/>
                <w:sz w:val="20"/>
              </w:rPr>
              <w:t xml:space="preserve">, </w:t>
            </w:r>
            <w:hyperlink w:anchor="paragraf-49.odsek-7.pismeno-g">
              <w:r w:rsidRPr="00BA7DD6">
                <w:rPr>
                  <w:color w:val="000000" w:themeColor="text1"/>
                  <w:sz w:val="20"/>
                </w:rPr>
                <w:t>g)</w:t>
              </w:r>
            </w:hyperlink>
            <w:r w:rsidRPr="00BA7DD6">
              <w:rPr>
                <w:color w:val="000000" w:themeColor="text1"/>
                <w:sz w:val="20"/>
              </w:rPr>
              <w:t xml:space="preserve">, </w:t>
            </w:r>
            <w:hyperlink w:anchor="paragraf-49.odsek-7.pismeno-i">
              <w:r w:rsidRPr="00BA7DD6">
                <w:rPr>
                  <w:color w:val="000000" w:themeColor="text1"/>
                  <w:sz w:val="20"/>
                </w:rPr>
                <w:t>i) až n)</w:t>
              </w:r>
            </w:hyperlink>
            <w:r w:rsidRPr="00BA7DD6">
              <w:rPr>
                <w:color w:val="000000" w:themeColor="text1"/>
                <w:sz w:val="20"/>
              </w:rPr>
              <w:t xml:space="preserve">, </w:t>
            </w:r>
            <w:hyperlink w:anchor="paragraf-49.odsek-8">
              <w:r w:rsidRPr="00BA7DD6">
                <w:rPr>
                  <w:color w:val="000000" w:themeColor="text1"/>
                  <w:sz w:val="20"/>
                </w:rPr>
                <w:t>§ 49 ods. 8</w:t>
              </w:r>
            </w:hyperlink>
            <w:r w:rsidRPr="00BA7DD6">
              <w:rPr>
                <w:color w:val="000000" w:themeColor="text1"/>
                <w:sz w:val="20"/>
              </w:rPr>
              <w:t xml:space="preserve">, </w:t>
            </w:r>
            <w:hyperlink w:anchor="paragraf-49.odsek-12">
              <w:r w:rsidRPr="00BA7DD6">
                <w:rPr>
                  <w:color w:val="000000" w:themeColor="text1"/>
                  <w:sz w:val="20"/>
                </w:rPr>
                <w:t>§ 49 ods. 12</w:t>
              </w:r>
            </w:hyperlink>
            <w:r w:rsidRPr="00BA7DD6">
              <w:rPr>
                <w:color w:val="000000" w:themeColor="text1"/>
                <w:sz w:val="20"/>
              </w:rPr>
              <w:t xml:space="preserve"> a </w:t>
            </w:r>
            <w:hyperlink w:anchor="paragraf-49.odsek-13">
              <w:r w:rsidRPr="00BA7DD6">
                <w:rPr>
                  <w:color w:val="000000" w:themeColor="text1"/>
                  <w:sz w:val="20"/>
                </w:rPr>
                <w:t>13</w:t>
              </w:r>
            </w:hyperlink>
            <w:r w:rsidRPr="00BA7DD6">
              <w:rPr>
                <w:color w:val="000000" w:themeColor="text1"/>
                <w:sz w:val="20"/>
              </w:rPr>
              <w:t xml:space="preserve">, </w:t>
            </w:r>
            <w:hyperlink w:anchor="paragraf-50">
              <w:r w:rsidRPr="00BA7DD6">
                <w:rPr>
                  <w:color w:val="000000" w:themeColor="text1"/>
                  <w:sz w:val="20"/>
                </w:rPr>
                <w:t>§ 50 až 63</w:t>
              </w:r>
            </w:hyperlink>
            <w:r w:rsidRPr="00BA7DD6">
              <w:rPr>
                <w:color w:val="000000" w:themeColor="text1"/>
                <w:sz w:val="20"/>
              </w:rPr>
              <w:t xml:space="preserve">, </w:t>
            </w:r>
            <w:hyperlink w:anchor="paragraf-65">
              <w:r w:rsidRPr="00BA7DD6">
                <w:rPr>
                  <w:color w:val="000000" w:themeColor="text1"/>
                  <w:sz w:val="20"/>
                </w:rPr>
                <w:t>§ 65</w:t>
              </w:r>
            </w:hyperlink>
            <w:r w:rsidRPr="00BA7DD6">
              <w:rPr>
                <w:color w:val="000000" w:themeColor="text1"/>
                <w:sz w:val="20"/>
              </w:rPr>
              <w:t xml:space="preserve">, </w:t>
            </w:r>
            <w:hyperlink w:anchor="paragraf-67a">
              <w:r w:rsidRPr="00BA7DD6">
                <w:rPr>
                  <w:color w:val="000000" w:themeColor="text1"/>
                  <w:sz w:val="20"/>
                </w:rPr>
                <w:t>§ 67a</w:t>
              </w:r>
            </w:hyperlink>
            <w:r w:rsidRPr="00BA7DD6">
              <w:rPr>
                <w:color w:val="000000" w:themeColor="text1"/>
                <w:sz w:val="20"/>
              </w:rPr>
              <w:t xml:space="preserve">, </w:t>
            </w:r>
            <w:hyperlink w:anchor="paragraf-96.odsek-14">
              <w:r w:rsidRPr="00BA7DD6">
                <w:rPr>
                  <w:color w:val="000000" w:themeColor="text1"/>
                  <w:sz w:val="20"/>
                </w:rPr>
                <w:t>§ 96 ods. 14</w:t>
              </w:r>
            </w:hyperlink>
            <w:r w:rsidRPr="00BA7DD6">
              <w:rPr>
                <w:color w:val="000000" w:themeColor="text1"/>
                <w:sz w:val="20"/>
              </w:rPr>
              <w:t xml:space="preserve">, </w:t>
            </w:r>
            <w:hyperlink w:anchor="paragraf-96.odsek-16">
              <w:r w:rsidRPr="00BA7DD6">
                <w:rPr>
                  <w:color w:val="000000" w:themeColor="text1"/>
                  <w:sz w:val="20"/>
                </w:rPr>
                <w:t>16</w:t>
              </w:r>
            </w:hyperlink>
            <w:r w:rsidRPr="00BA7DD6">
              <w:rPr>
                <w:color w:val="000000" w:themeColor="text1"/>
                <w:sz w:val="20"/>
              </w:rPr>
              <w:t xml:space="preserve">, </w:t>
            </w:r>
            <w:hyperlink w:anchor="paragraf-96.odsek-22">
              <w:r w:rsidRPr="00BA7DD6">
                <w:rPr>
                  <w:color w:val="000000" w:themeColor="text1"/>
                  <w:sz w:val="20"/>
                </w:rPr>
                <w:t>22</w:t>
              </w:r>
            </w:hyperlink>
            <w:bookmarkStart w:id="7" w:name="paragraf-91.odsek-2.pismeno-b.text"/>
            <w:r w:rsidRPr="00BA7DD6">
              <w:rPr>
                <w:color w:val="000000" w:themeColor="text1"/>
                <w:sz w:val="20"/>
              </w:rPr>
              <w:t xml:space="preserve">, </w:t>
            </w:r>
            <w:bookmarkEnd w:id="7"/>
          </w:p>
          <w:p w14:paraId="5B5E0CD1" w14:textId="77777777" w:rsidR="009B1336" w:rsidRPr="00BA7DD6" w:rsidRDefault="009B1336" w:rsidP="00BA7DD6">
            <w:pPr>
              <w:spacing w:before="225" w:after="225"/>
              <w:rPr>
                <w:color w:val="000000" w:themeColor="text1"/>
                <w:sz w:val="20"/>
              </w:rPr>
            </w:pPr>
            <w:bookmarkStart w:id="8" w:name="paragraf-91.odsek-2.pismeno-c"/>
            <w:bookmarkEnd w:id="5"/>
            <w:r w:rsidRPr="00BA7DD6">
              <w:rPr>
                <w:color w:val="000000" w:themeColor="text1"/>
                <w:sz w:val="20"/>
              </w:rPr>
              <w:t xml:space="preserve"> </w:t>
            </w:r>
            <w:bookmarkStart w:id="9" w:name="paragraf-91.odsek-2.pismeno-c.oznacenie"/>
            <w:r w:rsidRPr="00BA7DD6">
              <w:rPr>
                <w:color w:val="000000" w:themeColor="text1"/>
                <w:sz w:val="20"/>
              </w:rPr>
              <w:t xml:space="preserve">c) </w:t>
            </w:r>
            <w:bookmarkEnd w:id="9"/>
            <w:r w:rsidRPr="00BA7DD6">
              <w:rPr>
                <w:color w:val="000000" w:themeColor="text1"/>
                <w:sz w:val="20"/>
              </w:rPr>
              <w:t xml:space="preserve">od 1 000 eur do 1 000 000 eur za porušenie povinností podľa </w:t>
            </w:r>
            <w:hyperlink w:anchor="paragraf-18.odsek-3">
              <w:r w:rsidRPr="00BA7DD6">
                <w:rPr>
                  <w:color w:val="000000" w:themeColor="text1"/>
                  <w:sz w:val="20"/>
                </w:rPr>
                <w:t>§ 18 ods. 3</w:t>
              </w:r>
            </w:hyperlink>
            <w:r w:rsidRPr="00BA7DD6">
              <w:rPr>
                <w:color w:val="000000" w:themeColor="text1"/>
                <w:sz w:val="20"/>
              </w:rPr>
              <w:t xml:space="preserve">, </w:t>
            </w:r>
            <w:hyperlink w:anchor="paragraf-18.odsek-14">
              <w:r w:rsidRPr="00BA7DD6">
                <w:rPr>
                  <w:color w:val="000000" w:themeColor="text1"/>
                  <w:sz w:val="20"/>
                </w:rPr>
                <w:t>14</w:t>
              </w:r>
            </w:hyperlink>
            <w:r w:rsidRPr="00BA7DD6">
              <w:rPr>
                <w:color w:val="000000" w:themeColor="text1"/>
                <w:sz w:val="20"/>
              </w:rPr>
              <w:t xml:space="preserve"> a </w:t>
            </w:r>
            <w:hyperlink w:anchor="paragraf-18.odsek-15">
              <w:r w:rsidRPr="00BA7DD6">
                <w:rPr>
                  <w:color w:val="000000" w:themeColor="text1"/>
                  <w:sz w:val="20"/>
                </w:rPr>
                <w:t>15</w:t>
              </w:r>
            </w:hyperlink>
            <w:r w:rsidRPr="00BA7DD6">
              <w:rPr>
                <w:color w:val="000000" w:themeColor="text1"/>
                <w:sz w:val="20"/>
              </w:rPr>
              <w:t xml:space="preserve">, </w:t>
            </w:r>
            <w:hyperlink w:anchor="paragraf-19.odsek-7">
              <w:r w:rsidRPr="00BA7DD6">
                <w:rPr>
                  <w:color w:val="000000" w:themeColor="text1"/>
                  <w:sz w:val="20"/>
                </w:rPr>
                <w:t>§ 19 ods. 7</w:t>
              </w:r>
            </w:hyperlink>
            <w:r w:rsidRPr="00BA7DD6">
              <w:rPr>
                <w:color w:val="000000" w:themeColor="text1"/>
                <w:sz w:val="20"/>
              </w:rPr>
              <w:t xml:space="preserve"> a </w:t>
            </w:r>
            <w:hyperlink w:anchor="paragraf-19.odsek-12">
              <w:r w:rsidRPr="00BA7DD6">
                <w:rPr>
                  <w:color w:val="000000" w:themeColor="text1"/>
                  <w:sz w:val="20"/>
                </w:rPr>
                <w:t>12</w:t>
              </w:r>
            </w:hyperlink>
            <w:r w:rsidRPr="00BA7DD6">
              <w:rPr>
                <w:color w:val="000000" w:themeColor="text1"/>
                <w:sz w:val="20"/>
              </w:rPr>
              <w:t xml:space="preserve">, </w:t>
            </w:r>
            <w:hyperlink w:anchor="paragraf-19a">
              <w:r w:rsidRPr="00BA7DD6">
                <w:rPr>
                  <w:color w:val="000000" w:themeColor="text1"/>
                  <w:sz w:val="20"/>
                </w:rPr>
                <w:t>§ 19a</w:t>
              </w:r>
            </w:hyperlink>
            <w:r w:rsidRPr="00BA7DD6">
              <w:rPr>
                <w:color w:val="000000" w:themeColor="text1"/>
                <w:sz w:val="20"/>
              </w:rPr>
              <w:t xml:space="preserve">, </w:t>
            </w:r>
            <w:hyperlink w:anchor="paragraf-37a.odsek-3">
              <w:r w:rsidRPr="00BA7DD6">
                <w:rPr>
                  <w:color w:val="000000" w:themeColor="text1"/>
                  <w:sz w:val="20"/>
                </w:rPr>
                <w:t>§ 37a ods. 3</w:t>
              </w:r>
            </w:hyperlink>
            <w:r w:rsidRPr="00BA7DD6">
              <w:rPr>
                <w:color w:val="000000" w:themeColor="text1"/>
                <w:sz w:val="20"/>
              </w:rPr>
              <w:t xml:space="preserve"> a </w:t>
            </w:r>
            <w:hyperlink w:anchor="paragraf-37a.odsek-5">
              <w:r w:rsidRPr="00BA7DD6">
                <w:rPr>
                  <w:color w:val="000000" w:themeColor="text1"/>
                  <w:sz w:val="20"/>
                </w:rPr>
                <w:t>5</w:t>
              </w:r>
            </w:hyperlink>
            <w:r w:rsidRPr="00BA7DD6">
              <w:rPr>
                <w:color w:val="000000" w:themeColor="text1"/>
                <w:sz w:val="20"/>
              </w:rPr>
              <w:t xml:space="preserve"> alebo za porušenie povinností subjektu zúčtovania uložených v </w:t>
            </w:r>
            <w:hyperlink w:anchor="paragraf-15.odsek-11">
              <w:r w:rsidRPr="00BA7DD6">
                <w:rPr>
                  <w:color w:val="000000" w:themeColor="text1"/>
                  <w:sz w:val="20"/>
                </w:rPr>
                <w:t>§ 15 ods. 11</w:t>
              </w:r>
            </w:hyperlink>
            <w:r w:rsidRPr="00BA7DD6">
              <w:rPr>
                <w:color w:val="000000" w:themeColor="text1"/>
                <w:sz w:val="20"/>
              </w:rPr>
              <w:t xml:space="preserve"> organizátora krátkodobého trhu s elektrinou uložených v </w:t>
            </w:r>
            <w:hyperlink w:anchor="paragraf-37">
              <w:r w:rsidRPr="00BA7DD6">
                <w:rPr>
                  <w:color w:val="000000" w:themeColor="text1"/>
                  <w:sz w:val="20"/>
                </w:rPr>
                <w:t>§ 37</w:t>
              </w:r>
            </w:hyperlink>
            <w:r w:rsidRPr="00BA7DD6">
              <w:rPr>
                <w:color w:val="000000" w:themeColor="text1"/>
                <w:sz w:val="20"/>
              </w:rPr>
              <w:t xml:space="preserve"> alebo prevádzkovateľa kombinovanej siete uložených v </w:t>
            </w:r>
            <w:hyperlink w:anchor="paragraf-68">
              <w:r w:rsidRPr="00BA7DD6">
                <w:rPr>
                  <w:color w:val="000000" w:themeColor="text1"/>
                  <w:sz w:val="20"/>
                </w:rPr>
                <w:t>§ 68</w:t>
              </w:r>
            </w:hyperlink>
            <w:bookmarkStart w:id="10" w:name="paragraf-91.odsek-2.pismeno-c.text"/>
            <w:r w:rsidRPr="00BA7DD6">
              <w:rPr>
                <w:color w:val="000000" w:themeColor="text1"/>
                <w:sz w:val="20"/>
              </w:rPr>
              <w:t xml:space="preserve">, </w:t>
            </w:r>
            <w:bookmarkEnd w:id="10"/>
          </w:p>
          <w:p w14:paraId="421E9F25" w14:textId="77777777" w:rsidR="009B1336" w:rsidRPr="00BA7DD6" w:rsidRDefault="009B1336" w:rsidP="00BA7DD6">
            <w:pPr>
              <w:spacing w:before="225" w:after="225"/>
              <w:rPr>
                <w:color w:val="000000" w:themeColor="text1"/>
                <w:sz w:val="20"/>
              </w:rPr>
            </w:pPr>
            <w:bookmarkStart w:id="11" w:name="paragraf-91.odsek-2.pismeno-d"/>
            <w:bookmarkEnd w:id="8"/>
            <w:r w:rsidRPr="00BA7DD6">
              <w:rPr>
                <w:color w:val="000000" w:themeColor="text1"/>
                <w:sz w:val="20"/>
              </w:rPr>
              <w:t xml:space="preserve"> </w:t>
            </w:r>
            <w:bookmarkStart w:id="12" w:name="paragraf-91.odsek-2.pismeno-d.oznacenie"/>
            <w:r w:rsidRPr="00BA7DD6">
              <w:rPr>
                <w:color w:val="000000" w:themeColor="text1"/>
                <w:sz w:val="20"/>
              </w:rPr>
              <w:t xml:space="preserve">d) </w:t>
            </w:r>
            <w:bookmarkEnd w:id="12"/>
            <w:r w:rsidRPr="00BA7DD6">
              <w:rPr>
                <w:color w:val="000000" w:themeColor="text1"/>
                <w:sz w:val="20"/>
              </w:rPr>
              <w:t xml:space="preserve">od 500 eur do 500 000 eur za porušenie povinností prevádzkovateľa distribučnej sústavy alebo siete alebo prevádzkovateľa nového plynárenského zariadenia uložených v </w:t>
            </w:r>
            <w:hyperlink w:anchor="paragraf-15.odsek-10">
              <w:r w:rsidRPr="00BA7DD6">
                <w:rPr>
                  <w:color w:val="000000" w:themeColor="text1"/>
                  <w:sz w:val="20"/>
                </w:rPr>
                <w:t>§ 15 ods. 10</w:t>
              </w:r>
            </w:hyperlink>
            <w:r w:rsidRPr="00BA7DD6">
              <w:rPr>
                <w:color w:val="000000" w:themeColor="text1"/>
                <w:sz w:val="20"/>
              </w:rPr>
              <w:t xml:space="preserve">, </w:t>
            </w:r>
            <w:hyperlink w:anchor="paragraf-15.odsek-13">
              <w:r w:rsidRPr="00BA7DD6">
                <w:rPr>
                  <w:color w:val="000000" w:themeColor="text1"/>
                  <w:sz w:val="20"/>
                </w:rPr>
                <w:t>13</w:t>
              </w:r>
            </w:hyperlink>
            <w:r w:rsidRPr="00BA7DD6">
              <w:rPr>
                <w:color w:val="000000" w:themeColor="text1"/>
                <w:sz w:val="20"/>
              </w:rPr>
              <w:t>, 1</w:t>
            </w:r>
            <w:hyperlink w:anchor="paragraf-15.odsek-15">
              <w:r w:rsidRPr="00BA7DD6">
                <w:rPr>
                  <w:color w:val="000000" w:themeColor="text1"/>
                  <w:sz w:val="20"/>
                </w:rPr>
                <w:t>4</w:t>
              </w:r>
            </w:hyperlink>
            <w:r w:rsidRPr="00BA7DD6">
              <w:rPr>
                <w:color w:val="000000" w:themeColor="text1"/>
                <w:sz w:val="20"/>
              </w:rPr>
              <w:t xml:space="preserve">, </w:t>
            </w:r>
            <w:hyperlink w:anchor="paragraf-16">
              <w:r w:rsidRPr="00BA7DD6">
                <w:rPr>
                  <w:color w:val="000000" w:themeColor="text1"/>
                  <w:sz w:val="20"/>
                </w:rPr>
                <w:t>§ 16</w:t>
              </w:r>
            </w:hyperlink>
            <w:r w:rsidRPr="00BA7DD6">
              <w:rPr>
                <w:color w:val="000000" w:themeColor="text1"/>
                <w:sz w:val="20"/>
              </w:rPr>
              <w:t xml:space="preserve">, </w:t>
            </w:r>
            <w:hyperlink w:anchor="paragraf-18.odsek-3">
              <w:r w:rsidRPr="00BA7DD6">
                <w:rPr>
                  <w:color w:val="000000" w:themeColor="text1"/>
                  <w:sz w:val="20"/>
                </w:rPr>
                <w:t>§ 18 ods. 3</w:t>
              </w:r>
            </w:hyperlink>
            <w:r w:rsidRPr="00BA7DD6">
              <w:rPr>
                <w:color w:val="000000" w:themeColor="text1"/>
                <w:sz w:val="20"/>
              </w:rPr>
              <w:t xml:space="preserve">, </w:t>
            </w:r>
            <w:hyperlink w:anchor="paragraf-19.odsek-5">
              <w:r w:rsidRPr="00BA7DD6">
                <w:rPr>
                  <w:color w:val="000000" w:themeColor="text1"/>
                  <w:sz w:val="20"/>
                </w:rPr>
                <w:t>§ 19 ods. 5</w:t>
              </w:r>
            </w:hyperlink>
            <w:r w:rsidRPr="00BA7DD6">
              <w:rPr>
                <w:color w:val="000000" w:themeColor="text1"/>
                <w:sz w:val="20"/>
              </w:rPr>
              <w:t xml:space="preserve">, </w:t>
            </w:r>
            <w:hyperlink w:anchor="paragraf-19.odsek-7">
              <w:r w:rsidRPr="00BA7DD6">
                <w:rPr>
                  <w:color w:val="000000" w:themeColor="text1"/>
                  <w:sz w:val="20"/>
                </w:rPr>
                <w:t>7</w:t>
              </w:r>
            </w:hyperlink>
            <w:r w:rsidRPr="00BA7DD6">
              <w:rPr>
                <w:color w:val="000000" w:themeColor="text1"/>
                <w:sz w:val="20"/>
              </w:rPr>
              <w:t xml:space="preserve">, </w:t>
            </w:r>
            <w:hyperlink w:anchor="paragraf-19.odsek-9">
              <w:r w:rsidRPr="00BA7DD6">
                <w:rPr>
                  <w:color w:val="000000" w:themeColor="text1"/>
                  <w:sz w:val="20"/>
                </w:rPr>
                <w:t>9 až 11</w:t>
              </w:r>
            </w:hyperlink>
            <w:r w:rsidRPr="00BA7DD6">
              <w:rPr>
                <w:color w:val="000000" w:themeColor="text1"/>
                <w:sz w:val="20"/>
              </w:rPr>
              <w:t xml:space="preserve">, § 31 ods. 2 písm. f) až i), o), t) až v), x), y), aa) až ag), </w:t>
            </w:r>
            <w:hyperlink w:anchor="paragraf-31.odsek-3.pismeno-d">
              <w:r w:rsidRPr="00BA7DD6">
                <w:rPr>
                  <w:color w:val="000000" w:themeColor="text1"/>
                  <w:sz w:val="20"/>
                </w:rPr>
                <w:t>§ 31 ods. 3 písm. d) až i)</w:t>
              </w:r>
            </w:hyperlink>
            <w:r w:rsidRPr="00BA7DD6">
              <w:rPr>
                <w:color w:val="000000" w:themeColor="text1"/>
                <w:sz w:val="20"/>
              </w:rPr>
              <w:t xml:space="preserve">, </w:t>
            </w:r>
            <w:hyperlink w:anchor="paragraf-31.odsek-3.pismeno-l">
              <w:r w:rsidRPr="00BA7DD6">
                <w:rPr>
                  <w:color w:val="000000" w:themeColor="text1"/>
                  <w:sz w:val="20"/>
                </w:rPr>
                <w:t>l) až n)</w:t>
              </w:r>
            </w:hyperlink>
            <w:r w:rsidRPr="00BA7DD6">
              <w:rPr>
                <w:color w:val="000000" w:themeColor="text1"/>
                <w:sz w:val="20"/>
              </w:rPr>
              <w:t xml:space="preserve">, </w:t>
            </w:r>
            <w:hyperlink w:anchor="paragraf-31.odsek-3.pismeno-p">
              <w:r w:rsidRPr="00BA7DD6">
                <w:rPr>
                  <w:color w:val="000000" w:themeColor="text1"/>
                  <w:sz w:val="20"/>
                </w:rPr>
                <w:t>p)</w:t>
              </w:r>
            </w:hyperlink>
            <w:r w:rsidRPr="00BA7DD6">
              <w:rPr>
                <w:color w:val="000000" w:themeColor="text1"/>
                <w:sz w:val="20"/>
              </w:rPr>
              <w:t xml:space="preserve">, </w:t>
            </w:r>
            <w:hyperlink w:anchor="paragraf-31.odsek-3.pismeno-r">
              <w:r w:rsidRPr="00BA7DD6">
                <w:rPr>
                  <w:color w:val="000000" w:themeColor="text1"/>
                  <w:sz w:val="20"/>
                </w:rPr>
                <w:t>r) až ab)</w:t>
              </w:r>
            </w:hyperlink>
            <w:r w:rsidRPr="00BA7DD6">
              <w:rPr>
                <w:color w:val="000000" w:themeColor="text1"/>
                <w:sz w:val="20"/>
              </w:rPr>
              <w:t xml:space="preserve">, </w:t>
            </w:r>
            <w:hyperlink w:anchor="paragraf-31.odsek-4">
              <w:r w:rsidRPr="00BA7DD6">
                <w:rPr>
                  <w:color w:val="000000" w:themeColor="text1"/>
                  <w:sz w:val="20"/>
                </w:rPr>
                <w:t>§ 31 ods. 4 až 6</w:t>
              </w:r>
            </w:hyperlink>
            <w:r w:rsidRPr="00BA7DD6">
              <w:rPr>
                <w:color w:val="000000" w:themeColor="text1"/>
                <w:sz w:val="20"/>
              </w:rPr>
              <w:t xml:space="preserve">, </w:t>
            </w:r>
            <w:hyperlink w:anchor="paragraf-31.odsek-8">
              <w:r w:rsidRPr="00BA7DD6">
                <w:rPr>
                  <w:color w:val="000000" w:themeColor="text1"/>
                  <w:sz w:val="20"/>
                </w:rPr>
                <w:t>8 až 14</w:t>
              </w:r>
            </w:hyperlink>
            <w:r w:rsidRPr="00BA7DD6">
              <w:rPr>
                <w:color w:val="000000" w:themeColor="text1"/>
                <w:sz w:val="20"/>
              </w:rPr>
              <w:t xml:space="preserve">, </w:t>
            </w:r>
            <w:hyperlink w:anchor="paragraf-32a.odsek-1">
              <w:r w:rsidRPr="00BA7DD6">
                <w:rPr>
                  <w:color w:val="000000" w:themeColor="text1"/>
                  <w:sz w:val="20"/>
                </w:rPr>
                <w:t>§ 32a ods. 1</w:t>
              </w:r>
            </w:hyperlink>
            <w:r w:rsidRPr="00BA7DD6">
              <w:rPr>
                <w:color w:val="000000" w:themeColor="text1"/>
                <w:sz w:val="20"/>
              </w:rPr>
              <w:t xml:space="preserve"> a </w:t>
            </w:r>
            <w:hyperlink w:anchor="paragraf-32a.odsek-6">
              <w:r w:rsidRPr="00BA7DD6">
                <w:rPr>
                  <w:color w:val="000000" w:themeColor="text1"/>
                  <w:sz w:val="20"/>
                </w:rPr>
                <w:t>6</w:t>
              </w:r>
            </w:hyperlink>
            <w:r w:rsidRPr="00BA7DD6">
              <w:rPr>
                <w:color w:val="000000" w:themeColor="text1"/>
                <w:sz w:val="20"/>
              </w:rPr>
              <w:t xml:space="preserve">, </w:t>
            </w:r>
            <w:hyperlink w:anchor="paragraf-32b.odsek-1">
              <w:r w:rsidRPr="00BA7DD6">
                <w:rPr>
                  <w:color w:val="000000" w:themeColor="text1"/>
                  <w:sz w:val="20"/>
                </w:rPr>
                <w:t>§ 32b ods. 1</w:t>
              </w:r>
            </w:hyperlink>
            <w:r w:rsidRPr="00BA7DD6">
              <w:rPr>
                <w:color w:val="000000" w:themeColor="text1"/>
                <w:sz w:val="20"/>
              </w:rPr>
              <w:t xml:space="preserve">, </w:t>
            </w:r>
            <w:hyperlink w:anchor="paragraf-32c.odsek-6">
              <w:r w:rsidRPr="00BA7DD6">
                <w:rPr>
                  <w:color w:val="000000" w:themeColor="text1"/>
                  <w:sz w:val="20"/>
                </w:rPr>
                <w:t>§ 32c ods. 6</w:t>
              </w:r>
            </w:hyperlink>
            <w:r w:rsidRPr="00BA7DD6">
              <w:rPr>
                <w:color w:val="000000" w:themeColor="text1"/>
                <w:sz w:val="20"/>
              </w:rPr>
              <w:t xml:space="preserve"> a </w:t>
            </w:r>
            <w:hyperlink w:anchor="paragraf-32c.odsek-7">
              <w:r w:rsidRPr="00BA7DD6">
                <w:rPr>
                  <w:color w:val="000000" w:themeColor="text1"/>
                  <w:sz w:val="20"/>
                </w:rPr>
                <w:t>7</w:t>
              </w:r>
            </w:hyperlink>
            <w:r w:rsidRPr="00BA7DD6">
              <w:rPr>
                <w:color w:val="000000" w:themeColor="text1"/>
                <w:sz w:val="20"/>
              </w:rPr>
              <w:t xml:space="preserve">, </w:t>
            </w:r>
            <w:hyperlink w:anchor="paragraf-35a.odsek-10">
              <w:r w:rsidRPr="00BA7DD6">
                <w:rPr>
                  <w:color w:val="000000" w:themeColor="text1"/>
                  <w:sz w:val="20"/>
                </w:rPr>
                <w:t>§ 35a ods. 10</w:t>
              </w:r>
            </w:hyperlink>
            <w:r w:rsidRPr="00BA7DD6">
              <w:rPr>
                <w:color w:val="000000" w:themeColor="text1"/>
                <w:sz w:val="20"/>
              </w:rPr>
              <w:t xml:space="preserve">, </w:t>
            </w:r>
            <w:hyperlink w:anchor="paragraf-64.odsek-3">
              <w:r w:rsidRPr="00BA7DD6">
                <w:rPr>
                  <w:color w:val="000000" w:themeColor="text1"/>
                  <w:sz w:val="20"/>
                </w:rPr>
                <w:t>§ 64 ods. 3</w:t>
              </w:r>
            </w:hyperlink>
            <w:r w:rsidRPr="00BA7DD6">
              <w:rPr>
                <w:color w:val="000000" w:themeColor="text1"/>
                <w:sz w:val="20"/>
              </w:rPr>
              <w:t xml:space="preserve">, </w:t>
            </w:r>
            <w:hyperlink w:anchor="paragraf-64.odsek-4">
              <w:r w:rsidRPr="00BA7DD6">
                <w:rPr>
                  <w:color w:val="000000" w:themeColor="text1"/>
                  <w:sz w:val="20"/>
                </w:rPr>
                <w:t>4</w:t>
              </w:r>
            </w:hyperlink>
            <w:r w:rsidRPr="00BA7DD6">
              <w:rPr>
                <w:color w:val="000000" w:themeColor="text1"/>
                <w:sz w:val="20"/>
              </w:rPr>
              <w:t xml:space="preserve">, </w:t>
            </w:r>
            <w:hyperlink w:anchor="paragraf-64.odsek-6.pismeno-e">
              <w:r w:rsidRPr="00BA7DD6">
                <w:rPr>
                  <w:color w:val="000000" w:themeColor="text1"/>
                  <w:sz w:val="20"/>
                </w:rPr>
                <w:t>§ 64 ods. 6 písm. e) až i)</w:t>
              </w:r>
            </w:hyperlink>
            <w:r w:rsidRPr="00BA7DD6">
              <w:rPr>
                <w:color w:val="000000" w:themeColor="text1"/>
                <w:sz w:val="20"/>
              </w:rPr>
              <w:t xml:space="preserve">, </w:t>
            </w:r>
            <w:hyperlink w:anchor="paragraf-64.odsek-6.pismeno-m">
              <w:r w:rsidRPr="00BA7DD6">
                <w:rPr>
                  <w:color w:val="000000" w:themeColor="text1"/>
                  <w:sz w:val="20"/>
                </w:rPr>
                <w:t>m)</w:t>
              </w:r>
            </w:hyperlink>
            <w:r w:rsidRPr="00BA7DD6">
              <w:rPr>
                <w:color w:val="000000" w:themeColor="text1"/>
                <w:sz w:val="20"/>
              </w:rPr>
              <w:t xml:space="preserve"> a </w:t>
            </w:r>
            <w:hyperlink w:anchor="paragraf-64.odsek-6.pismeno-n">
              <w:r w:rsidRPr="00BA7DD6">
                <w:rPr>
                  <w:color w:val="000000" w:themeColor="text1"/>
                  <w:sz w:val="20"/>
                </w:rPr>
                <w:t>n)</w:t>
              </w:r>
            </w:hyperlink>
            <w:r w:rsidRPr="00BA7DD6">
              <w:rPr>
                <w:color w:val="000000" w:themeColor="text1"/>
                <w:sz w:val="20"/>
              </w:rPr>
              <w:t xml:space="preserve">, </w:t>
            </w:r>
            <w:hyperlink w:anchor="paragraf-64.odsek-7.pismeno-b">
              <w:r w:rsidRPr="00BA7DD6">
                <w:rPr>
                  <w:color w:val="000000" w:themeColor="text1"/>
                  <w:sz w:val="20"/>
                </w:rPr>
                <w:t>§ 64 ods. 7 písm. b)</w:t>
              </w:r>
            </w:hyperlink>
            <w:r w:rsidRPr="00BA7DD6">
              <w:rPr>
                <w:color w:val="000000" w:themeColor="text1"/>
                <w:sz w:val="20"/>
              </w:rPr>
              <w:t xml:space="preserve">, </w:t>
            </w:r>
            <w:hyperlink w:anchor="paragraf-64.odsek-7.pismeno-d">
              <w:r w:rsidRPr="00BA7DD6">
                <w:rPr>
                  <w:color w:val="000000" w:themeColor="text1"/>
                  <w:sz w:val="20"/>
                </w:rPr>
                <w:t>d)</w:t>
              </w:r>
            </w:hyperlink>
            <w:r w:rsidRPr="00BA7DD6">
              <w:rPr>
                <w:color w:val="000000" w:themeColor="text1"/>
                <w:sz w:val="20"/>
              </w:rPr>
              <w:t xml:space="preserve">, </w:t>
            </w:r>
            <w:hyperlink w:anchor="paragraf-64.odsek-7.pismeno-h">
              <w:r w:rsidRPr="00BA7DD6">
                <w:rPr>
                  <w:color w:val="000000" w:themeColor="text1"/>
                  <w:sz w:val="20"/>
                </w:rPr>
                <w:t>h)</w:t>
              </w:r>
            </w:hyperlink>
            <w:r w:rsidRPr="00BA7DD6">
              <w:rPr>
                <w:color w:val="000000" w:themeColor="text1"/>
                <w:sz w:val="20"/>
              </w:rPr>
              <w:t xml:space="preserve">, </w:t>
            </w:r>
            <w:hyperlink w:anchor="paragraf-64.odsek-7.pismeno-i">
              <w:r w:rsidRPr="00BA7DD6">
                <w:rPr>
                  <w:color w:val="000000" w:themeColor="text1"/>
                  <w:sz w:val="20"/>
                </w:rPr>
                <w:t>i)</w:t>
              </w:r>
            </w:hyperlink>
            <w:r w:rsidRPr="00BA7DD6">
              <w:rPr>
                <w:color w:val="000000" w:themeColor="text1"/>
                <w:sz w:val="20"/>
              </w:rPr>
              <w:t xml:space="preserve">, </w:t>
            </w:r>
            <w:hyperlink w:anchor="paragraf-64.odsek-7.pismeno-k">
              <w:r w:rsidRPr="00BA7DD6">
                <w:rPr>
                  <w:color w:val="000000" w:themeColor="text1"/>
                  <w:sz w:val="20"/>
                </w:rPr>
                <w:t>k)</w:t>
              </w:r>
            </w:hyperlink>
            <w:r w:rsidRPr="00BA7DD6">
              <w:rPr>
                <w:color w:val="000000" w:themeColor="text1"/>
                <w:sz w:val="20"/>
              </w:rPr>
              <w:t xml:space="preserve">, </w:t>
            </w:r>
            <w:hyperlink w:anchor="paragraf-64.odsek-7.pismeno-o">
              <w:r w:rsidRPr="00BA7DD6">
                <w:rPr>
                  <w:color w:val="000000" w:themeColor="text1"/>
                  <w:sz w:val="20"/>
                </w:rPr>
                <w:t>o) až s)</w:t>
              </w:r>
            </w:hyperlink>
            <w:r w:rsidRPr="00BA7DD6">
              <w:rPr>
                <w:color w:val="000000" w:themeColor="text1"/>
                <w:sz w:val="20"/>
              </w:rPr>
              <w:t xml:space="preserve">, </w:t>
            </w:r>
            <w:hyperlink w:anchor="paragraf-64.odsek-8">
              <w:r w:rsidRPr="00BA7DD6">
                <w:rPr>
                  <w:color w:val="000000" w:themeColor="text1"/>
                  <w:sz w:val="20"/>
                </w:rPr>
                <w:t>§ 64 ods. 8 až 13</w:t>
              </w:r>
            </w:hyperlink>
            <w:r w:rsidRPr="00BA7DD6">
              <w:rPr>
                <w:color w:val="000000" w:themeColor="text1"/>
                <w:sz w:val="20"/>
              </w:rPr>
              <w:t xml:space="preserve">, </w:t>
            </w:r>
            <w:hyperlink w:anchor="paragraf-75.odsek-10">
              <w:r w:rsidRPr="00BA7DD6">
                <w:rPr>
                  <w:color w:val="000000" w:themeColor="text1"/>
                  <w:sz w:val="20"/>
                </w:rPr>
                <w:t>§ 75 ods. 10</w:t>
              </w:r>
            </w:hyperlink>
            <w:r w:rsidRPr="00BA7DD6">
              <w:rPr>
                <w:color w:val="000000" w:themeColor="text1"/>
                <w:sz w:val="20"/>
              </w:rPr>
              <w:t xml:space="preserve">, </w:t>
            </w:r>
            <w:hyperlink w:anchor="paragraf-96.odsek-21">
              <w:r w:rsidRPr="00BA7DD6">
                <w:rPr>
                  <w:color w:val="000000" w:themeColor="text1"/>
                  <w:sz w:val="20"/>
                </w:rPr>
                <w:t>§ 96 ods. 21</w:t>
              </w:r>
            </w:hyperlink>
            <w:r w:rsidRPr="00BA7DD6">
              <w:rPr>
                <w:color w:val="000000" w:themeColor="text1"/>
                <w:sz w:val="20"/>
              </w:rPr>
              <w:t xml:space="preserve"> alebo prevádzkovateľa kombinovanej siete uložených v </w:t>
            </w:r>
            <w:hyperlink w:anchor="paragraf-68">
              <w:r w:rsidRPr="00BA7DD6">
                <w:rPr>
                  <w:color w:val="000000" w:themeColor="text1"/>
                  <w:sz w:val="20"/>
                </w:rPr>
                <w:t>§ 68</w:t>
              </w:r>
            </w:hyperlink>
            <w:bookmarkStart w:id="13" w:name="paragraf-91.odsek-2.pismeno-d.text"/>
            <w:r w:rsidRPr="00BA7DD6">
              <w:rPr>
                <w:color w:val="000000" w:themeColor="text1"/>
                <w:sz w:val="20"/>
              </w:rPr>
              <w:t xml:space="preserve">, </w:t>
            </w:r>
            <w:bookmarkEnd w:id="13"/>
          </w:p>
          <w:p w14:paraId="2BCC1387" w14:textId="77777777" w:rsidR="009B1336" w:rsidRPr="00BA7DD6" w:rsidRDefault="009B1336" w:rsidP="00BA7DD6">
            <w:pPr>
              <w:spacing w:before="225" w:after="225"/>
              <w:rPr>
                <w:color w:val="000000" w:themeColor="text1"/>
                <w:sz w:val="20"/>
              </w:rPr>
            </w:pPr>
            <w:bookmarkStart w:id="14" w:name="paragraf-91.odsek-2.pismeno-e"/>
            <w:bookmarkEnd w:id="11"/>
            <w:r w:rsidRPr="00BA7DD6">
              <w:rPr>
                <w:color w:val="000000" w:themeColor="text1"/>
                <w:sz w:val="20"/>
              </w:rPr>
              <w:t xml:space="preserve"> </w:t>
            </w:r>
            <w:bookmarkStart w:id="15" w:name="paragraf-91.odsek-2.pismeno-e.oznacenie"/>
            <w:r w:rsidRPr="00BA7DD6">
              <w:rPr>
                <w:color w:val="000000" w:themeColor="text1"/>
                <w:sz w:val="20"/>
              </w:rPr>
              <w:t xml:space="preserve">e) </w:t>
            </w:r>
            <w:bookmarkEnd w:id="15"/>
            <w:r w:rsidRPr="00BA7DD6">
              <w:rPr>
                <w:color w:val="000000" w:themeColor="text1"/>
                <w:sz w:val="20"/>
              </w:rPr>
              <w:t xml:space="preserve">od 300 eur do 300 000 eur za vykonávanie činností bez povolenia alebo bez oznámenia, pri činnostiach, na ktoré sa vyžaduje povolenie podľa </w:t>
            </w:r>
            <w:hyperlink w:anchor="paragraf-6.odsek-2.pismeno-a">
              <w:r w:rsidRPr="00BA7DD6">
                <w:rPr>
                  <w:color w:val="000000" w:themeColor="text1"/>
                  <w:sz w:val="20"/>
                </w:rPr>
                <w:t>§ 6 ods. 2 písm. a) až c)</w:t>
              </w:r>
            </w:hyperlink>
            <w:r w:rsidRPr="00BA7DD6">
              <w:rPr>
                <w:color w:val="000000" w:themeColor="text1"/>
                <w:sz w:val="20"/>
              </w:rPr>
              <w:t xml:space="preserve"> alebo oznámenie podľa </w:t>
            </w:r>
            <w:hyperlink w:anchor="paragraf-6.odsek-6">
              <w:r w:rsidRPr="00BA7DD6">
                <w:rPr>
                  <w:color w:val="000000" w:themeColor="text1"/>
                  <w:sz w:val="20"/>
                </w:rPr>
                <w:t>§ 6 ods. 6</w:t>
              </w:r>
            </w:hyperlink>
            <w:r w:rsidRPr="00BA7DD6">
              <w:rPr>
                <w:color w:val="000000" w:themeColor="text1"/>
                <w:sz w:val="20"/>
              </w:rPr>
              <w:t xml:space="preserve"> alebo za nesplnenie povinností uložených v </w:t>
            </w:r>
            <w:hyperlink w:anchor="paragraf-4">
              <w:r w:rsidRPr="00BA7DD6">
                <w:rPr>
                  <w:color w:val="000000" w:themeColor="text1"/>
                  <w:sz w:val="20"/>
                </w:rPr>
                <w:t>§ 4</w:t>
              </w:r>
            </w:hyperlink>
            <w:r w:rsidRPr="00BA7DD6">
              <w:rPr>
                <w:color w:val="000000" w:themeColor="text1"/>
                <w:sz w:val="20"/>
              </w:rPr>
              <w:t xml:space="preserve">, </w:t>
            </w:r>
            <w:hyperlink w:anchor="paragraf-6.odsek-9">
              <w:r w:rsidRPr="00BA7DD6">
                <w:rPr>
                  <w:color w:val="000000" w:themeColor="text1"/>
                  <w:sz w:val="20"/>
                </w:rPr>
                <w:t>§ 6 ods. 9 až 15</w:t>
              </w:r>
            </w:hyperlink>
            <w:r w:rsidRPr="00BA7DD6">
              <w:rPr>
                <w:color w:val="000000" w:themeColor="text1"/>
                <w:sz w:val="20"/>
              </w:rPr>
              <w:t xml:space="preserve">, </w:t>
            </w:r>
            <w:hyperlink w:anchor="paragraf-9">
              <w:r w:rsidRPr="00BA7DD6">
                <w:rPr>
                  <w:color w:val="000000" w:themeColor="text1"/>
                  <w:sz w:val="20"/>
                </w:rPr>
                <w:t>§ 9</w:t>
              </w:r>
            </w:hyperlink>
            <w:r w:rsidRPr="00BA7DD6">
              <w:rPr>
                <w:color w:val="000000" w:themeColor="text1"/>
                <w:sz w:val="20"/>
              </w:rPr>
              <w:t xml:space="preserve">, </w:t>
            </w:r>
            <w:hyperlink w:anchor="paragraf-10.odsek-1">
              <w:r w:rsidRPr="00BA7DD6">
                <w:rPr>
                  <w:color w:val="000000" w:themeColor="text1"/>
                  <w:sz w:val="20"/>
                </w:rPr>
                <w:t>§ 10 ods. 1</w:t>
              </w:r>
            </w:hyperlink>
            <w:r w:rsidRPr="00BA7DD6">
              <w:rPr>
                <w:color w:val="000000" w:themeColor="text1"/>
                <w:sz w:val="20"/>
              </w:rPr>
              <w:t xml:space="preserve">, </w:t>
            </w:r>
            <w:hyperlink w:anchor="paragraf-11.odsek-16.pismeno-e">
              <w:r w:rsidRPr="00BA7DD6">
                <w:rPr>
                  <w:color w:val="000000" w:themeColor="text1"/>
                  <w:sz w:val="20"/>
                </w:rPr>
                <w:t>§ 11 ods. 16 písm. e)</w:t>
              </w:r>
            </w:hyperlink>
            <w:r w:rsidRPr="00BA7DD6">
              <w:rPr>
                <w:color w:val="000000" w:themeColor="text1"/>
                <w:sz w:val="20"/>
              </w:rPr>
              <w:t xml:space="preserve">, </w:t>
            </w:r>
            <w:hyperlink w:anchor="paragraf-17">
              <w:r w:rsidRPr="00BA7DD6">
                <w:rPr>
                  <w:color w:val="000000" w:themeColor="text1"/>
                  <w:sz w:val="20"/>
                </w:rPr>
                <w:t>§ 17 až 17b</w:t>
              </w:r>
            </w:hyperlink>
            <w:r w:rsidRPr="00BA7DD6">
              <w:rPr>
                <w:color w:val="000000" w:themeColor="text1"/>
                <w:sz w:val="20"/>
              </w:rPr>
              <w:t xml:space="preserve">, </w:t>
            </w:r>
            <w:hyperlink w:anchor="paragraf-17e">
              <w:r w:rsidRPr="00BA7DD6">
                <w:rPr>
                  <w:color w:val="000000" w:themeColor="text1"/>
                  <w:sz w:val="20"/>
                </w:rPr>
                <w:t>§ 17e</w:t>
              </w:r>
            </w:hyperlink>
            <w:r w:rsidRPr="00BA7DD6">
              <w:rPr>
                <w:color w:val="000000" w:themeColor="text1"/>
                <w:sz w:val="20"/>
              </w:rPr>
              <w:t xml:space="preserve">, </w:t>
            </w:r>
            <w:hyperlink w:anchor="paragraf-33.odsek-9">
              <w:r w:rsidRPr="00BA7DD6">
                <w:rPr>
                  <w:color w:val="000000" w:themeColor="text1"/>
                  <w:sz w:val="20"/>
                </w:rPr>
                <w:t>§ 33 ods. 9</w:t>
              </w:r>
            </w:hyperlink>
            <w:r w:rsidRPr="00BA7DD6">
              <w:rPr>
                <w:color w:val="000000" w:themeColor="text1"/>
                <w:sz w:val="20"/>
              </w:rPr>
              <w:t xml:space="preserve"> a </w:t>
            </w:r>
            <w:hyperlink w:anchor="paragraf-33.odsek-10">
              <w:r w:rsidRPr="00BA7DD6">
                <w:rPr>
                  <w:color w:val="000000" w:themeColor="text1"/>
                  <w:sz w:val="20"/>
                </w:rPr>
                <w:t>10</w:t>
              </w:r>
            </w:hyperlink>
            <w:r w:rsidRPr="00BA7DD6">
              <w:rPr>
                <w:color w:val="000000" w:themeColor="text1"/>
                <w:sz w:val="20"/>
              </w:rPr>
              <w:t xml:space="preserve">, </w:t>
            </w:r>
            <w:hyperlink w:anchor="paragraf-34.odsek-11">
              <w:r w:rsidRPr="00BA7DD6">
                <w:rPr>
                  <w:color w:val="000000" w:themeColor="text1"/>
                  <w:sz w:val="20"/>
                </w:rPr>
                <w:t>§ 34 ods. 11</w:t>
              </w:r>
            </w:hyperlink>
            <w:r w:rsidRPr="00BA7DD6">
              <w:rPr>
                <w:color w:val="000000" w:themeColor="text1"/>
                <w:sz w:val="20"/>
              </w:rPr>
              <w:t xml:space="preserve">, </w:t>
            </w:r>
            <w:hyperlink w:anchor="paragraf-40.odsek-2">
              <w:r w:rsidRPr="00BA7DD6">
                <w:rPr>
                  <w:color w:val="000000" w:themeColor="text1"/>
                  <w:sz w:val="20"/>
                </w:rPr>
                <w:t>§ 40 ods. 2</w:t>
              </w:r>
            </w:hyperlink>
            <w:r w:rsidRPr="00BA7DD6">
              <w:rPr>
                <w:color w:val="000000" w:themeColor="text1"/>
                <w:sz w:val="20"/>
              </w:rPr>
              <w:t xml:space="preserve">, </w:t>
            </w:r>
            <w:hyperlink w:anchor="paragraf-40.odsek-8">
              <w:r w:rsidRPr="00BA7DD6">
                <w:rPr>
                  <w:color w:val="000000" w:themeColor="text1"/>
                  <w:sz w:val="20"/>
                </w:rPr>
                <w:t>8 až 11</w:t>
              </w:r>
            </w:hyperlink>
            <w:r w:rsidRPr="00BA7DD6">
              <w:rPr>
                <w:color w:val="000000" w:themeColor="text1"/>
                <w:sz w:val="20"/>
              </w:rPr>
              <w:t xml:space="preserve">, </w:t>
            </w:r>
            <w:hyperlink w:anchor="paragraf-76.odsek-1">
              <w:r w:rsidRPr="00BA7DD6">
                <w:rPr>
                  <w:color w:val="000000" w:themeColor="text1"/>
                  <w:sz w:val="20"/>
                </w:rPr>
                <w:t>§ 76 ods. 1</w:t>
              </w:r>
            </w:hyperlink>
            <w:r w:rsidRPr="00BA7DD6">
              <w:rPr>
                <w:color w:val="000000" w:themeColor="text1"/>
                <w:sz w:val="20"/>
              </w:rPr>
              <w:t xml:space="preserve">, </w:t>
            </w:r>
            <w:hyperlink w:anchor="paragraf-76.odsek-2">
              <w:r w:rsidRPr="00BA7DD6">
                <w:rPr>
                  <w:color w:val="000000" w:themeColor="text1"/>
                  <w:sz w:val="20"/>
                </w:rPr>
                <w:t>2</w:t>
              </w:r>
            </w:hyperlink>
            <w:r w:rsidRPr="00BA7DD6">
              <w:rPr>
                <w:color w:val="000000" w:themeColor="text1"/>
                <w:sz w:val="20"/>
              </w:rPr>
              <w:t xml:space="preserve">, </w:t>
            </w:r>
            <w:hyperlink w:anchor="paragraf-76.odsek-4">
              <w:r w:rsidRPr="00BA7DD6">
                <w:rPr>
                  <w:color w:val="000000" w:themeColor="text1"/>
                  <w:sz w:val="20"/>
                </w:rPr>
                <w:t>4 až 8</w:t>
              </w:r>
            </w:hyperlink>
            <w:r w:rsidRPr="00BA7DD6">
              <w:rPr>
                <w:color w:val="000000" w:themeColor="text1"/>
                <w:sz w:val="20"/>
              </w:rPr>
              <w:t xml:space="preserve">, </w:t>
            </w:r>
            <w:hyperlink w:anchor="paragraf-94">
              <w:r w:rsidRPr="00BA7DD6">
                <w:rPr>
                  <w:color w:val="000000" w:themeColor="text1"/>
                  <w:sz w:val="20"/>
                </w:rPr>
                <w:t>§ 94</w:t>
              </w:r>
            </w:hyperlink>
            <w:r w:rsidRPr="00BA7DD6">
              <w:rPr>
                <w:color w:val="000000" w:themeColor="text1"/>
                <w:sz w:val="20"/>
              </w:rPr>
              <w:t xml:space="preserve">, </w:t>
            </w:r>
            <w:hyperlink w:anchor="paragraf-96.odsek-7">
              <w:r w:rsidRPr="00BA7DD6">
                <w:rPr>
                  <w:color w:val="000000" w:themeColor="text1"/>
                  <w:sz w:val="20"/>
                </w:rPr>
                <w:t>§ 96 ods. 7</w:t>
              </w:r>
            </w:hyperlink>
            <w:bookmarkStart w:id="16" w:name="paragraf-91.odsek-2.pismeno-e.text"/>
            <w:r w:rsidRPr="00BA7DD6">
              <w:rPr>
                <w:color w:val="000000" w:themeColor="text1"/>
                <w:sz w:val="20"/>
              </w:rPr>
              <w:t xml:space="preserve">, </w:t>
            </w:r>
            <w:bookmarkEnd w:id="16"/>
          </w:p>
          <w:p w14:paraId="4F15E7A7" w14:textId="77777777" w:rsidR="009B1336" w:rsidRPr="00BA7DD6" w:rsidRDefault="009B1336" w:rsidP="00BA7DD6">
            <w:pPr>
              <w:spacing w:before="225" w:after="225"/>
              <w:rPr>
                <w:color w:val="000000" w:themeColor="text1"/>
                <w:sz w:val="20"/>
              </w:rPr>
            </w:pPr>
            <w:bookmarkStart w:id="17" w:name="paragraf-91.odsek-2.pismeno-f"/>
            <w:bookmarkEnd w:id="14"/>
            <w:r w:rsidRPr="00BA7DD6">
              <w:rPr>
                <w:color w:val="000000" w:themeColor="text1"/>
                <w:sz w:val="20"/>
              </w:rPr>
              <w:t xml:space="preserve"> </w:t>
            </w:r>
            <w:bookmarkStart w:id="18" w:name="paragraf-91.odsek-2.pismeno-f.oznacenie"/>
            <w:r w:rsidRPr="00BA7DD6">
              <w:rPr>
                <w:color w:val="000000" w:themeColor="text1"/>
                <w:sz w:val="20"/>
              </w:rPr>
              <w:t xml:space="preserve">f) </w:t>
            </w:r>
            <w:bookmarkEnd w:id="18"/>
            <w:r w:rsidRPr="00BA7DD6">
              <w:rPr>
                <w:color w:val="000000" w:themeColor="text1"/>
                <w:sz w:val="20"/>
              </w:rPr>
              <w:t xml:space="preserve">od 500 eur do 100 000 eur za porušenie povinností dodávateľa elektriny, agregátora alebo dodávateľa plynu uložených v </w:t>
            </w:r>
            <w:hyperlink w:anchor="paragraf-15.odsek-10">
              <w:r w:rsidRPr="00BA7DD6">
                <w:rPr>
                  <w:color w:val="000000" w:themeColor="text1"/>
                  <w:sz w:val="20"/>
                </w:rPr>
                <w:t>§ 15 ods. 10</w:t>
              </w:r>
            </w:hyperlink>
            <w:r w:rsidRPr="00BA7DD6">
              <w:rPr>
                <w:color w:val="000000" w:themeColor="text1"/>
                <w:sz w:val="20"/>
              </w:rPr>
              <w:t xml:space="preserve">, </w:t>
            </w:r>
            <w:hyperlink w:anchor="paragraf-15.odsek-15">
              <w:r w:rsidRPr="00BA7DD6">
                <w:rPr>
                  <w:color w:val="000000" w:themeColor="text1"/>
                  <w:sz w:val="20"/>
                </w:rPr>
                <w:t>1</w:t>
              </w:r>
            </w:hyperlink>
            <w:r w:rsidRPr="00BA7DD6">
              <w:rPr>
                <w:color w:val="000000" w:themeColor="text1"/>
                <w:sz w:val="20"/>
              </w:rPr>
              <w:t xml:space="preserve">4, </w:t>
            </w:r>
            <w:hyperlink w:anchor="paragraf-16">
              <w:r w:rsidRPr="00BA7DD6">
                <w:rPr>
                  <w:color w:val="000000" w:themeColor="text1"/>
                  <w:sz w:val="20"/>
                </w:rPr>
                <w:t>§ 16</w:t>
              </w:r>
            </w:hyperlink>
            <w:r w:rsidRPr="00BA7DD6">
              <w:rPr>
                <w:color w:val="000000" w:themeColor="text1"/>
                <w:sz w:val="20"/>
              </w:rPr>
              <w:t xml:space="preserve">, </w:t>
            </w:r>
            <w:hyperlink w:anchor="paragraf-17b.odsek-6">
              <w:r w:rsidRPr="00BA7DD6">
                <w:rPr>
                  <w:color w:val="000000" w:themeColor="text1"/>
                  <w:sz w:val="20"/>
                </w:rPr>
                <w:t>§ 17b ods. 6</w:t>
              </w:r>
            </w:hyperlink>
            <w:r w:rsidRPr="00BA7DD6">
              <w:rPr>
                <w:color w:val="000000" w:themeColor="text1"/>
                <w:sz w:val="20"/>
              </w:rPr>
              <w:t xml:space="preserve"> a </w:t>
            </w:r>
            <w:hyperlink w:anchor="paragraf-17b.odsek-7">
              <w:r w:rsidRPr="00BA7DD6">
                <w:rPr>
                  <w:color w:val="000000" w:themeColor="text1"/>
                  <w:sz w:val="20"/>
                </w:rPr>
                <w:t>7</w:t>
              </w:r>
            </w:hyperlink>
            <w:r w:rsidRPr="00BA7DD6">
              <w:rPr>
                <w:color w:val="000000" w:themeColor="text1"/>
                <w:sz w:val="20"/>
              </w:rPr>
              <w:t xml:space="preserve">, </w:t>
            </w:r>
            <w:hyperlink w:anchor="paragraf-17f">
              <w:r w:rsidRPr="00BA7DD6">
                <w:rPr>
                  <w:color w:val="000000" w:themeColor="text1"/>
                  <w:sz w:val="20"/>
                </w:rPr>
                <w:t>§ 17f</w:t>
              </w:r>
            </w:hyperlink>
            <w:r w:rsidRPr="00BA7DD6">
              <w:rPr>
                <w:color w:val="000000" w:themeColor="text1"/>
                <w:sz w:val="20"/>
              </w:rPr>
              <w:t xml:space="preserve">, </w:t>
            </w:r>
            <w:hyperlink w:anchor="paragraf-18">
              <w:r w:rsidRPr="00BA7DD6">
                <w:rPr>
                  <w:color w:val="000000" w:themeColor="text1"/>
                  <w:sz w:val="20"/>
                </w:rPr>
                <w:t>§ 18</w:t>
              </w:r>
            </w:hyperlink>
            <w:r w:rsidRPr="00BA7DD6">
              <w:rPr>
                <w:color w:val="000000" w:themeColor="text1"/>
                <w:sz w:val="20"/>
              </w:rPr>
              <w:t xml:space="preserve">, </w:t>
            </w:r>
            <w:hyperlink w:anchor="paragraf-34.odsek-2.pismeno-a">
              <w:r w:rsidRPr="00BA7DD6">
                <w:rPr>
                  <w:color w:val="000000" w:themeColor="text1"/>
                  <w:sz w:val="20"/>
                </w:rPr>
                <w:t>§ 34 ods. 2 písm. a) až d)</w:t>
              </w:r>
            </w:hyperlink>
            <w:r w:rsidRPr="00BA7DD6">
              <w:rPr>
                <w:color w:val="000000" w:themeColor="text1"/>
                <w:sz w:val="20"/>
              </w:rPr>
              <w:t xml:space="preserve">, </w:t>
            </w:r>
            <w:hyperlink w:anchor="paragraf-34.odsek-2.pismeno-f">
              <w:r w:rsidRPr="00BA7DD6">
                <w:rPr>
                  <w:color w:val="000000" w:themeColor="text1"/>
                  <w:sz w:val="20"/>
                </w:rPr>
                <w:t>f) až m)</w:t>
              </w:r>
            </w:hyperlink>
            <w:r w:rsidRPr="00BA7DD6">
              <w:rPr>
                <w:color w:val="000000" w:themeColor="text1"/>
                <w:sz w:val="20"/>
              </w:rPr>
              <w:t xml:space="preserve">, </w:t>
            </w:r>
            <w:hyperlink w:anchor="paragraf-34.odsek-2.pismeno-o">
              <w:r w:rsidRPr="00BA7DD6">
                <w:rPr>
                  <w:color w:val="000000" w:themeColor="text1"/>
                  <w:sz w:val="20"/>
                </w:rPr>
                <w:t>o)</w:t>
              </w:r>
            </w:hyperlink>
            <w:r w:rsidRPr="00BA7DD6">
              <w:rPr>
                <w:color w:val="000000" w:themeColor="text1"/>
                <w:sz w:val="20"/>
              </w:rPr>
              <w:t xml:space="preserve">, </w:t>
            </w:r>
            <w:hyperlink w:anchor="paragraf-34.odsek-2.pismeno-s">
              <w:r w:rsidRPr="00BA7DD6">
                <w:rPr>
                  <w:color w:val="000000" w:themeColor="text1"/>
                  <w:sz w:val="20"/>
                </w:rPr>
                <w:t>s) až x)</w:t>
              </w:r>
            </w:hyperlink>
            <w:r w:rsidRPr="00BA7DD6">
              <w:rPr>
                <w:color w:val="000000" w:themeColor="text1"/>
                <w:sz w:val="20"/>
              </w:rPr>
              <w:t xml:space="preserve">, </w:t>
            </w:r>
            <w:hyperlink w:anchor="paragraf-34.odsek-3">
              <w:r w:rsidRPr="00BA7DD6">
                <w:rPr>
                  <w:color w:val="000000" w:themeColor="text1"/>
                  <w:sz w:val="20"/>
                </w:rPr>
                <w:t>§ 34 ods. 3</w:t>
              </w:r>
            </w:hyperlink>
            <w:r w:rsidRPr="00BA7DD6">
              <w:rPr>
                <w:color w:val="000000" w:themeColor="text1"/>
                <w:sz w:val="20"/>
              </w:rPr>
              <w:t xml:space="preserve">, </w:t>
            </w:r>
            <w:hyperlink w:anchor="paragraf-34.odsek-5">
              <w:r w:rsidRPr="00BA7DD6">
                <w:rPr>
                  <w:color w:val="000000" w:themeColor="text1"/>
                  <w:sz w:val="20"/>
                </w:rPr>
                <w:t>5</w:t>
              </w:r>
            </w:hyperlink>
            <w:r w:rsidRPr="00BA7DD6">
              <w:rPr>
                <w:color w:val="000000" w:themeColor="text1"/>
                <w:sz w:val="20"/>
              </w:rPr>
              <w:t xml:space="preserve">, </w:t>
            </w:r>
            <w:hyperlink w:anchor="paragraf-34.odsek-7">
              <w:r w:rsidRPr="00BA7DD6">
                <w:rPr>
                  <w:color w:val="000000" w:themeColor="text1"/>
                  <w:sz w:val="20"/>
                </w:rPr>
                <w:t>7</w:t>
              </w:r>
            </w:hyperlink>
            <w:r w:rsidRPr="00BA7DD6">
              <w:rPr>
                <w:color w:val="000000" w:themeColor="text1"/>
                <w:sz w:val="20"/>
              </w:rPr>
              <w:t xml:space="preserve">, </w:t>
            </w:r>
            <w:hyperlink w:anchor="paragraf-34.odsek-8">
              <w:r w:rsidRPr="00BA7DD6">
                <w:rPr>
                  <w:color w:val="000000" w:themeColor="text1"/>
                  <w:sz w:val="20"/>
                </w:rPr>
                <w:t>8</w:t>
              </w:r>
            </w:hyperlink>
            <w:r w:rsidRPr="00BA7DD6">
              <w:rPr>
                <w:color w:val="000000" w:themeColor="text1"/>
                <w:sz w:val="20"/>
              </w:rPr>
              <w:t xml:space="preserve">, </w:t>
            </w:r>
            <w:hyperlink w:anchor="paragraf-34.odsek-10">
              <w:r w:rsidRPr="00BA7DD6">
                <w:rPr>
                  <w:color w:val="000000" w:themeColor="text1"/>
                  <w:sz w:val="20"/>
                </w:rPr>
                <w:t>10</w:t>
              </w:r>
            </w:hyperlink>
            <w:r w:rsidRPr="00BA7DD6">
              <w:rPr>
                <w:color w:val="000000" w:themeColor="text1"/>
                <w:sz w:val="20"/>
              </w:rPr>
              <w:t xml:space="preserve"> a </w:t>
            </w:r>
            <w:hyperlink w:anchor="paragraf-34.odsek-11">
              <w:r w:rsidRPr="00BA7DD6">
                <w:rPr>
                  <w:color w:val="000000" w:themeColor="text1"/>
                  <w:sz w:val="20"/>
                </w:rPr>
                <w:t>11</w:t>
              </w:r>
            </w:hyperlink>
            <w:r w:rsidRPr="00BA7DD6">
              <w:rPr>
                <w:color w:val="000000" w:themeColor="text1"/>
                <w:sz w:val="20"/>
              </w:rPr>
              <w:t xml:space="preserve">, </w:t>
            </w:r>
            <w:hyperlink w:anchor="paragraf-34a.odsek-2">
              <w:r w:rsidRPr="00BA7DD6">
                <w:rPr>
                  <w:color w:val="000000" w:themeColor="text1"/>
                  <w:sz w:val="20"/>
                </w:rPr>
                <w:t>§ 34a ods. 2</w:t>
              </w:r>
            </w:hyperlink>
            <w:r w:rsidRPr="00BA7DD6">
              <w:rPr>
                <w:color w:val="000000" w:themeColor="text1"/>
                <w:sz w:val="20"/>
              </w:rPr>
              <w:t xml:space="preserve">, </w:t>
            </w:r>
            <w:hyperlink w:anchor="paragraf-69.odsek-2.pismeno-a">
              <w:r w:rsidRPr="00BA7DD6">
                <w:rPr>
                  <w:color w:val="000000" w:themeColor="text1"/>
                  <w:sz w:val="20"/>
                </w:rPr>
                <w:t>§ 69 ods. 2 písm. a)</w:t>
              </w:r>
            </w:hyperlink>
            <w:r w:rsidRPr="00BA7DD6">
              <w:rPr>
                <w:color w:val="000000" w:themeColor="text1"/>
                <w:sz w:val="20"/>
              </w:rPr>
              <w:t xml:space="preserve">, </w:t>
            </w:r>
            <w:hyperlink w:anchor="paragraf-69.odsek-2.pismeno-b">
              <w:r w:rsidRPr="00BA7DD6">
                <w:rPr>
                  <w:color w:val="000000" w:themeColor="text1"/>
                  <w:sz w:val="20"/>
                </w:rPr>
                <w:t>b)</w:t>
              </w:r>
            </w:hyperlink>
            <w:r w:rsidRPr="00BA7DD6">
              <w:rPr>
                <w:color w:val="000000" w:themeColor="text1"/>
                <w:sz w:val="20"/>
              </w:rPr>
              <w:t xml:space="preserve">, </w:t>
            </w:r>
            <w:hyperlink w:anchor="paragraf-69.odsek-2.pismeno-d">
              <w:r w:rsidRPr="00BA7DD6">
                <w:rPr>
                  <w:color w:val="000000" w:themeColor="text1"/>
                  <w:sz w:val="20"/>
                </w:rPr>
                <w:t>d)</w:t>
              </w:r>
            </w:hyperlink>
            <w:r w:rsidRPr="00BA7DD6">
              <w:rPr>
                <w:color w:val="000000" w:themeColor="text1"/>
                <w:sz w:val="20"/>
              </w:rPr>
              <w:t xml:space="preserve">, </w:t>
            </w:r>
            <w:hyperlink w:anchor="paragraf-69.odsek-2.pismeno-e">
              <w:r w:rsidRPr="00BA7DD6">
                <w:rPr>
                  <w:color w:val="000000" w:themeColor="text1"/>
                  <w:sz w:val="20"/>
                </w:rPr>
                <w:t>e) až l)</w:t>
              </w:r>
            </w:hyperlink>
            <w:r w:rsidRPr="00BA7DD6">
              <w:rPr>
                <w:color w:val="000000" w:themeColor="text1"/>
                <w:sz w:val="20"/>
              </w:rPr>
              <w:t xml:space="preserve">, </w:t>
            </w:r>
            <w:hyperlink w:anchor="paragraf-69.odsek-2.pismeno-p">
              <w:r w:rsidRPr="00BA7DD6">
                <w:rPr>
                  <w:color w:val="000000" w:themeColor="text1"/>
                  <w:sz w:val="20"/>
                </w:rPr>
                <w:t>p) až s)</w:t>
              </w:r>
            </w:hyperlink>
            <w:r w:rsidRPr="00BA7DD6">
              <w:rPr>
                <w:color w:val="000000" w:themeColor="text1"/>
                <w:sz w:val="20"/>
              </w:rPr>
              <w:t xml:space="preserve">, </w:t>
            </w:r>
            <w:hyperlink w:anchor="paragraf-69.odsek-4">
              <w:r w:rsidRPr="00BA7DD6">
                <w:rPr>
                  <w:color w:val="000000" w:themeColor="text1"/>
                  <w:sz w:val="20"/>
                </w:rPr>
                <w:t>§ 69 ods. 4</w:t>
              </w:r>
            </w:hyperlink>
            <w:r w:rsidRPr="00BA7DD6">
              <w:rPr>
                <w:color w:val="000000" w:themeColor="text1"/>
                <w:sz w:val="20"/>
              </w:rPr>
              <w:t xml:space="preserve">, </w:t>
            </w:r>
            <w:hyperlink w:anchor="paragraf-69.odsek-7">
              <w:r w:rsidRPr="00BA7DD6">
                <w:rPr>
                  <w:color w:val="000000" w:themeColor="text1"/>
                  <w:sz w:val="20"/>
                </w:rPr>
                <w:t>7 až 10</w:t>
              </w:r>
            </w:hyperlink>
            <w:r w:rsidRPr="00BA7DD6">
              <w:rPr>
                <w:color w:val="000000" w:themeColor="text1"/>
                <w:sz w:val="20"/>
              </w:rPr>
              <w:t xml:space="preserve">, </w:t>
            </w:r>
            <w:hyperlink w:anchor="paragraf-76.odsek-4">
              <w:r w:rsidRPr="00BA7DD6">
                <w:rPr>
                  <w:color w:val="000000" w:themeColor="text1"/>
                  <w:sz w:val="20"/>
                </w:rPr>
                <w:t>§ 76 ods. 4 až 7</w:t>
              </w:r>
            </w:hyperlink>
            <w:r w:rsidRPr="00BA7DD6">
              <w:rPr>
                <w:color w:val="000000" w:themeColor="text1"/>
                <w:sz w:val="20"/>
              </w:rPr>
              <w:t xml:space="preserve">, </w:t>
            </w:r>
            <w:hyperlink w:anchor="paragraf-96.odsek-11">
              <w:r w:rsidRPr="00BA7DD6">
                <w:rPr>
                  <w:color w:val="000000" w:themeColor="text1"/>
                  <w:sz w:val="20"/>
                </w:rPr>
                <w:t>§ 96 ods. 11</w:t>
              </w:r>
            </w:hyperlink>
            <w:bookmarkStart w:id="19" w:name="paragraf-91.odsek-2.pismeno-f.text"/>
            <w:r w:rsidRPr="00BA7DD6">
              <w:rPr>
                <w:color w:val="000000" w:themeColor="text1"/>
                <w:sz w:val="20"/>
              </w:rPr>
              <w:t xml:space="preserve">, </w:t>
            </w:r>
            <w:bookmarkEnd w:id="19"/>
          </w:p>
          <w:p w14:paraId="1664C1B2" w14:textId="77777777" w:rsidR="009B1336" w:rsidRPr="00BA7DD6" w:rsidRDefault="009B1336" w:rsidP="00BA7DD6">
            <w:pPr>
              <w:spacing w:before="225" w:after="225"/>
              <w:rPr>
                <w:color w:val="000000" w:themeColor="text1"/>
                <w:sz w:val="20"/>
              </w:rPr>
            </w:pPr>
            <w:bookmarkStart w:id="20" w:name="paragraf-91.odsek-2.pismeno-g"/>
            <w:bookmarkEnd w:id="17"/>
            <w:r w:rsidRPr="00BA7DD6">
              <w:rPr>
                <w:color w:val="000000" w:themeColor="text1"/>
                <w:sz w:val="20"/>
              </w:rPr>
              <w:t xml:space="preserve"> </w:t>
            </w:r>
            <w:bookmarkStart w:id="21" w:name="paragraf-91.odsek-2.pismeno-g.oznacenie"/>
            <w:r w:rsidRPr="00BA7DD6">
              <w:rPr>
                <w:color w:val="000000" w:themeColor="text1"/>
                <w:sz w:val="20"/>
              </w:rPr>
              <w:t xml:space="preserve">g) </w:t>
            </w:r>
            <w:bookmarkEnd w:id="21"/>
            <w:r w:rsidRPr="00BA7DD6">
              <w:rPr>
                <w:color w:val="000000" w:themeColor="text1"/>
                <w:sz w:val="20"/>
              </w:rPr>
              <w:t xml:space="preserve">od 500 eur do 50 000 eur za porušenie povinností výrobcu elektriny, výrobcu plynu alebo prevádzkovateľovi zariadenia na uskladňovanie elektriny uložených v </w:t>
            </w:r>
            <w:hyperlink w:anchor="paragraf-15.odsek-10">
              <w:r w:rsidRPr="00BA7DD6">
                <w:rPr>
                  <w:color w:val="000000" w:themeColor="text1"/>
                  <w:sz w:val="20"/>
                </w:rPr>
                <w:t>§ 15 ods. 10</w:t>
              </w:r>
            </w:hyperlink>
            <w:r w:rsidRPr="00BA7DD6">
              <w:rPr>
                <w:color w:val="000000" w:themeColor="text1"/>
                <w:sz w:val="20"/>
              </w:rPr>
              <w:t xml:space="preserve">, </w:t>
            </w:r>
            <w:hyperlink w:anchor="paragraf-15.odsek-15">
              <w:r w:rsidRPr="00BA7DD6">
                <w:rPr>
                  <w:color w:val="000000" w:themeColor="text1"/>
                  <w:sz w:val="20"/>
                </w:rPr>
                <w:t>1</w:t>
              </w:r>
            </w:hyperlink>
            <w:r w:rsidRPr="00BA7DD6">
              <w:rPr>
                <w:color w:val="000000" w:themeColor="text1"/>
                <w:sz w:val="20"/>
              </w:rPr>
              <w:t xml:space="preserve">4, </w:t>
            </w:r>
            <w:hyperlink w:anchor="paragraf-16">
              <w:r w:rsidRPr="00BA7DD6">
                <w:rPr>
                  <w:color w:val="000000" w:themeColor="text1"/>
                  <w:sz w:val="20"/>
                </w:rPr>
                <w:t>§ 16</w:t>
              </w:r>
            </w:hyperlink>
            <w:r w:rsidRPr="00BA7DD6">
              <w:rPr>
                <w:color w:val="000000" w:themeColor="text1"/>
                <w:sz w:val="20"/>
              </w:rPr>
              <w:t xml:space="preserve">, </w:t>
            </w:r>
            <w:hyperlink w:anchor="paragraf-27.odsek-2.pismeno-a">
              <w:r w:rsidRPr="00BA7DD6">
                <w:rPr>
                  <w:color w:val="000000" w:themeColor="text1"/>
                  <w:sz w:val="20"/>
                </w:rPr>
                <w:t>§ 27 ods. 2 písm. a) až c)</w:t>
              </w:r>
            </w:hyperlink>
            <w:r w:rsidRPr="00BA7DD6">
              <w:rPr>
                <w:color w:val="000000" w:themeColor="text1"/>
                <w:sz w:val="20"/>
              </w:rPr>
              <w:t xml:space="preserve">, </w:t>
            </w:r>
            <w:hyperlink w:anchor="paragraf-27.odsek-2.pismeno-j">
              <w:r w:rsidRPr="00BA7DD6">
                <w:rPr>
                  <w:color w:val="000000" w:themeColor="text1"/>
                  <w:sz w:val="20"/>
                </w:rPr>
                <w:t>j) až m)</w:t>
              </w:r>
            </w:hyperlink>
            <w:r w:rsidRPr="00BA7DD6">
              <w:rPr>
                <w:color w:val="000000" w:themeColor="text1"/>
                <w:sz w:val="20"/>
              </w:rPr>
              <w:t xml:space="preserve">, </w:t>
            </w:r>
            <w:hyperlink w:anchor="paragraf-27.odsek-2.pismeno-r">
              <w:r w:rsidRPr="00BA7DD6">
                <w:rPr>
                  <w:color w:val="000000" w:themeColor="text1"/>
                  <w:sz w:val="20"/>
                </w:rPr>
                <w:t>r)</w:t>
              </w:r>
            </w:hyperlink>
            <w:r w:rsidRPr="00BA7DD6">
              <w:rPr>
                <w:color w:val="000000" w:themeColor="text1"/>
                <w:sz w:val="20"/>
              </w:rPr>
              <w:t xml:space="preserve">, </w:t>
            </w:r>
            <w:hyperlink w:anchor="paragraf-27.odsek-2.pismeno-t">
              <w:r w:rsidRPr="00BA7DD6">
                <w:rPr>
                  <w:color w:val="000000" w:themeColor="text1"/>
                  <w:sz w:val="20"/>
                </w:rPr>
                <w:t>t)</w:t>
              </w:r>
            </w:hyperlink>
            <w:r w:rsidRPr="00BA7DD6">
              <w:rPr>
                <w:color w:val="000000" w:themeColor="text1"/>
                <w:sz w:val="20"/>
              </w:rPr>
              <w:t xml:space="preserve"> a </w:t>
            </w:r>
            <w:hyperlink w:anchor="paragraf-27.odsek-2.pismeno-u">
              <w:r w:rsidRPr="00BA7DD6">
                <w:rPr>
                  <w:color w:val="000000" w:themeColor="text1"/>
                  <w:sz w:val="20"/>
                </w:rPr>
                <w:t>u)</w:t>
              </w:r>
            </w:hyperlink>
            <w:r w:rsidRPr="00BA7DD6">
              <w:rPr>
                <w:color w:val="000000" w:themeColor="text1"/>
                <w:sz w:val="20"/>
              </w:rPr>
              <w:t xml:space="preserve">, </w:t>
            </w:r>
            <w:hyperlink w:anchor="paragraf-27.odsek-4">
              <w:r w:rsidRPr="00BA7DD6">
                <w:rPr>
                  <w:color w:val="000000" w:themeColor="text1"/>
                  <w:sz w:val="20"/>
                </w:rPr>
                <w:t>§ 27 ods. 4</w:t>
              </w:r>
            </w:hyperlink>
            <w:r w:rsidRPr="00BA7DD6">
              <w:rPr>
                <w:color w:val="000000" w:themeColor="text1"/>
                <w:sz w:val="20"/>
              </w:rPr>
              <w:t xml:space="preserve">, </w:t>
            </w:r>
            <w:hyperlink w:anchor="paragraf-27a.odsek-2.pismeno-a">
              <w:r w:rsidRPr="00BA7DD6">
                <w:rPr>
                  <w:color w:val="000000" w:themeColor="text1"/>
                  <w:sz w:val="20"/>
                </w:rPr>
                <w:t>§ 27a ods. 2 písm. a) až c)</w:t>
              </w:r>
            </w:hyperlink>
            <w:r w:rsidRPr="00BA7DD6">
              <w:rPr>
                <w:color w:val="000000" w:themeColor="text1"/>
                <w:sz w:val="20"/>
              </w:rPr>
              <w:t xml:space="preserve"> a </w:t>
            </w:r>
            <w:hyperlink w:anchor="paragraf-27a.odsek-2.pismeno-i">
              <w:r w:rsidRPr="00BA7DD6">
                <w:rPr>
                  <w:color w:val="000000" w:themeColor="text1"/>
                  <w:sz w:val="20"/>
                </w:rPr>
                <w:t>i) až l)</w:t>
              </w:r>
            </w:hyperlink>
            <w:r w:rsidRPr="00BA7DD6">
              <w:rPr>
                <w:color w:val="000000" w:themeColor="text1"/>
                <w:sz w:val="20"/>
              </w:rPr>
              <w:t xml:space="preserve">, </w:t>
            </w:r>
            <w:hyperlink w:anchor="paragraf-41.odsek-7">
              <w:r w:rsidRPr="00BA7DD6">
                <w:rPr>
                  <w:color w:val="000000" w:themeColor="text1"/>
                  <w:sz w:val="20"/>
                </w:rPr>
                <w:t>§ 41 ods. 7</w:t>
              </w:r>
            </w:hyperlink>
            <w:r w:rsidRPr="00BA7DD6">
              <w:rPr>
                <w:color w:val="000000" w:themeColor="text1"/>
                <w:sz w:val="20"/>
              </w:rPr>
              <w:t xml:space="preserve">, </w:t>
            </w:r>
            <w:hyperlink w:anchor="paragraf-48.odsek-2.pismeno-a">
              <w:r w:rsidRPr="00BA7DD6">
                <w:rPr>
                  <w:color w:val="000000" w:themeColor="text1"/>
                  <w:sz w:val="20"/>
                </w:rPr>
                <w:t>§ 48 ods. 2 písm. a)</w:t>
              </w:r>
            </w:hyperlink>
            <w:r w:rsidRPr="00BA7DD6">
              <w:rPr>
                <w:color w:val="000000" w:themeColor="text1"/>
                <w:sz w:val="20"/>
              </w:rPr>
              <w:t xml:space="preserve">, </w:t>
            </w:r>
            <w:hyperlink w:anchor="paragraf-48.odsek-2.pismeno-d">
              <w:r w:rsidRPr="00BA7DD6">
                <w:rPr>
                  <w:color w:val="000000" w:themeColor="text1"/>
                  <w:sz w:val="20"/>
                </w:rPr>
                <w:t>d)</w:t>
              </w:r>
            </w:hyperlink>
            <w:r w:rsidRPr="00BA7DD6">
              <w:rPr>
                <w:color w:val="000000" w:themeColor="text1"/>
                <w:sz w:val="20"/>
              </w:rPr>
              <w:t xml:space="preserve">. h), i) alebo za porušenie povinností prevádzkovateľa zásobníka plynu uložených v </w:t>
            </w:r>
            <w:hyperlink w:anchor="paragraf-16">
              <w:r w:rsidRPr="00BA7DD6">
                <w:rPr>
                  <w:color w:val="000000" w:themeColor="text1"/>
                  <w:sz w:val="20"/>
                </w:rPr>
                <w:t>§ 16</w:t>
              </w:r>
            </w:hyperlink>
            <w:r w:rsidRPr="00BA7DD6">
              <w:rPr>
                <w:color w:val="000000" w:themeColor="text1"/>
                <w:sz w:val="20"/>
              </w:rPr>
              <w:t xml:space="preserve">, </w:t>
            </w:r>
            <w:hyperlink w:anchor="paragraf-67.odsek-3">
              <w:r w:rsidRPr="00BA7DD6">
                <w:rPr>
                  <w:color w:val="000000" w:themeColor="text1"/>
                  <w:sz w:val="20"/>
                </w:rPr>
                <w:t>§ 67 ods. 3 až 5</w:t>
              </w:r>
            </w:hyperlink>
            <w:r w:rsidRPr="00BA7DD6">
              <w:rPr>
                <w:color w:val="000000" w:themeColor="text1"/>
                <w:sz w:val="20"/>
              </w:rPr>
              <w:t xml:space="preserve">, </w:t>
            </w:r>
            <w:hyperlink w:anchor="paragraf-67.odsek-6.pismeno-c">
              <w:r w:rsidRPr="00BA7DD6">
                <w:rPr>
                  <w:color w:val="000000" w:themeColor="text1"/>
                  <w:sz w:val="20"/>
                </w:rPr>
                <w:t>§ 67 ods. 6 písm. c) až f)</w:t>
              </w:r>
            </w:hyperlink>
            <w:r w:rsidRPr="00BA7DD6">
              <w:rPr>
                <w:color w:val="000000" w:themeColor="text1"/>
                <w:sz w:val="20"/>
              </w:rPr>
              <w:t xml:space="preserve">, </w:t>
            </w:r>
            <w:hyperlink w:anchor="paragraf-67.odsek-6.pismeno-h">
              <w:r w:rsidRPr="00BA7DD6">
                <w:rPr>
                  <w:color w:val="000000" w:themeColor="text1"/>
                  <w:sz w:val="20"/>
                </w:rPr>
                <w:t>h)</w:t>
              </w:r>
            </w:hyperlink>
            <w:r w:rsidRPr="00BA7DD6">
              <w:rPr>
                <w:color w:val="000000" w:themeColor="text1"/>
                <w:sz w:val="20"/>
              </w:rPr>
              <w:t xml:space="preserve">, </w:t>
            </w:r>
            <w:hyperlink w:anchor="paragraf-67.odsek-6.pismeno-i">
              <w:r w:rsidRPr="00BA7DD6">
                <w:rPr>
                  <w:color w:val="000000" w:themeColor="text1"/>
                  <w:sz w:val="20"/>
                </w:rPr>
                <w:t>i)</w:t>
              </w:r>
            </w:hyperlink>
            <w:r w:rsidRPr="00BA7DD6">
              <w:rPr>
                <w:color w:val="000000" w:themeColor="text1"/>
                <w:sz w:val="20"/>
              </w:rPr>
              <w:t xml:space="preserve">, </w:t>
            </w:r>
            <w:hyperlink w:anchor="paragraf-67.odsek-6.pismeno-l">
              <w:r w:rsidRPr="00BA7DD6">
                <w:rPr>
                  <w:color w:val="000000" w:themeColor="text1"/>
                  <w:sz w:val="20"/>
                </w:rPr>
                <w:t>l)</w:t>
              </w:r>
            </w:hyperlink>
            <w:r w:rsidRPr="00BA7DD6">
              <w:rPr>
                <w:color w:val="000000" w:themeColor="text1"/>
                <w:sz w:val="20"/>
              </w:rPr>
              <w:t xml:space="preserve">, </w:t>
            </w:r>
            <w:hyperlink w:anchor="paragraf-67.odsek-6.pismeno-p">
              <w:r w:rsidRPr="00BA7DD6">
                <w:rPr>
                  <w:color w:val="000000" w:themeColor="text1"/>
                  <w:sz w:val="20"/>
                </w:rPr>
                <w:t>p) až r)</w:t>
              </w:r>
            </w:hyperlink>
            <w:r w:rsidRPr="00BA7DD6">
              <w:rPr>
                <w:color w:val="000000" w:themeColor="text1"/>
                <w:sz w:val="20"/>
              </w:rPr>
              <w:t xml:space="preserve">, </w:t>
            </w:r>
            <w:hyperlink w:anchor="paragraf-67.odsek-7">
              <w:r w:rsidRPr="00BA7DD6">
                <w:rPr>
                  <w:color w:val="000000" w:themeColor="text1"/>
                  <w:sz w:val="20"/>
                </w:rPr>
                <w:t>§ 67 ods. 7</w:t>
              </w:r>
            </w:hyperlink>
            <w:r w:rsidRPr="00BA7DD6">
              <w:rPr>
                <w:color w:val="000000" w:themeColor="text1"/>
                <w:sz w:val="20"/>
              </w:rPr>
              <w:t xml:space="preserve">, </w:t>
            </w:r>
            <w:hyperlink w:anchor="paragraf-67.odsek-9">
              <w:r w:rsidRPr="00BA7DD6">
                <w:rPr>
                  <w:color w:val="000000" w:themeColor="text1"/>
                  <w:sz w:val="20"/>
                </w:rPr>
                <w:t>9</w:t>
              </w:r>
            </w:hyperlink>
            <w:r w:rsidRPr="00BA7DD6">
              <w:rPr>
                <w:color w:val="000000" w:themeColor="text1"/>
                <w:sz w:val="20"/>
              </w:rPr>
              <w:t xml:space="preserve">, </w:t>
            </w:r>
            <w:hyperlink w:anchor="paragraf-67.odsek-10">
              <w:r w:rsidRPr="00BA7DD6">
                <w:rPr>
                  <w:color w:val="000000" w:themeColor="text1"/>
                  <w:sz w:val="20"/>
                </w:rPr>
                <w:t>10</w:t>
              </w:r>
            </w:hyperlink>
            <w:r w:rsidRPr="00BA7DD6">
              <w:rPr>
                <w:color w:val="000000" w:themeColor="text1"/>
                <w:sz w:val="20"/>
              </w:rPr>
              <w:t xml:space="preserve"> alebo prevádzkovateľa kombinovanej siete uložených v </w:t>
            </w:r>
            <w:hyperlink w:anchor="paragraf-68">
              <w:r w:rsidRPr="00BA7DD6">
                <w:rPr>
                  <w:color w:val="000000" w:themeColor="text1"/>
                  <w:sz w:val="20"/>
                </w:rPr>
                <w:t>§ 68</w:t>
              </w:r>
            </w:hyperlink>
            <w:bookmarkStart w:id="22" w:name="paragraf-91.odsek-2.pismeno-g.text"/>
            <w:r w:rsidRPr="00BA7DD6">
              <w:rPr>
                <w:color w:val="000000" w:themeColor="text1"/>
                <w:sz w:val="20"/>
              </w:rPr>
              <w:t xml:space="preserve">, </w:t>
            </w:r>
            <w:bookmarkEnd w:id="22"/>
          </w:p>
          <w:p w14:paraId="32677CD7" w14:textId="77777777" w:rsidR="009B1336" w:rsidRPr="00BA7DD6" w:rsidRDefault="009B1336" w:rsidP="00BA7DD6">
            <w:pPr>
              <w:spacing w:before="225" w:after="225"/>
              <w:rPr>
                <w:color w:val="000000" w:themeColor="text1"/>
                <w:sz w:val="20"/>
              </w:rPr>
            </w:pPr>
            <w:bookmarkStart w:id="23" w:name="paragraf-91.odsek-2.pismeno-h"/>
            <w:bookmarkEnd w:id="20"/>
            <w:r w:rsidRPr="00BA7DD6">
              <w:rPr>
                <w:color w:val="000000" w:themeColor="text1"/>
                <w:sz w:val="20"/>
              </w:rPr>
              <w:t xml:space="preserve"> </w:t>
            </w:r>
            <w:bookmarkStart w:id="24" w:name="paragraf-91.odsek-2.pismeno-h.oznacenie"/>
            <w:r w:rsidRPr="00BA7DD6">
              <w:rPr>
                <w:color w:val="000000" w:themeColor="text1"/>
                <w:sz w:val="20"/>
              </w:rPr>
              <w:t xml:space="preserve">h) </w:t>
            </w:r>
            <w:bookmarkStart w:id="25" w:name="paragraf-91.odsek-2.pismeno-h.text"/>
            <w:bookmarkEnd w:id="24"/>
            <w:r w:rsidRPr="00BA7DD6">
              <w:rPr>
                <w:color w:val="000000" w:themeColor="text1"/>
                <w:sz w:val="20"/>
              </w:rPr>
              <w:t xml:space="preserve">od 500 eur do 10 000 eur za nesplnenie opatrení na odstránenie a nápravu zistených nedostatkov, </w:t>
            </w:r>
            <w:bookmarkEnd w:id="25"/>
          </w:p>
          <w:p w14:paraId="472D2044" w14:textId="77777777" w:rsidR="009B1336" w:rsidRPr="00BA7DD6" w:rsidRDefault="009B1336" w:rsidP="00BA7DD6">
            <w:pPr>
              <w:spacing w:before="225" w:after="225"/>
              <w:rPr>
                <w:color w:val="000000" w:themeColor="text1"/>
                <w:sz w:val="20"/>
              </w:rPr>
            </w:pPr>
            <w:bookmarkStart w:id="26" w:name="paragraf-91.odsek-2.pismeno-i"/>
            <w:bookmarkEnd w:id="23"/>
            <w:r w:rsidRPr="00BA7DD6">
              <w:rPr>
                <w:color w:val="000000" w:themeColor="text1"/>
                <w:sz w:val="20"/>
              </w:rPr>
              <w:t xml:space="preserve"> </w:t>
            </w:r>
            <w:bookmarkStart w:id="27" w:name="paragraf-91.odsek-2.pismeno-i.oznacenie"/>
            <w:r w:rsidRPr="00BA7DD6">
              <w:rPr>
                <w:color w:val="000000" w:themeColor="text1"/>
                <w:sz w:val="20"/>
              </w:rPr>
              <w:t xml:space="preserve">i) </w:t>
            </w:r>
            <w:bookmarkEnd w:id="27"/>
            <w:r w:rsidRPr="00BA7DD6">
              <w:rPr>
                <w:color w:val="000000" w:themeColor="text1"/>
                <w:sz w:val="20"/>
              </w:rPr>
              <w:t xml:space="preserve">od 100 eur do 5 000 eur za porušenie povinností odberateľa elektriny alebo plynu uložených v </w:t>
            </w:r>
            <w:hyperlink w:anchor="paragraf-15.odsek-10">
              <w:r w:rsidRPr="00BA7DD6">
                <w:rPr>
                  <w:color w:val="000000" w:themeColor="text1"/>
                  <w:sz w:val="20"/>
                </w:rPr>
                <w:t>§ 15 ods. 10</w:t>
              </w:r>
            </w:hyperlink>
            <w:r w:rsidRPr="00BA7DD6">
              <w:rPr>
                <w:color w:val="000000" w:themeColor="text1"/>
                <w:sz w:val="20"/>
              </w:rPr>
              <w:t xml:space="preserve">, </w:t>
            </w:r>
            <w:hyperlink w:anchor="paragraf-15.odsek-15">
              <w:r w:rsidRPr="00BA7DD6">
                <w:rPr>
                  <w:color w:val="000000" w:themeColor="text1"/>
                  <w:sz w:val="20"/>
                </w:rPr>
                <w:t>1</w:t>
              </w:r>
            </w:hyperlink>
            <w:r w:rsidRPr="00BA7DD6">
              <w:rPr>
                <w:color w:val="000000" w:themeColor="text1"/>
                <w:sz w:val="20"/>
              </w:rPr>
              <w:t xml:space="preserve">4, </w:t>
            </w:r>
            <w:hyperlink w:anchor="paragraf-18.odsek-8">
              <w:r w:rsidRPr="00BA7DD6">
                <w:rPr>
                  <w:color w:val="000000" w:themeColor="text1"/>
                  <w:sz w:val="20"/>
                </w:rPr>
                <w:t>§ 18 ods. 8</w:t>
              </w:r>
            </w:hyperlink>
            <w:r w:rsidRPr="00BA7DD6">
              <w:rPr>
                <w:color w:val="000000" w:themeColor="text1"/>
                <w:sz w:val="20"/>
              </w:rPr>
              <w:t xml:space="preserve">, </w:t>
            </w:r>
            <w:hyperlink w:anchor="paragraf-35.odsek-3.pismeno-a">
              <w:r w:rsidRPr="00BA7DD6">
                <w:rPr>
                  <w:color w:val="000000" w:themeColor="text1"/>
                  <w:sz w:val="20"/>
                </w:rPr>
                <w:t>§ 35 ods. 3 písm. a)</w:t>
              </w:r>
            </w:hyperlink>
            <w:r w:rsidRPr="00BA7DD6">
              <w:rPr>
                <w:color w:val="000000" w:themeColor="text1"/>
                <w:sz w:val="20"/>
              </w:rPr>
              <w:t xml:space="preserve">, </w:t>
            </w:r>
            <w:hyperlink w:anchor="paragraf-70.odsek-3.pismeno-a">
              <w:r w:rsidRPr="00BA7DD6">
                <w:rPr>
                  <w:color w:val="000000" w:themeColor="text1"/>
                  <w:sz w:val="20"/>
                </w:rPr>
                <w:t>§ 70 ods. 3 písm. a)</w:t>
              </w:r>
            </w:hyperlink>
            <w:r w:rsidRPr="00BA7DD6">
              <w:rPr>
                <w:color w:val="000000" w:themeColor="text1"/>
                <w:sz w:val="20"/>
              </w:rPr>
              <w:t xml:space="preserve">, </w:t>
            </w:r>
            <w:hyperlink w:anchor="paragraf-70.odsek-3.pismeno-c">
              <w:r w:rsidRPr="00BA7DD6">
                <w:rPr>
                  <w:color w:val="000000" w:themeColor="text1"/>
                  <w:sz w:val="20"/>
                </w:rPr>
                <w:t>c)</w:t>
              </w:r>
            </w:hyperlink>
            <w:bookmarkStart w:id="28" w:name="paragraf-91.odsek-2.pismeno-i.text"/>
            <w:r w:rsidRPr="00BA7DD6">
              <w:rPr>
                <w:color w:val="000000" w:themeColor="text1"/>
                <w:sz w:val="20"/>
              </w:rPr>
              <w:t xml:space="preserve">, </w:t>
            </w:r>
            <w:bookmarkEnd w:id="28"/>
          </w:p>
          <w:p w14:paraId="293BBA94" w14:textId="77777777" w:rsidR="009B1336" w:rsidRPr="00BA7DD6" w:rsidRDefault="009B1336" w:rsidP="00BA7DD6">
            <w:pPr>
              <w:spacing w:before="225" w:after="225"/>
              <w:rPr>
                <w:color w:val="000000" w:themeColor="text1"/>
                <w:sz w:val="20"/>
              </w:rPr>
            </w:pPr>
            <w:bookmarkStart w:id="29" w:name="paragraf-91.odsek-2.pismeno-j"/>
            <w:bookmarkEnd w:id="26"/>
            <w:r w:rsidRPr="00BA7DD6">
              <w:rPr>
                <w:color w:val="000000" w:themeColor="text1"/>
                <w:sz w:val="20"/>
              </w:rPr>
              <w:t xml:space="preserve"> </w:t>
            </w:r>
            <w:bookmarkStart w:id="30" w:name="paragraf-91.odsek-2.pismeno-j.oznacenie"/>
            <w:r w:rsidRPr="00BA7DD6">
              <w:rPr>
                <w:color w:val="000000" w:themeColor="text1"/>
                <w:sz w:val="20"/>
              </w:rPr>
              <w:t xml:space="preserve">j) </w:t>
            </w:r>
            <w:bookmarkEnd w:id="30"/>
            <w:r w:rsidRPr="00BA7DD6">
              <w:rPr>
                <w:color w:val="000000" w:themeColor="text1"/>
                <w:sz w:val="20"/>
              </w:rPr>
              <w:t xml:space="preserve">od 100 eur do 10 000 eur za porušenie povinností výrobcu elektriny, prevádzkovateľa zariadenia na uskladňovanie elektriny alebo dodávateľa elektriny uložených v § 27 ods. 2 písm. a) až c), j), k), t) až v), </w:t>
            </w:r>
            <w:hyperlink w:anchor="paragraf-27a.odsek-2.pismeno-a">
              <w:r w:rsidRPr="00BA7DD6">
                <w:rPr>
                  <w:color w:val="000000" w:themeColor="text1"/>
                  <w:sz w:val="20"/>
                </w:rPr>
                <w:t>§ 27a ods. 2 písm. a) až c)</w:t>
              </w:r>
            </w:hyperlink>
            <w:r w:rsidRPr="00BA7DD6">
              <w:rPr>
                <w:color w:val="000000" w:themeColor="text1"/>
                <w:sz w:val="20"/>
              </w:rPr>
              <w:t xml:space="preserve">, </w:t>
            </w:r>
            <w:hyperlink w:anchor="paragraf-27a.odsek-2.pismeno-i">
              <w:r w:rsidRPr="00BA7DD6">
                <w:rPr>
                  <w:color w:val="000000" w:themeColor="text1"/>
                  <w:sz w:val="20"/>
                </w:rPr>
                <w:t>i) až l)</w:t>
              </w:r>
            </w:hyperlink>
            <w:r w:rsidRPr="00BA7DD6">
              <w:rPr>
                <w:color w:val="000000" w:themeColor="text1"/>
                <w:sz w:val="20"/>
              </w:rPr>
              <w:t xml:space="preserve">, </w:t>
            </w:r>
            <w:hyperlink w:anchor="paragraf-34.odsek-2.pismeno-a">
              <w:r w:rsidRPr="00BA7DD6">
                <w:rPr>
                  <w:color w:val="000000" w:themeColor="text1"/>
                  <w:sz w:val="20"/>
                </w:rPr>
                <w:t>§ 34 ods. 2 písm. a) až d)</w:t>
              </w:r>
            </w:hyperlink>
            <w:r w:rsidRPr="00BA7DD6">
              <w:rPr>
                <w:color w:val="000000" w:themeColor="text1"/>
                <w:sz w:val="20"/>
              </w:rPr>
              <w:t xml:space="preserve">, </w:t>
            </w:r>
            <w:hyperlink w:anchor="paragraf-34.odsek-2.pismeno-g">
              <w:r w:rsidRPr="00BA7DD6">
                <w:rPr>
                  <w:color w:val="000000" w:themeColor="text1"/>
                  <w:sz w:val="20"/>
                </w:rPr>
                <w:t>g) až j)</w:t>
              </w:r>
            </w:hyperlink>
            <w:r w:rsidRPr="00BA7DD6">
              <w:rPr>
                <w:color w:val="000000" w:themeColor="text1"/>
                <w:sz w:val="20"/>
              </w:rPr>
              <w:t xml:space="preserve">, </w:t>
            </w:r>
            <w:hyperlink w:anchor="paragraf-34.odsek-2.pismeno-m">
              <w:r w:rsidRPr="00BA7DD6">
                <w:rPr>
                  <w:color w:val="000000" w:themeColor="text1"/>
                  <w:sz w:val="20"/>
                </w:rPr>
                <w:t>m)</w:t>
              </w:r>
            </w:hyperlink>
            <w:r w:rsidRPr="00BA7DD6">
              <w:rPr>
                <w:color w:val="000000" w:themeColor="text1"/>
                <w:sz w:val="20"/>
              </w:rPr>
              <w:t xml:space="preserve">, </w:t>
            </w:r>
            <w:hyperlink w:anchor="paragraf-34.odsek-2.pismeno-s">
              <w:r w:rsidRPr="00BA7DD6">
                <w:rPr>
                  <w:color w:val="000000" w:themeColor="text1"/>
                  <w:sz w:val="20"/>
                </w:rPr>
                <w:t>s) až u)</w:t>
              </w:r>
            </w:hyperlink>
            <w:r w:rsidRPr="00BA7DD6">
              <w:rPr>
                <w:color w:val="000000" w:themeColor="text1"/>
                <w:sz w:val="20"/>
              </w:rPr>
              <w:t xml:space="preserve"> a </w:t>
            </w:r>
            <w:hyperlink w:anchor="paragraf-34.odsek-3">
              <w:r w:rsidRPr="00BA7DD6">
                <w:rPr>
                  <w:color w:val="000000" w:themeColor="text1"/>
                  <w:sz w:val="20"/>
                </w:rPr>
                <w:t>§ 34 ods. 3</w:t>
              </w:r>
            </w:hyperlink>
            <w:bookmarkStart w:id="31" w:name="paragraf-91.odsek-2.pismeno-j.text"/>
            <w:r w:rsidRPr="00BA7DD6">
              <w:rPr>
                <w:color w:val="000000" w:themeColor="text1"/>
                <w:sz w:val="20"/>
              </w:rPr>
              <w:t xml:space="preserve"> aktívnym odberateľom, </w:t>
            </w:r>
            <w:bookmarkEnd w:id="31"/>
          </w:p>
          <w:p w14:paraId="73718C7D" w14:textId="77777777" w:rsidR="009B1336" w:rsidRPr="00BA7DD6" w:rsidRDefault="009B1336" w:rsidP="00BA7DD6">
            <w:pPr>
              <w:spacing w:before="225" w:after="225"/>
              <w:rPr>
                <w:color w:val="000000" w:themeColor="text1"/>
                <w:sz w:val="20"/>
              </w:rPr>
            </w:pPr>
            <w:bookmarkStart w:id="32" w:name="paragraf-91.odsek-2.pismeno-k"/>
            <w:bookmarkEnd w:id="29"/>
            <w:r w:rsidRPr="00BA7DD6">
              <w:rPr>
                <w:color w:val="000000" w:themeColor="text1"/>
                <w:sz w:val="20"/>
              </w:rPr>
              <w:t xml:space="preserve"> </w:t>
            </w:r>
            <w:bookmarkStart w:id="33" w:name="paragraf-91.odsek-2.pismeno-k.oznacenie"/>
            <w:r w:rsidRPr="00BA7DD6">
              <w:rPr>
                <w:color w:val="000000" w:themeColor="text1"/>
                <w:sz w:val="20"/>
              </w:rPr>
              <w:t xml:space="preserve">k) </w:t>
            </w:r>
            <w:bookmarkEnd w:id="33"/>
            <w:r w:rsidRPr="00BA7DD6">
              <w:rPr>
                <w:color w:val="000000" w:themeColor="text1"/>
                <w:sz w:val="20"/>
              </w:rPr>
              <w:t xml:space="preserve">od 100 eur do 10 000 eur za porušenie povinností výrobcu elektriny, prevádzkovateľa zariadenia na uskladňovanie elektriny, dodávateľa elektriny, agregátora alebo koncového odberateľa elektriny uložených v </w:t>
            </w:r>
            <w:hyperlink w:anchor="paragraf-27.odsek-2.pismeno-a">
              <w:r w:rsidRPr="00BA7DD6">
                <w:rPr>
                  <w:color w:val="000000" w:themeColor="text1"/>
                  <w:sz w:val="20"/>
                </w:rPr>
                <w:t>§ 27 ods. 2 písm. a) až c)</w:t>
              </w:r>
            </w:hyperlink>
            <w:r w:rsidRPr="00BA7DD6">
              <w:rPr>
                <w:color w:val="000000" w:themeColor="text1"/>
                <w:sz w:val="20"/>
              </w:rPr>
              <w:t xml:space="preserve">, </w:t>
            </w:r>
            <w:hyperlink w:anchor="paragraf-27.odsek-2.pismeno-j">
              <w:r w:rsidRPr="00BA7DD6">
                <w:rPr>
                  <w:color w:val="000000" w:themeColor="text1"/>
                  <w:sz w:val="20"/>
                </w:rPr>
                <w:t>j)</w:t>
              </w:r>
            </w:hyperlink>
            <w:r w:rsidRPr="00BA7DD6">
              <w:rPr>
                <w:color w:val="000000" w:themeColor="text1"/>
                <w:sz w:val="20"/>
              </w:rPr>
              <w:t xml:space="preserve">, </w:t>
            </w:r>
            <w:hyperlink w:anchor="paragraf-27.odsek-2.pismeno-k">
              <w:r w:rsidRPr="00BA7DD6">
                <w:rPr>
                  <w:color w:val="000000" w:themeColor="text1"/>
                  <w:sz w:val="20"/>
                </w:rPr>
                <w:t>k)</w:t>
              </w:r>
            </w:hyperlink>
            <w:r w:rsidRPr="00BA7DD6">
              <w:rPr>
                <w:color w:val="000000" w:themeColor="text1"/>
                <w:sz w:val="20"/>
              </w:rPr>
              <w:t xml:space="preserve">, </w:t>
            </w:r>
            <w:hyperlink w:anchor="paragraf-27.odsek-2.pismeno-t">
              <w:r w:rsidRPr="00BA7DD6">
                <w:rPr>
                  <w:color w:val="000000" w:themeColor="text1"/>
                  <w:sz w:val="20"/>
                </w:rPr>
                <w:t>t)</w:t>
              </w:r>
            </w:hyperlink>
            <w:r w:rsidRPr="00BA7DD6">
              <w:rPr>
                <w:color w:val="000000" w:themeColor="text1"/>
                <w:sz w:val="20"/>
              </w:rPr>
              <w:t xml:space="preserve"> a </w:t>
            </w:r>
            <w:hyperlink w:anchor="paragraf-27.odsek-2.pismeno-u">
              <w:r w:rsidRPr="00BA7DD6">
                <w:rPr>
                  <w:color w:val="000000" w:themeColor="text1"/>
                  <w:sz w:val="20"/>
                </w:rPr>
                <w:t>u)</w:t>
              </w:r>
            </w:hyperlink>
            <w:r w:rsidRPr="00BA7DD6">
              <w:rPr>
                <w:color w:val="000000" w:themeColor="text1"/>
                <w:sz w:val="20"/>
              </w:rPr>
              <w:t xml:space="preserve">, </w:t>
            </w:r>
            <w:hyperlink w:anchor="paragraf-27a.odsek-2.pismeno-a">
              <w:r w:rsidRPr="00BA7DD6">
                <w:rPr>
                  <w:color w:val="000000" w:themeColor="text1"/>
                  <w:sz w:val="20"/>
                </w:rPr>
                <w:t>§ 27a ods. 2 písm. a) až c)</w:t>
              </w:r>
            </w:hyperlink>
            <w:r w:rsidRPr="00BA7DD6">
              <w:rPr>
                <w:color w:val="000000" w:themeColor="text1"/>
                <w:sz w:val="20"/>
              </w:rPr>
              <w:t xml:space="preserve">, </w:t>
            </w:r>
            <w:hyperlink w:anchor="paragraf-27a.odsek-2.pismeno-i">
              <w:r w:rsidRPr="00BA7DD6">
                <w:rPr>
                  <w:color w:val="000000" w:themeColor="text1"/>
                  <w:sz w:val="20"/>
                </w:rPr>
                <w:t>i) až l)</w:t>
              </w:r>
            </w:hyperlink>
            <w:r w:rsidRPr="00BA7DD6">
              <w:rPr>
                <w:color w:val="000000" w:themeColor="text1"/>
                <w:sz w:val="20"/>
              </w:rPr>
              <w:t xml:space="preserve">, </w:t>
            </w:r>
            <w:hyperlink w:anchor="paragraf-34.odsek-2.pismeno-a">
              <w:r w:rsidRPr="00BA7DD6">
                <w:rPr>
                  <w:color w:val="000000" w:themeColor="text1"/>
                  <w:sz w:val="20"/>
                </w:rPr>
                <w:t>§ 34 ods. 2 písm. a) až d)</w:t>
              </w:r>
            </w:hyperlink>
            <w:r w:rsidRPr="00BA7DD6">
              <w:rPr>
                <w:color w:val="000000" w:themeColor="text1"/>
                <w:sz w:val="20"/>
              </w:rPr>
              <w:t xml:space="preserve">, </w:t>
            </w:r>
            <w:hyperlink w:anchor="paragraf-34.odsek-2.pismeno-g">
              <w:r w:rsidRPr="00BA7DD6">
                <w:rPr>
                  <w:color w:val="000000" w:themeColor="text1"/>
                  <w:sz w:val="20"/>
                </w:rPr>
                <w:t>g) až j)</w:t>
              </w:r>
            </w:hyperlink>
            <w:r w:rsidRPr="00BA7DD6">
              <w:rPr>
                <w:color w:val="000000" w:themeColor="text1"/>
                <w:sz w:val="20"/>
              </w:rPr>
              <w:t xml:space="preserve">, </w:t>
            </w:r>
            <w:hyperlink w:anchor="paragraf-34.odsek-2.pismeno-m">
              <w:r w:rsidRPr="00BA7DD6">
                <w:rPr>
                  <w:color w:val="000000" w:themeColor="text1"/>
                  <w:sz w:val="20"/>
                </w:rPr>
                <w:t>m)</w:t>
              </w:r>
            </w:hyperlink>
            <w:r w:rsidRPr="00BA7DD6">
              <w:rPr>
                <w:color w:val="000000" w:themeColor="text1"/>
                <w:sz w:val="20"/>
              </w:rPr>
              <w:t xml:space="preserve">, </w:t>
            </w:r>
            <w:hyperlink w:anchor="paragraf-34.odsek-2.pismeno-s">
              <w:r w:rsidRPr="00BA7DD6">
                <w:rPr>
                  <w:color w:val="000000" w:themeColor="text1"/>
                  <w:sz w:val="20"/>
                </w:rPr>
                <w:t>s) až u)</w:t>
              </w:r>
            </w:hyperlink>
            <w:r w:rsidRPr="00BA7DD6">
              <w:rPr>
                <w:color w:val="000000" w:themeColor="text1"/>
                <w:sz w:val="20"/>
              </w:rPr>
              <w:t xml:space="preserve">, </w:t>
            </w:r>
            <w:hyperlink w:anchor="paragraf-34.odsek-3">
              <w:r w:rsidRPr="00BA7DD6">
                <w:rPr>
                  <w:color w:val="000000" w:themeColor="text1"/>
                  <w:sz w:val="20"/>
                </w:rPr>
                <w:t>§ 34 ods. 3</w:t>
              </w:r>
            </w:hyperlink>
            <w:r w:rsidRPr="00BA7DD6">
              <w:rPr>
                <w:color w:val="000000" w:themeColor="text1"/>
                <w:sz w:val="20"/>
              </w:rPr>
              <w:t xml:space="preserve">, </w:t>
            </w:r>
            <w:hyperlink w:anchor="paragraf-34.odsek-5">
              <w:r w:rsidRPr="00BA7DD6">
                <w:rPr>
                  <w:color w:val="000000" w:themeColor="text1"/>
                  <w:sz w:val="20"/>
                </w:rPr>
                <w:t>5</w:t>
              </w:r>
            </w:hyperlink>
            <w:r w:rsidRPr="00BA7DD6">
              <w:rPr>
                <w:color w:val="000000" w:themeColor="text1"/>
                <w:sz w:val="20"/>
              </w:rPr>
              <w:t xml:space="preserve">, </w:t>
            </w:r>
            <w:hyperlink w:anchor="paragraf-34.odsek-7">
              <w:r w:rsidRPr="00BA7DD6">
                <w:rPr>
                  <w:color w:val="000000" w:themeColor="text1"/>
                  <w:sz w:val="20"/>
                </w:rPr>
                <w:t>7</w:t>
              </w:r>
            </w:hyperlink>
            <w:r w:rsidRPr="00BA7DD6">
              <w:rPr>
                <w:color w:val="000000" w:themeColor="text1"/>
                <w:sz w:val="20"/>
              </w:rPr>
              <w:t xml:space="preserve">, </w:t>
            </w:r>
            <w:hyperlink w:anchor="paragraf-34.odsek-8">
              <w:r w:rsidRPr="00BA7DD6">
                <w:rPr>
                  <w:color w:val="000000" w:themeColor="text1"/>
                  <w:sz w:val="20"/>
                </w:rPr>
                <w:t>8</w:t>
              </w:r>
            </w:hyperlink>
            <w:r w:rsidRPr="00BA7DD6">
              <w:rPr>
                <w:color w:val="000000" w:themeColor="text1"/>
                <w:sz w:val="20"/>
              </w:rPr>
              <w:t xml:space="preserve"> a </w:t>
            </w:r>
            <w:hyperlink w:anchor="paragraf-34.odsek-10">
              <w:r w:rsidRPr="00BA7DD6">
                <w:rPr>
                  <w:color w:val="000000" w:themeColor="text1"/>
                  <w:sz w:val="20"/>
                </w:rPr>
                <w:t>10</w:t>
              </w:r>
            </w:hyperlink>
            <w:r w:rsidRPr="00BA7DD6">
              <w:rPr>
                <w:color w:val="000000" w:themeColor="text1"/>
                <w:sz w:val="20"/>
              </w:rPr>
              <w:t xml:space="preserve">, </w:t>
            </w:r>
            <w:hyperlink w:anchor="paragraf-34a.odsek-2">
              <w:r w:rsidRPr="00BA7DD6">
                <w:rPr>
                  <w:color w:val="000000" w:themeColor="text1"/>
                  <w:sz w:val="20"/>
                </w:rPr>
                <w:t>§ 34a ods. 2</w:t>
              </w:r>
            </w:hyperlink>
            <w:r w:rsidRPr="00BA7DD6">
              <w:rPr>
                <w:color w:val="000000" w:themeColor="text1"/>
                <w:sz w:val="20"/>
              </w:rPr>
              <w:t xml:space="preserve"> a </w:t>
            </w:r>
            <w:hyperlink w:anchor="paragraf-35.odsek-3.pismeno-a">
              <w:r w:rsidRPr="00BA7DD6">
                <w:rPr>
                  <w:color w:val="000000" w:themeColor="text1"/>
                  <w:sz w:val="20"/>
                </w:rPr>
                <w:t>§ 35 ods. 3 písm. a)</w:t>
              </w:r>
            </w:hyperlink>
            <w:r w:rsidRPr="00BA7DD6">
              <w:rPr>
                <w:color w:val="000000" w:themeColor="text1"/>
                <w:sz w:val="20"/>
              </w:rPr>
              <w:t xml:space="preserve"> energetickým spoločenstvom, porušenie povinností dodávateľa plynu a koncového odberateľa plynu uložených v </w:t>
            </w:r>
            <w:hyperlink w:anchor="paragraf-69.odsek-2.pismeno-a">
              <w:r w:rsidRPr="00BA7DD6">
                <w:rPr>
                  <w:color w:val="000000" w:themeColor="text1"/>
                  <w:sz w:val="20"/>
                </w:rPr>
                <w:t>§ 69 ods. 2 písm. a)</w:t>
              </w:r>
            </w:hyperlink>
            <w:r w:rsidRPr="00BA7DD6">
              <w:rPr>
                <w:color w:val="000000" w:themeColor="text1"/>
                <w:sz w:val="20"/>
              </w:rPr>
              <w:t xml:space="preserve">, </w:t>
            </w:r>
            <w:hyperlink w:anchor="paragraf-69.odsek-2.pismeno-b">
              <w:r w:rsidRPr="00BA7DD6">
                <w:rPr>
                  <w:color w:val="000000" w:themeColor="text1"/>
                  <w:sz w:val="20"/>
                </w:rPr>
                <w:t>b)</w:t>
              </w:r>
            </w:hyperlink>
            <w:r w:rsidRPr="00BA7DD6">
              <w:rPr>
                <w:color w:val="000000" w:themeColor="text1"/>
                <w:sz w:val="20"/>
              </w:rPr>
              <w:t xml:space="preserve">, </w:t>
            </w:r>
            <w:hyperlink w:anchor="paragraf-69.odsek-2.pismeno-d">
              <w:r w:rsidRPr="00BA7DD6">
                <w:rPr>
                  <w:color w:val="000000" w:themeColor="text1"/>
                  <w:sz w:val="20"/>
                </w:rPr>
                <w:t>d)</w:t>
              </w:r>
            </w:hyperlink>
            <w:r w:rsidRPr="00BA7DD6">
              <w:rPr>
                <w:color w:val="000000" w:themeColor="text1"/>
                <w:sz w:val="20"/>
              </w:rPr>
              <w:t xml:space="preserve">, </w:t>
            </w:r>
            <w:hyperlink w:anchor="paragraf-69.odsek-2.pismeno-e">
              <w:r w:rsidRPr="00BA7DD6">
                <w:rPr>
                  <w:color w:val="000000" w:themeColor="text1"/>
                  <w:sz w:val="20"/>
                </w:rPr>
                <w:t>e) až l)</w:t>
              </w:r>
            </w:hyperlink>
            <w:r w:rsidRPr="00BA7DD6">
              <w:rPr>
                <w:color w:val="000000" w:themeColor="text1"/>
                <w:sz w:val="20"/>
              </w:rPr>
              <w:t xml:space="preserve">, </w:t>
            </w:r>
            <w:hyperlink w:anchor="paragraf-69.odsek-2.pismeno-p">
              <w:r w:rsidRPr="00BA7DD6">
                <w:rPr>
                  <w:color w:val="000000" w:themeColor="text1"/>
                  <w:sz w:val="20"/>
                </w:rPr>
                <w:t>p) až s)</w:t>
              </w:r>
            </w:hyperlink>
            <w:r w:rsidRPr="00BA7DD6">
              <w:rPr>
                <w:color w:val="000000" w:themeColor="text1"/>
                <w:sz w:val="20"/>
              </w:rPr>
              <w:t xml:space="preserve">, </w:t>
            </w:r>
            <w:hyperlink w:anchor="paragraf-69.odsek-4">
              <w:r w:rsidRPr="00BA7DD6">
                <w:rPr>
                  <w:color w:val="000000" w:themeColor="text1"/>
                  <w:sz w:val="20"/>
                </w:rPr>
                <w:t>§ 69 ods. 4</w:t>
              </w:r>
            </w:hyperlink>
            <w:r w:rsidRPr="00BA7DD6">
              <w:rPr>
                <w:color w:val="000000" w:themeColor="text1"/>
                <w:sz w:val="20"/>
              </w:rPr>
              <w:t xml:space="preserve"> a </w:t>
            </w:r>
            <w:hyperlink w:anchor="paragraf-70.odsek-3.pismeno-a">
              <w:r w:rsidRPr="00BA7DD6">
                <w:rPr>
                  <w:color w:val="000000" w:themeColor="text1"/>
                  <w:sz w:val="20"/>
                </w:rPr>
                <w:t>§ 70 ods. 3 písm. a)</w:t>
              </w:r>
            </w:hyperlink>
            <w:r w:rsidRPr="00BA7DD6">
              <w:rPr>
                <w:color w:val="000000" w:themeColor="text1"/>
                <w:sz w:val="20"/>
              </w:rPr>
              <w:t xml:space="preserve"> a </w:t>
            </w:r>
            <w:hyperlink w:anchor="paragraf-70.odsek-3.pismeno-c">
              <w:r w:rsidRPr="00BA7DD6">
                <w:rPr>
                  <w:color w:val="000000" w:themeColor="text1"/>
                  <w:sz w:val="20"/>
                </w:rPr>
                <w:t>c)</w:t>
              </w:r>
            </w:hyperlink>
            <w:r w:rsidRPr="00BA7DD6">
              <w:rPr>
                <w:color w:val="000000" w:themeColor="text1"/>
                <w:sz w:val="20"/>
              </w:rPr>
              <w:t xml:space="preserve"> komunitou vyrábajúcou energiu z obnoviteľných zdrojov, porušenie povinností energetického spoločenstva uložených v </w:t>
            </w:r>
            <w:hyperlink w:anchor="paragraf-15.odsek-10">
              <w:r w:rsidRPr="00BA7DD6">
                <w:rPr>
                  <w:color w:val="000000" w:themeColor="text1"/>
                  <w:sz w:val="20"/>
                </w:rPr>
                <w:t>§ 15 ods. 10</w:t>
              </w:r>
            </w:hyperlink>
            <w:r w:rsidRPr="00BA7DD6">
              <w:rPr>
                <w:color w:val="000000" w:themeColor="text1"/>
                <w:sz w:val="20"/>
              </w:rPr>
              <w:t xml:space="preserve">, 14 a </w:t>
            </w:r>
            <w:hyperlink w:anchor="paragraf-35a.odsek-2">
              <w:r w:rsidRPr="00BA7DD6">
                <w:rPr>
                  <w:color w:val="000000" w:themeColor="text1"/>
                  <w:sz w:val="20"/>
                </w:rPr>
                <w:t>§ 35a ods. 2</w:t>
              </w:r>
            </w:hyperlink>
            <w:r w:rsidRPr="00BA7DD6">
              <w:rPr>
                <w:color w:val="000000" w:themeColor="text1"/>
                <w:sz w:val="20"/>
              </w:rPr>
              <w:t xml:space="preserve"> alebo porušenie povinnosti energetického spoločenstva alebo komunity vyrábajúcej energiu z obnoviteľných zdrojov uloženej v </w:t>
            </w:r>
            <w:hyperlink w:anchor="paragraf-11a.odsek-8">
              <w:r w:rsidRPr="00BA7DD6">
                <w:rPr>
                  <w:color w:val="000000" w:themeColor="text1"/>
                  <w:sz w:val="20"/>
                </w:rPr>
                <w:t>§ 11a ods. 8.</w:t>
              </w:r>
            </w:hyperlink>
            <w:bookmarkStart w:id="34" w:name="paragraf-91.odsek-2.pismeno-k.text"/>
            <w:r w:rsidRPr="00BA7DD6">
              <w:rPr>
                <w:color w:val="000000" w:themeColor="text1"/>
                <w:sz w:val="20"/>
              </w:rPr>
              <w:t xml:space="preserve"> </w:t>
            </w:r>
            <w:bookmarkEnd w:id="34"/>
          </w:p>
          <w:bookmarkEnd w:id="32"/>
          <w:p w14:paraId="29E25DCB" w14:textId="2BDE1C12" w:rsidR="00E97613" w:rsidRPr="00B65743" w:rsidRDefault="00E97613" w:rsidP="00BA7DD6">
            <w:pPr>
              <w:shd w:val="clear" w:color="auto" w:fill="FFFFFF"/>
              <w:jc w:val="both"/>
              <w:rPr>
                <w:color w:val="000000" w:themeColor="text1"/>
                <w:sz w:val="20"/>
              </w:rPr>
            </w:pPr>
          </w:p>
          <w:p w14:paraId="6C350FEE" w14:textId="77777777" w:rsidR="00E97613" w:rsidRPr="00B65743" w:rsidRDefault="00E97613" w:rsidP="009B1336">
            <w:pPr>
              <w:jc w:val="both"/>
              <w:rPr>
                <w:color w:val="000000" w:themeColor="text1"/>
                <w:sz w:val="20"/>
              </w:rPr>
            </w:pPr>
          </w:p>
          <w:p w14:paraId="2AAE24DE" w14:textId="77777777" w:rsidR="009B1336" w:rsidRPr="00BA7DD6" w:rsidRDefault="009B1336" w:rsidP="00E97613">
            <w:pPr>
              <w:jc w:val="both"/>
              <w:rPr>
                <w:color w:val="000000" w:themeColor="text1"/>
                <w:sz w:val="20"/>
              </w:rPr>
            </w:pPr>
          </w:p>
          <w:p w14:paraId="4AB11FD6" w14:textId="71F6F8A7" w:rsidR="00E97613" w:rsidRPr="00B65743" w:rsidRDefault="00E97613" w:rsidP="00E97613">
            <w:pPr>
              <w:jc w:val="both"/>
              <w:rPr>
                <w:color w:val="000000" w:themeColor="text1"/>
                <w:sz w:val="20"/>
              </w:rPr>
            </w:pPr>
            <w:r w:rsidRPr="00B65743">
              <w:rPr>
                <w:color w:val="000000" w:themeColor="text1"/>
                <w:sz w:val="20"/>
              </w:rPr>
              <w:t>3. o uložení pokuty za správne delikty spáchané porušením povinností ustanovených v tomto zákone a v osobitných predpisoch,</w:t>
            </w:r>
            <w:r w:rsidRPr="00B65743">
              <w:rPr>
                <w:color w:val="000000" w:themeColor="text1"/>
                <w:sz w:val="20"/>
                <w:vertAlign w:val="superscript"/>
              </w:rPr>
              <w:t>14)</w:t>
            </w:r>
          </w:p>
          <w:p w14:paraId="081F30AF" w14:textId="77777777" w:rsidR="00E97613" w:rsidRPr="00B65743" w:rsidRDefault="00E97613" w:rsidP="00E97613">
            <w:pPr>
              <w:jc w:val="both"/>
              <w:rPr>
                <w:color w:val="000000" w:themeColor="text1"/>
                <w:sz w:val="20"/>
              </w:rPr>
            </w:pPr>
          </w:p>
          <w:p w14:paraId="2F9B582E" w14:textId="77777777" w:rsidR="00E97613" w:rsidRPr="00B65743" w:rsidRDefault="00E97613" w:rsidP="00E97613">
            <w:pPr>
              <w:jc w:val="both"/>
              <w:rPr>
                <w:color w:val="000000" w:themeColor="text1"/>
                <w:sz w:val="20"/>
              </w:rPr>
            </w:pPr>
          </w:p>
          <w:p w14:paraId="7592B5CC"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(1) Správneho deliktu podľa tohto zákona sa regulovaný subjekt dopustí, ak</w:t>
            </w:r>
          </w:p>
          <w:p w14:paraId="18555231"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a) nevykoná v určenej lehote opatrenia uložené úradom podľa § 9 ods. 1 písm. e),</w:t>
            </w:r>
          </w:p>
          <w:p w14:paraId="1C3ED7AD" w14:textId="02E7BB15" w:rsidR="00E97613" w:rsidRPr="00B65743" w:rsidRDefault="00E97613" w:rsidP="00E97613">
            <w:pPr>
              <w:shd w:val="clear" w:color="auto" w:fill="FFFFFF"/>
              <w:jc w:val="both"/>
              <w:rPr>
                <w:color w:val="000000" w:themeColor="text1"/>
                <w:sz w:val="20"/>
              </w:rPr>
            </w:pPr>
            <w:r w:rsidRPr="00B65743">
              <w:rPr>
                <w:color w:val="000000" w:themeColor="text1"/>
                <w:sz w:val="20"/>
              </w:rPr>
              <w:t>b) nepredloží návrh ceny v lehote podľa § 14 ods. 5</w:t>
            </w:r>
            <w:r w:rsidRPr="00B65743">
              <w:rPr>
                <w:color w:val="000000" w:themeColor="text1"/>
                <w:sz w:val="20"/>
                <w:szCs w:val="20"/>
                <w:lang w:eastAsia="cs-CZ"/>
              </w:rPr>
              <w:t xml:space="preserve"> až </w:t>
            </w:r>
            <w:r w:rsidRPr="00B65743">
              <w:rPr>
                <w:color w:val="000000" w:themeColor="text1"/>
                <w:sz w:val="20"/>
              </w:rPr>
              <w:t xml:space="preserve">7 alebo ods. </w:t>
            </w:r>
            <w:r w:rsidR="00364B47" w:rsidRPr="00B65743">
              <w:rPr>
                <w:color w:val="000000" w:themeColor="text1"/>
                <w:sz w:val="20"/>
              </w:rPr>
              <w:t>14</w:t>
            </w:r>
            <w:r w:rsidRPr="00B65743">
              <w:rPr>
                <w:color w:val="000000" w:themeColor="text1"/>
                <w:sz w:val="20"/>
              </w:rPr>
              <w:t>,</w:t>
            </w:r>
          </w:p>
          <w:p w14:paraId="31E4D254"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c) nepredloží návrh ceny na schválenie podľa § 44 ods. 2,</w:t>
            </w:r>
          </w:p>
          <w:p w14:paraId="3265A91F"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d) neoznámi úradu cenu podľa § 14 ods. 8,</w:t>
            </w:r>
          </w:p>
          <w:p w14:paraId="0115E47B"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 xml:space="preserve">e) nepredloží návrh prevádzkového poriadku alebo jeho </w:t>
            </w:r>
            <w:r w:rsidRPr="00B65743">
              <w:rPr>
                <w:color w:val="000000" w:themeColor="text1"/>
                <w:sz w:val="20"/>
                <w:szCs w:val="20"/>
                <w:lang w:eastAsia="cs-CZ"/>
              </w:rPr>
              <w:t>zmeny</w:t>
            </w:r>
            <w:r w:rsidRPr="00B65743">
              <w:rPr>
                <w:color w:val="000000" w:themeColor="text1"/>
                <w:sz w:val="20"/>
              </w:rPr>
              <w:t xml:space="preserve"> na schválenie úradu alebo neoznámi úradu prevzatie vzorového prevádzkového poriadku podľa § 15 ods. 6,</w:t>
            </w:r>
          </w:p>
          <w:p w14:paraId="3FEAEA79"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f) neeviduje, nevyhodnocuje alebo nezverejňuje údaje o štandardoch kvality alebo ich na požiadanie nepredloží úradu,</w:t>
            </w:r>
          </w:p>
          <w:p w14:paraId="3231E8BE"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g) nezverejňuje na svojom webovom sídle úplné a pravdivé informácie o právach a povinnostiach svojich odberateľov,</w:t>
            </w:r>
          </w:p>
          <w:p w14:paraId="3FBA9C96"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h) neeviduje podania súvisiace s nedodržaním štandardov kvality,</w:t>
            </w:r>
          </w:p>
          <w:p w14:paraId="7515FEFB"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i) nearchivuje údaje o štandardoch kvality po dobu piatich rokov,</w:t>
            </w:r>
          </w:p>
          <w:p w14:paraId="67E3D0E0"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j) nezaslal do konca februára úradu prehľad o vyplatených kompenzačných platbách za predchádzajúci kalendárny rok,</w:t>
            </w:r>
          </w:p>
          <w:p w14:paraId="29D11E95"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k) nespĺňa požadovanú úroveň štandardov kvality podľa § 22 ods. 4 písm. g),</w:t>
            </w:r>
          </w:p>
          <w:p w14:paraId="568F019C"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l) nepredloží úradu vyhodnotenie štandardov kvality podľa § 22 ods. 4 písm. h),</w:t>
            </w:r>
          </w:p>
          <w:p w14:paraId="473DA273"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m) neuhradí svojmu odberateľovi kompenzačnú platbu podľa § 22 ods. 5,</w:t>
            </w:r>
          </w:p>
          <w:p w14:paraId="228DFB62"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n) neoznámi zmenu údajov v potvrdení o registrácii alebo zánik vlastníckeho vzťahu alebo nájomného vzťahu k majetku, ktorý sa používa na výkon regulovanej činnosti podľa § 23 ods. 5,</w:t>
            </w:r>
          </w:p>
          <w:p w14:paraId="3BF19DC4"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o) neoznámi úradu zmeny podľa § 26 ods. 9 a skutočnosti podľa § 28 ods. 9,</w:t>
            </w:r>
          </w:p>
          <w:p w14:paraId="3F3E46C3" w14:textId="5EB82746" w:rsidR="00E97613" w:rsidRPr="00B65743" w:rsidRDefault="00E97613" w:rsidP="00E97613">
            <w:pPr>
              <w:shd w:val="clear" w:color="auto" w:fill="FFFFFF"/>
              <w:jc w:val="both"/>
              <w:rPr>
                <w:color w:val="000000" w:themeColor="text1"/>
                <w:sz w:val="20"/>
              </w:rPr>
            </w:pPr>
            <w:r w:rsidRPr="00B65743">
              <w:rPr>
                <w:color w:val="000000" w:themeColor="text1"/>
                <w:sz w:val="20"/>
              </w:rPr>
              <w:t>p) nevykonáva regulovanú činnosť v súlade s právoplatným rozhodnutím alebo potvrdením úradu podľa § 14 až § 17 a § 29 ods. 1 písm. a) alebo nedodrží cenovú reguláciu</w:t>
            </w:r>
            <w:r w:rsidR="00364B47" w:rsidRPr="00B65743">
              <w:rPr>
                <w:color w:val="000000" w:themeColor="text1"/>
                <w:sz w:val="20"/>
              </w:rPr>
              <w:t xml:space="preserve"> alebo vecnú reguláciu</w:t>
            </w:r>
            <w:r w:rsidRPr="00B65743">
              <w:rPr>
                <w:color w:val="000000" w:themeColor="text1"/>
                <w:sz w:val="20"/>
              </w:rPr>
              <w:t xml:space="preserve"> podľa všeobecne záväzného právneho predpisu vydaného úradom,</w:t>
            </w:r>
          </w:p>
          <w:p w14:paraId="532D8985"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q) pri výrobe, distribúcii a dodávke tepla nezúčtuje náklady, ktoré sa nepovažujú za ekonomicky oprávnené náklady, v lehote a spôsobom ustanoveným úradom,</w:t>
            </w:r>
          </w:p>
          <w:p w14:paraId="150195A0"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r) nedodrží pri vykonávaní regulovanej činnosti primeranosť vynaložených nákladov,</w:t>
            </w:r>
          </w:p>
          <w:p w14:paraId="78D5DA96"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s) neposkytne úradu na požiadanie podklady potrebné na vyčíslenie prospechu získaného nedodržaním určeného spôsobu regulácie ceny alebo cenového rozhodnutia úradu alebo elektronicky podklady z uzavierania koncových stavov analytických účtov,</w:t>
            </w:r>
          </w:p>
          <w:p w14:paraId="3F2FA6ED"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t) nepredloží úradu prehľad o vzájomných finančných a iných transakciách medzi prepojenými podnikmi, ak ide o prepojený podnik, do 15. júla kalendárneho roku za predchádzajúci rok,</w:t>
            </w:r>
          </w:p>
          <w:p w14:paraId="2223A472"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u) nevedie, neuchováva počas piatich rokov po skončení dodávky tovaru a po skončení vykonávania regulovanej činnosti alebo na požiadanie nepredloží úradu evidenciu o cene tovarov a s nimi súvisiacich regulovaných činností vrátane kalkulácie nákladov a zisku,</w:t>
            </w:r>
          </w:p>
          <w:p w14:paraId="4C6874CB"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v) nezverejní na svojom webovom sídle alebo iným vhodným spôsobom, ktorý zaručuje prístup verejnosti, cenu za regulovanú činnosť, ktorá podlieha cenovej regulácii vrátane podmienok jej uplatnenia do troch pracovných dní odo dňa doručenia cenového rozhodnutia,</w:t>
            </w:r>
          </w:p>
          <w:p w14:paraId="5E555F3E"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w) neposkytne úradu potrebnú súčinnosť pri výkone jeho pôsobnosti podľa tohto zákona v lehotách určených úradom,</w:t>
            </w:r>
          </w:p>
          <w:p w14:paraId="0C33C304"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x) neposkytne úradu a Európskej komisii bezodplatne pravdivé údaje, podklady, doklady alebo akékoľvek informácie potrebné na účely podľa tohto zákona a na výkon pôsobnosti úradu v rozsahu, spôsobom a v lehotách určených úradom,</w:t>
            </w:r>
          </w:p>
          <w:p w14:paraId="38CD1CBD"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y) neinformuje do konca februára kalendárneho roku úrad o tom, že v predchádzajúcom roku nevykonával regulovanú činnosť, na ktorú má povolenie alebo potvrdenie o splnení oznamovacej povinnosti,</w:t>
            </w:r>
          </w:p>
          <w:p w14:paraId="2FD43F8D"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z) nedodrží podmienky, na základe ktorých bolo vydané rozhodnutie o certifikácii,</w:t>
            </w:r>
          </w:p>
          <w:p w14:paraId="7C96C33C"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aa) neumožní úradu vykonať dohľad podľa § 26 ods. 11, dohľad nad aukciami pre predaj elektriny podľa § 30,</w:t>
            </w:r>
          </w:p>
          <w:p w14:paraId="3ECCCBC9"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ab) nevyhlási na zákazku, ktorej predpokladaná hodnota je vyššia ako 100 000 eur a ktorú neobstaráva podľa osobitného predpisu,</w:t>
            </w:r>
            <w:r w:rsidRPr="00B65743">
              <w:rPr>
                <w:color w:val="000000" w:themeColor="text1"/>
                <w:sz w:val="20"/>
                <w:vertAlign w:val="superscript"/>
              </w:rPr>
              <w:t>52)</w:t>
            </w:r>
            <w:r w:rsidRPr="00B65743">
              <w:rPr>
                <w:color w:val="000000" w:themeColor="text1"/>
                <w:sz w:val="20"/>
              </w:rPr>
              <w:t> obchodnú verejnú súťaž podľa § 29 ods. 3 alebo nesplní povinnosti podľa § 29 ods. 2, 4, 5 alebo 6 alebo podľa § 45f ods. 2,</w:t>
            </w:r>
          </w:p>
          <w:p w14:paraId="51B2A294"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ac) poruší povinnosti spojené s výkonom kontroly podľa § 31 až 35,</w:t>
            </w:r>
          </w:p>
          <w:p w14:paraId="4D13E952"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ad) poruší povinnosti podľa osobitných predpisov,</w:t>
            </w:r>
            <w:r w:rsidRPr="00B65743">
              <w:rPr>
                <w:color w:val="000000" w:themeColor="text1"/>
                <w:sz w:val="20"/>
                <w:vertAlign w:val="superscript"/>
              </w:rPr>
              <w:t>54)</w:t>
            </w:r>
          </w:p>
          <w:p w14:paraId="0FEADBAA"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ae) nedodrží pravidlá trhu,</w:t>
            </w:r>
          </w:p>
          <w:p w14:paraId="3FF9B950"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af) nepredloží úradu v rozsahu, spôsobom a v termínoch, ktoré určí úrad, údaje o</w:t>
            </w:r>
          </w:p>
          <w:p w14:paraId="6A470083"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1. cene za dodávku elektriny a za dodávku plynu a o dodacej lehote elektriny a plynu koncovému odberateľovi elektriny a koncovému odberateľovi plynu,</w:t>
            </w:r>
          </w:p>
          <w:p w14:paraId="40EB823F"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2. používanom spôsobe tvorby ceny tovaru a služby a o spôsobe kalkulácie tejto ceny,</w:t>
            </w:r>
          </w:p>
          <w:p w14:paraId="25F090DE"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3. množstve spotreby elektriny a plynu podľa jednotlivých kategórií odberateľov,</w:t>
            </w:r>
          </w:p>
          <w:p w14:paraId="18F2504B"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4. prehľad o jednotlivých kategóriách odberateľov elektriny a plynu,</w:t>
            </w:r>
          </w:p>
          <w:p w14:paraId="22FF1734"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alebo neumožní úradu a Štatistickému úradu Európskej únie kontrolu týchto údajov,</w:t>
            </w:r>
          </w:p>
          <w:p w14:paraId="2F29E415"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ag) nedodrží úradom schválený prevádzkový poriadok alebo prevzatý vzorový prevádzkový poriadok,</w:t>
            </w:r>
          </w:p>
          <w:p w14:paraId="751FCA53"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ah) nezosúladí zmluvu o poskytovaní služieb s týmto zákonom podľa § 45 ods. 7,</w:t>
            </w:r>
          </w:p>
          <w:p w14:paraId="5FA1C40B" w14:textId="77777777" w:rsidR="00E97613" w:rsidRPr="00B65743" w:rsidRDefault="00E97613" w:rsidP="00E97613">
            <w:pPr>
              <w:shd w:val="clear" w:color="auto" w:fill="FFFFFF"/>
              <w:jc w:val="both"/>
              <w:rPr>
                <w:color w:val="000000" w:themeColor="text1"/>
                <w:sz w:val="20"/>
              </w:rPr>
            </w:pPr>
            <w:r w:rsidRPr="00B65743">
              <w:rPr>
                <w:color w:val="000000" w:themeColor="text1"/>
                <w:sz w:val="20"/>
              </w:rPr>
              <w:t>ai) nedodrží rozhodnutie agentúry podľa § 21a,</w:t>
            </w:r>
          </w:p>
          <w:p w14:paraId="5BEAB76E" w14:textId="0FE1C245" w:rsidR="00E97613" w:rsidRPr="00B65743" w:rsidRDefault="00E97613" w:rsidP="00E97613">
            <w:pPr>
              <w:shd w:val="clear" w:color="auto" w:fill="FFFFFF"/>
              <w:jc w:val="both"/>
              <w:rPr>
                <w:color w:val="000000" w:themeColor="text1"/>
                <w:sz w:val="20"/>
              </w:rPr>
            </w:pPr>
            <w:r w:rsidRPr="00B65743">
              <w:rPr>
                <w:color w:val="000000" w:themeColor="text1"/>
                <w:sz w:val="20"/>
              </w:rPr>
              <w:t>aj) neposkytne úradu vysvetlenie, nepredloží požadované doklady, nezúčastní sa pojednávania alebo neumožní úradu nahliadnuť do svojich obchodných alebo iných záznamov podľa § 38 ods. 6, ak je účastníkom sporu rozhodovaného úradom.</w:t>
            </w:r>
          </w:p>
          <w:p w14:paraId="7A790EB9" w14:textId="77777777" w:rsidR="00364B47" w:rsidRPr="00B65743" w:rsidRDefault="00364B47" w:rsidP="00364B47">
            <w:pPr>
              <w:shd w:val="clear" w:color="auto" w:fill="FFFFFF"/>
              <w:jc w:val="both"/>
              <w:rPr>
                <w:color w:val="000000" w:themeColor="text1"/>
                <w:sz w:val="20"/>
              </w:rPr>
            </w:pPr>
            <w:r w:rsidRPr="00B65743">
              <w:rPr>
                <w:color w:val="000000" w:themeColor="text1"/>
                <w:sz w:val="20"/>
              </w:rPr>
              <w:t xml:space="preserve">aj) uplatní cenu v rozpore s nariadením vlády podľa § 16a ods. 3, </w:t>
            </w:r>
          </w:p>
          <w:p w14:paraId="62E69A45" w14:textId="1BADBC8D" w:rsidR="00364B47" w:rsidRPr="00BA7DD6" w:rsidRDefault="00364B47" w:rsidP="00364B47">
            <w:pPr>
              <w:shd w:val="clear" w:color="auto" w:fill="FFFFFF"/>
              <w:jc w:val="both"/>
              <w:rPr>
                <w:color w:val="000000" w:themeColor="text1"/>
                <w:sz w:val="20"/>
              </w:rPr>
            </w:pPr>
            <w:r w:rsidRPr="00B65743">
              <w:rPr>
                <w:color w:val="000000" w:themeColor="text1"/>
                <w:sz w:val="20"/>
              </w:rPr>
              <w:t>ak) uplatní cenu v rozpore s § 45j.</w:t>
            </w:r>
          </w:p>
          <w:p w14:paraId="73273740" w14:textId="77777777" w:rsidR="00E529BD" w:rsidRPr="00BA7DD6" w:rsidRDefault="00E529BD" w:rsidP="00364B47">
            <w:pPr>
              <w:shd w:val="clear" w:color="auto" w:fill="FFFFFF"/>
              <w:jc w:val="both"/>
              <w:rPr>
                <w:color w:val="000000" w:themeColor="text1"/>
                <w:sz w:val="20"/>
              </w:rPr>
            </w:pPr>
          </w:p>
          <w:p w14:paraId="568BE435" w14:textId="77777777" w:rsidR="00E97613" w:rsidRPr="00BA7DD6" w:rsidRDefault="00E97613" w:rsidP="00E97613">
            <w:pPr>
              <w:shd w:val="clear" w:color="auto" w:fill="FFFFFF"/>
              <w:jc w:val="both"/>
              <w:rPr>
                <w:color w:val="000000" w:themeColor="text1"/>
                <w:sz w:val="20"/>
              </w:rPr>
            </w:pPr>
            <w:r w:rsidRPr="00BA7DD6">
              <w:rPr>
                <w:color w:val="000000" w:themeColor="text1"/>
                <w:sz w:val="20"/>
              </w:rPr>
              <w:t>(2) Správneho deliktu podľa tohto zákona sa dopustí aj osoba, ktorá</w:t>
            </w:r>
          </w:p>
          <w:p w14:paraId="4FBE98A6" w14:textId="77777777" w:rsidR="00E97613" w:rsidRPr="00BA7DD6" w:rsidRDefault="00E97613" w:rsidP="00E97613">
            <w:pPr>
              <w:shd w:val="clear" w:color="auto" w:fill="FFFFFF"/>
              <w:jc w:val="both"/>
              <w:rPr>
                <w:color w:val="000000" w:themeColor="text1"/>
                <w:sz w:val="20"/>
              </w:rPr>
            </w:pPr>
            <w:r w:rsidRPr="00BA7DD6">
              <w:rPr>
                <w:color w:val="000000" w:themeColor="text1"/>
                <w:sz w:val="20"/>
              </w:rPr>
              <w:t>a) vykonáva regulovanú činnosť v elektroenergetike a plynárenstve bez povolenia alebo potvrdenia o splnení oznamovacej povinnosti,</w:t>
            </w:r>
          </w:p>
          <w:p w14:paraId="5DF2F883" w14:textId="77777777" w:rsidR="00E97613" w:rsidRPr="00BA7DD6" w:rsidRDefault="00E97613" w:rsidP="00E97613">
            <w:pPr>
              <w:shd w:val="clear" w:color="auto" w:fill="FFFFFF"/>
              <w:jc w:val="both"/>
              <w:rPr>
                <w:color w:val="000000" w:themeColor="text1"/>
                <w:sz w:val="20"/>
              </w:rPr>
            </w:pPr>
            <w:r w:rsidRPr="00BA7DD6">
              <w:rPr>
                <w:color w:val="000000" w:themeColor="text1"/>
                <w:sz w:val="20"/>
              </w:rPr>
              <w:t>b) vykonáva regulovanú činnosť v tepelnej energetike bez povolenia,</w:t>
            </w:r>
            <w:r w:rsidRPr="00BA7DD6">
              <w:rPr>
                <w:color w:val="000000" w:themeColor="text1"/>
                <w:sz w:val="20"/>
                <w:vertAlign w:val="superscript"/>
              </w:rPr>
              <w:t>55)</w:t>
            </w:r>
          </w:p>
          <w:p w14:paraId="4D349C1F" w14:textId="77777777" w:rsidR="00E97613" w:rsidRPr="00BA7DD6" w:rsidRDefault="00E97613" w:rsidP="00E97613">
            <w:pPr>
              <w:shd w:val="clear" w:color="auto" w:fill="FFFFFF"/>
              <w:jc w:val="both"/>
              <w:rPr>
                <w:color w:val="000000" w:themeColor="text1"/>
                <w:sz w:val="20"/>
              </w:rPr>
            </w:pPr>
            <w:r w:rsidRPr="00BA7DD6">
              <w:rPr>
                <w:color w:val="000000" w:themeColor="text1"/>
                <w:sz w:val="20"/>
              </w:rPr>
              <w:t>c) vykonáva regulovanú činnosť podľa § 2 písm. c) šiesteho bodu a siedmeho bodu bez potvrdenia o registrácii podľa § 23,</w:t>
            </w:r>
          </w:p>
          <w:p w14:paraId="765625A1" w14:textId="77777777" w:rsidR="00E97613" w:rsidRPr="00BA7DD6" w:rsidRDefault="00E97613" w:rsidP="00E97613">
            <w:pPr>
              <w:shd w:val="clear" w:color="auto" w:fill="FFFFFF"/>
              <w:jc w:val="both"/>
              <w:rPr>
                <w:color w:val="000000" w:themeColor="text1"/>
                <w:sz w:val="20"/>
              </w:rPr>
            </w:pPr>
            <w:r w:rsidRPr="00BA7DD6">
              <w:rPr>
                <w:color w:val="000000" w:themeColor="text1"/>
                <w:sz w:val="20"/>
              </w:rPr>
              <w:t>d) podlieha kontrole podľa § 31 a porušila povinnosti spojené s výkonom kontroly,</w:t>
            </w:r>
          </w:p>
          <w:p w14:paraId="61EE7F8E" w14:textId="0603DB9C" w:rsidR="00E97613" w:rsidRPr="00BA7DD6" w:rsidRDefault="00E97613" w:rsidP="00E97613">
            <w:pPr>
              <w:shd w:val="clear" w:color="auto" w:fill="FFFFFF"/>
              <w:jc w:val="both"/>
              <w:rPr>
                <w:color w:val="000000" w:themeColor="text1"/>
                <w:sz w:val="20"/>
              </w:rPr>
            </w:pPr>
            <w:r w:rsidRPr="00BA7DD6">
              <w:rPr>
                <w:color w:val="000000" w:themeColor="text1"/>
                <w:sz w:val="20"/>
              </w:rPr>
              <w:t>e) nedodrží úradom schválený prevádzkový poriadok alebo prevzatý vzorový prevádzkový poriadok.</w:t>
            </w:r>
          </w:p>
          <w:p w14:paraId="5D0CAE3D" w14:textId="427F7DC6" w:rsidR="00E529BD" w:rsidRPr="00BA7DD6" w:rsidRDefault="00E529BD" w:rsidP="00E97613">
            <w:pPr>
              <w:shd w:val="clear" w:color="auto" w:fill="FFFFFF"/>
              <w:jc w:val="both"/>
              <w:rPr>
                <w:color w:val="000000" w:themeColor="text1"/>
                <w:sz w:val="20"/>
              </w:rPr>
            </w:pPr>
            <w:r w:rsidRPr="00BA7DD6">
              <w:rPr>
                <w:color w:val="000000" w:themeColor="text1"/>
                <w:sz w:val="20"/>
              </w:rPr>
              <w:t>f) uplatní cenu v rozpore s nariadením vlády podľa § 16a ods. 3 alebo v rozpore s § 45j.</w:t>
            </w:r>
          </w:p>
          <w:p w14:paraId="3008E195" w14:textId="77777777" w:rsidR="00E529BD" w:rsidRPr="00BA7DD6" w:rsidRDefault="00E529BD" w:rsidP="00E97613">
            <w:pPr>
              <w:shd w:val="clear" w:color="auto" w:fill="FFFFFF"/>
              <w:jc w:val="both"/>
              <w:rPr>
                <w:color w:val="000000" w:themeColor="text1"/>
                <w:sz w:val="20"/>
              </w:rPr>
            </w:pPr>
          </w:p>
          <w:p w14:paraId="15A06459" w14:textId="77777777" w:rsidR="00E97613" w:rsidRPr="00BA7DD6" w:rsidRDefault="00E97613" w:rsidP="00E97613">
            <w:pPr>
              <w:shd w:val="clear" w:color="auto" w:fill="FFFFFF"/>
              <w:jc w:val="both"/>
              <w:rPr>
                <w:color w:val="000000" w:themeColor="text1"/>
                <w:sz w:val="20"/>
              </w:rPr>
            </w:pPr>
            <w:r w:rsidRPr="00BA7DD6">
              <w:rPr>
                <w:color w:val="000000" w:themeColor="text1"/>
                <w:sz w:val="20"/>
              </w:rPr>
              <w:t>(3) Úrad uloží regulovanému subjektu pokutu</w:t>
            </w:r>
          </w:p>
          <w:p w14:paraId="4536642D" w14:textId="77777777" w:rsidR="00E97613" w:rsidRPr="00BA7DD6" w:rsidRDefault="00E97613" w:rsidP="00E97613">
            <w:pPr>
              <w:shd w:val="clear" w:color="auto" w:fill="FFFFFF"/>
              <w:jc w:val="both"/>
              <w:rPr>
                <w:color w:val="000000" w:themeColor="text1"/>
                <w:sz w:val="20"/>
              </w:rPr>
            </w:pPr>
            <w:r w:rsidRPr="00BA7DD6">
              <w:rPr>
                <w:color w:val="000000" w:themeColor="text1"/>
                <w:sz w:val="20"/>
              </w:rPr>
              <w:t>a) od 500 eur do 10 000 000 eur za správny delikt podľa odseku 1 písm. o), r), z), ab), ad) a ah),</w:t>
            </w:r>
          </w:p>
          <w:p w14:paraId="2FAFF8A1" w14:textId="0F00BBE5" w:rsidR="00E529BD" w:rsidRPr="00BA7DD6" w:rsidRDefault="00E529BD" w:rsidP="00E97613">
            <w:pPr>
              <w:shd w:val="clear" w:color="auto" w:fill="FFFFFF"/>
              <w:jc w:val="both"/>
              <w:rPr>
                <w:color w:val="000000" w:themeColor="text1"/>
                <w:sz w:val="20"/>
              </w:rPr>
            </w:pPr>
            <w:r w:rsidRPr="00BA7DD6">
              <w:rPr>
                <w:color w:val="000000" w:themeColor="text1"/>
                <w:sz w:val="20"/>
              </w:rPr>
              <w:br/>
              <w:t>b) od 500 eur do 100 000 eur za správny delikt podľa odseku 1 písm. a), b), c), e), f) až m), p), q), s) až w), x), z), ab), ad) až af), ah) až ak</w:t>
            </w:r>
            <w:r w:rsidRPr="00B65743">
              <w:rPr>
                <w:color w:val="000000" w:themeColor="text1"/>
                <w:sz w:val="20"/>
              </w:rPr>
              <w:t>)</w:t>
            </w:r>
            <w:r w:rsidRPr="00BA7DD6">
              <w:rPr>
                <w:color w:val="000000" w:themeColor="text1"/>
                <w:sz w:val="20"/>
              </w:rPr>
              <w:t>,</w:t>
            </w:r>
          </w:p>
          <w:p w14:paraId="7698301B" w14:textId="08D0072D" w:rsidR="00E97613" w:rsidRPr="00BA7DD6" w:rsidRDefault="00E97613" w:rsidP="00E97613">
            <w:pPr>
              <w:shd w:val="clear" w:color="auto" w:fill="FFFFFF"/>
              <w:jc w:val="both"/>
              <w:rPr>
                <w:color w:val="000000" w:themeColor="text1"/>
                <w:sz w:val="20"/>
              </w:rPr>
            </w:pPr>
            <w:r w:rsidRPr="00BA7DD6">
              <w:rPr>
                <w:color w:val="000000" w:themeColor="text1"/>
                <w:sz w:val="20"/>
              </w:rPr>
              <w:t>c) od 100 eur do 1 000 eur za správny delikt podľa odseku 1 písm. d) a n).</w:t>
            </w:r>
          </w:p>
          <w:p w14:paraId="52B1A9CB" w14:textId="77777777" w:rsidR="00E529BD" w:rsidRPr="00BA7DD6" w:rsidRDefault="00E529BD" w:rsidP="00E97613">
            <w:pPr>
              <w:shd w:val="clear" w:color="auto" w:fill="FFFFFF"/>
              <w:jc w:val="both"/>
              <w:rPr>
                <w:color w:val="000000" w:themeColor="text1"/>
                <w:sz w:val="20"/>
              </w:rPr>
            </w:pPr>
          </w:p>
          <w:p w14:paraId="477A69E1" w14:textId="5FC2E3FF" w:rsidR="00E97613" w:rsidRPr="00BA7DD6" w:rsidRDefault="00E97613" w:rsidP="00E97613">
            <w:pPr>
              <w:shd w:val="clear" w:color="auto" w:fill="FFFFFF"/>
              <w:jc w:val="both"/>
              <w:rPr>
                <w:color w:val="000000" w:themeColor="text1"/>
                <w:sz w:val="20"/>
              </w:rPr>
            </w:pPr>
            <w:r w:rsidRPr="00BA7DD6">
              <w:rPr>
                <w:color w:val="000000" w:themeColor="text1"/>
                <w:sz w:val="20"/>
              </w:rPr>
              <w:t>(4) Úrad uloží pokutu za správny delikt osobe podľa odseku 2 od 100 eur do 100 000 eur.</w:t>
            </w:r>
          </w:p>
          <w:p w14:paraId="143C6F97" w14:textId="77777777" w:rsidR="00E529BD" w:rsidRPr="00BA7DD6" w:rsidRDefault="00E529BD" w:rsidP="00E97613">
            <w:pPr>
              <w:shd w:val="clear" w:color="auto" w:fill="FFFFFF"/>
              <w:jc w:val="both"/>
              <w:rPr>
                <w:color w:val="000000" w:themeColor="text1"/>
                <w:sz w:val="20"/>
              </w:rPr>
            </w:pPr>
          </w:p>
          <w:p w14:paraId="3E3CB022" w14:textId="04CBA9C4" w:rsidR="00E97613" w:rsidRPr="00BA7DD6" w:rsidRDefault="00E97613" w:rsidP="00E97613">
            <w:pPr>
              <w:shd w:val="clear" w:color="auto" w:fill="FFFFFF"/>
              <w:jc w:val="both"/>
              <w:rPr>
                <w:color w:val="000000" w:themeColor="text1"/>
                <w:sz w:val="20"/>
              </w:rPr>
            </w:pPr>
            <w:r w:rsidRPr="00BA7DD6">
              <w:rPr>
                <w:color w:val="000000" w:themeColor="text1"/>
                <w:sz w:val="20"/>
              </w:rPr>
              <w:t>(5) Ak sa dopustí správneho deliktu vertikálne integrovaný podnik, uloží mu úrad pokutu od 500 eur do 10% z obratu za rok predchádzajúci roku, v ktorom vertikálne integrovaný podnik povinnosť porušil.</w:t>
            </w:r>
          </w:p>
          <w:p w14:paraId="08C74E4E" w14:textId="77777777" w:rsidR="00E529BD" w:rsidRPr="00BA7DD6" w:rsidRDefault="00E529BD" w:rsidP="00E97613">
            <w:pPr>
              <w:shd w:val="clear" w:color="auto" w:fill="FFFFFF"/>
              <w:jc w:val="both"/>
              <w:rPr>
                <w:color w:val="000000" w:themeColor="text1"/>
                <w:sz w:val="20"/>
              </w:rPr>
            </w:pPr>
          </w:p>
          <w:p w14:paraId="393DE88F" w14:textId="6D91ADD9" w:rsidR="00E97613" w:rsidRPr="00BA7DD6" w:rsidRDefault="00E97613" w:rsidP="00E97613">
            <w:pPr>
              <w:shd w:val="clear" w:color="auto" w:fill="FFFFFF"/>
              <w:jc w:val="both"/>
              <w:rPr>
                <w:color w:val="000000" w:themeColor="text1"/>
                <w:sz w:val="20"/>
              </w:rPr>
            </w:pPr>
            <w:r w:rsidRPr="00BA7DD6">
              <w:rPr>
                <w:color w:val="000000" w:themeColor="text1"/>
                <w:sz w:val="20"/>
              </w:rPr>
              <w:t>(6) Ak úrad vyčísli kladný rozdiel medzi uplatnenou cenou a cenou zahrnujúcou oprávnené náklady a primeraný zisk alebo rozsah prospechu získaného z nedodržania úradom určeného spôsobu regulácie ceny alebo z nedodržania rozhodnutia úradu, uloží pokutu do výšky zisteného rozdielu alebo rozsahu.</w:t>
            </w:r>
          </w:p>
          <w:p w14:paraId="170F987C" w14:textId="77777777" w:rsidR="00E97613" w:rsidRPr="00BA7DD6" w:rsidRDefault="00E97613" w:rsidP="00E97613">
            <w:pPr>
              <w:shd w:val="clear" w:color="auto" w:fill="FFFFFF"/>
              <w:jc w:val="both"/>
              <w:rPr>
                <w:color w:val="000000" w:themeColor="text1"/>
                <w:sz w:val="20"/>
              </w:rPr>
            </w:pPr>
            <w:r w:rsidRPr="00BA7DD6">
              <w:rPr>
                <w:color w:val="000000" w:themeColor="text1"/>
                <w:sz w:val="20"/>
              </w:rPr>
              <w:t>(7) Pri určovaní výšky pokuty úrad prihliada najmä na spôsob, čas trvania a následky protiprávneho stavu; úrad prihliadne aj na to, či sa regulovaný subjekt alebo osoba, ktorej sa pokuta ukladá, dopustila správneho deliktu opakovane do 3 rokov odo dňa právoplatnosti rozhodnutia o uložení pokuty.</w:t>
            </w:r>
          </w:p>
          <w:p w14:paraId="4C597B0D" w14:textId="77777777" w:rsidR="00E97613" w:rsidRPr="00BA7DD6" w:rsidRDefault="00E97613" w:rsidP="00E97613">
            <w:pPr>
              <w:shd w:val="clear" w:color="auto" w:fill="FFFFFF"/>
              <w:jc w:val="both"/>
              <w:rPr>
                <w:color w:val="000000" w:themeColor="text1"/>
                <w:sz w:val="20"/>
              </w:rPr>
            </w:pPr>
            <w:r w:rsidRPr="00BA7DD6">
              <w:rPr>
                <w:color w:val="000000" w:themeColor="text1"/>
                <w:sz w:val="20"/>
              </w:rPr>
              <w:t>(8) Konanie o uložení pokuty možno začať do jedného roka odo dňa, keď úrad zistil, že došlo k správnemu deliktu, najneskôr však do piatich rokov odo dňa, keď došlo k správnemu deliktu.</w:t>
            </w:r>
          </w:p>
          <w:p w14:paraId="1FD28FCB" w14:textId="77777777" w:rsidR="00E97613" w:rsidRPr="00BA7DD6" w:rsidRDefault="00E97613" w:rsidP="00E97613">
            <w:pPr>
              <w:shd w:val="clear" w:color="auto" w:fill="FFFFFF"/>
              <w:jc w:val="both"/>
              <w:rPr>
                <w:color w:val="000000" w:themeColor="text1"/>
                <w:sz w:val="20"/>
              </w:rPr>
            </w:pPr>
            <w:r w:rsidRPr="00BA7DD6">
              <w:rPr>
                <w:color w:val="000000" w:themeColor="text1"/>
                <w:sz w:val="20"/>
              </w:rPr>
              <w:t>(9) V konaní na prvom stupni rozhoduje vecne príslušný organizačný útvar úradu.</w:t>
            </w:r>
          </w:p>
          <w:p w14:paraId="6802A201" w14:textId="6BE33210" w:rsidR="00E97613" w:rsidRPr="00BA7DD6" w:rsidRDefault="00E97613" w:rsidP="00E97613">
            <w:pPr>
              <w:jc w:val="both"/>
              <w:rPr>
                <w:color w:val="000000" w:themeColor="text1"/>
                <w:sz w:val="20"/>
              </w:rPr>
            </w:pPr>
            <w:r w:rsidRPr="00BA7DD6">
              <w:rPr>
                <w:color w:val="000000" w:themeColor="text1"/>
                <w:sz w:val="20"/>
              </w:rPr>
              <w:t>(10) Výnos pokút uložených úradom je príjmom štátneho rozpočtu.</w:t>
            </w:r>
          </w:p>
        </w:tc>
        <w:tc>
          <w:tcPr>
            <w:tcW w:w="425" w:type="dxa"/>
            <w:tcBorders>
              <w:top w:val="single" w:sz="4" w:space="0" w:color="auto"/>
              <w:left w:val="single" w:sz="4" w:space="0" w:color="auto"/>
              <w:bottom w:val="single" w:sz="4" w:space="0" w:color="auto"/>
              <w:right w:val="single" w:sz="4" w:space="0" w:color="auto"/>
            </w:tcBorders>
          </w:tcPr>
          <w:p w14:paraId="480DE5F7" w14:textId="06048F6B" w:rsidR="00E97613" w:rsidRPr="00BA7DD6" w:rsidRDefault="00E97613" w:rsidP="00E97613">
            <w:pPr>
              <w:jc w:val="center"/>
              <w:rPr>
                <w:color w:val="000000" w:themeColor="text1"/>
                <w:sz w:val="20"/>
              </w:rPr>
            </w:pPr>
            <w:r w:rsidRPr="00BA7DD6">
              <w:rPr>
                <w:color w:val="000000" w:themeColor="text1"/>
                <w:sz w:val="20"/>
              </w:rPr>
              <w:t>Ú</w:t>
            </w:r>
          </w:p>
        </w:tc>
        <w:tc>
          <w:tcPr>
            <w:tcW w:w="2126" w:type="dxa"/>
            <w:tcBorders>
              <w:top w:val="single" w:sz="4" w:space="0" w:color="auto"/>
              <w:left w:val="single" w:sz="4" w:space="0" w:color="auto"/>
              <w:bottom w:val="single" w:sz="4" w:space="0" w:color="auto"/>
              <w:right w:val="single" w:sz="4" w:space="0" w:color="auto"/>
            </w:tcBorders>
          </w:tcPr>
          <w:p w14:paraId="583C1A42" w14:textId="77777777" w:rsidR="00E97613" w:rsidRPr="00BA7DD6" w:rsidRDefault="00E97613" w:rsidP="00E97613">
            <w:pPr>
              <w:pStyle w:val="Nadpis1"/>
              <w:jc w:val="left"/>
              <w:rPr>
                <w:b w:val="0"/>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14C8348A" w14:textId="77777777" w:rsidR="00E97613" w:rsidRPr="00BA7DD6" w:rsidRDefault="00E97613" w:rsidP="00E97613">
            <w:pPr>
              <w:pStyle w:val="Nadpis1"/>
              <w:jc w:val="left"/>
              <w:rPr>
                <w:b w:val="0"/>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5F944E73" w14:textId="77777777" w:rsidR="00E97613" w:rsidRPr="00BA7DD6" w:rsidRDefault="00E97613" w:rsidP="00E97613">
            <w:pPr>
              <w:pStyle w:val="Nadpis1"/>
              <w:jc w:val="left"/>
              <w:rPr>
                <w:b w:val="0"/>
                <w:color w:val="000000" w:themeColor="text1"/>
                <w:sz w:val="20"/>
              </w:rPr>
            </w:pPr>
          </w:p>
        </w:tc>
      </w:tr>
      <w:tr w:rsidR="001B505C" w:rsidRPr="00B65743" w14:paraId="5C4BDC2D" w14:textId="77777777" w:rsidTr="00CE2F80">
        <w:tc>
          <w:tcPr>
            <w:tcW w:w="1005" w:type="dxa"/>
            <w:tcBorders>
              <w:top w:val="single" w:sz="4" w:space="0" w:color="auto"/>
              <w:left w:val="single" w:sz="12" w:space="0" w:color="auto"/>
              <w:bottom w:val="single" w:sz="4" w:space="0" w:color="auto"/>
              <w:right w:val="single" w:sz="4" w:space="0" w:color="auto"/>
            </w:tcBorders>
          </w:tcPr>
          <w:p w14:paraId="62891DEE" w14:textId="77777777" w:rsidR="001B505C" w:rsidRPr="00BA7DD6" w:rsidRDefault="001B505C" w:rsidP="001B505C">
            <w:pPr>
              <w:jc w:val="center"/>
              <w:rPr>
                <w:color w:val="000000" w:themeColor="text1"/>
                <w:sz w:val="20"/>
              </w:rPr>
            </w:pPr>
            <w:r w:rsidRPr="00BA7DD6">
              <w:rPr>
                <w:color w:val="000000" w:themeColor="text1"/>
                <w:sz w:val="20"/>
              </w:rPr>
              <w:t>Č:59</w:t>
            </w:r>
          </w:p>
          <w:p w14:paraId="414E13D2" w14:textId="77777777" w:rsidR="001B505C" w:rsidRPr="00BA7DD6" w:rsidRDefault="001B505C" w:rsidP="001B505C">
            <w:pPr>
              <w:jc w:val="center"/>
              <w:rPr>
                <w:color w:val="000000" w:themeColor="text1"/>
                <w:sz w:val="20"/>
              </w:rPr>
            </w:pPr>
            <w:r w:rsidRPr="00BA7DD6">
              <w:rPr>
                <w:color w:val="000000" w:themeColor="text1"/>
                <w:sz w:val="20"/>
              </w:rPr>
              <w:t>O:7</w:t>
            </w:r>
          </w:p>
          <w:p w14:paraId="4ED37CCD" w14:textId="77777777" w:rsidR="001B505C" w:rsidRPr="00BA7DD6" w:rsidRDefault="001B505C" w:rsidP="001B505C">
            <w:pPr>
              <w:jc w:val="center"/>
              <w:rPr>
                <w:color w:val="000000" w:themeColor="text1"/>
                <w:sz w:val="20"/>
              </w:rPr>
            </w:pPr>
          </w:p>
        </w:tc>
        <w:tc>
          <w:tcPr>
            <w:tcW w:w="2879" w:type="dxa"/>
            <w:tcBorders>
              <w:top w:val="single" w:sz="4" w:space="0" w:color="auto"/>
              <w:left w:val="single" w:sz="4" w:space="0" w:color="auto"/>
              <w:bottom w:val="single" w:sz="4" w:space="0" w:color="auto"/>
              <w:right w:val="single" w:sz="4" w:space="0" w:color="auto"/>
            </w:tcBorders>
          </w:tcPr>
          <w:p w14:paraId="6B5B2964" w14:textId="77777777" w:rsidR="001B505C" w:rsidRPr="00BA7DD6" w:rsidRDefault="001B505C" w:rsidP="001B505C">
            <w:pPr>
              <w:pStyle w:val="tl10ptPodaokraja"/>
              <w:autoSpaceDE/>
              <w:autoSpaceDN/>
              <w:ind w:right="63"/>
              <w:rPr>
                <w:color w:val="000000" w:themeColor="text1"/>
              </w:rPr>
            </w:pPr>
            <w:r w:rsidRPr="00BA7DD6">
              <w:rPr>
                <w:color w:val="000000" w:themeColor="text1"/>
              </w:rPr>
              <w:t xml:space="preserve">7. Okrem prípadov, keď je na stanovovanie a schvaľovanie podmienok alebo metodík vykonávania sieťových predpisov a usmernení podľa kapitoly VII nariadenia (EÚ) 2019/943 v zmysle článku 5 ods. 2 nariadenia (EÚ) 2019/942 oprávnená agentúra ACER z dôvodu ich koordinovanej povahy, regulačné orgány sú zodpovedné aspoň za stanovovanie alebo schvaľovanie národných metodík používaných na výpočet alebo stanovenie podmienok, a to v dostatočnom predstihu pred tým, ako nadobudnú účinnosť, pre: </w:t>
            </w:r>
          </w:p>
          <w:p w14:paraId="234FD3D2" w14:textId="77777777" w:rsidR="001B505C" w:rsidRPr="00BA7DD6" w:rsidRDefault="001B505C" w:rsidP="001B505C">
            <w:pPr>
              <w:pStyle w:val="tl10ptPodaokraja"/>
              <w:autoSpaceDE/>
              <w:autoSpaceDN/>
              <w:ind w:right="63"/>
              <w:rPr>
                <w:color w:val="000000" w:themeColor="text1"/>
              </w:rPr>
            </w:pPr>
            <w:r w:rsidRPr="00BA7DD6">
              <w:rPr>
                <w:color w:val="000000" w:themeColor="text1"/>
              </w:rPr>
              <w:t>a) pripojenie a prístup do vnútroštátnych sústav vrátane taríf za prenos a distribúciu alebo ich metodík, pričom tieto tarify alebo metodiky musia umožniť potrebné investície do sústav tak, aby sa nimi zabezpečila prevádzkyschopnosť sústav;</w:t>
            </w:r>
          </w:p>
          <w:p w14:paraId="487DE7BF" w14:textId="77777777" w:rsidR="001B505C" w:rsidRPr="00BA7DD6" w:rsidRDefault="001B505C" w:rsidP="001B505C">
            <w:pPr>
              <w:pStyle w:val="tl10ptPodaokraja"/>
              <w:autoSpaceDE/>
              <w:autoSpaceDN/>
              <w:ind w:right="63"/>
              <w:rPr>
                <w:color w:val="000000" w:themeColor="text1"/>
              </w:rPr>
            </w:pPr>
            <w:r w:rsidRPr="00BA7DD6">
              <w:rPr>
                <w:color w:val="000000" w:themeColor="text1"/>
              </w:rPr>
              <w:t>b) poskytovanie podporných služieb, ktoré sa uskutočňujú najhospodárnejším spôsobom a poskytujú vhodné stimuly pre užívateľov sústav, aby udržiavali v rovnováhe svoj odber a dodávky, pričom sú takéto podporné služby sa musia poskytovať spravodlivým a nediskriminačným spôsobom a musia byť založené na objektívnych kritériách; a</w:t>
            </w:r>
          </w:p>
          <w:p w14:paraId="2267A342" w14:textId="213056AA" w:rsidR="001B505C" w:rsidRPr="00BA7DD6" w:rsidRDefault="001B505C" w:rsidP="001B505C">
            <w:pPr>
              <w:pStyle w:val="tl10ptPodaokraja"/>
              <w:autoSpaceDE/>
              <w:autoSpaceDN/>
              <w:ind w:right="63"/>
              <w:rPr>
                <w:color w:val="000000" w:themeColor="text1"/>
              </w:rPr>
            </w:pPr>
            <w:r w:rsidRPr="00BA7DD6">
              <w:rPr>
                <w:color w:val="000000" w:themeColor="text1"/>
              </w:rPr>
              <w:t>c) prístup do cezhraničných infraštruktúr vrátane postupov na prideľovanie kapacity a riadenie v prípade preťaženia.</w:t>
            </w:r>
          </w:p>
        </w:tc>
        <w:tc>
          <w:tcPr>
            <w:tcW w:w="709" w:type="dxa"/>
            <w:tcBorders>
              <w:top w:val="single" w:sz="4" w:space="0" w:color="auto"/>
              <w:left w:val="single" w:sz="4" w:space="0" w:color="auto"/>
              <w:bottom w:val="single" w:sz="4" w:space="0" w:color="auto"/>
              <w:right w:val="single" w:sz="12" w:space="0" w:color="auto"/>
            </w:tcBorders>
          </w:tcPr>
          <w:p w14:paraId="7CEEEC32" w14:textId="56798E26" w:rsidR="001B505C" w:rsidRPr="00BA7DD6" w:rsidRDefault="001B505C" w:rsidP="001B505C">
            <w:pPr>
              <w:jc w:val="center"/>
              <w:rPr>
                <w:color w:val="000000" w:themeColor="text1"/>
                <w:sz w:val="20"/>
              </w:rPr>
            </w:pPr>
            <w:r w:rsidRPr="00BA7DD6">
              <w:rPr>
                <w:color w:val="000000" w:themeColor="text1"/>
                <w:sz w:val="20"/>
              </w:rPr>
              <w:t>N</w:t>
            </w:r>
          </w:p>
        </w:tc>
        <w:tc>
          <w:tcPr>
            <w:tcW w:w="992" w:type="dxa"/>
            <w:tcBorders>
              <w:top w:val="single" w:sz="4" w:space="0" w:color="auto"/>
              <w:left w:val="nil"/>
              <w:bottom w:val="single" w:sz="4" w:space="0" w:color="auto"/>
              <w:right w:val="single" w:sz="4" w:space="0" w:color="auto"/>
            </w:tcBorders>
          </w:tcPr>
          <w:p w14:paraId="104F3235" w14:textId="77777777" w:rsidR="001B505C" w:rsidRPr="00BA7DD6" w:rsidRDefault="001B505C" w:rsidP="001B505C">
            <w:pPr>
              <w:jc w:val="center"/>
              <w:rPr>
                <w:color w:val="000000" w:themeColor="text1"/>
                <w:sz w:val="20"/>
              </w:rPr>
            </w:pPr>
            <w:r w:rsidRPr="00BA7DD6">
              <w:rPr>
                <w:color w:val="000000" w:themeColor="text1"/>
                <w:sz w:val="20"/>
              </w:rPr>
              <w:t>Zákon</w:t>
            </w:r>
          </w:p>
          <w:p w14:paraId="4945CC08" w14:textId="77777777" w:rsidR="001B505C" w:rsidRPr="00BA7DD6" w:rsidRDefault="001B505C" w:rsidP="001B505C">
            <w:pPr>
              <w:jc w:val="center"/>
              <w:rPr>
                <w:color w:val="000000" w:themeColor="text1"/>
                <w:sz w:val="20"/>
              </w:rPr>
            </w:pPr>
            <w:r w:rsidRPr="00BA7DD6">
              <w:rPr>
                <w:color w:val="000000" w:themeColor="text1"/>
                <w:sz w:val="20"/>
              </w:rPr>
              <w:t>250/2012</w:t>
            </w:r>
          </w:p>
          <w:p w14:paraId="15B13244" w14:textId="77777777" w:rsidR="001B505C" w:rsidRPr="00BA7DD6" w:rsidRDefault="001B505C" w:rsidP="001B505C">
            <w:pPr>
              <w:jc w:val="center"/>
              <w:rPr>
                <w:color w:val="000000" w:themeColor="text1"/>
                <w:sz w:val="20"/>
              </w:rPr>
            </w:pPr>
          </w:p>
          <w:p w14:paraId="49E208A2" w14:textId="77777777" w:rsidR="001B505C" w:rsidRPr="00BA7DD6" w:rsidRDefault="001B505C" w:rsidP="001B505C">
            <w:pPr>
              <w:jc w:val="center"/>
              <w:rPr>
                <w:color w:val="000000" w:themeColor="text1"/>
                <w:sz w:val="20"/>
              </w:rPr>
            </w:pPr>
          </w:p>
          <w:p w14:paraId="7F7215F3" w14:textId="77777777" w:rsidR="001B505C" w:rsidRPr="00BA7DD6" w:rsidRDefault="001B505C" w:rsidP="001B505C">
            <w:pPr>
              <w:jc w:val="center"/>
              <w:rPr>
                <w:color w:val="000000" w:themeColor="text1"/>
                <w:sz w:val="20"/>
              </w:rPr>
            </w:pPr>
          </w:p>
          <w:p w14:paraId="56C10915" w14:textId="77777777" w:rsidR="001B505C" w:rsidRPr="00BA7DD6" w:rsidRDefault="001B505C" w:rsidP="001B505C">
            <w:pPr>
              <w:jc w:val="center"/>
              <w:rPr>
                <w:color w:val="000000" w:themeColor="text1"/>
                <w:sz w:val="20"/>
              </w:rPr>
            </w:pPr>
          </w:p>
          <w:p w14:paraId="46864392" w14:textId="77777777" w:rsidR="001B505C" w:rsidRPr="00BA7DD6" w:rsidRDefault="001B505C" w:rsidP="001B505C">
            <w:pPr>
              <w:jc w:val="center"/>
              <w:rPr>
                <w:color w:val="000000" w:themeColor="text1"/>
                <w:sz w:val="20"/>
              </w:rPr>
            </w:pPr>
          </w:p>
          <w:p w14:paraId="27DB02D2" w14:textId="77777777" w:rsidR="001B505C" w:rsidRPr="00BA7DD6" w:rsidRDefault="001B505C" w:rsidP="001B505C">
            <w:pPr>
              <w:jc w:val="center"/>
              <w:rPr>
                <w:color w:val="000000" w:themeColor="text1"/>
                <w:sz w:val="20"/>
              </w:rPr>
            </w:pPr>
          </w:p>
          <w:p w14:paraId="1807F068" w14:textId="77777777" w:rsidR="001B505C" w:rsidRPr="00BA7DD6" w:rsidRDefault="001B505C" w:rsidP="001B505C">
            <w:pPr>
              <w:jc w:val="center"/>
              <w:rPr>
                <w:color w:val="000000" w:themeColor="text1"/>
                <w:sz w:val="20"/>
              </w:rPr>
            </w:pPr>
          </w:p>
          <w:p w14:paraId="039E8F84" w14:textId="77777777" w:rsidR="001B505C" w:rsidRPr="00BA7DD6" w:rsidRDefault="001B505C" w:rsidP="001B505C">
            <w:pPr>
              <w:jc w:val="center"/>
              <w:rPr>
                <w:color w:val="000000" w:themeColor="text1"/>
                <w:sz w:val="20"/>
              </w:rPr>
            </w:pPr>
          </w:p>
          <w:p w14:paraId="74F4643C" w14:textId="77777777" w:rsidR="001B505C" w:rsidRPr="00BA7DD6" w:rsidRDefault="001B505C" w:rsidP="001B505C">
            <w:pPr>
              <w:jc w:val="center"/>
              <w:rPr>
                <w:color w:val="000000" w:themeColor="text1"/>
                <w:sz w:val="20"/>
              </w:rPr>
            </w:pPr>
          </w:p>
          <w:p w14:paraId="5EB65538" w14:textId="77777777" w:rsidR="001B505C" w:rsidRPr="00BA7DD6" w:rsidRDefault="001B505C" w:rsidP="001B505C">
            <w:pPr>
              <w:jc w:val="center"/>
              <w:rPr>
                <w:color w:val="000000" w:themeColor="text1"/>
                <w:sz w:val="20"/>
              </w:rPr>
            </w:pPr>
          </w:p>
          <w:p w14:paraId="13F03644" w14:textId="77777777" w:rsidR="001B505C" w:rsidRPr="00BA7DD6" w:rsidRDefault="001B505C" w:rsidP="001B505C">
            <w:pPr>
              <w:jc w:val="center"/>
              <w:rPr>
                <w:color w:val="000000" w:themeColor="text1"/>
                <w:sz w:val="20"/>
              </w:rPr>
            </w:pPr>
          </w:p>
          <w:p w14:paraId="015E77EB" w14:textId="77777777" w:rsidR="001B505C" w:rsidRPr="00BA7DD6" w:rsidRDefault="001B505C" w:rsidP="001B505C">
            <w:pPr>
              <w:jc w:val="center"/>
              <w:rPr>
                <w:color w:val="000000" w:themeColor="text1"/>
                <w:sz w:val="20"/>
              </w:rPr>
            </w:pPr>
          </w:p>
          <w:p w14:paraId="202B221A" w14:textId="77777777" w:rsidR="001B505C" w:rsidRPr="00BA7DD6" w:rsidRDefault="001B505C" w:rsidP="001B505C">
            <w:pPr>
              <w:jc w:val="center"/>
              <w:rPr>
                <w:color w:val="000000" w:themeColor="text1"/>
                <w:sz w:val="20"/>
              </w:rPr>
            </w:pPr>
          </w:p>
          <w:p w14:paraId="31C80DF9" w14:textId="77777777" w:rsidR="001B505C" w:rsidRPr="00BA7DD6" w:rsidRDefault="001B505C" w:rsidP="001B505C">
            <w:pPr>
              <w:jc w:val="center"/>
              <w:rPr>
                <w:color w:val="000000" w:themeColor="text1"/>
                <w:sz w:val="20"/>
              </w:rPr>
            </w:pPr>
          </w:p>
          <w:p w14:paraId="62CCD638" w14:textId="77777777" w:rsidR="001B505C" w:rsidRPr="00BA7DD6" w:rsidRDefault="001B505C" w:rsidP="001B505C">
            <w:pPr>
              <w:jc w:val="center"/>
              <w:rPr>
                <w:color w:val="000000" w:themeColor="text1"/>
                <w:sz w:val="20"/>
              </w:rPr>
            </w:pPr>
          </w:p>
          <w:p w14:paraId="674312D9" w14:textId="77777777" w:rsidR="001B505C" w:rsidRPr="00BA7DD6" w:rsidRDefault="001B505C" w:rsidP="001B505C">
            <w:pPr>
              <w:jc w:val="center"/>
              <w:rPr>
                <w:color w:val="000000" w:themeColor="text1"/>
                <w:sz w:val="20"/>
              </w:rPr>
            </w:pPr>
          </w:p>
          <w:p w14:paraId="1336F197" w14:textId="77777777" w:rsidR="001B505C" w:rsidRPr="00BA7DD6" w:rsidRDefault="001B505C" w:rsidP="001B505C">
            <w:pPr>
              <w:jc w:val="center"/>
              <w:rPr>
                <w:color w:val="000000" w:themeColor="text1"/>
                <w:sz w:val="20"/>
              </w:rPr>
            </w:pPr>
          </w:p>
          <w:p w14:paraId="3DDEF0C4" w14:textId="77777777" w:rsidR="001B505C" w:rsidRPr="00BA7DD6" w:rsidRDefault="001B505C" w:rsidP="001B505C">
            <w:pPr>
              <w:jc w:val="center"/>
              <w:rPr>
                <w:color w:val="000000" w:themeColor="text1"/>
                <w:sz w:val="20"/>
              </w:rPr>
            </w:pPr>
          </w:p>
          <w:p w14:paraId="2CC770E9" w14:textId="77777777" w:rsidR="001B505C" w:rsidRPr="00BA7DD6" w:rsidRDefault="001B505C" w:rsidP="001B505C">
            <w:pPr>
              <w:jc w:val="center"/>
              <w:rPr>
                <w:color w:val="000000" w:themeColor="text1"/>
                <w:sz w:val="20"/>
              </w:rPr>
            </w:pPr>
          </w:p>
          <w:p w14:paraId="7A436F16" w14:textId="77777777" w:rsidR="001B505C" w:rsidRPr="00BA7DD6" w:rsidRDefault="001B505C" w:rsidP="001B505C">
            <w:pPr>
              <w:jc w:val="center"/>
              <w:rPr>
                <w:color w:val="000000" w:themeColor="text1"/>
                <w:sz w:val="20"/>
              </w:rPr>
            </w:pPr>
          </w:p>
          <w:p w14:paraId="08099409" w14:textId="77777777" w:rsidR="001B505C" w:rsidRPr="00BA7DD6" w:rsidRDefault="001B505C" w:rsidP="001B505C">
            <w:pPr>
              <w:jc w:val="center"/>
              <w:rPr>
                <w:color w:val="000000" w:themeColor="text1"/>
                <w:sz w:val="20"/>
              </w:rPr>
            </w:pPr>
          </w:p>
          <w:p w14:paraId="7280C641" w14:textId="77777777" w:rsidR="001B505C" w:rsidRPr="00BA7DD6" w:rsidRDefault="001B505C" w:rsidP="001B505C">
            <w:pPr>
              <w:jc w:val="center"/>
              <w:rPr>
                <w:color w:val="000000" w:themeColor="text1"/>
                <w:sz w:val="20"/>
              </w:rPr>
            </w:pPr>
          </w:p>
          <w:p w14:paraId="5142932A" w14:textId="77777777" w:rsidR="001B505C" w:rsidRPr="00BA7DD6" w:rsidRDefault="001B505C" w:rsidP="001B505C">
            <w:pPr>
              <w:jc w:val="center"/>
              <w:rPr>
                <w:color w:val="000000" w:themeColor="text1"/>
                <w:sz w:val="20"/>
              </w:rPr>
            </w:pPr>
          </w:p>
          <w:p w14:paraId="02148D4D" w14:textId="77777777" w:rsidR="001B505C" w:rsidRPr="00BA7DD6" w:rsidRDefault="001B505C" w:rsidP="001B505C">
            <w:pPr>
              <w:jc w:val="center"/>
              <w:rPr>
                <w:color w:val="000000" w:themeColor="text1"/>
                <w:sz w:val="20"/>
              </w:rPr>
            </w:pPr>
          </w:p>
          <w:p w14:paraId="697D6AAF" w14:textId="77777777" w:rsidR="001B505C" w:rsidRPr="00BA7DD6" w:rsidRDefault="001B505C" w:rsidP="001B505C">
            <w:pPr>
              <w:jc w:val="center"/>
              <w:rPr>
                <w:color w:val="000000" w:themeColor="text1"/>
                <w:sz w:val="20"/>
              </w:rPr>
            </w:pPr>
          </w:p>
          <w:p w14:paraId="0B729FC2" w14:textId="77777777" w:rsidR="001B505C" w:rsidRPr="00BA7DD6" w:rsidRDefault="001B505C" w:rsidP="001B505C">
            <w:pPr>
              <w:jc w:val="center"/>
              <w:rPr>
                <w:color w:val="000000" w:themeColor="text1"/>
                <w:sz w:val="20"/>
              </w:rPr>
            </w:pPr>
          </w:p>
          <w:p w14:paraId="47679A56" w14:textId="77777777" w:rsidR="001B505C" w:rsidRPr="00BA7DD6" w:rsidRDefault="001B505C" w:rsidP="001B505C">
            <w:pPr>
              <w:jc w:val="center"/>
              <w:rPr>
                <w:color w:val="000000" w:themeColor="text1"/>
                <w:sz w:val="20"/>
              </w:rPr>
            </w:pPr>
          </w:p>
          <w:p w14:paraId="6C98AC4E" w14:textId="77777777" w:rsidR="001B505C" w:rsidRPr="00BA7DD6" w:rsidRDefault="001B505C" w:rsidP="001B505C">
            <w:pPr>
              <w:jc w:val="center"/>
              <w:rPr>
                <w:color w:val="000000" w:themeColor="text1"/>
                <w:sz w:val="20"/>
              </w:rPr>
            </w:pPr>
          </w:p>
          <w:p w14:paraId="38172F16" w14:textId="77777777" w:rsidR="001B505C" w:rsidRPr="00BA7DD6" w:rsidRDefault="001B505C" w:rsidP="001B505C">
            <w:pPr>
              <w:jc w:val="center"/>
              <w:rPr>
                <w:color w:val="000000" w:themeColor="text1"/>
                <w:sz w:val="20"/>
              </w:rPr>
            </w:pPr>
          </w:p>
          <w:p w14:paraId="6C76377B" w14:textId="77777777" w:rsidR="001B505C" w:rsidRPr="00BA7DD6" w:rsidRDefault="001B505C" w:rsidP="001B505C">
            <w:pPr>
              <w:jc w:val="center"/>
              <w:rPr>
                <w:color w:val="000000" w:themeColor="text1"/>
                <w:sz w:val="20"/>
              </w:rPr>
            </w:pPr>
          </w:p>
          <w:p w14:paraId="0E3B5762" w14:textId="77777777" w:rsidR="001B505C" w:rsidRPr="00BA7DD6" w:rsidRDefault="001B505C" w:rsidP="001B505C">
            <w:pPr>
              <w:jc w:val="center"/>
              <w:rPr>
                <w:color w:val="000000" w:themeColor="text1"/>
                <w:sz w:val="20"/>
              </w:rPr>
            </w:pPr>
          </w:p>
          <w:p w14:paraId="1593FB15" w14:textId="77777777" w:rsidR="001B505C" w:rsidRPr="00BA7DD6" w:rsidRDefault="001B505C" w:rsidP="001B505C">
            <w:pPr>
              <w:jc w:val="center"/>
              <w:rPr>
                <w:color w:val="000000" w:themeColor="text1"/>
                <w:sz w:val="20"/>
              </w:rPr>
            </w:pPr>
          </w:p>
          <w:p w14:paraId="69141C1C" w14:textId="77777777" w:rsidR="001B505C" w:rsidRPr="00BA7DD6" w:rsidRDefault="001B505C" w:rsidP="001B505C">
            <w:pPr>
              <w:jc w:val="center"/>
              <w:rPr>
                <w:color w:val="000000" w:themeColor="text1"/>
                <w:sz w:val="20"/>
              </w:rPr>
            </w:pPr>
          </w:p>
          <w:p w14:paraId="438742F3" w14:textId="77777777" w:rsidR="001B505C" w:rsidRPr="00BA7DD6" w:rsidRDefault="001B505C" w:rsidP="001B505C">
            <w:pPr>
              <w:jc w:val="center"/>
              <w:rPr>
                <w:color w:val="000000" w:themeColor="text1"/>
                <w:sz w:val="20"/>
              </w:rPr>
            </w:pPr>
          </w:p>
          <w:p w14:paraId="372049E2" w14:textId="77777777" w:rsidR="001B505C" w:rsidRPr="00BA7DD6" w:rsidRDefault="001B505C" w:rsidP="001B505C">
            <w:pPr>
              <w:jc w:val="center"/>
              <w:rPr>
                <w:color w:val="000000" w:themeColor="text1"/>
                <w:sz w:val="20"/>
              </w:rPr>
            </w:pPr>
          </w:p>
          <w:p w14:paraId="6CBF2244" w14:textId="77777777" w:rsidR="001B505C" w:rsidRPr="00BA7DD6" w:rsidRDefault="001B505C" w:rsidP="001B505C">
            <w:pPr>
              <w:jc w:val="center"/>
              <w:rPr>
                <w:color w:val="000000" w:themeColor="text1"/>
                <w:sz w:val="20"/>
              </w:rPr>
            </w:pPr>
          </w:p>
          <w:p w14:paraId="7B926942" w14:textId="77777777" w:rsidR="001B505C" w:rsidRPr="00BA7DD6" w:rsidRDefault="001B505C" w:rsidP="001B505C">
            <w:pPr>
              <w:jc w:val="center"/>
              <w:rPr>
                <w:color w:val="000000" w:themeColor="text1"/>
                <w:sz w:val="20"/>
              </w:rPr>
            </w:pPr>
          </w:p>
          <w:p w14:paraId="3ADD122C" w14:textId="77777777" w:rsidR="001B505C" w:rsidRPr="00BA7DD6" w:rsidRDefault="001B505C" w:rsidP="001B505C">
            <w:pPr>
              <w:jc w:val="center"/>
              <w:rPr>
                <w:color w:val="000000" w:themeColor="text1"/>
                <w:sz w:val="20"/>
              </w:rPr>
            </w:pPr>
          </w:p>
          <w:p w14:paraId="4E0EEBF0" w14:textId="77777777" w:rsidR="001B505C" w:rsidRPr="00BA7DD6" w:rsidRDefault="001B505C" w:rsidP="001B505C">
            <w:pPr>
              <w:jc w:val="center"/>
              <w:rPr>
                <w:color w:val="000000" w:themeColor="text1"/>
                <w:sz w:val="20"/>
              </w:rPr>
            </w:pPr>
          </w:p>
          <w:p w14:paraId="2D7E3ABE" w14:textId="77777777" w:rsidR="001B505C" w:rsidRPr="00BA7DD6" w:rsidRDefault="001B505C" w:rsidP="001B505C">
            <w:pPr>
              <w:jc w:val="center"/>
              <w:rPr>
                <w:color w:val="000000" w:themeColor="text1"/>
                <w:sz w:val="20"/>
              </w:rPr>
            </w:pPr>
          </w:p>
          <w:p w14:paraId="5EA05BB8" w14:textId="77777777" w:rsidR="001B505C" w:rsidRPr="00BA7DD6" w:rsidRDefault="001B505C" w:rsidP="001B505C">
            <w:pPr>
              <w:jc w:val="center"/>
              <w:rPr>
                <w:color w:val="000000" w:themeColor="text1"/>
                <w:sz w:val="20"/>
              </w:rPr>
            </w:pPr>
          </w:p>
          <w:p w14:paraId="48EB93BC" w14:textId="77777777" w:rsidR="001B505C" w:rsidRPr="00BA7DD6" w:rsidRDefault="001B505C" w:rsidP="001B505C">
            <w:pPr>
              <w:jc w:val="center"/>
              <w:rPr>
                <w:color w:val="000000" w:themeColor="text1"/>
                <w:sz w:val="20"/>
              </w:rPr>
            </w:pPr>
          </w:p>
          <w:p w14:paraId="108F70BC" w14:textId="77777777" w:rsidR="001B505C" w:rsidRPr="00BA7DD6" w:rsidRDefault="001B505C" w:rsidP="001B505C">
            <w:pPr>
              <w:jc w:val="center"/>
              <w:rPr>
                <w:color w:val="000000" w:themeColor="text1"/>
                <w:sz w:val="20"/>
              </w:rPr>
            </w:pPr>
          </w:p>
          <w:p w14:paraId="69E4A32D" w14:textId="77777777" w:rsidR="001B505C" w:rsidRPr="00BA7DD6" w:rsidRDefault="001B505C" w:rsidP="001B505C">
            <w:pPr>
              <w:jc w:val="center"/>
              <w:rPr>
                <w:color w:val="000000" w:themeColor="text1"/>
                <w:sz w:val="20"/>
              </w:rPr>
            </w:pPr>
          </w:p>
          <w:p w14:paraId="0354EF1C" w14:textId="77777777" w:rsidR="001B505C" w:rsidRPr="00BA7DD6" w:rsidRDefault="001B505C" w:rsidP="001B505C">
            <w:pPr>
              <w:jc w:val="center"/>
              <w:rPr>
                <w:color w:val="000000" w:themeColor="text1"/>
                <w:sz w:val="20"/>
              </w:rPr>
            </w:pPr>
          </w:p>
          <w:p w14:paraId="6C65BF04" w14:textId="77777777" w:rsidR="001B505C" w:rsidRPr="00BA7DD6" w:rsidRDefault="001B505C" w:rsidP="001B505C">
            <w:pPr>
              <w:jc w:val="center"/>
              <w:rPr>
                <w:color w:val="000000" w:themeColor="text1"/>
                <w:sz w:val="20"/>
              </w:rPr>
            </w:pPr>
          </w:p>
          <w:p w14:paraId="165DDEFD" w14:textId="77777777" w:rsidR="001B505C" w:rsidRPr="00BA7DD6" w:rsidRDefault="001B505C" w:rsidP="001B505C">
            <w:pPr>
              <w:jc w:val="center"/>
              <w:rPr>
                <w:color w:val="000000" w:themeColor="text1"/>
                <w:sz w:val="20"/>
              </w:rPr>
            </w:pPr>
          </w:p>
          <w:p w14:paraId="2A4054EC" w14:textId="77777777" w:rsidR="001B505C" w:rsidRPr="00BA7DD6" w:rsidRDefault="001B505C" w:rsidP="001B505C">
            <w:pPr>
              <w:jc w:val="center"/>
              <w:rPr>
                <w:color w:val="000000" w:themeColor="text1"/>
                <w:sz w:val="20"/>
              </w:rPr>
            </w:pPr>
          </w:p>
          <w:p w14:paraId="0106A061" w14:textId="77777777" w:rsidR="001B505C" w:rsidRPr="00BA7DD6" w:rsidRDefault="001B505C" w:rsidP="001B505C">
            <w:pPr>
              <w:jc w:val="center"/>
              <w:rPr>
                <w:color w:val="000000" w:themeColor="text1"/>
                <w:sz w:val="20"/>
              </w:rPr>
            </w:pPr>
          </w:p>
          <w:p w14:paraId="76435704" w14:textId="77777777" w:rsidR="001B505C" w:rsidRPr="00BA7DD6" w:rsidRDefault="001B505C" w:rsidP="001B505C">
            <w:pPr>
              <w:jc w:val="center"/>
              <w:rPr>
                <w:color w:val="000000" w:themeColor="text1"/>
                <w:sz w:val="20"/>
              </w:rPr>
            </w:pPr>
          </w:p>
          <w:p w14:paraId="106E33FC" w14:textId="77777777" w:rsidR="001B505C" w:rsidRPr="00BA7DD6" w:rsidRDefault="001B505C" w:rsidP="001B505C">
            <w:pPr>
              <w:jc w:val="center"/>
              <w:rPr>
                <w:color w:val="000000" w:themeColor="text1"/>
                <w:sz w:val="20"/>
              </w:rPr>
            </w:pPr>
          </w:p>
          <w:p w14:paraId="6ECD0F67" w14:textId="77777777" w:rsidR="001B505C" w:rsidRPr="00BA7DD6" w:rsidRDefault="001B505C" w:rsidP="001B505C">
            <w:pPr>
              <w:jc w:val="center"/>
              <w:rPr>
                <w:color w:val="000000" w:themeColor="text1"/>
                <w:sz w:val="20"/>
              </w:rPr>
            </w:pPr>
          </w:p>
          <w:p w14:paraId="4BD4DFD9" w14:textId="77777777" w:rsidR="001B505C" w:rsidRPr="00BA7DD6" w:rsidRDefault="001B505C" w:rsidP="001B505C">
            <w:pPr>
              <w:jc w:val="center"/>
              <w:rPr>
                <w:color w:val="000000" w:themeColor="text1"/>
                <w:sz w:val="20"/>
              </w:rPr>
            </w:pPr>
          </w:p>
          <w:p w14:paraId="409C645E" w14:textId="77777777" w:rsidR="001B505C" w:rsidRPr="00BA7DD6" w:rsidRDefault="001B505C" w:rsidP="001B505C">
            <w:pPr>
              <w:jc w:val="center"/>
              <w:rPr>
                <w:color w:val="000000" w:themeColor="text1"/>
                <w:sz w:val="20"/>
              </w:rPr>
            </w:pPr>
          </w:p>
          <w:p w14:paraId="4AC35080" w14:textId="77777777" w:rsidR="001B505C" w:rsidRPr="00BA7DD6" w:rsidRDefault="001B505C" w:rsidP="001B505C">
            <w:pPr>
              <w:jc w:val="center"/>
              <w:rPr>
                <w:color w:val="000000" w:themeColor="text1"/>
                <w:sz w:val="20"/>
              </w:rPr>
            </w:pPr>
          </w:p>
          <w:p w14:paraId="41F41CFC" w14:textId="77777777" w:rsidR="001B505C" w:rsidRPr="00BA7DD6" w:rsidRDefault="001B505C" w:rsidP="001B505C">
            <w:pPr>
              <w:jc w:val="center"/>
              <w:rPr>
                <w:color w:val="000000" w:themeColor="text1"/>
                <w:sz w:val="20"/>
              </w:rPr>
            </w:pPr>
          </w:p>
          <w:p w14:paraId="4D08CB42" w14:textId="77777777" w:rsidR="001B505C" w:rsidRPr="00BA7DD6" w:rsidRDefault="001B505C" w:rsidP="001B505C">
            <w:pPr>
              <w:jc w:val="center"/>
              <w:rPr>
                <w:color w:val="000000" w:themeColor="text1"/>
                <w:sz w:val="20"/>
              </w:rPr>
            </w:pPr>
          </w:p>
          <w:p w14:paraId="656A8967" w14:textId="77777777" w:rsidR="001B505C" w:rsidRPr="00BA7DD6" w:rsidRDefault="001B505C" w:rsidP="001B505C">
            <w:pPr>
              <w:jc w:val="center"/>
              <w:rPr>
                <w:color w:val="000000" w:themeColor="text1"/>
                <w:sz w:val="20"/>
              </w:rPr>
            </w:pPr>
          </w:p>
          <w:p w14:paraId="432619DF" w14:textId="77777777" w:rsidR="001B505C" w:rsidRPr="00BA7DD6" w:rsidRDefault="001B505C" w:rsidP="001B505C">
            <w:pPr>
              <w:jc w:val="center"/>
              <w:rPr>
                <w:color w:val="000000" w:themeColor="text1"/>
                <w:sz w:val="20"/>
              </w:rPr>
            </w:pPr>
          </w:p>
          <w:p w14:paraId="27BB579B" w14:textId="77777777" w:rsidR="001B505C" w:rsidRPr="00BA7DD6" w:rsidRDefault="001B505C" w:rsidP="001B505C">
            <w:pPr>
              <w:jc w:val="center"/>
              <w:rPr>
                <w:color w:val="000000" w:themeColor="text1"/>
                <w:sz w:val="20"/>
              </w:rPr>
            </w:pPr>
          </w:p>
          <w:p w14:paraId="591C95BF" w14:textId="77777777" w:rsidR="001B505C" w:rsidRPr="00BA7DD6" w:rsidRDefault="001B505C" w:rsidP="001B505C">
            <w:pPr>
              <w:jc w:val="center"/>
              <w:rPr>
                <w:color w:val="000000" w:themeColor="text1"/>
                <w:sz w:val="20"/>
              </w:rPr>
            </w:pPr>
          </w:p>
          <w:p w14:paraId="38A9A252" w14:textId="77777777" w:rsidR="001B505C" w:rsidRPr="00BA7DD6" w:rsidRDefault="001B505C" w:rsidP="001B505C">
            <w:pPr>
              <w:jc w:val="center"/>
              <w:rPr>
                <w:color w:val="000000" w:themeColor="text1"/>
                <w:sz w:val="20"/>
              </w:rPr>
            </w:pPr>
          </w:p>
          <w:p w14:paraId="5EC4E6C6" w14:textId="77777777" w:rsidR="001B505C" w:rsidRPr="00BA7DD6" w:rsidRDefault="001B505C" w:rsidP="001B505C">
            <w:pPr>
              <w:jc w:val="center"/>
              <w:rPr>
                <w:color w:val="000000" w:themeColor="text1"/>
                <w:sz w:val="20"/>
              </w:rPr>
            </w:pPr>
          </w:p>
          <w:p w14:paraId="42D6229B" w14:textId="77777777" w:rsidR="001B505C" w:rsidRPr="00BA7DD6" w:rsidRDefault="001B505C" w:rsidP="001B505C">
            <w:pPr>
              <w:jc w:val="center"/>
              <w:rPr>
                <w:color w:val="000000" w:themeColor="text1"/>
                <w:sz w:val="20"/>
              </w:rPr>
            </w:pPr>
          </w:p>
          <w:p w14:paraId="2BFA64A2" w14:textId="77777777" w:rsidR="001B505C" w:rsidRPr="00BA7DD6" w:rsidRDefault="001B505C" w:rsidP="001B505C">
            <w:pPr>
              <w:jc w:val="center"/>
              <w:rPr>
                <w:color w:val="000000" w:themeColor="text1"/>
                <w:sz w:val="20"/>
              </w:rPr>
            </w:pPr>
          </w:p>
          <w:p w14:paraId="3FF369E7" w14:textId="77777777" w:rsidR="001B505C" w:rsidRPr="00BA7DD6" w:rsidRDefault="001B505C" w:rsidP="001B505C">
            <w:pPr>
              <w:jc w:val="center"/>
              <w:rPr>
                <w:color w:val="000000" w:themeColor="text1"/>
                <w:sz w:val="20"/>
              </w:rPr>
            </w:pPr>
          </w:p>
          <w:p w14:paraId="78328E98" w14:textId="77777777" w:rsidR="001B505C" w:rsidRPr="00BA7DD6" w:rsidRDefault="001B505C" w:rsidP="001B505C">
            <w:pPr>
              <w:jc w:val="center"/>
              <w:rPr>
                <w:color w:val="000000" w:themeColor="text1"/>
                <w:sz w:val="20"/>
              </w:rPr>
            </w:pPr>
          </w:p>
          <w:p w14:paraId="46954897" w14:textId="77777777" w:rsidR="001B505C" w:rsidRPr="00BA7DD6" w:rsidRDefault="001B505C" w:rsidP="001B505C">
            <w:pPr>
              <w:jc w:val="center"/>
              <w:rPr>
                <w:color w:val="000000" w:themeColor="text1"/>
                <w:sz w:val="20"/>
              </w:rPr>
            </w:pPr>
          </w:p>
          <w:p w14:paraId="680EADEE" w14:textId="77777777" w:rsidR="001B505C" w:rsidRPr="00BA7DD6" w:rsidRDefault="001B505C" w:rsidP="001B505C">
            <w:pPr>
              <w:jc w:val="center"/>
              <w:rPr>
                <w:color w:val="000000" w:themeColor="text1"/>
                <w:sz w:val="20"/>
              </w:rPr>
            </w:pPr>
          </w:p>
          <w:p w14:paraId="163384F1" w14:textId="77777777" w:rsidR="001B505C" w:rsidRPr="00BA7DD6" w:rsidRDefault="001B505C" w:rsidP="001B505C">
            <w:pPr>
              <w:jc w:val="center"/>
              <w:rPr>
                <w:color w:val="000000" w:themeColor="text1"/>
                <w:sz w:val="20"/>
              </w:rPr>
            </w:pPr>
          </w:p>
          <w:p w14:paraId="517FC03B" w14:textId="77777777" w:rsidR="001B505C" w:rsidRPr="00BA7DD6" w:rsidRDefault="001B505C" w:rsidP="001B505C">
            <w:pPr>
              <w:jc w:val="center"/>
              <w:rPr>
                <w:color w:val="000000" w:themeColor="text1"/>
                <w:sz w:val="20"/>
              </w:rPr>
            </w:pPr>
          </w:p>
          <w:p w14:paraId="2CFE777E" w14:textId="77777777" w:rsidR="001B505C" w:rsidRPr="00BA7DD6" w:rsidRDefault="001B505C" w:rsidP="001B505C">
            <w:pPr>
              <w:jc w:val="center"/>
              <w:rPr>
                <w:color w:val="000000" w:themeColor="text1"/>
                <w:sz w:val="20"/>
              </w:rPr>
            </w:pPr>
          </w:p>
          <w:p w14:paraId="393AF15E" w14:textId="77777777" w:rsidR="001B505C" w:rsidRPr="00BA7DD6" w:rsidRDefault="001B505C" w:rsidP="001B505C">
            <w:pPr>
              <w:jc w:val="center"/>
              <w:rPr>
                <w:color w:val="000000" w:themeColor="text1"/>
                <w:sz w:val="20"/>
              </w:rPr>
            </w:pPr>
          </w:p>
          <w:p w14:paraId="254A7FC3" w14:textId="77777777" w:rsidR="001B505C" w:rsidRPr="00BA7DD6" w:rsidRDefault="001B505C" w:rsidP="001B505C">
            <w:pPr>
              <w:jc w:val="center"/>
              <w:rPr>
                <w:color w:val="000000" w:themeColor="text1"/>
                <w:sz w:val="20"/>
              </w:rPr>
            </w:pPr>
          </w:p>
          <w:p w14:paraId="361422CC" w14:textId="77777777" w:rsidR="001B505C" w:rsidRPr="00BA7DD6" w:rsidRDefault="001B505C" w:rsidP="001B505C">
            <w:pPr>
              <w:jc w:val="center"/>
              <w:rPr>
                <w:color w:val="000000" w:themeColor="text1"/>
                <w:sz w:val="20"/>
              </w:rPr>
            </w:pPr>
          </w:p>
          <w:p w14:paraId="3D87C679" w14:textId="77777777" w:rsidR="001B505C" w:rsidRPr="00BA7DD6" w:rsidRDefault="001B505C" w:rsidP="001B505C">
            <w:pPr>
              <w:jc w:val="center"/>
              <w:rPr>
                <w:color w:val="000000" w:themeColor="text1"/>
                <w:sz w:val="20"/>
              </w:rPr>
            </w:pPr>
          </w:p>
          <w:p w14:paraId="1CD5EC0C" w14:textId="77777777" w:rsidR="001B505C" w:rsidRPr="00BA7DD6" w:rsidRDefault="001B505C" w:rsidP="001B505C">
            <w:pPr>
              <w:jc w:val="center"/>
              <w:rPr>
                <w:color w:val="000000" w:themeColor="text1"/>
                <w:sz w:val="20"/>
              </w:rPr>
            </w:pPr>
          </w:p>
          <w:p w14:paraId="55CD44E7" w14:textId="77777777" w:rsidR="001B505C" w:rsidRPr="00BA7DD6" w:rsidRDefault="001B505C" w:rsidP="001B505C">
            <w:pPr>
              <w:jc w:val="center"/>
              <w:rPr>
                <w:color w:val="000000" w:themeColor="text1"/>
                <w:sz w:val="20"/>
              </w:rPr>
            </w:pPr>
          </w:p>
          <w:p w14:paraId="3ED922C4" w14:textId="77777777" w:rsidR="001B505C" w:rsidRPr="00BA7DD6" w:rsidRDefault="001B505C" w:rsidP="001B505C">
            <w:pPr>
              <w:jc w:val="center"/>
              <w:rPr>
                <w:color w:val="000000" w:themeColor="text1"/>
                <w:sz w:val="20"/>
              </w:rPr>
            </w:pPr>
          </w:p>
          <w:p w14:paraId="2B1792AB" w14:textId="77777777" w:rsidR="001B505C" w:rsidRPr="00BA7DD6" w:rsidRDefault="001B505C" w:rsidP="001B505C">
            <w:pPr>
              <w:jc w:val="center"/>
              <w:rPr>
                <w:color w:val="000000" w:themeColor="text1"/>
                <w:sz w:val="20"/>
              </w:rPr>
            </w:pPr>
          </w:p>
          <w:p w14:paraId="42627F51" w14:textId="77777777" w:rsidR="001B505C" w:rsidRPr="00BA7DD6" w:rsidRDefault="001B505C" w:rsidP="001B505C">
            <w:pPr>
              <w:jc w:val="center"/>
              <w:rPr>
                <w:color w:val="000000" w:themeColor="text1"/>
                <w:sz w:val="20"/>
              </w:rPr>
            </w:pPr>
          </w:p>
          <w:p w14:paraId="57BB0E0E" w14:textId="77777777" w:rsidR="001B505C" w:rsidRPr="00BA7DD6" w:rsidRDefault="001B505C" w:rsidP="001B505C">
            <w:pPr>
              <w:jc w:val="center"/>
              <w:rPr>
                <w:color w:val="000000" w:themeColor="text1"/>
                <w:sz w:val="20"/>
              </w:rPr>
            </w:pPr>
          </w:p>
          <w:p w14:paraId="3E1721CD" w14:textId="77777777" w:rsidR="001B505C" w:rsidRPr="00BA7DD6" w:rsidRDefault="001B505C" w:rsidP="001B505C">
            <w:pPr>
              <w:jc w:val="center"/>
              <w:rPr>
                <w:color w:val="000000" w:themeColor="text1"/>
                <w:sz w:val="20"/>
              </w:rPr>
            </w:pPr>
          </w:p>
          <w:p w14:paraId="187892D6" w14:textId="77777777" w:rsidR="001B505C" w:rsidRPr="00BA7DD6" w:rsidRDefault="001B505C" w:rsidP="001B505C">
            <w:pPr>
              <w:jc w:val="center"/>
              <w:rPr>
                <w:color w:val="000000" w:themeColor="text1"/>
                <w:sz w:val="20"/>
              </w:rPr>
            </w:pPr>
          </w:p>
          <w:p w14:paraId="64A5DBA7" w14:textId="77777777" w:rsidR="001B505C" w:rsidRPr="00BA7DD6" w:rsidRDefault="001B505C" w:rsidP="001B505C">
            <w:pPr>
              <w:jc w:val="center"/>
              <w:rPr>
                <w:color w:val="000000" w:themeColor="text1"/>
                <w:sz w:val="20"/>
              </w:rPr>
            </w:pPr>
          </w:p>
          <w:p w14:paraId="49E8938C" w14:textId="77777777" w:rsidR="001B505C" w:rsidRPr="00BA7DD6" w:rsidRDefault="001B505C" w:rsidP="001B505C">
            <w:pPr>
              <w:jc w:val="center"/>
              <w:rPr>
                <w:color w:val="000000" w:themeColor="text1"/>
                <w:sz w:val="20"/>
              </w:rPr>
            </w:pPr>
          </w:p>
          <w:p w14:paraId="7A7141B0" w14:textId="77777777" w:rsidR="001B505C" w:rsidRPr="00BA7DD6" w:rsidRDefault="001B505C" w:rsidP="001B505C">
            <w:pPr>
              <w:jc w:val="center"/>
              <w:rPr>
                <w:color w:val="000000" w:themeColor="text1"/>
                <w:sz w:val="20"/>
              </w:rPr>
            </w:pPr>
          </w:p>
          <w:p w14:paraId="65F2095A" w14:textId="77777777" w:rsidR="001B505C" w:rsidRPr="00BA7DD6" w:rsidRDefault="001B505C" w:rsidP="001B505C">
            <w:pPr>
              <w:jc w:val="center"/>
              <w:rPr>
                <w:color w:val="000000" w:themeColor="text1"/>
                <w:sz w:val="20"/>
              </w:rPr>
            </w:pPr>
          </w:p>
          <w:p w14:paraId="115DAAD3" w14:textId="77777777" w:rsidR="001B505C" w:rsidRPr="00BA7DD6" w:rsidRDefault="001B505C" w:rsidP="001B505C">
            <w:pPr>
              <w:jc w:val="center"/>
              <w:rPr>
                <w:color w:val="000000" w:themeColor="text1"/>
                <w:sz w:val="20"/>
              </w:rPr>
            </w:pPr>
          </w:p>
          <w:p w14:paraId="516F0E0F" w14:textId="77777777" w:rsidR="001B505C" w:rsidRPr="00BA7DD6" w:rsidRDefault="001B505C" w:rsidP="001B505C">
            <w:pPr>
              <w:jc w:val="center"/>
              <w:rPr>
                <w:color w:val="000000" w:themeColor="text1"/>
                <w:sz w:val="20"/>
              </w:rPr>
            </w:pPr>
          </w:p>
          <w:p w14:paraId="2C7B3223" w14:textId="77777777" w:rsidR="001B505C" w:rsidRPr="00BA7DD6" w:rsidRDefault="001B505C" w:rsidP="001B505C">
            <w:pPr>
              <w:jc w:val="center"/>
              <w:rPr>
                <w:color w:val="000000" w:themeColor="text1"/>
                <w:sz w:val="20"/>
              </w:rPr>
            </w:pPr>
          </w:p>
          <w:p w14:paraId="0D3F36A5" w14:textId="77777777" w:rsidR="001B505C" w:rsidRPr="00BA7DD6" w:rsidRDefault="001B505C" w:rsidP="001B505C">
            <w:pPr>
              <w:jc w:val="center"/>
              <w:rPr>
                <w:color w:val="000000" w:themeColor="text1"/>
                <w:sz w:val="20"/>
              </w:rPr>
            </w:pPr>
          </w:p>
          <w:p w14:paraId="4D2007D2" w14:textId="77777777" w:rsidR="001B505C" w:rsidRPr="00BA7DD6" w:rsidRDefault="001B505C" w:rsidP="001B505C">
            <w:pPr>
              <w:jc w:val="center"/>
              <w:rPr>
                <w:color w:val="000000" w:themeColor="text1"/>
                <w:sz w:val="20"/>
              </w:rPr>
            </w:pPr>
          </w:p>
          <w:p w14:paraId="60D8DFC0" w14:textId="77777777" w:rsidR="001B505C" w:rsidRPr="00BA7DD6" w:rsidRDefault="001B505C" w:rsidP="001B505C">
            <w:pPr>
              <w:jc w:val="center"/>
              <w:rPr>
                <w:color w:val="000000" w:themeColor="text1"/>
                <w:sz w:val="20"/>
              </w:rPr>
            </w:pPr>
          </w:p>
          <w:p w14:paraId="7B0CA821" w14:textId="77777777" w:rsidR="001B505C" w:rsidRPr="00BA7DD6" w:rsidRDefault="001B505C" w:rsidP="001B505C">
            <w:pPr>
              <w:jc w:val="center"/>
              <w:rPr>
                <w:color w:val="000000" w:themeColor="text1"/>
                <w:sz w:val="20"/>
              </w:rPr>
            </w:pPr>
          </w:p>
          <w:p w14:paraId="2F9B02F5" w14:textId="77777777" w:rsidR="001B505C" w:rsidRPr="00BA7DD6" w:rsidRDefault="001B505C" w:rsidP="001B505C">
            <w:pPr>
              <w:jc w:val="center"/>
              <w:rPr>
                <w:color w:val="000000" w:themeColor="text1"/>
                <w:sz w:val="20"/>
              </w:rPr>
            </w:pPr>
          </w:p>
          <w:p w14:paraId="68CD4C57" w14:textId="77777777" w:rsidR="001B505C" w:rsidRPr="00BA7DD6" w:rsidRDefault="001B505C" w:rsidP="001B505C">
            <w:pPr>
              <w:jc w:val="center"/>
              <w:rPr>
                <w:color w:val="000000" w:themeColor="text1"/>
                <w:sz w:val="20"/>
              </w:rPr>
            </w:pPr>
          </w:p>
          <w:p w14:paraId="26F68F8E" w14:textId="77777777" w:rsidR="001B505C" w:rsidRPr="00BA7DD6" w:rsidRDefault="001B505C" w:rsidP="001B505C">
            <w:pPr>
              <w:jc w:val="center"/>
              <w:rPr>
                <w:color w:val="000000" w:themeColor="text1"/>
                <w:sz w:val="20"/>
              </w:rPr>
            </w:pPr>
          </w:p>
          <w:p w14:paraId="5BEE0E48" w14:textId="77777777" w:rsidR="001B505C" w:rsidRPr="00BA7DD6" w:rsidRDefault="001B505C" w:rsidP="001B505C">
            <w:pPr>
              <w:jc w:val="center"/>
              <w:rPr>
                <w:color w:val="000000" w:themeColor="text1"/>
                <w:sz w:val="20"/>
              </w:rPr>
            </w:pPr>
          </w:p>
          <w:p w14:paraId="56A6B5E0" w14:textId="77777777" w:rsidR="001B505C" w:rsidRPr="00BA7DD6" w:rsidRDefault="001B505C" w:rsidP="001B505C">
            <w:pPr>
              <w:jc w:val="center"/>
              <w:rPr>
                <w:color w:val="000000" w:themeColor="text1"/>
                <w:sz w:val="20"/>
              </w:rPr>
            </w:pPr>
          </w:p>
          <w:p w14:paraId="549C246C" w14:textId="77777777" w:rsidR="001B505C" w:rsidRPr="00BA7DD6" w:rsidRDefault="001B505C" w:rsidP="001B505C">
            <w:pPr>
              <w:jc w:val="center"/>
              <w:rPr>
                <w:color w:val="000000" w:themeColor="text1"/>
                <w:sz w:val="20"/>
              </w:rPr>
            </w:pPr>
          </w:p>
          <w:p w14:paraId="052E191B" w14:textId="77777777" w:rsidR="001B505C" w:rsidRPr="00BA7DD6" w:rsidRDefault="001B505C" w:rsidP="001B505C">
            <w:pPr>
              <w:jc w:val="center"/>
              <w:rPr>
                <w:color w:val="000000" w:themeColor="text1"/>
                <w:sz w:val="20"/>
              </w:rPr>
            </w:pPr>
          </w:p>
          <w:p w14:paraId="5485DA6D" w14:textId="77777777" w:rsidR="001B505C" w:rsidRPr="00BA7DD6" w:rsidRDefault="001B505C" w:rsidP="001B505C">
            <w:pPr>
              <w:jc w:val="center"/>
              <w:rPr>
                <w:color w:val="000000" w:themeColor="text1"/>
                <w:sz w:val="20"/>
              </w:rPr>
            </w:pPr>
          </w:p>
          <w:p w14:paraId="2E197B97" w14:textId="77777777" w:rsidR="001B505C" w:rsidRPr="00BA7DD6" w:rsidRDefault="001B505C" w:rsidP="001B505C">
            <w:pPr>
              <w:jc w:val="center"/>
              <w:rPr>
                <w:color w:val="000000" w:themeColor="text1"/>
                <w:sz w:val="20"/>
              </w:rPr>
            </w:pPr>
          </w:p>
          <w:p w14:paraId="22A70A3A" w14:textId="77777777" w:rsidR="001B505C" w:rsidRPr="00BA7DD6" w:rsidRDefault="001B505C" w:rsidP="001B505C">
            <w:pPr>
              <w:jc w:val="center"/>
              <w:rPr>
                <w:color w:val="000000" w:themeColor="text1"/>
                <w:sz w:val="20"/>
              </w:rPr>
            </w:pPr>
          </w:p>
          <w:p w14:paraId="7D4019A6" w14:textId="77777777" w:rsidR="001B505C" w:rsidRPr="00BA7DD6" w:rsidRDefault="001B505C" w:rsidP="001B505C">
            <w:pPr>
              <w:jc w:val="center"/>
              <w:rPr>
                <w:color w:val="000000" w:themeColor="text1"/>
                <w:sz w:val="20"/>
              </w:rPr>
            </w:pPr>
          </w:p>
          <w:p w14:paraId="1F24F98E" w14:textId="77777777" w:rsidR="001B505C" w:rsidRPr="00BA7DD6" w:rsidRDefault="001B505C" w:rsidP="001B505C">
            <w:pPr>
              <w:jc w:val="center"/>
              <w:rPr>
                <w:color w:val="000000" w:themeColor="text1"/>
                <w:sz w:val="20"/>
              </w:rPr>
            </w:pPr>
          </w:p>
          <w:p w14:paraId="688686FD" w14:textId="77777777" w:rsidR="001B505C" w:rsidRPr="00BA7DD6" w:rsidRDefault="001B505C" w:rsidP="001B505C">
            <w:pPr>
              <w:jc w:val="center"/>
              <w:rPr>
                <w:color w:val="000000" w:themeColor="text1"/>
                <w:sz w:val="20"/>
              </w:rPr>
            </w:pPr>
          </w:p>
          <w:p w14:paraId="0BF57FEA" w14:textId="77777777" w:rsidR="001B505C" w:rsidRPr="00BA7DD6" w:rsidRDefault="001B505C" w:rsidP="001B505C">
            <w:pPr>
              <w:jc w:val="center"/>
              <w:rPr>
                <w:color w:val="000000" w:themeColor="text1"/>
                <w:sz w:val="20"/>
              </w:rPr>
            </w:pPr>
          </w:p>
          <w:p w14:paraId="6438EBFA" w14:textId="77777777" w:rsidR="001B505C" w:rsidRPr="00BA7DD6" w:rsidRDefault="001B505C" w:rsidP="001B505C">
            <w:pPr>
              <w:jc w:val="center"/>
              <w:rPr>
                <w:color w:val="000000" w:themeColor="text1"/>
                <w:sz w:val="20"/>
              </w:rPr>
            </w:pPr>
          </w:p>
          <w:p w14:paraId="76C1C9F5" w14:textId="77777777" w:rsidR="001B505C" w:rsidRPr="00BA7DD6" w:rsidRDefault="001B505C" w:rsidP="001B505C">
            <w:pPr>
              <w:jc w:val="center"/>
              <w:rPr>
                <w:color w:val="000000" w:themeColor="text1"/>
                <w:sz w:val="20"/>
              </w:rPr>
            </w:pPr>
          </w:p>
          <w:p w14:paraId="036DAAAD" w14:textId="77777777" w:rsidR="001B505C" w:rsidRPr="00BA7DD6" w:rsidRDefault="001B505C" w:rsidP="001B505C">
            <w:pPr>
              <w:jc w:val="center"/>
              <w:rPr>
                <w:color w:val="000000" w:themeColor="text1"/>
                <w:sz w:val="20"/>
              </w:rPr>
            </w:pPr>
          </w:p>
          <w:p w14:paraId="21396D44" w14:textId="77777777" w:rsidR="001B505C" w:rsidRPr="00BA7DD6" w:rsidRDefault="001B505C" w:rsidP="001B505C">
            <w:pPr>
              <w:jc w:val="center"/>
              <w:rPr>
                <w:color w:val="000000" w:themeColor="text1"/>
                <w:sz w:val="20"/>
              </w:rPr>
            </w:pPr>
          </w:p>
          <w:p w14:paraId="332188F2" w14:textId="77777777" w:rsidR="001B505C" w:rsidRPr="00BA7DD6" w:rsidRDefault="001B505C" w:rsidP="001B505C">
            <w:pPr>
              <w:jc w:val="center"/>
              <w:rPr>
                <w:color w:val="000000" w:themeColor="text1"/>
                <w:sz w:val="20"/>
              </w:rPr>
            </w:pPr>
          </w:p>
          <w:p w14:paraId="288F6B15" w14:textId="77777777" w:rsidR="001B505C" w:rsidRPr="00BA7DD6" w:rsidRDefault="001B505C" w:rsidP="001B505C">
            <w:pPr>
              <w:jc w:val="center"/>
              <w:rPr>
                <w:color w:val="000000" w:themeColor="text1"/>
                <w:sz w:val="20"/>
              </w:rPr>
            </w:pPr>
          </w:p>
          <w:p w14:paraId="210BBCD4" w14:textId="77777777" w:rsidR="001B505C" w:rsidRPr="00BA7DD6" w:rsidRDefault="001B505C" w:rsidP="001B505C">
            <w:pPr>
              <w:jc w:val="center"/>
              <w:rPr>
                <w:color w:val="000000" w:themeColor="text1"/>
                <w:sz w:val="20"/>
              </w:rPr>
            </w:pPr>
          </w:p>
          <w:p w14:paraId="5A57CD55" w14:textId="77777777" w:rsidR="001B505C" w:rsidRPr="00BA7DD6" w:rsidRDefault="001B505C" w:rsidP="001B505C">
            <w:pPr>
              <w:jc w:val="center"/>
              <w:rPr>
                <w:color w:val="000000" w:themeColor="text1"/>
                <w:sz w:val="20"/>
              </w:rPr>
            </w:pPr>
          </w:p>
          <w:p w14:paraId="756D182F" w14:textId="6E66EB87" w:rsidR="001B505C" w:rsidRDefault="001B505C" w:rsidP="001B505C">
            <w:pPr>
              <w:jc w:val="center"/>
              <w:rPr>
                <w:color w:val="000000" w:themeColor="text1"/>
                <w:sz w:val="20"/>
              </w:rPr>
            </w:pPr>
          </w:p>
          <w:p w14:paraId="7D6699F1" w14:textId="642CB526" w:rsidR="00B65743" w:rsidRDefault="00B65743" w:rsidP="001B505C">
            <w:pPr>
              <w:jc w:val="center"/>
              <w:rPr>
                <w:color w:val="000000" w:themeColor="text1"/>
                <w:sz w:val="20"/>
              </w:rPr>
            </w:pPr>
          </w:p>
          <w:p w14:paraId="222E63B9" w14:textId="77777777" w:rsidR="00B65743" w:rsidRPr="00BA7DD6" w:rsidRDefault="00B65743" w:rsidP="001B505C">
            <w:pPr>
              <w:jc w:val="center"/>
              <w:rPr>
                <w:color w:val="000000" w:themeColor="text1"/>
                <w:sz w:val="20"/>
              </w:rPr>
            </w:pPr>
          </w:p>
          <w:p w14:paraId="7545A8E6" w14:textId="77777777" w:rsidR="001B505C" w:rsidRPr="00BA7DD6" w:rsidRDefault="001B505C" w:rsidP="001B505C">
            <w:pPr>
              <w:jc w:val="center"/>
              <w:rPr>
                <w:color w:val="000000" w:themeColor="text1"/>
                <w:sz w:val="20"/>
              </w:rPr>
            </w:pPr>
          </w:p>
          <w:p w14:paraId="0C6D7A11" w14:textId="7843697E" w:rsidR="001B505C" w:rsidRPr="00BA7DD6" w:rsidRDefault="009B1336" w:rsidP="001B505C">
            <w:pPr>
              <w:jc w:val="center"/>
              <w:rPr>
                <w:color w:val="000000" w:themeColor="text1"/>
                <w:sz w:val="20"/>
              </w:rPr>
            </w:pPr>
            <w:r w:rsidRPr="00BA7DD6">
              <w:rPr>
                <w:color w:val="000000" w:themeColor="text1"/>
                <w:sz w:val="20"/>
              </w:rPr>
              <w:t>Návrh zákona</w:t>
            </w:r>
          </w:p>
          <w:p w14:paraId="5EF0910D" w14:textId="77777777" w:rsidR="001B505C" w:rsidRPr="00BA7DD6" w:rsidRDefault="001B505C" w:rsidP="001B505C">
            <w:pPr>
              <w:jc w:val="center"/>
              <w:rPr>
                <w:color w:val="000000" w:themeColor="text1"/>
                <w:sz w:val="20"/>
              </w:rPr>
            </w:pPr>
          </w:p>
          <w:p w14:paraId="4DF98660" w14:textId="77777777" w:rsidR="001B505C" w:rsidRPr="00BA7DD6" w:rsidRDefault="001B505C" w:rsidP="001B505C">
            <w:pPr>
              <w:jc w:val="center"/>
              <w:rPr>
                <w:color w:val="000000" w:themeColor="text1"/>
                <w:sz w:val="20"/>
              </w:rPr>
            </w:pPr>
          </w:p>
          <w:p w14:paraId="78A4E4DE" w14:textId="77777777" w:rsidR="001B505C" w:rsidRPr="00BA7DD6" w:rsidRDefault="001B505C" w:rsidP="001B505C">
            <w:pPr>
              <w:jc w:val="center"/>
              <w:rPr>
                <w:color w:val="000000" w:themeColor="text1"/>
                <w:sz w:val="20"/>
              </w:rPr>
            </w:pPr>
          </w:p>
          <w:p w14:paraId="68ED0A3D" w14:textId="77777777" w:rsidR="001B505C" w:rsidRPr="00BA7DD6" w:rsidRDefault="001B505C" w:rsidP="001B505C">
            <w:pPr>
              <w:jc w:val="center"/>
              <w:rPr>
                <w:color w:val="000000" w:themeColor="text1"/>
                <w:sz w:val="20"/>
              </w:rPr>
            </w:pPr>
          </w:p>
          <w:p w14:paraId="68AEAE15" w14:textId="77777777" w:rsidR="001B505C" w:rsidRPr="00BA7DD6" w:rsidRDefault="001B505C" w:rsidP="001B505C">
            <w:pPr>
              <w:jc w:val="center"/>
              <w:rPr>
                <w:color w:val="000000" w:themeColor="text1"/>
                <w:sz w:val="20"/>
              </w:rPr>
            </w:pPr>
          </w:p>
          <w:p w14:paraId="1059595D" w14:textId="77777777" w:rsidR="001B505C" w:rsidRPr="00BA7DD6" w:rsidRDefault="001B505C" w:rsidP="001B505C">
            <w:pPr>
              <w:jc w:val="center"/>
              <w:rPr>
                <w:color w:val="000000" w:themeColor="text1"/>
                <w:sz w:val="20"/>
              </w:rPr>
            </w:pPr>
          </w:p>
          <w:p w14:paraId="4EC5F051" w14:textId="77777777" w:rsidR="001B505C" w:rsidRPr="00BA7DD6" w:rsidRDefault="001B505C" w:rsidP="001B505C">
            <w:pPr>
              <w:jc w:val="center"/>
              <w:rPr>
                <w:color w:val="000000" w:themeColor="text1"/>
                <w:sz w:val="20"/>
              </w:rPr>
            </w:pPr>
          </w:p>
          <w:p w14:paraId="1AA141B9" w14:textId="77777777" w:rsidR="001B505C" w:rsidRPr="00BA7DD6" w:rsidRDefault="001B505C" w:rsidP="001B505C">
            <w:pPr>
              <w:jc w:val="center"/>
              <w:rPr>
                <w:color w:val="000000" w:themeColor="text1"/>
                <w:sz w:val="20"/>
              </w:rPr>
            </w:pPr>
          </w:p>
          <w:p w14:paraId="37631812" w14:textId="77777777" w:rsidR="001B505C" w:rsidRPr="00BA7DD6" w:rsidRDefault="001B505C" w:rsidP="001B505C">
            <w:pPr>
              <w:jc w:val="center"/>
              <w:rPr>
                <w:color w:val="000000" w:themeColor="text1"/>
                <w:sz w:val="20"/>
              </w:rPr>
            </w:pPr>
          </w:p>
          <w:p w14:paraId="6F9F376A" w14:textId="77777777" w:rsidR="001B505C" w:rsidRPr="00BA7DD6" w:rsidRDefault="001B505C" w:rsidP="001B505C">
            <w:pPr>
              <w:jc w:val="center"/>
              <w:rPr>
                <w:color w:val="000000" w:themeColor="text1"/>
                <w:sz w:val="20"/>
              </w:rPr>
            </w:pPr>
          </w:p>
          <w:p w14:paraId="4A1DC549" w14:textId="77777777" w:rsidR="001B505C" w:rsidRPr="00BA7DD6" w:rsidRDefault="001B505C" w:rsidP="001B505C">
            <w:pPr>
              <w:jc w:val="center"/>
              <w:rPr>
                <w:color w:val="000000" w:themeColor="text1"/>
                <w:sz w:val="20"/>
              </w:rPr>
            </w:pPr>
          </w:p>
          <w:p w14:paraId="73264B05" w14:textId="77777777" w:rsidR="001B505C" w:rsidRPr="00BA7DD6" w:rsidRDefault="001B505C" w:rsidP="001B505C">
            <w:pPr>
              <w:jc w:val="center"/>
              <w:rPr>
                <w:color w:val="000000" w:themeColor="text1"/>
                <w:sz w:val="20"/>
              </w:rPr>
            </w:pPr>
          </w:p>
          <w:p w14:paraId="1F19064A" w14:textId="77777777" w:rsidR="001B505C" w:rsidRPr="00BA7DD6" w:rsidRDefault="001B505C" w:rsidP="001B505C">
            <w:pPr>
              <w:jc w:val="center"/>
              <w:rPr>
                <w:color w:val="000000" w:themeColor="text1"/>
                <w:sz w:val="20"/>
              </w:rPr>
            </w:pPr>
          </w:p>
          <w:p w14:paraId="1E1307F2" w14:textId="77777777" w:rsidR="001B505C" w:rsidRPr="00BA7DD6" w:rsidRDefault="001B505C" w:rsidP="001B505C">
            <w:pPr>
              <w:jc w:val="center"/>
              <w:rPr>
                <w:color w:val="000000" w:themeColor="text1"/>
                <w:sz w:val="20"/>
              </w:rPr>
            </w:pPr>
          </w:p>
          <w:p w14:paraId="5B249831" w14:textId="77777777" w:rsidR="001B505C" w:rsidRPr="00BA7DD6" w:rsidRDefault="001B505C" w:rsidP="001B505C">
            <w:pPr>
              <w:jc w:val="center"/>
              <w:rPr>
                <w:color w:val="000000" w:themeColor="text1"/>
                <w:sz w:val="20"/>
              </w:rPr>
            </w:pPr>
          </w:p>
          <w:p w14:paraId="25EF825E" w14:textId="77777777" w:rsidR="001B505C" w:rsidRPr="00BA7DD6" w:rsidRDefault="001B505C" w:rsidP="001B505C">
            <w:pPr>
              <w:jc w:val="center"/>
              <w:rPr>
                <w:color w:val="000000" w:themeColor="text1"/>
                <w:sz w:val="20"/>
              </w:rPr>
            </w:pPr>
          </w:p>
          <w:p w14:paraId="70691F92" w14:textId="77777777" w:rsidR="001B505C" w:rsidRPr="00BA7DD6" w:rsidRDefault="001B505C" w:rsidP="001B505C">
            <w:pPr>
              <w:jc w:val="center"/>
              <w:rPr>
                <w:color w:val="000000" w:themeColor="text1"/>
                <w:sz w:val="20"/>
              </w:rPr>
            </w:pPr>
          </w:p>
          <w:p w14:paraId="0BED1290" w14:textId="77777777" w:rsidR="001B505C" w:rsidRPr="00BA7DD6" w:rsidRDefault="001B505C" w:rsidP="001B505C">
            <w:pPr>
              <w:jc w:val="center"/>
              <w:rPr>
                <w:color w:val="000000" w:themeColor="text1"/>
                <w:sz w:val="20"/>
              </w:rPr>
            </w:pPr>
          </w:p>
          <w:p w14:paraId="20EDCECB" w14:textId="77777777" w:rsidR="001B505C" w:rsidRPr="00BA7DD6" w:rsidRDefault="001B505C" w:rsidP="001B505C">
            <w:pPr>
              <w:jc w:val="center"/>
              <w:rPr>
                <w:color w:val="000000" w:themeColor="text1"/>
                <w:sz w:val="20"/>
              </w:rPr>
            </w:pPr>
          </w:p>
          <w:p w14:paraId="5E23093A" w14:textId="77777777" w:rsidR="001B505C" w:rsidRPr="00BA7DD6" w:rsidRDefault="001B505C" w:rsidP="001B505C">
            <w:pPr>
              <w:jc w:val="center"/>
              <w:rPr>
                <w:color w:val="000000" w:themeColor="text1"/>
                <w:sz w:val="20"/>
              </w:rPr>
            </w:pPr>
          </w:p>
          <w:p w14:paraId="0125DADA" w14:textId="77777777" w:rsidR="001B505C" w:rsidRPr="00BA7DD6" w:rsidRDefault="001B505C" w:rsidP="001B505C">
            <w:pPr>
              <w:jc w:val="center"/>
              <w:rPr>
                <w:color w:val="000000" w:themeColor="text1"/>
                <w:sz w:val="20"/>
              </w:rPr>
            </w:pPr>
          </w:p>
          <w:p w14:paraId="24499C70" w14:textId="77777777" w:rsidR="001B505C" w:rsidRPr="00BA7DD6" w:rsidRDefault="001B505C" w:rsidP="001B505C">
            <w:pPr>
              <w:jc w:val="center"/>
              <w:rPr>
                <w:color w:val="000000" w:themeColor="text1"/>
                <w:sz w:val="20"/>
              </w:rPr>
            </w:pPr>
          </w:p>
          <w:p w14:paraId="370333DB" w14:textId="77777777" w:rsidR="001B505C" w:rsidRPr="00BA7DD6" w:rsidRDefault="001B505C" w:rsidP="001B505C">
            <w:pPr>
              <w:jc w:val="center"/>
              <w:rPr>
                <w:color w:val="000000" w:themeColor="text1"/>
                <w:sz w:val="20"/>
              </w:rPr>
            </w:pPr>
          </w:p>
          <w:p w14:paraId="10E91C42" w14:textId="77777777" w:rsidR="001B505C" w:rsidRPr="00BA7DD6" w:rsidRDefault="001B505C" w:rsidP="001B505C">
            <w:pPr>
              <w:jc w:val="center"/>
              <w:rPr>
                <w:color w:val="000000" w:themeColor="text1"/>
                <w:sz w:val="20"/>
              </w:rPr>
            </w:pPr>
          </w:p>
          <w:p w14:paraId="59EDDAE7" w14:textId="77777777" w:rsidR="001B505C" w:rsidRPr="00BA7DD6" w:rsidRDefault="001B505C" w:rsidP="001B505C">
            <w:pPr>
              <w:jc w:val="center"/>
              <w:rPr>
                <w:color w:val="000000" w:themeColor="text1"/>
                <w:sz w:val="20"/>
              </w:rPr>
            </w:pPr>
          </w:p>
          <w:p w14:paraId="14F3C256" w14:textId="77777777" w:rsidR="001B505C" w:rsidRPr="00BA7DD6" w:rsidRDefault="001B505C" w:rsidP="001B505C">
            <w:pPr>
              <w:jc w:val="center"/>
              <w:rPr>
                <w:color w:val="000000" w:themeColor="text1"/>
                <w:sz w:val="20"/>
              </w:rPr>
            </w:pPr>
          </w:p>
          <w:p w14:paraId="66731EBA" w14:textId="77777777" w:rsidR="001B505C" w:rsidRPr="00BA7DD6" w:rsidRDefault="001B505C" w:rsidP="001B505C">
            <w:pPr>
              <w:jc w:val="center"/>
              <w:rPr>
                <w:color w:val="000000" w:themeColor="text1"/>
                <w:sz w:val="20"/>
              </w:rPr>
            </w:pPr>
          </w:p>
          <w:p w14:paraId="696EBC54" w14:textId="77777777" w:rsidR="001B505C" w:rsidRPr="00BA7DD6" w:rsidRDefault="001B505C" w:rsidP="001B505C">
            <w:pPr>
              <w:jc w:val="center"/>
              <w:rPr>
                <w:color w:val="000000" w:themeColor="text1"/>
                <w:sz w:val="20"/>
              </w:rPr>
            </w:pPr>
          </w:p>
          <w:p w14:paraId="583BDEE5" w14:textId="77777777" w:rsidR="001B505C" w:rsidRPr="00BA7DD6" w:rsidRDefault="001B505C" w:rsidP="001B505C">
            <w:pPr>
              <w:jc w:val="center"/>
              <w:rPr>
                <w:color w:val="000000" w:themeColor="text1"/>
                <w:sz w:val="20"/>
              </w:rPr>
            </w:pPr>
          </w:p>
          <w:p w14:paraId="0BE2E51D" w14:textId="77777777" w:rsidR="001B505C" w:rsidRPr="00BA7DD6" w:rsidRDefault="001B505C" w:rsidP="001B505C">
            <w:pPr>
              <w:jc w:val="center"/>
              <w:rPr>
                <w:color w:val="000000" w:themeColor="text1"/>
                <w:sz w:val="20"/>
              </w:rPr>
            </w:pPr>
          </w:p>
          <w:p w14:paraId="1A7C4EEC" w14:textId="77777777" w:rsidR="001B505C" w:rsidRPr="00BA7DD6" w:rsidRDefault="001B505C" w:rsidP="001B505C">
            <w:pPr>
              <w:jc w:val="center"/>
              <w:rPr>
                <w:color w:val="000000" w:themeColor="text1"/>
                <w:sz w:val="20"/>
              </w:rPr>
            </w:pPr>
          </w:p>
          <w:p w14:paraId="2DEC6EDB" w14:textId="77777777" w:rsidR="001B505C" w:rsidRPr="00BA7DD6" w:rsidRDefault="001B505C" w:rsidP="001B505C">
            <w:pPr>
              <w:jc w:val="center"/>
              <w:rPr>
                <w:color w:val="000000" w:themeColor="text1"/>
                <w:sz w:val="20"/>
              </w:rPr>
            </w:pPr>
          </w:p>
          <w:p w14:paraId="62658719" w14:textId="77777777" w:rsidR="001B505C" w:rsidRPr="00BA7DD6" w:rsidRDefault="001B505C" w:rsidP="001B505C">
            <w:pPr>
              <w:jc w:val="center"/>
              <w:rPr>
                <w:color w:val="000000" w:themeColor="text1"/>
                <w:sz w:val="20"/>
              </w:rPr>
            </w:pPr>
          </w:p>
          <w:p w14:paraId="6BFCA51E" w14:textId="77777777" w:rsidR="001B505C" w:rsidRPr="00BA7DD6" w:rsidRDefault="001B505C" w:rsidP="001B505C">
            <w:pPr>
              <w:jc w:val="center"/>
              <w:rPr>
                <w:color w:val="000000" w:themeColor="text1"/>
                <w:sz w:val="20"/>
              </w:rPr>
            </w:pPr>
          </w:p>
          <w:p w14:paraId="56576456" w14:textId="77777777" w:rsidR="001B505C" w:rsidRPr="00BA7DD6" w:rsidRDefault="001B505C" w:rsidP="001B505C">
            <w:pPr>
              <w:jc w:val="center"/>
              <w:rPr>
                <w:color w:val="000000" w:themeColor="text1"/>
                <w:sz w:val="20"/>
              </w:rPr>
            </w:pPr>
          </w:p>
          <w:p w14:paraId="71B11B92" w14:textId="77777777" w:rsidR="001B505C" w:rsidRPr="00BA7DD6" w:rsidRDefault="001B505C" w:rsidP="001B505C">
            <w:pPr>
              <w:jc w:val="center"/>
              <w:rPr>
                <w:color w:val="000000" w:themeColor="text1"/>
                <w:sz w:val="20"/>
              </w:rPr>
            </w:pPr>
          </w:p>
          <w:p w14:paraId="327B9232" w14:textId="77777777" w:rsidR="001B505C" w:rsidRPr="00BA7DD6" w:rsidRDefault="001B505C" w:rsidP="001B505C">
            <w:pPr>
              <w:jc w:val="center"/>
              <w:rPr>
                <w:color w:val="000000" w:themeColor="text1"/>
                <w:sz w:val="20"/>
              </w:rPr>
            </w:pPr>
          </w:p>
          <w:p w14:paraId="49A46034" w14:textId="77777777" w:rsidR="001B505C" w:rsidRPr="00BA7DD6" w:rsidRDefault="001B505C" w:rsidP="001B505C">
            <w:pPr>
              <w:jc w:val="center"/>
              <w:rPr>
                <w:color w:val="000000" w:themeColor="text1"/>
                <w:sz w:val="20"/>
              </w:rPr>
            </w:pPr>
          </w:p>
          <w:p w14:paraId="420B9524" w14:textId="77777777" w:rsidR="001B505C" w:rsidRPr="00BA7DD6" w:rsidRDefault="001B505C" w:rsidP="001B505C">
            <w:pPr>
              <w:jc w:val="center"/>
              <w:rPr>
                <w:color w:val="000000" w:themeColor="text1"/>
                <w:sz w:val="20"/>
              </w:rPr>
            </w:pPr>
          </w:p>
          <w:p w14:paraId="51654F48" w14:textId="77777777" w:rsidR="001B505C" w:rsidRPr="00BA7DD6" w:rsidRDefault="001B505C" w:rsidP="001B505C">
            <w:pPr>
              <w:jc w:val="center"/>
              <w:rPr>
                <w:color w:val="000000" w:themeColor="text1"/>
                <w:sz w:val="20"/>
              </w:rPr>
            </w:pPr>
          </w:p>
          <w:p w14:paraId="369F68C1" w14:textId="77777777" w:rsidR="001B505C" w:rsidRPr="00BA7DD6" w:rsidRDefault="001B505C" w:rsidP="001B505C">
            <w:pPr>
              <w:jc w:val="center"/>
              <w:rPr>
                <w:color w:val="000000" w:themeColor="text1"/>
                <w:sz w:val="20"/>
              </w:rPr>
            </w:pPr>
          </w:p>
          <w:p w14:paraId="1C8287A9" w14:textId="77777777" w:rsidR="001B505C" w:rsidRPr="00BA7DD6" w:rsidRDefault="001B505C" w:rsidP="001B505C">
            <w:pPr>
              <w:jc w:val="center"/>
              <w:rPr>
                <w:color w:val="000000" w:themeColor="text1"/>
                <w:sz w:val="20"/>
              </w:rPr>
            </w:pPr>
          </w:p>
          <w:p w14:paraId="569B262D" w14:textId="77777777" w:rsidR="001B505C" w:rsidRPr="00BA7DD6" w:rsidRDefault="001B505C" w:rsidP="001B505C">
            <w:pPr>
              <w:jc w:val="center"/>
              <w:rPr>
                <w:color w:val="000000" w:themeColor="text1"/>
                <w:sz w:val="20"/>
              </w:rPr>
            </w:pPr>
          </w:p>
          <w:p w14:paraId="191466A4" w14:textId="77777777" w:rsidR="001B505C" w:rsidRPr="00BA7DD6" w:rsidRDefault="001B505C" w:rsidP="001B505C">
            <w:pPr>
              <w:jc w:val="center"/>
              <w:rPr>
                <w:color w:val="000000" w:themeColor="text1"/>
                <w:sz w:val="20"/>
              </w:rPr>
            </w:pPr>
          </w:p>
          <w:p w14:paraId="3EB25055" w14:textId="77777777" w:rsidR="001B505C" w:rsidRPr="00BA7DD6" w:rsidRDefault="001B505C" w:rsidP="001B505C">
            <w:pPr>
              <w:jc w:val="center"/>
              <w:rPr>
                <w:color w:val="000000" w:themeColor="text1"/>
                <w:sz w:val="20"/>
              </w:rPr>
            </w:pPr>
          </w:p>
          <w:p w14:paraId="59C0B3E7" w14:textId="77777777" w:rsidR="001B505C" w:rsidRPr="00BA7DD6" w:rsidRDefault="001B505C" w:rsidP="001B505C">
            <w:pPr>
              <w:jc w:val="center"/>
              <w:rPr>
                <w:color w:val="000000" w:themeColor="text1"/>
                <w:sz w:val="20"/>
              </w:rPr>
            </w:pPr>
          </w:p>
          <w:p w14:paraId="50C29BC1" w14:textId="77777777" w:rsidR="001B505C" w:rsidRPr="00BA7DD6" w:rsidRDefault="001B505C" w:rsidP="001B505C">
            <w:pPr>
              <w:jc w:val="center"/>
              <w:rPr>
                <w:color w:val="000000" w:themeColor="text1"/>
                <w:sz w:val="20"/>
              </w:rPr>
            </w:pPr>
          </w:p>
          <w:p w14:paraId="54DE1819" w14:textId="77777777" w:rsidR="001B505C" w:rsidRPr="00BA7DD6" w:rsidRDefault="001B505C" w:rsidP="001B505C">
            <w:pPr>
              <w:jc w:val="center"/>
              <w:rPr>
                <w:color w:val="000000" w:themeColor="text1"/>
                <w:sz w:val="20"/>
              </w:rPr>
            </w:pPr>
          </w:p>
          <w:p w14:paraId="674F60E1" w14:textId="77777777" w:rsidR="001B505C" w:rsidRPr="00BA7DD6" w:rsidRDefault="001B505C" w:rsidP="001B505C">
            <w:pPr>
              <w:jc w:val="center"/>
              <w:rPr>
                <w:color w:val="000000" w:themeColor="text1"/>
                <w:sz w:val="20"/>
              </w:rPr>
            </w:pPr>
          </w:p>
          <w:p w14:paraId="6B4483DC" w14:textId="77777777" w:rsidR="001B505C" w:rsidRPr="00BA7DD6" w:rsidRDefault="001B505C" w:rsidP="001B505C">
            <w:pPr>
              <w:jc w:val="center"/>
              <w:rPr>
                <w:color w:val="000000" w:themeColor="text1"/>
                <w:sz w:val="20"/>
              </w:rPr>
            </w:pPr>
          </w:p>
          <w:p w14:paraId="3E836CE2" w14:textId="77777777" w:rsidR="001B505C" w:rsidRPr="00BA7DD6" w:rsidRDefault="001B505C" w:rsidP="001B505C">
            <w:pPr>
              <w:jc w:val="center"/>
              <w:rPr>
                <w:color w:val="000000" w:themeColor="text1"/>
                <w:sz w:val="20"/>
              </w:rPr>
            </w:pPr>
          </w:p>
          <w:p w14:paraId="52F4EB8C" w14:textId="77777777" w:rsidR="001B505C" w:rsidRPr="00BA7DD6" w:rsidRDefault="001B505C" w:rsidP="001B505C">
            <w:pPr>
              <w:jc w:val="center"/>
              <w:rPr>
                <w:color w:val="000000" w:themeColor="text1"/>
                <w:sz w:val="20"/>
              </w:rPr>
            </w:pPr>
          </w:p>
          <w:p w14:paraId="18FD44B6" w14:textId="77777777" w:rsidR="001B505C" w:rsidRPr="00BA7DD6" w:rsidRDefault="001B505C" w:rsidP="001B505C">
            <w:pPr>
              <w:jc w:val="center"/>
              <w:rPr>
                <w:color w:val="000000" w:themeColor="text1"/>
                <w:sz w:val="20"/>
              </w:rPr>
            </w:pPr>
          </w:p>
          <w:p w14:paraId="4741AE58" w14:textId="77777777" w:rsidR="001B505C" w:rsidRPr="00BA7DD6" w:rsidRDefault="001B505C" w:rsidP="001B505C">
            <w:pPr>
              <w:jc w:val="center"/>
              <w:rPr>
                <w:color w:val="000000" w:themeColor="text1"/>
                <w:sz w:val="20"/>
              </w:rPr>
            </w:pPr>
          </w:p>
          <w:p w14:paraId="3DCA3099" w14:textId="77777777" w:rsidR="001B505C" w:rsidRPr="00BA7DD6" w:rsidRDefault="001B505C" w:rsidP="001B505C">
            <w:pPr>
              <w:jc w:val="center"/>
              <w:rPr>
                <w:color w:val="000000" w:themeColor="text1"/>
                <w:sz w:val="20"/>
              </w:rPr>
            </w:pPr>
          </w:p>
          <w:p w14:paraId="10B73421" w14:textId="77777777" w:rsidR="001B505C" w:rsidRPr="00BA7DD6" w:rsidRDefault="001B505C" w:rsidP="001B505C">
            <w:pPr>
              <w:jc w:val="center"/>
              <w:rPr>
                <w:color w:val="000000" w:themeColor="text1"/>
                <w:sz w:val="20"/>
              </w:rPr>
            </w:pPr>
          </w:p>
          <w:p w14:paraId="5F578198" w14:textId="77777777" w:rsidR="001B505C" w:rsidRPr="00BA7DD6" w:rsidRDefault="001B505C" w:rsidP="001B505C">
            <w:pPr>
              <w:jc w:val="center"/>
              <w:rPr>
                <w:color w:val="000000" w:themeColor="text1"/>
                <w:sz w:val="20"/>
              </w:rPr>
            </w:pPr>
          </w:p>
          <w:p w14:paraId="3B13997B" w14:textId="77777777" w:rsidR="001B505C" w:rsidRPr="00BA7DD6" w:rsidRDefault="001B505C" w:rsidP="001B505C">
            <w:pPr>
              <w:jc w:val="center"/>
              <w:rPr>
                <w:color w:val="000000" w:themeColor="text1"/>
                <w:sz w:val="20"/>
              </w:rPr>
            </w:pPr>
          </w:p>
          <w:p w14:paraId="79F3E7C9" w14:textId="77777777" w:rsidR="001B505C" w:rsidRPr="00BA7DD6" w:rsidRDefault="001B505C" w:rsidP="001B505C">
            <w:pPr>
              <w:jc w:val="center"/>
              <w:rPr>
                <w:color w:val="000000" w:themeColor="text1"/>
                <w:sz w:val="20"/>
              </w:rPr>
            </w:pPr>
          </w:p>
          <w:p w14:paraId="1D0FFDA3" w14:textId="77777777" w:rsidR="001B505C" w:rsidRPr="00BA7DD6" w:rsidRDefault="001B505C" w:rsidP="001B505C">
            <w:pPr>
              <w:jc w:val="center"/>
              <w:rPr>
                <w:color w:val="000000" w:themeColor="text1"/>
                <w:sz w:val="20"/>
              </w:rPr>
            </w:pPr>
          </w:p>
          <w:p w14:paraId="0982142F" w14:textId="77777777" w:rsidR="001B505C" w:rsidRPr="00BA7DD6" w:rsidRDefault="001B505C" w:rsidP="001B505C">
            <w:pPr>
              <w:jc w:val="center"/>
              <w:rPr>
                <w:color w:val="000000" w:themeColor="text1"/>
                <w:sz w:val="20"/>
              </w:rPr>
            </w:pPr>
          </w:p>
          <w:p w14:paraId="5E4D0ADE" w14:textId="77777777" w:rsidR="001B505C" w:rsidRPr="00BA7DD6" w:rsidRDefault="001B505C" w:rsidP="001B505C">
            <w:pPr>
              <w:jc w:val="center"/>
              <w:rPr>
                <w:color w:val="000000" w:themeColor="text1"/>
                <w:sz w:val="20"/>
              </w:rPr>
            </w:pPr>
          </w:p>
          <w:p w14:paraId="4CA6BE8A" w14:textId="77777777" w:rsidR="001B505C" w:rsidRPr="00BA7DD6" w:rsidRDefault="001B505C" w:rsidP="001B505C">
            <w:pPr>
              <w:jc w:val="center"/>
              <w:rPr>
                <w:color w:val="000000" w:themeColor="text1"/>
                <w:sz w:val="20"/>
              </w:rPr>
            </w:pPr>
          </w:p>
          <w:p w14:paraId="33E89072" w14:textId="77777777" w:rsidR="001B505C" w:rsidRPr="00BA7DD6" w:rsidRDefault="001B505C" w:rsidP="001B505C">
            <w:pPr>
              <w:jc w:val="center"/>
              <w:rPr>
                <w:color w:val="000000" w:themeColor="text1"/>
                <w:sz w:val="20"/>
              </w:rPr>
            </w:pPr>
          </w:p>
          <w:p w14:paraId="7BFA36DC" w14:textId="77777777" w:rsidR="001B505C" w:rsidRPr="00BA7DD6" w:rsidRDefault="001B505C" w:rsidP="001B505C">
            <w:pPr>
              <w:jc w:val="center"/>
              <w:rPr>
                <w:color w:val="000000" w:themeColor="text1"/>
                <w:sz w:val="20"/>
              </w:rPr>
            </w:pPr>
          </w:p>
          <w:p w14:paraId="491780C5" w14:textId="77777777" w:rsidR="001B505C" w:rsidRPr="00BA7DD6" w:rsidRDefault="001B505C" w:rsidP="001B505C">
            <w:pPr>
              <w:jc w:val="center"/>
              <w:rPr>
                <w:color w:val="000000" w:themeColor="text1"/>
                <w:sz w:val="20"/>
              </w:rPr>
            </w:pPr>
          </w:p>
          <w:p w14:paraId="25B3E04E" w14:textId="77777777" w:rsidR="001B505C" w:rsidRPr="00BA7DD6" w:rsidRDefault="001B505C" w:rsidP="001B505C">
            <w:pPr>
              <w:jc w:val="center"/>
              <w:rPr>
                <w:color w:val="000000" w:themeColor="text1"/>
                <w:sz w:val="20"/>
              </w:rPr>
            </w:pPr>
          </w:p>
          <w:p w14:paraId="00B0E8E8" w14:textId="77777777" w:rsidR="001B505C" w:rsidRPr="00BA7DD6" w:rsidRDefault="001B505C" w:rsidP="001B505C">
            <w:pPr>
              <w:jc w:val="center"/>
              <w:rPr>
                <w:color w:val="000000" w:themeColor="text1"/>
                <w:sz w:val="20"/>
              </w:rPr>
            </w:pPr>
          </w:p>
          <w:p w14:paraId="1DE3B438" w14:textId="77777777" w:rsidR="001B505C" w:rsidRPr="00BA7DD6" w:rsidRDefault="001B505C" w:rsidP="001B505C">
            <w:pPr>
              <w:jc w:val="center"/>
              <w:rPr>
                <w:color w:val="000000" w:themeColor="text1"/>
                <w:sz w:val="20"/>
              </w:rPr>
            </w:pPr>
          </w:p>
          <w:p w14:paraId="43859B11" w14:textId="77777777" w:rsidR="001B505C" w:rsidRPr="00BA7DD6" w:rsidRDefault="001B505C" w:rsidP="001B505C">
            <w:pPr>
              <w:jc w:val="center"/>
              <w:rPr>
                <w:color w:val="000000" w:themeColor="text1"/>
                <w:sz w:val="20"/>
              </w:rPr>
            </w:pPr>
          </w:p>
          <w:p w14:paraId="779AAE88" w14:textId="77777777" w:rsidR="001B505C" w:rsidRPr="00BA7DD6" w:rsidRDefault="001B505C" w:rsidP="001B505C">
            <w:pPr>
              <w:jc w:val="center"/>
              <w:rPr>
                <w:color w:val="000000" w:themeColor="text1"/>
                <w:sz w:val="20"/>
              </w:rPr>
            </w:pPr>
          </w:p>
          <w:p w14:paraId="0426875A" w14:textId="77777777" w:rsidR="001B505C" w:rsidRPr="00BA7DD6" w:rsidRDefault="001B505C" w:rsidP="001B505C">
            <w:pPr>
              <w:jc w:val="center"/>
              <w:rPr>
                <w:color w:val="000000" w:themeColor="text1"/>
                <w:sz w:val="20"/>
              </w:rPr>
            </w:pPr>
          </w:p>
          <w:p w14:paraId="5523498E" w14:textId="77777777" w:rsidR="001B505C" w:rsidRPr="00BA7DD6" w:rsidRDefault="001B505C" w:rsidP="001B505C">
            <w:pPr>
              <w:jc w:val="center"/>
              <w:rPr>
                <w:color w:val="000000" w:themeColor="text1"/>
                <w:sz w:val="20"/>
              </w:rPr>
            </w:pPr>
          </w:p>
          <w:p w14:paraId="45C9BFD3" w14:textId="77777777" w:rsidR="001B505C" w:rsidRPr="00BA7DD6" w:rsidRDefault="001B505C" w:rsidP="001B505C">
            <w:pPr>
              <w:jc w:val="center"/>
              <w:rPr>
                <w:color w:val="000000" w:themeColor="text1"/>
                <w:sz w:val="20"/>
              </w:rPr>
            </w:pPr>
          </w:p>
          <w:p w14:paraId="67D0E96D" w14:textId="77777777" w:rsidR="001B505C" w:rsidRPr="00BA7DD6" w:rsidRDefault="001B505C" w:rsidP="001B505C">
            <w:pPr>
              <w:jc w:val="center"/>
              <w:rPr>
                <w:color w:val="000000" w:themeColor="text1"/>
                <w:sz w:val="20"/>
              </w:rPr>
            </w:pPr>
          </w:p>
          <w:p w14:paraId="5497EA64" w14:textId="77777777" w:rsidR="001B505C" w:rsidRPr="00BA7DD6" w:rsidRDefault="001B505C" w:rsidP="001B505C">
            <w:pPr>
              <w:jc w:val="center"/>
              <w:rPr>
                <w:color w:val="000000" w:themeColor="text1"/>
                <w:sz w:val="20"/>
              </w:rPr>
            </w:pPr>
          </w:p>
          <w:p w14:paraId="6307D877" w14:textId="77777777" w:rsidR="001B505C" w:rsidRPr="00BA7DD6" w:rsidRDefault="001B505C" w:rsidP="001B505C">
            <w:pPr>
              <w:jc w:val="center"/>
              <w:rPr>
                <w:color w:val="000000" w:themeColor="text1"/>
                <w:sz w:val="20"/>
              </w:rPr>
            </w:pPr>
          </w:p>
          <w:p w14:paraId="3F083AC7" w14:textId="77777777" w:rsidR="001B505C" w:rsidRPr="00BA7DD6" w:rsidRDefault="001B505C" w:rsidP="001B505C">
            <w:pPr>
              <w:jc w:val="center"/>
              <w:rPr>
                <w:color w:val="000000" w:themeColor="text1"/>
                <w:sz w:val="20"/>
              </w:rPr>
            </w:pPr>
          </w:p>
          <w:p w14:paraId="39C3AD33" w14:textId="77777777" w:rsidR="001B505C" w:rsidRPr="00BA7DD6" w:rsidRDefault="001B505C" w:rsidP="001B505C">
            <w:pPr>
              <w:jc w:val="center"/>
              <w:rPr>
                <w:color w:val="000000" w:themeColor="text1"/>
                <w:sz w:val="20"/>
              </w:rPr>
            </w:pPr>
          </w:p>
          <w:p w14:paraId="22D84D41" w14:textId="77777777" w:rsidR="001B505C" w:rsidRPr="00BA7DD6" w:rsidRDefault="001B505C" w:rsidP="001B505C">
            <w:pPr>
              <w:jc w:val="center"/>
              <w:rPr>
                <w:color w:val="000000" w:themeColor="text1"/>
                <w:sz w:val="20"/>
              </w:rPr>
            </w:pPr>
          </w:p>
          <w:p w14:paraId="5F187447" w14:textId="77777777" w:rsidR="001B505C" w:rsidRPr="00BA7DD6" w:rsidRDefault="001B505C" w:rsidP="001B505C">
            <w:pPr>
              <w:jc w:val="center"/>
              <w:rPr>
                <w:color w:val="000000" w:themeColor="text1"/>
                <w:sz w:val="20"/>
              </w:rPr>
            </w:pPr>
          </w:p>
          <w:p w14:paraId="4831B470" w14:textId="77777777" w:rsidR="001B505C" w:rsidRPr="00BA7DD6" w:rsidRDefault="001B505C" w:rsidP="001B505C">
            <w:pPr>
              <w:jc w:val="center"/>
              <w:rPr>
                <w:color w:val="000000" w:themeColor="text1"/>
                <w:sz w:val="20"/>
              </w:rPr>
            </w:pPr>
          </w:p>
          <w:p w14:paraId="35E41510" w14:textId="77777777" w:rsidR="001B505C" w:rsidRPr="00BA7DD6" w:rsidRDefault="001B505C" w:rsidP="001B505C">
            <w:pPr>
              <w:jc w:val="center"/>
              <w:rPr>
                <w:color w:val="000000" w:themeColor="text1"/>
                <w:sz w:val="20"/>
              </w:rPr>
            </w:pPr>
          </w:p>
          <w:p w14:paraId="0A08E1A1" w14:textId="77777777" w:rsidR="001B505C" w:rsidRPr="00BA7DD6" w:rsidRDefault="001B505C" w:rsidP="001B505C">
            <w:pPr>
              <w:jc w:val="center"/>
              <w:rPr>
                <w:color w:val="000000" w:themeColor="text1"/>
                <w:sz w:val="20"/>
              </w:rPr>
            </w:pPr>
          </w:p>
          <w:p w14:paraId="11C496A9" w14:textId="77777777" w:rsidR="001B505C" w:rsidRPr="00BA7DD6" w:rsidRDefault="001B505C" w:rsidP="001B505C">
            <w:pPr>
              <w:jc w:val="center"/>
              <w:rPr>
                <w:color w:val="000000" w:themeColor="text1"/>
                <w:sz w:val="20"/>
              </w:rPr>
            </w:pPr>
          </w:p>
          <w:p w14:paraId="3DD49B93" w14:textId="77777777" w:rsidR="001B505C" w:rsidRPr="00BA7DD6" w:rsidRDefault="001B505C" w:rsidP="001B505C">
            <w:pPr>
              <w:jc w:val="center"/>
              <w:rPr>
                <w:color w:val="000000" w:themeColor="text1"/>
                <w:sz w:val="20"/>
              </w:rPr>
            </w:pPr>
          </w:p>
          <w:p w14:paraId="20612980" w14:textId="77777777" w:rsidR="001B505C" w:rsidRPr="00BA7DD6" w:rsidRDefault="001B505C" w:rsidP="001B505C">
            <w:pPr>
              <w:jc w:val="center"/>
              <w:rPr>
                <w:color w:val="000000" w:themeColor="text1"/>
                <w:sz w:val="20"/>
              </w:rPr>
            </w:pPr>
          </w:p>
          <w:p w14:paraId="4A81D7D6" w14:textId="77777777" w:rsidR="001B505C" w:rsidRPr="00BA7DD6" w:rsidRDefault="001B505C" w:rsidP="001B505C">
            <w:pPr>
              <w:jc w:val="center"/>
              <w:rPr>
                <w:color w:val="000000" w:themeColor="text1"/>
                <w:sz w:val="20"/>
              </w:rPr>
            </w:pPr>
          </w:p>
          <w:p w14:paraId="7241F964" w14:textId="77777777" w:rsidR="001B505C" w:rsidRPr="00BA7DD6" w:rsidRDefault="001B505C" w:rsidP="001B505C">
            <w:pPr>
              <w:jc w:val="center"/>
              <w:rPr>
                <w:color w:val="000000" w:themeColor="text1"/>
                <w:sz w:val="20"/>
              </w:rPr>
            </w:pPr>
          </w:p>
          <w:p w14:paraId="68096A8F" w14:textId="77777777" w:rsidR="001B505C" w:rsidRPr="00BA7DD6" w:rsidRDefault="001B505C" w:rsidP="001B505C">
            <w:pPr>
              <w:jc w:val="center"/>
              <w:rPr>
                <w:color w:val="000000" w:themeColor="text1"/>
                <w:sz w:val="20"/>
              </w:rPr>
            </w:pPr>
          </w:p>
          <w:p w14:paraId="4C49EC41" w14:textId="77777777" w:rsidR="001B505C" w:rsidRPr="00BA7DD6" w:rsidRDefault="001B505C" w:rsidP="001B505C">
            <w:pPr>
              <w:jc w:val="center"/>
              <w:rPr>
                <w:color w:val="000000" w:themeColor="text1"/>
                <w:sz w:val="20"/>
              </w:rPr>
            </w:pPr>
          </w:p>
          <w:p w14:paraId="4AF96090" w14:textId="77777777" w:rsidR="001B505C" w:rsidRPr="00BA7DD6" w:rsidRDefault="001B505C" w:rsidP="001B505C">
            <w:pPr>
              <w:jc w:val="center"/>
              <w:rPr>
                <w:color w:val="000000" w:themeColor="text1"/>
                <w:sz w:val="20"/>
              </w:rPr>
            </w:pPr>
          </w:p>
          <w:p w14:paraId="5BFA642E" w14:textId="77777777" w:rsidR="001B505C" w:rsidRPr="00BA7DD6" w:rsidRDefault="001B505C" w:rsidP="001B505C">
            <w:pPr>
              <w:jc w:val="center"/>
              <w:rPr>
                <w:color w:val="000000" w:themeColor="text1"/>
                <w:sz w:val="20"/>
              </w:rPr>
            </w:pPr>
          </w:p>
          <w:p w14:paraId="2FE219D2" w14:textId="77777777" w:rsidR="001B505C" w:rsidRPr="00BA7DD6" w:rsidRDefault="001B505C" w:rsidP="001B505C">
            <w:pPr>
              <w:jc w:val="center"/>
              <w:rPr>
                <w:color w:val="000000" w:themeColor="text1"/>
                <w:sz w:val="20"/>
              </w:rPr>
            </w:pPr>
          </w:p>
          <w:p w14:paraId="1005505A" w14:textId="77777777" w:rsidR="001B505C" w:rsidRPr="00BA7DD6" w:rsidRDefault="001B505C" w:rsidP="001B505C">
            <w:pPr>
              <w:jc w:val="center"/>
              <w:rPr>
                <w:color w:val="000000" w:themeColor="text1"/>
                <w:sz w:val="20"/>
              </w:rPr>
            </w:pPr>
          </w:p>
          <w:p w14:paraId="36E855FA" w14:textId="77777777" w:rsidR="001B505C" w:rsidRPr="00BA7DD6" w:rsidRDefault="001B505C" w:rsidP="001B505C">
            <w:pPr>
              <w:jc w:val="center"/>
              <w:rPr>
                <w:color w:val="000000" w:themeColor="text1"/>
                <w:sz w:val="20"/>
              </w:rPr>
            </w:pPr>
          </w:p>
          <w:p w14:paraId="0A372407" w14:textId="77777777" w:rsidR="001B505C" w:rsidRPr="00BA7DD6" w:rsidRDefault="001B505C" w:rsidP="001B505C">
            <w:pPr>
              <w:jc w:val="center"/>
              <w:rPr>
                <w:color w:val="000000" w:themeColor="text1"/>
                <w:sz w:val="20"/>
              </w:rPr>
            </w:pPr>
          </w:p>
          <w:p w14:paraId="006DC99C" w14:textId="77777777" w:rsidR="001B505C" w:rsidRPr="00BA7DD6" w:rsidRDefault="001B505C" w:rsidP="001B505C">
            <w:pPr>
              <w:jc w:val="center"/>
              <w:rPr>
                <w:color w:val="000000" w:themeColor="text1"/>
                <w:sz w:val="20"/>
              </w:rPr>
            </w:pPr>
          </w:p>
          <w:p w14:paraId="0EDC0778" w14:textId="77777777" w:rsidR="001B505C" w:rsidRPr="00BA7DD6" w:rsidRDefault="001B505C" w:rsidP="001B505C">
            <w:pPr>
              <w:jc w:val="center"/>
              <w:rPr>
                <w:color w:val="000000" w:themeColor="text1"/>
                <w:sz w:val="20"/>
              </w:rPr>
            </w:pPr>
          </w:p>
          <w:p w14:paraId="2A173700" w14:textId="77777777" w:rsidR="001B505C" w:rsidRPr="00BA7DD6" w:rsidRDefault="001B505C" w:rsidP="001B505C">
            <w:pPr>
              <w:jc w:val="center"/>
              <w:rPr>
                <w:color w:val="000000" w:themeColor="text1"/>
                <w:sz w:val="20"/>
              </w:rPr>
            </w:pPr>
          </w:p>
          <w:p w14:paraId="57A5C703" w14:textId="77777777" w:rsidR="001B505C" w:rsidRPr="00BA7DD6" w:rsidRDefault="001B505C" w:rsidP="001B505C">
            <w:pPr>
              <w:jc w:val="center"/>
              <w:rPr>
                <w:color w:val="000000" w:themeColor="text1"/>
                <w:sz w:val="20"/>
              </w:rPr>
            </w:pPr>
          </w:p>
          <w:p w14:paraId="0DD0B5A4" w14:textId="77777777" w:rsidR="001B505C" w:rsidRPr="00BA7DD6" w:rsidRDefault="001B505C" w:rsidP="001B505C">
            <w:pPr>
              <w:jc w:val="center"/>
              <w:rPr>
                <w:color w:val="000000" w:themeColor="text1"/>
                <w:sz w:val="20"/>
              </w:rPr>
            </w:pPr>
          </w:p>
          <w:p w14:paraId="1AD513D2" w14:textId="77777777" w:rsidR="001B505C" w:rsidRPr="00BA7DD6" w:rsidRDefault="001B505C" w:rsidP="001B505C">
            <w:pPr>
              <w:jc w:val="center"/>
              <w:rPr>
                <w:color w:val="000000" w:themeColor="text1"/>
                <w:sz w:val="20"/>
              </w:rPr>
            </w:pPr>
          </w:p>
          <w:p w14:paraId="7B661E73" w14:textId="77777777" w:rsidR="001B505C" w:rsidRPr="00BA7DD6" w:rsidRDefault="001B505C" w:rsidP="001B505C">
            <w:pPr>
              <w:jc w:val="center"/>
              <w:rPr>
                <w:color w:val="000000" w:themeColor="text1"/>
                <w:sz w:val="20"/>
              </w:rPr>
            </w:pPr>
          </w:p>
          <w:p w14:paraId="17AB26B4" w14:textId="77777777" w:rsidR="001B505C" w:rsidRPr="00BA7DD6" w:rsidRDefault="001B505C" w:rsidP="001B505C">
            <w:pPr>
              <w:jc w:val="center"/>
              <w:rPr>
                <w:color w:val="000000" w:themeColor="text1"/>
                <w:sz w:val="20"/>
              </w:rPr>
            </w:pPr>
          </w:p>
          <w:p w14:paraId="1BF883DC" w14:textId="6FAEE613" w:rsidR="001B505C" w:rsidRDefault="001B505C" w:rsidP="001B505C">
            <w:pPr>
              <w:jc w:val="center"/>
              <w:rPr>
                <w:color w:val="000000" w:themeColor="text1"/>
                <w:sz w:val="20"/>
              </w:rPr>
            </w:pPr>
          </w:p>
          <w:p w14:paraId="23BD50EE" w14:textId="30D66ED6" w:rsidR="00B65743" w:rsidRDefault="00B65743" w:rsidP="001B505C">
            <w:pPr>
              <w:jc w:val="center"/>
              <w:rPr>
                <w:color w:val="000000" w:themeColor="text1"/>
                <w:sz w:val="20"/>
              </w:rPr>
            </w:pPr>
          </w:p>
          <w:p w14:paraId="2D66E04F" w14:textId="77777777" w:rsidR="00B65743" w:rsidRPr="00BA7DD6" w:rsidRDefault="00B65743" w:rsidP="001B505C">
            <w:pPr>
              <w:jc w:val="center"/>
              <w:rPr>
                <w:color w:val="000000" w:themeColor="text1"/>
                <w:sz w:val="20"/>
              </w:rPr>
            </w:pPr>
          </w:p>
          <w:p w14:paraId="27E758CE" w14:textId="727CA165" w:rsidR="001B505C" w:rsidRPr="00BA7DD6" w:rsidRDefault="001B505C" w:rsidP="001B505C">
            <w:pPr>
              <w:jc w:val="center"/>
              <w:rPr>
                <w:color w:val="000000" w:themeColor="text1"/>
                <w:sz w:val="20"/>
              </w:rPr>
            </w:pPr>
          </w:p>
          <w:p w14:paraId="5A4C69A6" w14:textId="77777777" w:rsidR="009B1336" w:rsidRPr="00BA7DD6" w:rsidRDefault="009B1336" w:rsidP="009B1336">
            <w:pPr>
              <w:jc w:val="center"/>
              <w:rPr>
                <w:color w:val="000000" w:themeColor="text1"/>
                <w:sz w:val="20"/>
              </w:rPr>
            </w:pPr>
            <w:r w:rsidRPr="00BA7DD6">
              <w:rPr>
                <w:color w:val="000000" w:themeColor="text1"/>
                <w:sz w:val="20"/>
              </w:rPr>
              <w:t>Zákon</w:t>
            </w:r>
          </w:p>
          <w:p w14:paraId="407DE1D7" w14:textId="77777777" w:rsidR="009B1336" w:rsidRPr="00BA7DD6" w:rsidRDefault="009B1336" w:rsidP="009B1336">
            <w:pPr>
              <w:jc w:val="center"/>
              <w:rPr>
                <w:color w:val="000000" w:themeColor="text1"/>
                <w:sz w:val="20"/>
              </w:rPr>
            </w:pPr>
            <w:r w:rsidRPr="00BA7DD6">
              <w:rPr>
                <w:color w:val="000000" w:themeColor="text1"/>
                <w:sz w:val="20"/>
              </w:rPr>
              <w:t>250/2012</w:t>
            </w:r>
          </w:p>
          <w:p w14:paraId="32489B53" w14:textId="267B8DE7" w:rsidR="001B505C" w:rsidRPr="00BA7DD6" w:rsidRDefault="001B505C" w:rsidP="001B505C">
            <w:pPr>
              <w:jc w:val="center"/>
              <w:rPr>
                <w:color w:val="000000" w:themeColor="text1"/>
                <w:sz w:val="20"/>
              </w:rPr>
            </w:pPr>
          </w:p>
          <w:p w14:paraId="6CFFAD15" w14:textId="279FFA7D" w:rsidR="001B505C" w:rsidRPr="00BA7DD6" w:rsidRDefault="001B505C" w:rsidP="001B505C">
            <w:pPr>
              <w:jc w:val="center"/>
              <w:rPr>
                <w:color w:val="000000" w:themeColor="text1"/>
                <w:sz w:val="20"/>
              </w:rPr>
            </w:pPr>
          </w:p>
          <w:p w14:paraId="3F594AA0" w14:textId="5F90C553" w:rsidR="001B505C" w:rsidRPr="00BA7DD6" w:rsidRDefault="001B505C" w:rsidP="001B505C">
            <w:pPr>
              <w:jc w:val="center"/>
              <w:rPr>
                <w:color w:val="000000" w:themeColor="text1"/>
                <w:sz w:val="20"/>
              </w:rPr>
            </w:pPr>
          </w:p>
          <w:p w14:paraId="4FEEDBE4" w14:textId="19769265" w:rsidR="001B505C" w:rsidRPr="00BA7DD6" w:rsidRDefault="001B505C" w:rsidP="001B505C">
            <w:pPr>
              <w:jc w:val="center"/>
              <w:rPr>
                <w:color w:val="000000" w:themeColor="text1"/>
                <w:sz w:val="20"/>
              </w:rPr>
            </w:pPr>
          </w:p>
          <w:p w14:paraId="74DAFAFD" w14:textId="0FDBB4FF" w:rsidR="001B505C" w:rsidRPr="00BA7DD6" w:rsidRDefault="001B505C" w:rsidP="001B505C">
            <w:pPr>
              <w:jc w:val="center"/>
              <w:rPr>
                <w:color w:val="000000" w:themeColor="text1"/>
                <w:sz w:val="20"/>
              </w:rPr>
            </w:pPr>
          </w:p>
          <w:p w14:paraId="7ABB627D" w14:textId="01BE5D09" w:rsidR="001B505C" w:rsidRPr="00BA7DD6" w:rsidRDefault="001B505C" w:rsidP="001B505C">
            <w:pPr>
              <w:jc w:val="center"/>
              <w:rPr>
                <w:color w:val="000000" w:themeColor="text1"/>
                <w:sz w:val="20"/>
              </w:rPr>
            </w:pPr>
          </w:p>
          <w:p w14:paraId="7F03CD0D" w14:textId="4FDE6110" w:rsidR="001B505C" w:rsidRPr="00BA7DD6" w:rsidRDefault="001B505C" w:rsidP="001B505C">
            <w:pPr>
              <w:jc w:val="center"/>
              <w:rPr>
                <w:color w:val="000000" w:themeColor="text1"/>
                <w:sz w:val="20"/>
              </w:rPr>
            </w:pPr>
          </w:p>
          <w:p w14:paraId="213E7E9A" w14:textId="758BA0F9" w:rsidR="001B505C" w:rsidRPr="00BA7DD6" w:rsidRDefault="001B505C" w:rsidP="001B505C">
            <w:pPr>
              <w:jc w:val="center"/>
              <w:rPr>
                <w:color w:val="000000" w:themeColor="text1"/>
                <w:sz w:val="20"/>
              </w:rPr>
            </w:pPr>
          </w:p>
          <w:p w14:paraId="08AB7828" w14:textId="449BD674" w:rsidR="001B505C" w:rsidRPr="00BA7DD6" w:rsidRDefault="001B505C" w:rsidP="001B505C">
            <w:pPr>
              <w:jc w:val="center"/>
              <w:rPr>
                <w:color w:val="000000" w:themeColor="text1"/>
                <w:sz w:val="20"/>
              </w:rPr>
            </w:pPr>
          </w:p>
          <w:p w14:paraId="297F07FE" w14:textId="09626BAD" w:rsidR="00643F98" w:rsidRPr="00BA7DD6" w:rsidRDefault="00643F98" w:rsidP="001B505C">
            <w:pPr>
              <w:jc w:val="center"/>
              <w:rPr>
                <w:color w:val="000000" w:themeColor="text1"/>
                <w:sz w:val="20"/>
              </w:rPr>
            </w:pPr>
          </w:p>
          <w:p w14:paraId="1FC97B81" w14:textId="0F93CB6C" w:rsidR="00643F98" w:rsidRPr="00BA7DD6" w:rsidRDefault="00643F98" w:rsidP="001B505C">
            <w:pPr>
              <w:jc w:val="center"/>
              <w:rPr>
                <w:color w:val="000000" w:themeColor="text1"/>
                <w:sz w:val="20"/>
              </w:rPr>
            </w:pPr>
          </w:p>
          <w:p w14:paraId="33EFB39E" w14:textId="0DCA95E2" w:rsidR="00643F98" w:rsidRPr="00BA7DD6" w:rsidRDefault="00643F98" w:rsidP="001B505C">
            <w:pPr>
              <w:jc w:val="center"/>
              <w:rPr>
                <w:color w:val="000000" w:themeColor="text1"/>
                <w:sz w:val="20"/>
              </w:rPr>
            </w:pPr>
          </w:p>
          <w:p w14:paraId="2FE4BEA4" w14:textId="7572749D" w:rsidR="00643F98" w:rsidRPr="00BA7DD6" w:rsidRDefault="00643F98" w:rsidP="001B505C">
            <w:pPr>
              <w:jc w:val="center"/>
              <w:rPr>
                <w:color w:val="000000" w:themeColor="text1"/>
                <w:sz w:val="20"/>
              </w:rPr>
            </w:pPr>
          </w:p>
          <w:p w14:paraId="42F09F79" w14:textId="2422C94A" w:rsidR="00643F98" w:rsidRPr="00BA7DD6" w:rsidRDefault="00643F98" w:rsidP="001B505C">
            <w:pPr>
              <w:jc w:val="center"/>
              <w:rPr>
                <w:color w:val="000000" w:themeColor="text1"/>
                <w:sz w:val="20"/>
              </w:rPr>
            </w:pPr>
          </w:p>
          <w:p w14:paraId="6590D7AC" w14:textId="00AEDFBE" w:rsidR="00643F98" w:rsidRPr="00BA7DD6" w:rsidRDefault="00643F98" w:rsidP="001B505C">
            <w:pPr>
              <w:jc w:val="center"/>
              <w:rPr>
                <w:color w:val="000000" w:themeColor="text1"/>
                <w:sz w:val="20"/>
              </w:rPr>
            </w:pPr>
          </w:p>
          <w:p w14:paraId="4FCA31F9" w14:textId="1AEBEEE8" w:rsidR="00643F98" w:rsidRPr="00BA7DD6" w:rsidRDefault="00643F98" w:rsidP="001B505C">
            <w:pPr>
              <w:jc w:val="center"/>
              <w:rPr>
                <w:color w:val="000000" w:themeColor="text1"/>
                <w:sz w:val="20"/>
              </w:rPr>
            </w:pPr>
          </w:p>
          <w:p w14:paraId="71468E0E" w14:textId="77777777" w:rsidR="001B505C" w:rsidRPr="00BA7DD6" w:rsidRDefault="001B505C" w:rsidP="001B505C">
            <w:pPr>
              <w:jc w:val="center"/>
              <w:rPr>
                <w:color w:val="000000" w:themeColor="text1"/>
                <w:sz w:val="20"/>
              </w:rPr>
            </w:pPr>
            <w:r w:rsidRPr="00BA7DD6">
              <w:rPr>
                <w:color w:val="000000" w:themeColor="text1"/>
                <w:sz w:val="20"/>
              </w:rPr>
              <w:t>Vyhláška</w:t>
            </w:r>
          </w:p>
          <w:p w14:paraId="3AC4AA45" w14:textId="77777777" w:rsidR="001B505C" w:rsidRPr="00BA7DD6" w:rsidRDefault="001B505C" w:rsidP="001B505C">
            <w:pPr>
              <w:jc w:val="center"/>
              <w:rPr>
                <w:color w:val="000000" w:themeColor="text1"/>
                <w:sz w:val="20"/>
              </w:rPr>
            </w:pPr>
            <w:r w:rsidRPr="00BA7DD6">
              <w:rPr>
                <w:color w:val="000000" w:themeColor="text1"/>
                <w:sz w:val="20"/>
              </w:rPr>
              <w:t>246/2023</w:t>
            </w:r>
          </w:p>
          <w:p w14:paraId="25C4E439" w14:textId="77777777" w:rsidR="001B505C" w:rsidRPr="00BA7DD6" w:rsidRDefault="001B505C" w:rsidP="001B505C">
            <w:pPr>
              <w:jc w:val="center"/>
              <w:rPr>
                <w:color w:val="000000" w:themeColor="text1"/>
                <w:sz w:val="20"/>
              </w:rPr>
            </w:pPr>
          </w:p>
          <w:p w14:paraId="0D74194E" w14:textId="77777777" w:rsidR="001B505C" w:rsidRPr="00BA7DD6" w:rsidRDefault="001B505C" w:rsidP="001B505C">
            <w:pPr>
              <w:jc w:val="center"/>
              <w:rPr>
                <w:color w:val="000000" w:themeColor="text1"/>
                <w:sz w:val="20"/>
              </w:rPr>
            </w:pPr>
          </w:p>
          <w:p w14:paraId="39FB7A76" w14:textId="77777777" w:rsidR="001B505C" w:rsidRPr="00BA7DD6" w:rsidRDefault="001B505C" w:rsidP="001B505C">
            <w:pPr>
              <w:jc w:val="center"/>
              <w:rPr>
                <w:color w:val="000000" w:themeColor="text1"/>
                <w:sz w:val="20"/>
              </w:rPr>
            </w:pPr>
          </w:p>
          <w:p w14:paraId="7F95D263" w14:textId="77777777" w:rsidR="001B505C" w:rsidRPr="00BA7DD6" w:rsidRDefault="001B505C" w:rsidP="001B505C">
            <w:pPr>
              <w:jc w:val="center"/>
              <w:rPr>
                <w:color w:val="000000" w:themeColor="text1"/>
                <w:sz w:val="20"/>
              </w:rPr>
            </w:pPr>
          </w:p>
          <w:p w14:paraId="31B511C8" w14:textId="77777777" w:rsidR="001B505C" w:rsidRPr="00BA7DD6" w:rsidRDefault="001B505C" w:rsidP="001B505C">
            <w:pPr>
              <w:jc w:val="center"/>
              <w:rPr>
                <w:color w:val="000000" w:themeColor="text1"/>
                <w:sz w:val="20"/>
              </w:rPr>
            </w:pPr>
          </w:p>
          <w:p w14:paraId="0A77FC34" w14:textId="77777777" w:rsidR="001B505C" w:rsidRPr="00BA7DD6" w:rsidRDefault="001B505C" w:rsidP="001B505C">
            <w:pPr>
              <w:jc w:val="center"/>
              <w:rPr>
                <w:color w:val="000000" w:themeColor="text1"/>
                <w:sz w:val="20"/>
              </w:rPr>
            </w:pPr>
          </w:p>
          <w:p w14:paraId="38130280" w14:textId="77777777" w:rsidR="001B505C" w:rsidRPr="00BA7DD6" w:rsidRDefault="001B505C" w:rsidP="001B505C">
            <w:pPr>
              <w:jc w:val="center"/>
              <w:rPr>
                <w:color w:val="000000" w:themeColor="text1"/>
                <w:sz w:val="20"/>
              </w:rPr>
            </w:pPr>
          </w:p>
          <w:p w14:paraId="4C53B766" w14:textId="77777777" w:rsidR="001B505C" w:rsidRPr="00BA7DD6" w:rsidRDefault="001B505C" w:rsidP="001B505C">
            <w:pPr>
              <w:jc w:val="center"/>
              <w:rPr>
                <w:color w:val="000000" w:themeColor="text1"/>
                <w:sz w:val="20"/>
              </w:rPr>
            </w:pPr>
          </w:p>
          <w:p w14:paraId="42AFA829" w14:textId="77777777" w:rsidR="001B505C" w:rsidRPr="00BA7DD6" w:rsidRDefault="001B505C" w:rsidP="001B505C">
            <w:pPr>
              <w:jc w:val="center"/>
              <w:rPr>
                <w:color w:val="000000" w:themeColor="text1"/>
                <w:sz w:val="20"/>
              </w:rPr>
            </w:pPr>
          </w:p>
          <w:p w14:paraId="67D2FA25" w14:textId="77777777" w:rsidR="001B505C" w:rsidRPr="00BA7DD6" w:rsidRDefault="001B505C" w:rsidP="001B505C">
            <w:pPr>
              <w:jc w:val="center"/>
              <w:rPr>
                <w:color w:val="000000" w:themeColor="text1"/>
                <w:sz w:val="20"/>
              </w:rPr>
            </w:pPr>
          </w:p>
          <w:p w14:paraId="23D341B3" w14:textId="77777777" w:rsidR="001B505C" w:rsidRPr="00BA7DD6" w:rsidRDefault="001B505C" w:rsidP="001B505C">
            <w:pPr>
              <w:jc w:val="center"/>
              <w:rPr>
                <w:color w:val="000000" w:themeColor="text1"/>
                <w:sz w:val="20"/>
              </w:rPr>
            </w:pPr>
          </w:p>
          <w:p w14:paraId="7A8C24D9" w14:textId="77777777" w:rsidR="001B505C" w:rsidRPr="00BA7DD6" w:rsidRDefault="001B505C" w:rsidP="001B505C">
            <w:pPr>
              <w:jc w:val="center"/>
              <w:rPr>
                <w:color w:val="000000" w:themeColor="text1"/>
                <w:sz w:val="20"/>
              </w:rPr>
            </w:pPr>
          </w:p>
          <w:p w14:paraId="6D6E9B34" w14:textId="77777777" w:rsidR="001B505C" w:rsidRPr="00BA7DD6" w:rsidRDefault="001B505C" w:rsidP="001B505C">
            <w:pPr>
              <w:jc w:val="center"/>
              <w:rPr>
                <w:color w:val="000000" w:themeColor="text1"/>
                <w:sz w:val="20"/>
              </w:rPr>
            </w:pPr>
          </w:p>
          <w:p w14:paraId="47451C31" w14:textId="77777777" w:rsidR="001B505C" w:rsidRPr="00BA7DD6" w:rsidRDefault="001B505C" w:rsidP="001B505C">
            <w:pPr>
              <w:jc w:val="center"/>
              <w:rPr>
                <w:color w:val="000000" w:themeColor="text1"/>
                <w:sz w:val="20"/>
              </w:rPr>
            </w:pPr>
          </w:p>
          <w:p w14:paraId="415758D8" w14:textId="77777777" w:rsidR="001B505C" w:rsidRPr="00BA7DD6" w:rsidRDefault="001B505C" w:rsidP="001B505C">
            <w:pPr>
              <w:jc w:val="center"/>
              <w:rPr>
                <w:color w:val="000000" w:themeColor="text1"/>
                <w:sz w:val="20"/>
              </w:rPr>
            </w:pPr>
          </w:p>
          <w:p w14:paraId="4EF83687" w14:textId="77777777" w:rsidR="001B505C" w:rsidRPr="00BA7DD6" w:rsidRDefault="001B505C" w:rsidP="001B505C">
            <w:pPr>
              <w:jc w:val="center"/>
              <w:rPr>
                <w:color w:val="000000" w:themeColor="text1"/>
                <w:sz w:val="20"/>
              </w:rPr>
            </w:pPr>
          </w:p>
          <w:p w14:paraId="2350ADA4" w14:textId="77777777" w:rsidR="001B505C" w:rsidRPr="00BA7DD6" w:rsidRDefault="001B505C" w:rsidP="001B505C">
            <w:pPr>
              <w:jc w:val="center"/>
              <w:rPr>
                <w:color w:val="000000" w:themeColor="text1"/>
                <w:sz w:val="20"/>
              </w:rPr>
            </w:pPr>
          </w:p>
          <w:p w14:paraId="692222D3" w14:textId="77777777" w:rsidR="001B505C" w:rsidRPr="00BA7DD6" w:rsidRDefault="001B505C" w:rsidP="001B505C">
            <w:pPr>
              <w:jc w:val="center"/>
              <w:rPr>
                <w:color w:val="000000" w:themeColor="text1"/>
                <w:sz w:val="20"/>
              </w:rPr>
            </w:pPr>
          </w:p>
          <w:p w14:paraId="5D9EE5F9" w14:textId="77777777" w:rsidR="001B505C" w:rsidRPr="00BA7DD6" w:rsidRDefault="001B505C" w:rsidP="001B505C">
            <w:pPr>
              <w:jc w:val="center"/>
              <w:rPr>
                <w:color w:val="000000" w:themeColor="text1"/>
                <w:sz w:val="20"/>
              </w:rPr>
            </w:pPr>
          </w:p>
          <w:p w14:paraId="33E95BD2" w14:textId="77777777" w:rsidR="001B505C" w:rsidRPr="00BA7DD6" w:rsidRDefault="001B505C" w:rsidP="001B505C">
            <w:pPr>
              <w:jc w:val="center"/>
              <w:rPr>
                <w:color w:val="000000" w:themeColor="text1"/>
                <w:sz w:val="20"/>
              </w:rPr>
            </w:pPr>
          </w:p>
          <w:p w14:paraId="1A746361" w14:textId="77777777" w:rsidR="001B505C" w:rsidRPr="00BA7DD6" w:rsidRDefault="001B505C" w:rsidP="001B505C">
            <w:pPr>
              <w:jc w:val="center"/>
              <w:rPr>
                <w:color w:val="000000" w:themeColor="text1"/>
                <w:sz w:val="20"/>
              </w:rPr>
            </w:pPr>
          </w:p>
          <w:p w14:paraId="7E153CC7" w14:textId="77777777" w:rsidR="001B505C" w:rsidRPr="00BA7DD6" w:rsidRDefault="001B505C" w:rsidP="001B505C">
            <w:pPr>
              <w:jc w:val="center"/>
              <w:rPr>
                <w:color w:val="000000" w:themeColor="text1"/>
                <w:sz w:val="20"/>
              </w:rPr>
            </w:pPr>
          </w:p>
          <w:p w14:paraId="0FC99582" w14:textId="77777777" w:rsidR="001B505C" w:rsidRPr="00BA7DD6" w:rsidRDefault="001B505C" w:rsidP="001B505C">
            <w:pPr>
              <w:jc w:val="center"/>
              <w:rPr>
                <w:color w:val="000000" w:themeColor="text1"/>
                <w:sz w:val="20"/>
              </w:rPr>
            </w:pPr>
          </w:p>
          <w:p w14:paraId="43794F67" w14:textId="77777777" w:rsidR="001B505C" w:rsidRPr="00BA7DD6" w:rsidRDefault="001B505C" w:rsidP="001B505C">
            <w:pPr>
              <w:jc w:val="center"/>
              <w:rPr>
                <w:color w:val="000000" w:themeColor="text1"/>
                <w:sz w:val="20"/>
              </w:rPr>
            </w:pPr>
          </w:p>
          <w:p w14:paraId="1FE7FE95" w14:textId="77777777" w:rsidR="001B505C" w:rsidRPr="00BA7DD6" w:rsidRDefault="001B505C" w:rsidP="001B505C">
            <w:pPr>
              <w:jc w:val="center"/>
              <w:rPr>
                <w:color w:val="000000" w:themeColor="text1"/>
                <w:sz w:val="20"/>
              </w:rPr>
            </w:pPr>
          </w:p>
          <w:p w14:paraId="221E5DA4" w14:textId="77777777" w:rsidR="001B505C" w:rsidRPr="00BA7DD6" w:rsidRDefault="001B505C" w:rsidP="001B505C">
            <w:pPr>
              <w:jc w:val="center"/>
              <w:rPr>
                <w:color w:val="000000" w:themeColor="text1"/>
                <w:sz w:val="20"/>
              </w:rPr>
            </w:pPr>
          </w:p>
          <w:p w14:paraId="01FB294F" w14:textId="77777777" w:rsidR="001B505C" w:rsidRPr="00BA7DD6" w:rsidRDefault="001B505C" w:rsidP="001B505C">
            <w:pPr>
              <w:jc w:val="center"/>
              <w:rPr>
                <w:color w:val="000000" w:themeColor="text1"/>
                <w:sz w:val="20"/>
              </w:rPr>
            </w:pPr>
          </w:p>
          <w:p w14:paraId="1B6C6F2D" w14:textId="77777777" w:rsidR="001B505C" w:rsidRPr="00BA7DD6" w:rsidRDefault="001B505C" w:rsidP="001B505C">
            <w:pPr>
              <w:jc w:val="center"/>
              <w:rPr>
                <w:color w:val="000000" w:themeColor="text1"/>
                <w:sz w:val="20"/>
              </w:rPr>
            </w:pPr>
          </w:p>
          <w:p w14:paraId="29F1E306" w14:textId="77777777" w:rsidR="001B505C" w:rsidRPr="00BA7DD6" w:rsidRDefault="001B505C" w:rsidP="001B505C">
            <w:pPr>
              <w:jc w:val="center"/>
              <w:rPr>
                <w:color w:val="000000" w:themeColor="text1"/>
                <w:sz w:val="20"/>
              </w:rPr>
            </w:pPr>
          </w:p>
          <w:p w14:paraId="3F9F2736" w14:textId="77777777" w:rsidR="001B505C" w:rsidRPr="00BA7DD6" w:rsidRDefault="001B505C" w:rsidP="001B505C">
            <w:pPr>
              <w:jc w:val="center"/>
              <w:rPr>
                <w:color w:val="000000" w:themeColor="text1"/>
                <w:sz w:val="20"/>
              </w:rPr>
            </w:pPr>
          </w:p>
          <w:p w14:paraId="57B007C6" w14:textId="77777777" w:rsidR="001B505C" w:rsidRPr="00BA7DD6" w:rsidRDefault="001B505C" w:rsidP="001B505C">
            <w:pPr>
              <w:jc w:val="center"/>
              <w:rPr>
                <w:color w:val="000000" w:themeColor="text1"/>
                <w:sz w:val="20"/>
              </w:rPr>
            </w:pPr>
          </w:p>
          <w:p w14:paraId="172729DF" w14:textId="77777777" w:rsidR="001B505C" w:rsidRPr="00BA7DD6" w:rsidRDefault="001B505C" w:rsidP="001B505C">
            <w:pPr>
              <w:jc w:val="center"/>
              <w:rPr>
                <w:color w:val="000000" w:themeColor="text1"/>
                <w:sz w:val="20"/>
              </w:rPr>
            </w:pPr>
          </w:p>
          <w:p w14:paraId="547E1BEA" w14:textId="77777777" w:rsidR="001B505C" w:rsidRPr="00BA7DD6" w:rsidRDefault="001B505C" w:rsidP="001B505C">
            <w:pPr>
              <w:jc w:val="center"/>
              <w:rPr>
                <w:color w:val="000000" w:themeColor="text1"/>
                <w:sz w:val="20"/>
              </w:rPr>
            </w:pPr>
          </w:p>
          <w:p w14:paraId="0501B9ED" w14:textId="77777777" w:rsidR="001B505C" w:rsidRPr="00BA7DD6" w:rsidRDefault="001B505C" w:rsidP="001B505C">
            <w:pPr>
              <w:jc w:val="center"/>
              <w:rPr>
                <w:color w:val="000000" w:themeColor="text1"/>
                <w:sz w:val="20"/>
              </w:rPr>
            </w:pPr>
          </w:p>
          <w:p w14:paraId="2E466B60" w14:textId="77777777" w:rsidR="001B505C" w:rsidRPr="00BA7DD6" w:rsidRDefault="001B505C" w:rsidP="001B505C">
            <w:pPr>
              <w:jc w:val="center"/>
              <w:rPr>
                <w:color w:val="000000" w:themeColor="text1"/>
                <w:sz w:val="20"/>
              </w:rPr>
            </w:pPr>
          </w:p>
          <w:p w14:paraId="5E921724" w14:textId="77777777" w:rsidR="001B505C" w:rsidRPr="00BA7DD6" w:rsidRDefault="001B505C" w:rsidP="001B505C">
            <w:pPr>
              <w:jc w:val="center"/>
              <w:rPr>
                <w:color w:val="000000" w:themeColor="text1"/>
                <w:sz w:val="20"/>
              </w:rPr>
            </w:pPr>
          </w:p>
          <w:p w14:paraId="258EB50B" w14:textId="77777777" w:rsidR="001B505C" w:rsidRPr="00BA7DD6" w:rsidRDefault="001B505C" w:rsidP="001B505C">
            <w:pPr>
              <w:jc w:val="center"/>
              <w:rPr>
                <w:color w:val="000000" w:themeColor="text1"/>
                <w:sz w:val="20"/>
              </w:rPr>
            </w:pPr>
          </w:p>
          <w:p w14:paraId="6EC42F39" w14:textId="77777777" w:rsidR="001B505C" w:rsidRPr="00BA7DD6" w:rsidRDefault="001B505C" w:rsidP="001B505C">
            <w:pPr>
              <w:jc w:val="center"/>
              <w:rPr>
                <w:color w:val="000000" w:themeColor="text1"/>
                <w:sz w:val="20"/>
              </w:rPr>
            </w:pPr>
          </w:p>
          <w:p w14:paraId="7754A1CD" w14:textId="77777777" w:rsidR="001B505C" w:rsidRPr="00BA7DD6" w:rsidRDefault="001B505C" w:rsidP="001B505C">
            <w:pPr>
              <w:jc w:val="center"/>
              <w:rPr>
                <w:color w:val="000000" w:themeColor="text1"/>
                <w:sz w:val="20"/>
              </w:rPr>
            </w:pPr>
          </w:p>
          <w:p w14:paraId="04D03EAC" w14:textId="77777777" w:rsidR="001B505C" w:rsidRPr="00BA7DD6" w:rsidRDefault="001B505C" w:rsidP="001B505C">
            <w:pPr>
              <w:jc w:val="center"/>
              <w:rPr>
                <w:color w:val="000000" w:themeColor="text1"/>
                <w:sz w:val="20"/>
              </w:rPr>
            </w:pPr>
          </w:p>
          <w:p w14:paraId="4400F013" w14:textId="77777777" w:rsidR="001B505C" w:rsidRPr="00BA7DD6" w:rsidRDefault="001B505C" w:rsidP="001B505C">
            <w:pPr>
              <w:jc w:val="center"/>
              <w:rPr>
                <w:color w:val="000000" w:themeColor="text1"/>
                <w:sz w:val="20"/>
              </w:rPr>
            </w:pPr>
          </w:p>
          <w:p w14:paraId="7306ED74" w14:textId="77777777" w:rsidR="001B505C" w:rsidRPr="00BA7DD6" w:rsidRDefault="001B505C" w:rsidP="001B505C">
            <w:pPr>
              <w:jc w:val="center"/>
              <w:rPr>
                <w:color w:val="000000" w:themeColor="text1"/>
                <w:sz w:val="20"/>
              </w:rPr>
            </w:pPr>
          </w:p>
          <w:p w14:paraId="6BD07233" w14:textId="77777777" w:rsidR="001B505C" w:rsidRPr="00BA7DD6" w:rsidRDefault="001B505C" w:rsidP="001B505C">
            <w:pPr>
              <w:jc w:val="center"/>
              <w:rPr>
                <w:color w:val="000000" w:themeColor="text1"/>
                <w:sz w:val="20"/>
              </w:rPr>
            </w:pPr>
          </w:p>
          <w:p w14:paraId="36BA007F" w14:textId="77777777" w:rsidR="001B505C" w:rsidRPr="00BA7DD6" w:rsidRDefault="001B505C" w:rsidP="001B505C">
            <w:pPr>
              <w:jc w:val="center"/>
              <w:rPr>
                <w:color w:val="000000" w:themeColor="text1"/>
                <w:sz w:val="20"/>
              </w:rPr>
            </w:pPr>
          </w:p>
          <w:p w14:paraId="18B1C641" w14:textId="77777777" w:rsidR="001B505C" w:rsidRPr="00BA7DD6" w:rsidRDefault="001B505C" w:rsidP="001B505C">
            <w:pPr>
              <w:jc w:val="center"/>
              <w:rPr>
                <w:color w:val="000000" w:themeColor="text1"/>
                <w:sz w:val="20"/>
              </w:rPr>
            </w:pPr>
          </w:p>
          <w:p w14:paraId="770F7557" w14:textId="77777777" w:rsidR="001B505C" w:rsidRPr="00BA7DD6" w:rsidRDefault="001B505C" w:rsidP="001B505C">
            <w:pPr>
              <w:jc w:val="center"/>
              <w:rPr>
                <w:color w:val="000000" w:themeColor="text1"/>
                <w:sz w:val="20"/>
              </w:rPr>
            </w:pPr>
          </w:p>
          <w:p w14:paraId="2715809F" w14:textId="77777777" w:rsidR="001B505C" w:rsidRPr="00BA7DD6" w:rsidRDefault="001B505C" w:rsidP="001B505C">
            <w:pPr>
              <w:jc w:val="center"/>
              <w:rPr>
                <w:color w:val="000000" w:themeColor="text1"/>
                <w:sz w:val="20"/>
              </w:rPr>
            </w:pPr>
          </w:p>
          <w:p w14:paraId="7EF40A88" w14:textId="77777777" w:rsidR="001B505C" w:rsidRPr="00BA7DD6" w:rsidRDefault="001B505C" w:rsidP="001B505C">
            <w:pPr>
              <w:jc w:val="center"/>
              <w:rPr>
                <w:color w:val="000000" w:themeColor="text1"/>
                <w:sz w:val="20"/>
              </w:rPr>
            </w:pPr>
          </w:p>
          <w:p w14:paraId="7344FB24" w14:textId="77777777" w:rsidR="001B505C" w:rsidRPr="00BA7DD6" w:rsidRDefault="001B505C" w:rsidP="001B505C">
            <w:pPr>
              <w:jc w:val="center"/>
              <w:rPr>
                <w:color w:val="000000" w:themeColor="text1"/>
                <w:sz w:val="20"/>
              </w:rPr>
            </w:pPr>
          </w:p>
          <w:p w14:paraId="3863781C" w14:textId="77777777" w:rsidR="001B505C" w:rsidRPr="00BA7DD6" w:rsidRDefault="001B505C" w:rsidP="001B505C">
            <w:pPr>
              <w:jc w:val="center"/>
              <w:rPr>
                <w:color w:val="000000" w:themeColor="text1"/>
                <w:sz w:val="20"/>
              </w:rPr>
            </w:pPr>
          </w:p>
          <w:p w14:paraId="5B039087" w14:textId="77777777" w:rsidR="001B505C" w:rsidRPr="00BA7DD6" w:rsidRDefault="001B505C" w:rsidP="001B505C">
            <w:pPr>
              <w:jc w:val="center"/>
              <w:rPr>
                <w:color w:val="000000" w:themeColor="text1"/>
                <w:sz w:val="20"/>
              </w:rPr>
            </w:pPr>
          </w:p>
          <w:p w14:paraId="32CC7A63" w14:textId="77777777" w:rsidR="001B505C" w:rsidRPr="00BA7DD6" w:rsidRDefault="001B505C" w:rsidP="001B505C">
            <w:pPr>
              <w:jc w:val="center"/>
              <w:rPr>
                <w:color w:val="000000" w:themeColor="text1"/>
                <w:sz w:val="20"/>
              </w:rPr>
            </w:pPr>
          </w:p>
          <w:p w14:paraId="697FFEA8" w14:textId="77777777" w:rsidR="001B505C" w:rsidRPr="00BA7DD6" w:rsidRDefault="001B505C" w:rsidP="001B505C">
            <w:pPr>
              <w:jc w:val="center"/>
              <w:rPr>
                <w:color w:val="000000" w:themeColor="text1"/>
                <w:sz w:val="20"/>
              </w:rPr>
            </w:pPr>
          </w:p>
          <w:p w14:paraId="6E5952F0" w14:textId="77777777" w:rsidR="001B505C" w:rsidRPr="00BA7DD6" w:rsidRDefault="001B505C" w:rsidP="001B505C">
            <w:pPr>
              <w:jc w:val="center"/>
              <w:rPr>
                <w:color w:val="000000" w:themeColor="text1"/>
                <w:sz w:val="20"/>
              </w:rPr>
            </w:pPr>
          </w:p>
          <w:p w14:paraId="73CFAE35" w14:textId="77777777" w:rsidR="001B505C" w:rsidRPr="00BA7DD6" w:rsidRDefault="001B505C" w:rsidP="001B505C">
            <w:pPr>
              <w:jc w:val="center"/>
              <w:rPr>
                <w:color w:val="000000" w:themeColor="text1"/>
                <w:sz w:val="20"/>
              </w:rPr>
            </w:pPr>
          </w:p>
          <w:p w14:paraId="015B0C30" w14:textId="77777777" w:rsidR="001B505C" w:rsidRPr="00BA7DD6" w:rsidRDefault="001B505C" w:rsidP="001B505C">
            <w:pPr>
              <w:jc w:val="center"/>
              <w:rPr>
                <w:color w:val="000000" w:themeColor="text1"/>
                <w:sz w:val="20"/>
              </w:rPr>
            </w:pPr>
          </w:p>
          <w:p w14:paraId="1CEF3454" w14:textId="77777777" w:rsidR="001B505C" w:rsidRPr="00BA7DD6" w:rsidRDefault="001B505C" w:rsidP="001B505C">
            <w:pPr>
              <w:jc w:val="center"/>
              <w:rPr>
                <w:color w:val="000000" w:themeColor="text1"/>
                <w:sz w:val="20"/>
              </w:rPr>
            </w:pPr>
          </w:p>
          <w:p w14:paraId="1FB73869" w14:textId="77777777" w:rsidR="001B505C" w:rsidRPr="00BA7DD6" w:rsidRDefault="001B505C" w:rsidP="001B505C">
            <w:pPr>
              <w:jc w:val="center"/>
              <w:rPr>
                <w:color w:val="000000" w:themeColor="text1"/>
                <w:sz w:val="20"/>
              </w:rPr>
            </w:pPr>
          </w:p>
          <w:p w14:paraId="52FBD478" w14:textId="77777777" w:rsidR="001B505C" w:rsidRPr="00BA7DD6" w:rsidRDefault="001B505C" w:rsidP="001B505C">
            <w:pPr>
              <w:jc w:val="center"/>
              <w:rPr>
                <w:color w:val="000000" w:themeColor="text1"/>
                <w:sz w:val="20"/>
              </w:rPr>
            </w:pPr>
          </w:p>
          <w:p w14:paraId="2212EA42" w14:textId="77777777" w:rsidR="001B505C" w:rsidRPr="00BA7DD6" w:rsidRDefault="001B505C" w:rsidP="001B505C">
            <w:pPr>
              <w:jc w:val="center"/>
              <w:rPr>
                <w:color w:val="000000" w:themeColor="text1"/>
                <w:sz w:val="20"/>
              </w:rPr>
            </w:pPr>
          </w:p>
          <w:p w14:paraId="4AB19BED" w14:textId="77777777" w:rsidR="001B505C" w:rsidRPr="00BA7DD6" w:rsidRDefault="001B505C" w:rsidP="001B505C">
            <w:pPr>
              <w:jc w:val="center"/>
              <w:rPr>
                <w:color w:val="000000" w:themeColor="text1"/>
                <w:sz w:val="20"/>
              </w:rPr>
            </w:pPr>
          </w:p>
          <w:p w14:paraId="1AB7A48C" w14:textId="77777777" w:rsidR="001B505C" w:rsidRPr="00BA7DD6" w:rsidRDefault="001B505C" w:rsidP="001B505C">
            <w:pPr>
              <w:jc w:val="center"/>
              <w:rPr>
                <w:color w:val="000000" w:themeColor="text1"/>
                <w:sz w:val="20"/>
              </w:rPr>
            </w:pPr>
          </w:p>
          <w:p w14:paraId="12305359" w14:textId="77777777" w:rsidR="001B505C" w:rsidRPr="00BA7DD6" w:rsidRDefault="001B505C" w:rsidP="001B505C">
            <w:pPr>
              <w:jc w:val="center"/>
              <w:rPr>
                <w:color w:val="000000" w:themeColor="text1"/>
                <w:sz w:val="20"/>
              </w:rPr>
            </w:pPr>
          </w:p>
          <w:p w14:paraId="62FA318E" w14:textId="77777777" w:rsidR="001B505C" w:rsidRPr="00BA7DD6" w:rsidRDefault="001B505C" w:rsidP="001B505C">
            <w:pPr>
              <w:jc w:val="center"/>
              <w:rPr>
                <w:color w:val="000000" w:themeColor="text1"/>
                <w:sz w:val="20"/>
              </w:rPr>
            </w:pPr>
          </w:p>
          <w:p w14:paraId="334C0594" w14:textId="77777777" w:rsidR="001B505C" w:rsidRPr="00BA7DD6" w:rsidRDefault="001B505C" w:rsidP="001B505C">
            <w:pPr>
              <w:jc w:val="center"/>
              <w:rPr>
                <w:color w:val="000000" w:themeColor="text1"/>
                <w:sz w:val="20"/>
              </w:rPr>
            </w:pPr>
          </w:p>
          <w:p w14:paraId="067ED550" w14:textId="77777777" w:rsidR="001B505C" w:rsidRPr="00BA7DD6" w:rsidRDefault="001B505C" w:rsidP="001B505C">
            <w:pPr>
              <w:jc w:val="center"/>
              <w:rPr>
                <w:color w:val="000000" w:themeColor="text1"/>
                <w:sz w:val="20"/>
              </w:rPr>
            </w:pPr>
          </w:p>
          <w:p w14:paraId="4ACA09AC" w14:textId="77777777" w:rsidR="001B505C" w:rsidRPr="00BA7DD6" w:rsidRDefault="001B505C" w:rsidP="001B505C">
            <w:pPr>
              <w:jc w:val="center"/>
              <w:rPr>
                <w:color w:val="000000" w:themeColor="text1"/>
                <w:sz w:val="20"/>
              </w:rPr>
            </w:pPr>
          </w:p>
          <w:p w14:paraId="43E1DA62" w14:textId="77777777" w:rsidR="001B505C" w:rsidRPr="00BA7DD6" w:rsidRDefault="001B505C" w:rsidP="001B505C">
            <w:pPr>
              <w:jc w:val="center"/>
              <w:rPr>
                <w:color w:val="000000" w:themeColor="text1"/>
                <w:sz w:val="20"/>
              </w:rPr>
            </w:pPr>
          </w:p>
          <w:p w14:paraId="4A83C5B5" w14:textId="77777777" w:rsidR="001B505C" w:rsidRPr="00BA7DD6" w:rsidRDefault="001B505C" w:rsidP="001B505C">
            <w:pPr>
              <w:jc w:val="center"/>
              <w:rPr>
                <w:color w:val="000000" w:themeColor="text1"/>
                <w:sz w:val="20"/>
              </w:rPr>
            </w:pPr>
          </w:p>
          <w:p w14:paraId="3C447E01" w14:textId="77777777" w:rsidR="001B505C" w:rsidRPr="00BA7DD6" w:rsidRDefault="001B505C" w:rsidP="001B505C">
            <w:pPr>
              <w:jc w:val="center"/>
              <w:rPr>
                <w:color w:val="000000" w:themeColor="text1"/>
                <w:sz w:val="20"/>
              </w:rPr>
            </w:pPr>
          </w:p>
          <w:p w14:paraId="2AA2D09E" w14:textId="77777777" w:rsidR="001B505C" w:rsidRPr="00BA7DD6" w:rsidRDefault="001B505C" w:rsidP="001B505C">
            <w:pPr>
              <w:jc w:val="center"/>
              <w:rPr>
                <w:color w:val="000000" w:themeColor="text1"/>
                <w:sz w:val="20"/>
              </w:rPr>
            </w:pPr>
          </w:p>
          <w:p w14:paraId="432A1896" w14:textId="77777777" w:rsidR="001B505C" w:rsidRPr="00BA7DD6" w:rsidRDefault="001B505C" w:rsidP="001B505C">
            <w:pPr>
              <w:jc w:val="center"/>
              <w:rPr>
                <w:color w:val="000000" w:themeColor="text1"/>
                <w:sz w:val="20"/>
              </w:rPr>
            </w:pPr>
          </w:p>
          <w:p w14:paraId="40FE0E81" w14:textId="77777777" w:rsidR="001B505C" w:rsidRPr="00BA7DD6" w:rsidRDefault="001B505C" w:rsidP="001B505C">
            <w:pPr>
              <w:jc w:val="center"/>
              <w:rPr>
                <w:color w:val="000000" w:themeColor="text1"/>
                <w:sz w:val="20"/>
              </w:rPr>
            </w:pPr>
          </w:p>
          <w:p w14:paraId="6D7F46CC" w14:textId="77777777" w:rsidR="001B505C" w:rsidRPr="00BA7DD6" w:rsidRDefault="001B505C" w:rsidP="001B505C">
            <w:pPr>
              <w:jc w:val="center"/>
              <w:rPr>
                <w:color w:val="000000" w:themeColor="text1"/>
                <w:sz w:val="20"/>
              </w:rPr>
            </w:pPr>
          </w:p>
          <w:p w14:paraId="46CBFB71" w14:textId="77777777" w:rsidR="001B505C" w:rsidRPr="00BA7DD6" w:rsidRDefault="001B505C" w:rsidP="001B505C">
            <w:pPr>
              <w:jc w:val="center"/>
              <w:rPr>
                <w:color w:val="000000" w:themeColor="text1"/>
                <w:sz w:val="20"/>
              </w:rPr>
            </w:pPr>
          </w:p>
          <w:p w14:paraId="1A79F74B" w14:textId="77777777" w:rsidR="001B505C" w:rsidRPr="00BA7DD6" w:rsidRDefault="001B505C" w:rsidP="001B505C">
            <w:pPr>
              <w:jc w:val="center"/>
              <w:rPr>
                <w:color w:val="000000" w:themeColor="text1"/>
                <w:sz w:val="20"/>
              </w:rPr>
            </w:pPr>
          </w:p>
          <w:p w14:paraId="5410B889" w14:textId="77777777" w:rsidR="001B505C" w:rsidRPr="00BA7DD6" w:rsidRDefault="001B505C" w:rsidP="001B505C">
            <w:pPr>
              <w:jc w:val="center"/>
              <w:rPr>
                <w:color w:val="000000" w:themeColor="text1"/>
                <w:sz w:val="20"/>
              </w:rPr>
            </w:pPr>
          </w:p>
          <w:p w14:paraId="208433C4" w14:textId="77777777" w:rsidR="001B505C" w:rsidRPr="00BA7DD6" w:rsidRDefault="001B505C" w:rsidP="001B505C">
            <w:pPr>
              <w:jc w:val="center"/>
              <w:rPr>
                <w:color w:val="000000" w:themeColor="text1"/>
                <w:sz w:val="20"/>
              </w:rPr>
            </w:pPr>
          </w:p>
          <w:p w14:paraId="0AC2B16F" w14:textId="77777777" w:rsidR="001B505C" w:rsidRPr="00BA7DD6" w:rsidRDefault="001B505C" w:rsidP="001B505C">
            <w:pPr>
              <w:jc w:val="center"/>
              <w:rPr>
                <w:color w:val="000000" w:themeColor="text1"/>
                <w:sz w:val="20"/>
              </w:rPr>
            </w:pPr>
          </w:p>
          <w:p w14:paraId="6A1DB0E2" w14:textId="77777777" w:rsidR="001B505C" w:rsidRPr="00BA7DD6" w:rsidRDefault="001B505C" w:rsidP="001B505C">
            <w:pPr>
              <w:jc w:val="center"/>
              <w:rPr>
                <w:color w:val="000000" w:themeColor="text1"/>
                <w:sz w:val="20"/>
              </w:rPr>
            </w:pPr>
          </w:p>
          <w:p w14:paraId="1017CBD6" w14:textId="77777777" w:rsidR="001B505C" w:rsidRPr="00BA7DD6" w:rsidRDefault="001B505C" w:rsidP="001B505C">
            <w:pPr>
              <w:jc w:val="center"/>
              <w:rPr>
                <w:color w:val="000000" w:themeColor="text1"/>
                <w:sz w:val="20"/>
              </w:rPr>
            </w:pPr>
          </w:p>
          <w:p w14:paraId="7BF37C46" w14:textId="77777777" w:rsidR="001B505C" w:rsidRPr="00BA7DD6" w:rsidRDefault="001B505C" w:rsidP="001B505C">
            <w:pPr>
              <w:jc w:val="center"/>
              <w:rPr>
                <w:color w:val="000000" w:themeColor="text1"/>
                <w:sz w:val="20"/>
              </w:rPr>
            </w:pPr>
          </w:p>
          <w:p w14:paraId="3A9ABEEC" w14:textId="77777777" w:rsidR="00643F98" w:rsidRPr="00BA7DD6" w:rsidRDefault="00643F98" w:rsidP="001B505C">
            <w:pPr>
              <w:jc w:val="center"/>
              <w:rPr>
                <w:color w:val="000000" w:themeColor="text1"/>
                <w:sz w:val="20"/>
              </w:rPr>
            </w:pPr>
          </w:p>
          <w:p w14:paraId="26A76CCF" w14:textId="77777777" w:rsidR="00643F98" w:rsidRPr="00BA7DD6" w:rsidRDefault="00643F98" w:rsidP="001B505C">
            <w:pPr>
              <w:jc w:val="center"/>
              <w:rPr>
                <w:color w:val="000000" w:themeColor="text1"/>
                <w:sz w:val="20"/>
              </w:rPr>
            </w:pPr>
          </w:p>
          <w:p w14:paraId="04BB46A5" w14:textId="77777777" w:rsidR="00643F98" w:rsidRPr="00BA7DD6" w:rsidRDefault="00643F98" w:rsidP="001B505C">
            <w:pPr>
              <w:jc w:val="center"/>
              <w:rPr>
                <w:color w:val="000000" w:themeColor="text1"/>
                <w:sz w:val="20"/>
              </w:rPr>
            </w:pPr>
          </w:p>
          <w:p w14:paraId="3B0E4684" w14:textId="77777777" w:rsidR="00643F98" w:rsidRPr="00BA7DD6" w:rsidRDefault="00643F98" w:rsidP="001B505C">
            <w:pPr>
              <w:jc w:val="center"/>
              <w:rPr>
                <w:color w:val="000000" w:themeColor="text1"/>
                <w:sz w:val="20"/>
              </w:rPr>
            </w:pPr>
          </w:p>
          <w:p w14:paraId="6FB7B173" w14:textId="77777777" w:rsidR="00643F98" w:rsidRPr="00BA7DD6" w:rsidRDefault="00643F98" w:rsidP="001B505C">
            <w:pPr>
              <w:jc w:val="center"/>
              <w:rPr>
                <w:color w:val="000000" w:themeColor="text1"/>
                <w:sz w:val="20"/>
              </w:rPr>
            </w:pPr>
          </w:p>
          <w:p w14:paraId="54F6A104" w14:textId="77777777" w:rsidR="00643F98" w:rsidRPr="00BA7DD6" w:rsidRDefault="00643F98" w:rsidP="001B505C">
            <w:pPr>
              <w:jc w:val="center"/>
              <w:rPr>
                <w:color w:val="000000" w:themeColor="text1"/>
                <w:sz w:val="20"/>
              </w:rPr>
            </w:pPr>
          </w:p>
          <w:p w14:paraId="5AB8DA72" w14:textId="77777777" w:rsidR="00643F98" w:rsidRPr="00BA7DD6" w:rsidRDefault="00643F98" w:rsidP="001B505C">
            <w:pPr>
              <w:jc w:val="center"/>
              <w:rPr>
                <w:color w:val="000000" w:themeColor="text1"/>
                <w:sz w:val="20"/>
              </w:rPr>
            </w:pPr>
          </w:p>
          <w:p w14:paraId="4484DE3F" w14:textId="4BBDE9FA" w:rsidR="00643F98" w:rsidRDefault="00643F98" w:rsidP="001B505C">
            <w:pPr>
              <w:jc w:val="center"/>
              <w:rPr>
                <w:color w:val="000000" w:themeColor="text1"/>
                <w:sz w:val="20"/>
              </w:rPr>
            </w:pPr>
          </w:p>
          <w:p w14:paraId="4FC5F98E" w14:textId="77777777" w:rsidR="00B65743" w:rsidRPr="00BA7DD6" w:rsidRDefault="00B65743" w:rsidP="001B505C">
            <w:pPr>
              <w:jc w:val="center"/>
              <w:rPr>
                <w:color w:val="000000" w:themeColor="text1"/>
                <w:sz w:val="20"/>
              </w:rPr>
            </w:pPr>
          </w:p>
          <w:p w14:paraId="46003D85" w14:textId="77777777" w:rsidR="00643F98" w:rsidRPr="00BA7DD6" w:rsidRDefault="00643F98" w:rsidP="001B505C">
            <w:pPr>
              <w:jc w:val="center"/>
              <w:rPr>
                <w:color w:val="000000" w:themeColor="text1"/>
                <w:sz w:val="20"/>
              </w:rPr>
            </w:pPr>
          </w:p>
          <w:p w14:paraId="46F377B9" w14:textId="0FE2C2EE" w:rsidR="001B505C" w:rsidRPr="00BA7DD6" w:rsidRDefault="001B505C" w:rsidP="001B505C">
            <w:pPr>
              <w:jc w:val="center"/>
              <w:rPr>
                <w:color w:val="000000" w:themeColor="text1"/>
                <w:sz w:val="20"/>
              </w:rPr>
            </w:pPr>
            <w:r w:rsidRPr="00BA7DD6">
              <w:rPr>
                <w:color w:val="000000" w:themeColor="text1"/>
                <w:sz w:val="20"/>
              </w:rPr>
              <w:t>Vyhláška</w:t>
            </w:r>
          </w:p>
          <w:p w14:paraId="0544DC70" w14:textId="77777777" w:rsidR="001B505C" w:rsidRPr="00BA7DD6" w:rsidRDefault="001B505C" w:rsidP="001B505C">
            <w:pPr>
              <w:jc w:val="center"/>
              <w:rPr>
                <w:color w:val="000000" w:themeColor="text1"/>
                <w:sz w:val="20"/>
              </w:rPr>
            </w:pPr>
            <w:r w:rsidRPr="00BA7DD6">
              <w:rPr>
                <w:color w:val="000000" w:themeColor="text1"/>
                <w:sz w:val="20"/>
              </w:rPr>
              <w:t>207/2023</w:t>
            </w:r>
          </w:p>
          <w:p w14:paraId="3DC95B33" w14:textId="77777777" w:rsidR="001B505C" w:rsidRPr="00BA7DD6" w:rsidRDefault="001B505C" w:rsidP="001B505C">
            <w:pPr>
              <w:jc w:val="center"/>
              <w:rPr>
                <w:color w:val="000000" w:themeColor="text1"/>
                <w:sz w:val="20"/>
              </w:rPr>
            </w:pPr>
          </w:p>
          <w:p w14:paraId="70BC9B4D" w14:textId="77777777" w:rsidR="001B505C" w:rsidRPr="00BA7DD6" w:rsidRDefault="001B505C" w:rsidP="001B505C">
            <w:pPr>
              <w:jc w:val="center"/>
              <w:rPr>
                <w:color w:val="000000" w:themeColor="text1"/>
                <w:sz w:val="20"/>
              </w:rPr>
            </w:pPr>
          </w:p>
          <w:p w14:paraId="0E9EC8C5" w14:textId="77777777" w:rsidR="001B505C" w:rsidRPr="00BA7DD6" w:rsidRDefault="001B505C" w:rsidP="001B505C">
            <w:pPr>
              <w:jc w:val="center"/>
              <w:rPr>
                <w:color w:val="000000" w:themeColor="text1"/>
                <w:sz w:val="20"/>
              </w:rPr>
            </w:pPr>
          </w:p>
          <w:p w14:paraId="7C88E157" w14:textId="77777777" w:rsidR="001B505C" w:rsidRPr="00BA7DD6" w:rsidRDefault="001B505C" w:rsidP="001B505C">
            <w:pPr>
              <w:jc w:val="center"/>
              <w:rPr>
                <w:color w:val="000000" w:themeColor="text1"/>
                <w:sz w:val="20"/>
              </w:rPr>
            </w:pPr>
          </w:p>
          <w:p w14:paraId="2A39B427" w14:textId="77777777" w:rsidR="001B505C" w:rsidRPr="00BA7DD6" w:rsidRDefault="001B505C" w:rsidP="001B505C">
            <w:pPr>
              <w:jc w:val="center"/>
              <w:rPr>
                <w:color w:val="000000" w:themeColor="text1"/>
                <w:sz w:val="20"/>
              </w:rPr>
            </w:pPr>
          </w:p>
          <w:p w14:paraId="02C1053A" w14:textId="77777777" w:rsidR="001B505C" w:rsidRPr="00BA7DD6" w:rsidRDefault="001B505C" w:rsidP="001B505C">
            <w:pPr>
              <w:jc w:val="center"/>
              <w:rPr>
                <w:color w:val="000000" w:themeColor="text1"/>
                <w:sz w:val="20"/>
              </w:rPr>
            </w:pPr>
          </w:p>
          <w:p w14:paraId="41F2395E" w14:textId="77777777" w:rsidR="001B505C" w:rsidRPr="00BA7DD6" w:rsidRDefault="001B505C" w:rsidP="001B505C">
            <w:pPr>
              <w:jc w:val="center"/>
              <w:rPr>
                <w:color w:val="000000" w:themeColor="text1"/>
                <w:sz w:val="20"/>
              </w:rPr>
            </w:pPr>
          </w:p>
          <w:p w14:paraId="048FA6F1" w14:textId="77777777" w:rsidR="001B505C" w:rsidRPr="00BA7DD6" w:rsidRDefault="001B505C" w:rsidP="001B505C">
            <w:pPr>
              <w:jc w:val="center"/>
              <w:rPr>
                <w:color w:val="000000" w:themeColor="text1"/>
                <w:sz w:val="20"/>
              </w:rPr>
            </w:pPr>
          </w:p>
          <w:p w14:paraId="1604233A" w14:textId="77777777" w:rsidR="001B505C" w:rsidRPr="00BA7DD6" w:rsidRDefault="001B505C" w:rsidP="001B505C">
            <w:pPr>
              <w:jc w:val="center"/>
              <w:rPr>
                <w:color w:val="000000" w:themeColor="text1"/>
                <w:sz w:val="20"/>
              </w:rPr>
            </w:pPr>
          </w:p>
          <w:p w14:paraId="37C819F9" w14:textId="77777777" w:rsidR="001B505C" w:rsidRPr="00BA7DD6" w:rsidRDefault="001B505C" w:rsidP="001B505C">
            <w:pPr>
              <w:jc w:val="center"/>
              <w:rPr>
                <w:color w:val="000000" w:themeColor="text1"/>
                <w:sz w:val="20"/>
              </w:rPr>
            </w:pPr>
          </w:p>
          <w:p w14:paraId="12993E40" w14:textId="77777777" w:rsidR="001B505C" w:rsidRPr="00BA7DD6" w:rsidRDefault="001B505C" w:rsidP="001B505C">
            <w:pPr>
              <w:jc w:val="center"/>
              <w:rPr>
                <w:color w:val="000000" w:themeColor="text1"/>
                <w:sz w:val="20"/>
              </w:rPr>
            </w:pPr>
          </w:p>
          <w:p w14:paraId="1BF5DA18" w14:textId="77777777" w:rsidR="001B505C" w:rsidRPr="00BA7DD6" w:rsidRDefault="001B505C" w:rsidP="001B505C">
            <w:pPr>
              <w:jc w:val="center"/>
              <w:rPr>
                <w:color w:val="000000" w:themeColor="text1"/>
                <w:sz w:val="20"/>
              </w:rPr>
            </w:pPr>
          </w:p>
          <w:p w14:paraId="41BC9114" w14:textId="77777777" w:rsidR="001B505C" w:rsidRPr="00BA7DD6" w:rsidRDefault="001B505C" w:rsidP="001B505C">
            <w:pPr>
              <w:jc w:val="center"/>
              <w:rPr>
                <w:color w:val="000000" w:themeColor="text1"/>
                <w:sz w:val="20"/>
              </w:rPr>
            </w:pPr>
          </w:p>
          <w:p w14:paraId="7A16753E" w14:textId="77777777" w:rsidR="001B505C" w:rsidRPr="00BA7DD6" w:rsidRDefault="001B505C" w:rsidP="001B505C">
            <w:pPr>
              <w:jc w:val="center"/>
              <w:rPr>
                <w:color w:val="000000" w:themeColor="text1"/>
                <w:sz w:val="20"/>
              </w:rPr>
            </w:pPr>
          </w:p>
          <w:p w14:paraId="4A9CC894" w14:textId="77777777" w:rsidR="001B505C" w:rsidRPr="00BA7DD6" w:rsidRDefault="001B505C" w:rsidP="001B505C">
            <w:pPr>
              <w:jc w:val="center"/>
              <w:rPr>
                <w:color w:val="000000" w:themeColor="text1"/>
                <w:sz w:val="20"/>
              </w:rPr>
            </w:pPr>
          </w:p>
          <w:p w14:paraId="7BC7B5BF" w14:textId="77777777" w:rsidR="001B505C" w:rsidRPr="00BA7DD6" w:rsidRDefault="001B505C" w:rsidP="001B505C">
            <w:pPr>
              <w:jc w:val="center"/>
              <w:rPr>
                <w:color w:val="000000" w:themeColor="text1"/>
                <w:sz w:val="20"/>
              </w:rPr>
            </w:pPr>
          </w:p>
          <w:p w14:paraId="37945460" w14:textId="77777777" w:rsidR="001B505C" w:rsidRPr="00BA7DD6" w:rsidRDefault="001B505C" w:rsidP="001B505C">
            <w:pPr>
              <w:jc w:val="center"/>
              <w:rPr>
                <w:color w:val="000000" w:themeColor="text1"/>
                <w:sz w:val="20"/>
              </w:rPr>
            </w:pPr>
          </w:p>
          <w:p w14:paraId="5075C79B" w14:textId="77777777" w:rsidR="001B505C" w:rsidRPr="00BA7DD6" w:rsidRDefault="001B505C" w:rsidP="001B505C">
            <w:pPr>
              <w:jc w:val="center"/>
              <w:rPr>
                <w:color w:val="000000" w:themeColor="text1"/>
                <w:sz w:val="20"/>
              </w:rPr>
            </w:pPr>
          </w:p>
          <w:p w14:paraId="74E83678" w14:textId="77777777" w:rsidR="001B505C" w:rsidRPr="00BA7DD6" w:rsidRDefault="001B505C" w:rsidP="001B505C">
            <w:pPr>
              <w:jc w:val="center"/>
              <w:rPr>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51777241" w14:textId="77777777" w:rsidR="001B505C" w:rsidRPr="00BA7DD6" w:rsidRDefault="001B505C" w:rsidP="001B505C">
            <w:pPr>
              <w:jc w:val="center"/>
              <w:rPr>
                <w:color w:val="000000" w:themeColor="text1"/>
                <w:sz w:val="20"/>
                <w:szCs w:val="20"/>
              </w:rPr>
            </w:pPr>
            <w:r w:rsidRPr="00BA7DD6">
              <w:rPr>
                <w:color w:val="000000" w:themeColor="text1"/>
                <w:sz w:val="20"/>
              </w:rPr>
              <w:t>§ 3</w:t>
            </w:r>
          </w:p>
          <w:p w14:paraId="6E67057F" w14:textId="77777777" w:rsidR="001B505C" w:rsidRPr="00BA7DD6" w:rsidRDefault="001B505C" w:rsidP="001B505C">
            <w:pPr>
              <w:jc w:val="center"/>
              <w:rPr>
                <w:color w:val="000000" w:themeColor="text1"/>
                <w:sz w:val="20"/>
              </w:rPr>
            </w:pPr>
          </w:p>
          <w:p w14:paraId="014AC9D5" w14:textId="77777777" w:rsidR="001B505C" w:rsidRPr="00BA7DD6" w:rsidRDefault="001B505C" w:rsidP="001B505C">
            <w:pPr>
              <w:jc w:val="center"/>
              <w:rPr>
                <w:color w:val="000000" w:themeColor="text1"/>
                <w:sz w:val="20"/>
              </w:rPr>
            </w:pPr>
          </w:p>
          <w:p w14:paraId="2D2DAB0D" w14:textId="77777777" w:rsidR="001B505C" w:rsidRPr="00BA7DD6" w:rsidRDefault="001B505C" w:rsidP="001B505C">
            <w:pPr>
              <w:jc w:val="center"/>
              <w:rPr>
                <w:color w:val="000000" w:themeColor="text1"/>
                <w:sz w:val="20"/>
              </w:rPr>
            </w:pPr>
          </w:p>
          <w:p w14:paraId="4C07CDD1" w14:textId="77777777" w:rsidR="001B505C" w:rsidRPr="00BA7DD6" w:rsidRDefault="001B505C" w:rsidP="001B505C">
            <w:pPr>
              <w:jc w:val="center"/>
              <w:rPr>
                <w:color w:val="000000" w:themeColor="text1"/>
                <w:sz w:val="20"/>
              </w:rPr>
            </w:pPr>
          </w:p>
          <w:p w14:paraId="626FA3D4" w14:textId="77777777" w:rsidR="001B505C" w:rsidRPr="00BA7DD6" w:rsidRDefault="001B505C" w:rsidP="001B505C">
            <w:pPr>
              <w:jc w:val="center"/>
              <w:rPr>
                <w:color w:val="000000" w:themeColor="text1"/>
                <w:sz w:val="20"/>
              </w:rPr>
            </w:pPr>
          </w:p>
          <w:p w14:paraId="6FECD687" w14:textId="77777777" w:rsidR="001B505C" w:rsidRPr="00BA7DD6" w:rsidRDefault="001B505C" w:rsidP="001B505C">
            <w:pPr>
              <w:jc w:val="center"/>
              <w:rPr>
                <w:color w:val="000000" w:themeColor="text1"/>
                <w:sz w:val="20"/>
              </w:rPr>
            </w:pPr>
          </w:p>
          <w:p w14:paraId="6BEEE310" w14:textId="77777777" w:rsidR="001B505C" w:rsidRPr="00BA7DD6" w:rsidRDefault="001B505C" w:rsidP="001B505C">
            <w:pPr>
              <w:jc w:val="center"/>
              <w:rPr>
                <w:color w:val="000000" w:themeColor="text1"/>
                <w:sz w:val="20"/>
              </w:rPr>
            </w:pPr>
          </w:p>
          <w:p w14:paraId="4689DDEA" w14:textId="77777777" w:rsidR="001B505C" w:rsidRPr="00BA7DD6" w:rsidRDefault="001B505C" w:rsidP="001B505C">
            <w:pPr>
              <w:jc w:val="center"/>
              <w:rPr>
                <w:color w:val="000000" w:themeColor="text1"/>
                <w:sz w:val="20"/>
              </w:rPr>
            </w:pPr>
          </w:p>
          <w:p w14:paraId="321332A6" w14:textId="77777777" w:rsidR="001B505C" w:rsidRPr="00BA7DD6" w:rsidRDefault="001B505C" w:rsidP="001B505C">
            <w:pPr>
              <w:jc w:val="center"/>
              <w:rPr>
                <w:color w:val="000000" w:themeColor="text1"/>
                <w:sz w:val="20"/>
              </w:rPr>
            </w:pPr>
          </w:p>
          <w:p w14:paraId="258ADF93" w14:textId="77777777" w:rsidR="001B505C" w:rsidRPr="00BA7DD6" w:rsidRDefault="001B505C" w:rsidP="001B505C">
            <w:pPr>
              <w:jc w:val="center"/>
              <w:rPr>
                <w:color w:val="000000" w:themeColor="text1"/>
                <w:sz w:val="20"/>
              </w:rPr>
            </w:pPr>
            <w:r w:rsidRPr="00BA7DD6">
              <w:rPr>
                <w:color w:val="000000" w:themeColor="text1"/>
                <w:sz w:val="20"/>
              </w:rPr>
              <w:t>§ 8</w:t>
            </w:r>
          </w:p>
          <w:p w14:paraId="5BAFD900" w14:textId="77777777" w:rsidR="001B505C" w:rsidRPr="00BA7DD6" w:rsidRDefault="001B505C" w:rsidP="001B505C">
            <w:pPr>
              <w:jc w:val="center"/>
              <w:rPr>
                <w:color w:val="000000" w:themeColor="text1"/>
                <w:sz w:val="20"/>
              </w:rPr>
            </w:pPr>
          </w:p>
          <w:p w14:paraId="0424C399" w14:textId="77777777" w:rsidR="001B505C" w:rsidRPr="00BA7DD6" w:rsidRDefault="001B505C" w:rsidP="001B505C">
            <w:pPr>
              <w:jc w:val="center"/>
              <w:rPr>
                <w:color w:val="000000" w:themeColor="text1"/>
                <w:sz w:val="20"/>
              </w:rPr>
            </w:pPr>
          </w:p>
          <w:p w14:paraId="11707BF5" w14:textId="77777777" w:rsidR="001B505C" w:rsidRPr="00BA7DD6" w:rsidRDefault="001B505C" w:rsidP="001B505C">
            <w:pPr>
              <w:jc w:val="center"/>
              <w:rPr>
                <w:color w:val="000000" w:themeColor="text1"/>
                <w:sz w:val="20"/>
              </w:rPr>
            </w:pPr>
          </w:p>
          <w:p w14:paraId="23502266" w14:textId="77777777" w:rsidR="001B505C" w:rsidRPr="00BA7DD6" w:rsidRDefault="001B505C" w:rsidP="001B505C">
            <w:pPr>
              <w:jc w:val="center"/>
              <w:rPr>
                <w:color w:val="000000" w:themeColor="text1"/>
                <w:sz w:val="20"/>
              </w:rPr>
            </w:pPr>
          </w:p>
          <w:p w14:paraId="544465F7" w14:textId="77777777" w:rsidR="001B505C" w:rsidRPr="00BA7DD6" w:rsidRDefault="001B505C" w:rsidP="001B505C">
            <w:pPr>
              <w:jc w:val="center"/>
              <w:rPr>
                <w:color w:val="000000" w:themeColor="text1"/>
                <w:sz w:val="20"/>
              </w:rPr>
            </w:pPr>
          </w:p>
          <w:p w14:paraId="5F08966F" w14:textId="77777777" w:rsidR="001B505C" w:rsidRPr="00BA7DD6" w:rsidRDefault="001B505C" w:rsidP="001B505C">
            <w:pPr>
              <w:jc w:val="center"/>
              <w:rPr>
                <w:color w:val="000000" w:themeColor="text1"/>
                <w:sz w:val="20"/>
              </w:rPr>
            </w:pPr>
          </w:p>
          <w:p w14:paraId="67801B21" w14:textId="77777777" w:rsidR="001B505C" w:rsidRPr="00BA7DD6" w:rsidRDefault="001B505C" w:rsidP="001B505C">
            <w:pPr>
              <w:jc w:val="center"/>
              <w:rPr>
                <w:color w:val="000000" w:themeColor="text1"/>
                <w:sz w:val="20"/>
              </w:rPr>
            </w:pPr>
          </w:p>
          <w:p w14:paraId="389DB607" w14:textId="77777777" w:rsidR="001B505C" w:rsidRPr="00BA7DD6" w:rsidRDefault="001B505C" w:rsidP="001B505C">
            <w:pPr>
              <w:jc w:val="center"/>
              <w:rPr>
                <w:color w:val="000000" w:themeColor="text1"/>
                <w:sz w:val="20"/>
              </w:rPr>
            </w:pPr>
          </w:p>
          <w:p w14:paraId="155CF9BF" w14:textId="77777777" w:rsidR="001B505C" w:rsidRPr="00BA7DD6" w:rsidRDefault="001B505C" w:rsidP="001B505C">
            <w:pPr>
              <w:jc w:val="center"/>
              <w:rPr>
                <w:color w:val="000000" w:themeColor="text1"/>
                <w:sz w:val="20"/>
              </w:rPr>
            </w:pPr>
          </w:p>
          <w:p w14:paraId="2AE5C7A4" w14:textId="77777777" w:rsidR="001B505C" w:rsidRPr="00BA7DD6" w:rsidRDefault="001B505C" w:rsidP="001B505C">
            <w:pPr>
              <w:jc w:val="center"/>
              <w:rPr>
                <w:color w:val="000000" w:themeColor="text1"/>
                <w:sz w:val="20"/>
              </w:rPr>
            </w:pPr>
          </w:p>
          <w:p w14:paraId="4C289B58" w14:textId="77777777" w:rsidR="001B505C" w:rsidRPr="00BA7DD6" w:rsidRDefault="001B505C" w:rsidP="001B505C">
            <w:pPr>
              <w:jc w:val="center"/>
              <w:rPr>
                <w:color w:val="000000" w:themeColor="text1"/>
                <w:sz w:val="20"/>
              </w:rPr>
            </w:pPr>
          </w:p>
          <w:p w14:paraId="4CDC64B9" w14:textId="77777777" w:rsidR="001B505C" w:rsidRPr="00BA7DD6" w:rsidRDefault="001B505C" w:rsidP="001B505C">
            <w:pPr>
              <w:jc w:val="center"/>
              <w:rPr>
                <w:color w:val="000000" w:themeColor="text1"/>
                <w:sz w:val="20"/>
              </w:rPr>
            </w:pPr>
          </w:p>
          <w:p w14:paraId="3E10DA4F" w14:textId="77777777" w:rsidR="001B505C" w:rsidRPr="00BA7DD6" w:rsidRDefault="001B505C" w:rsidP="001B505C">
            <w:pPr>
              <w:jc w:val="center"/>
              <w:rPr>
                <w:color w:val="000000" w:themeColor="text1"/>
                <w:sz w:val="20"/>
              </w:rPr>
            </w:pPr>
          </w:p>
          <w:p w14:paraId="2793DF05" w14:textId="77777777" w:rsidR="001B505C" w:rsidRPr="00BA7DD6" w:rsidRDefault="001B505C" w:rsidP="001B505C">
            <w:pPr>
              <w:jc w:val="center"/>
              <w:rPr>
                <w:color w:val="000000" w:themeColor="text1"/>
                <w:sz w:val="20"/>
              </w:rPr>
            </w:pPr>
          </w:p>
          <w:p w14:paraId="6EDF7FE1" w14:textId="77777777" w:rsidR="001B505C" w:rsidRPr="00BA7DD6" w:rsidRDefault="001B505C" w:rsidP="001B505C">
            <w:pPr>
              <w:jc w:val="center"/>
              <w:rPr>
                <w:color w:val="000000" w:themeColor="text1"/>
                <w:sz w:val="20"/>
              </w:rPr>
            </w:pPr>
          </w:p>
          <w:p w14:paraId="0F39DC5E" w14:textId="77777777" w:rsidR="001B505C" w:rsidRPr="00BA7DD6" w:rsidRDefault="001B505C" w:rsidP="001B505C">
            <w:pPr>
              <w:jc w:val="center"/>
              <w:rPr>
                <w:color w:val="000000" w:themeColor="text1"/>
                <w:sz w:val="20"/>
              </w:rPr>
            </w:pPr>
          </w:p>
          <w:p w14:paraId="39C7BEEA" w14:textId="77777777" w:rsidR="001B505C" w:rsidRPr="00BA7DD6" w:rsidRDefault="001B505C" w:rsidP="001B505C">
            <w:pPr>
              <w:jc w:val="center"/>
              <w:rPr>
                <w:color w:val="000000" w:themeColor="text1"/>
                <w:sz w:val="20"/>
              </w:rPr>
            </w:pPr>
          </w:p>
          <w:p w14:paraId="3EF3FCC3" w14:textId="77777777" w:rsidR="001B505C" w:rsidRPr="00BA7DD6" w:rsidRDefault="001B505C" w:rsidP="001B505C">
            <w:pPr>
              <w:jc w:val="center"/>
              <w:rPr>
                <w:color w:val="000000" w:themeColor="text1"/>
                <w:sz w:val="20"/>
              </w:rPr>
            </w:pPr>
          </w:p>
          <w:p w14:paraId="313491F1" w14:textId="77777777" w:rsidR="001B505C" w:rsidRPr="00BA7DD6" w:rsidRDefault="001B505C" w:rsidP="001B505C">
            <w:pPr>
              <w:jc w:val="center"/>
              <w:rPr>
                <w:color w:val="000000" w:themeColor="text1"/>
                <w:sz w:val="20"/>
              </w:rPr>
            </w:pPr>
          </w:p>
          <w:p w14:paraId="48CFA0DE" w14:textId="77777777" w:rsidR="001B505C" w:rsidRPr="00BA7DD6" w:rsidRDefault="001B505C" w:rsidP="001B505C">
            <w:pPr>
              <w:jc w:val="center"/>
              <w:rPr>
                <w:color w:val="000000" w:themeColor="text1"/>
                <w:sz w:val="20"/>
              </w:rPr>
            </w:pPr>
          </w:p>
          <w:p w14:paraId="605B4814" w14:textId="77777777" w:rsidR="001B505C" w:rsidRPr="00BA7DD6" w:rsidRDefault="001B505C" w:rsidP="001B505C">
            <w:pPr>
              <w:jc w:val="center"/>
              <w:rPr>
                <w:color w:val="000000" w:themeColor="text1"/>
                <w:sz w:val="20"/>
              </w:rPr>
            </w:pPr>
          </w:p>
          <w:p w14:paraId="28E90288" w14:textId="77777777" w:rsidR="001B505C" w:rsidRPr="00BA7DD6" w:rsidRDefault="001B505C" w:rsidP="001B505C">
            <w:pPr>
              <w:jc w:val="center"/>
              <w:rPr>
                <w:color w:val="000000" w:themeColor="text1"/>
                <w:sz w:val="20"/>
              </w:rPr>
            </w:pPr>
          </w:p>
          <w:p w14:paraId="0E12D807" w14:textId="77777777" w:rsidR="001B505C" w:rsidRPr="00BA7DD6" w:rsidRDefault="001B505C" w:rsidP="001B505C">
            <w:pPr>
              <w:jc w:val="center"/>
              <w:rPr>
                <w:color w:val="000000" w:themeColor="text1"/>
                <w:sz w:val="20"/>
              </w:rPr>
            </w:pPr>
          </w:p>
          <w:p w14:paraId="03F63600" w14:textId="77777777" w:rsidR="001B505C" w:rsidRPr="00BA7DD6" w:rsidRDefault="001B505C" w:rsidP="001B505C">
            <w:pPr>
              <w:jc w:val="center"/>
              <w:rPr>
                <w:color w:val="000000" w:themeColor="text1"/>
                <w:sz w:val="20"/>
              </w:rPr>
            </w:pPr>
          </w:p>
          <w:p w14:paraId="17824CFC" w14:textId="77777777" w:rsidR="001B505C" w:rsidRPr="00BA7DD6" w:rsidRDefault="001B505C" w:rsidP="001B505C">
            <w:pPr>
              <w:jc w:val="center"/>
              <w:rPr>
                <w:color w:val="000000" w:themeColor="text1"/>
                <w:sz w:val="20"/>
              </w:rPr>
            </w:pPr>
          </w:p>
          <w:p w14:paraId="7CD00EC0" w14:textId="77777777" w:rsidR="001B505C" w:rsidRPr="00BA7DD6" w:rsidRDefault="001B505C" w:rsidP="001B505C">
            <w:pPr>
              <w:jc w:val="center"/>
              <w:rPr>
                <w:color w:val="000000" w:themeColor="text1"/>
                <w:sz w:val="20"/>
              </w:rPr>
            </w:pPr>
          </w:p>
          <w:p w14:paraId="54D2C639" w14:textId="77777777" w:rsidR="001B505C" w:rsidRPr="00BA7DD6" w:rsidRDefault="001B505C" w:rsidP="001B505C">
            <w:pPr>
              <w:jc w:val="center"/>
              <w:rPr>
                <w:color w:val="000000" w:themeColor="text1"/>
                <w:sz w:val="20"/>
              </w:rPr>
            </w:pPr>
          </w:p>
          <w:p w14:paraId="350B56E5" w14:textId="77777777" w:rsidR="001B505C" w:rsidRPr="00BA7DD6" w:rsidRDefault="001B505C" w:rsidP="001B505C">
            <w:pPr>
              <w:jc w:val="center"/>
              <w:rPr>
                <w:color w:val="000000" w:themeColor="text1"/>
                <w:sz w:val="20"/>
              </w:rPr>
            </w:pPr>
          </w:p>
          <w:p w14:paraId="0F114F09" w14:textId="77777777" w:rsidR="001B505C" w:rsidRPr="00BA7DD6" w:rsidRDefault="001B505C" w:rsidP="001B505C">
            <w:pPr>
              <w:jc w:val="center"/>
              <w:rPr>
                <w:color w:val="000000" w:themeColor="text1"/>
                <w:sz w:val="20"/>
              </w:rPr>
            </w:pPr>
          </w:p>
          <w:p w14:paraId="2611B675" w14:textId="77777777" w:rsidR="001B505C" w:rsidRPr="00BA7DD6" w:rsidRDefault="001B505C" w:rsidP="001B505C">
            <w:pPr>
              <w:jc w:val="center"/>
              <w:rPr>
                <w:color w:val="000000" w:themeColor="text1"/>
                <w:sz w:val="20"/>
              </w:rPr>
            </w:pPr>
          </w:p>
          <w:p w14:paraId="10916419" w14:textId="77777777" w:rsidR="001B505C" w:rsidRPr="00BA7DD6" w:rsidRDefault="001B505C" w:rsidP="001B505C">
            <w:pPr>
              <w:jc w:val="center"/>
              <w:rPr>
                <w:color w:val="000000" w:themeColor="text1"/>
                <w:sz w:val="20"/>
              </w:rPr>
            </w:pPr>
          </w:p>
          <w:p w14:paraId="34B9D266" w14:textId="77777777" w:rsidR="001B505C" w:rsidRPr="00BA7DD6" w:rsidRDefault="001B505C" w:rsidP="001B505C">
            <w:pPr>
              <w:jc w:val="center"/>
              <w:rPr>
                <w:color w:val="000000" w:themeColor="text1"/>
                <w:sz w:val="20"/>
              </w:rPr>
            </w:pPr>
          </w:p>
          <w:p w14:paraId="57C95930" w14:textId="77777777" w:rsidR="001B505C" w:rsidRPr="00BA7DD6" w:rsidRDefault="001B505C" w:rsidP="001B505C">
            <w:pPr>
              <w:jc w:val="center"/>
              <w:rPr>
                <w:color w:val="000000" w:themeColor="text1"/>
                <w:sz w:val="20"/>
              </w:rPr>
            </w:pPr>
          </w:p>
          <w:p w14:paraId="626F60E0" w14:textId="77777777" w:rsidR="001B505C" w:rsidRPr="00BA7DD6" w:rsidRDefault="001B505C" w:rsidP="001B505C">
            <w:pPr>
              <w:jc w:val="center"/>
              <w:rPr>
                <w:color w:val="000000" w:themeColor="text1"/>
                <w:sz w:val="20"/>
              </w:rPr>
            </w:pPr>
          </w:p>
          <w:p w14:paraId="65E4546E" w14:textId="77777777" w:rsidR="001B505C" w:rsidRPr="00BA7DD6" w:rsidRDefault="001B505C" w:rsidP="001B505C">
            <w:pPr>
              <w:jc w:val="center"/>
              <w:rPr>
                <w:color w:val="000000" w:themeColor="text1"/>
                <w:sz w:val="20"/>
              </w:rPr>
            </w:pPr>
          </w:p>
          <w:p w14:paraId="0387DEC0" w14:textId="77777777" w:rsidR="001B505C" w:rsidRPr="00BA7DD6" w:rsidRDefault="001B505C" w:rsidP="001B505C">
            <w:pPr>
              <w:jc w:val="center"/>
              <w:rPr>
                <w:color w:val="000000" w:themeColor="text1"/>
                <w:sz w:val="20"/>
              </w:rPr>
            </w:pPr>
          </w:p>
          <w:p w14:paraId="0E79169D" w14:textId="77777777" w:rsidR="001B505C" w:rsidRPr="00BA7DD6" w:rsidRDefault="001B505C" w:rsidP="001B505C">
            <w:pPr>
              <w:jc w:val="center"/>
              <w:rPr>
                <w:color w:val="000000" w:themeColor="text1"/>
                <w:sz w:val="20"/>
              </w:rPr>
            </w:pPr>
          </w:p>
          <w:p w14:paraId="5665349D" w14:textId="77777777" w:rsidR="001B505C" w:rsidRPr="00BA7DD6" w:rsidRDefault="001B505C" w:rsidP="001B505C">
            <w:pPr>
              <w:jc w:val="center"/>
              <w:rPr>
                <w:color w:val="000000" w:themeColor="text1"/>
                <w:sz w:val="20"/>
              </w:rPr>
            </w:pPr>
          </w:p>
          <w:p w14:paraId="03A051FE" w14:textId="77777777" w:rsidR="001B505C" w:rsidRPr="00BA7DD6" w:rsidRDefault="001B505C" w:rsidP="001B505C">
            <w:pPr>
              <w:jc w:val="center"/>
              <w:rPr>
                <w:color w:val="000000" w:themeColor="text1"/>
                <w:sz w:val="20"/>
              </w:rPr>
            </w:pPr>
          </w:p>
          <w:p w14:paraId="3876206A" w14:textId="77777777" w:rsidR="001B505C" w:rsidRPr="00BA7DD6" w:rsidRDefault="001B505C" w:rsidP="001B505C">
            <w:pPr>
              <w:jc w:val="center"/>
              <w:rPr>
                <w:color w:val="000000" w:themeColor="text1"/>
                <w:sz w:val="20"/>
              </w:rPr>
            </w:pPr>
          </w:p>
          <w:p w14:paraId="26C6639E" w14:textId="77777777" w:rsidR="001B505C" w:rsidRPr="00BA7DD6" w:rsidRDefault="001B505C" w:rsidP="001B505C">
            <w:pPr>
              <w:jc w:val="center"/>
              <w:rPr>
                <w:color w:val="000000" w:themeColor="text1"/>
                <w:sz w:val="20"/>
              </w:rPr>
            </w:pPr>
          </w:p>
          <w:p w14:paraId="23E86776" w14:textId="77777777" w:rsidR="001B505C" w:rsidRPr="00BA7DD6" w:rsidRDefault="001B505C" w:rsidP="001B505C">
            <w:pPr>
              <w:jc w:val="center"/>
              <w:rPr>
                <w:color w:val="000000" w:themeColor="text1"/>
                <w:sz w:val="20"/>
              </w:rPr>
            </w:pPr>
          </w:p>
          <w:p w14:paraId="25D5E326" w14:textId="77777777" w:rsidR="001B505C" w:rsidRPr="00BA7DD6" w:rsidRDefault="001B505C" w:rsidP="001B505C">
            <w:pPr>
              <w:jc w:val="center"/>
              <w:rPr>
                <w:color w:val="000000" w:themeColor="text1"/>
                <w:sz w:val="20"/>
              </w:rPr>
            </w:pPr>
          </w:p>
          <w:p w14:paraId="1977F502" w14:textId="77777777" w:rsidR="001B505C" w:rsidRPr="00BA7DD6" w:rsidRDefault="001B505C" w:rsidP="001B505C">
            <w:pPr>
              <w:jc w:val="center"/>
              <w:rPr>
                <w:color w:val="000000" w:themeColor="text1"/>
                <w:sz w:val="20"/>
              </w:rPr>
            </w:pPr>
          </w:p>
          <w:p w14:paraId="29FF1D27" w14:textId="77777777" w:rsidR="001B505C" w:rsidRPr="00BA7DD6" w:rsidRDefault="001B505C" w:rsidP="001B505C">
            <w:pPr>
              <w:jc w:val="center"/>
              <w:rPr>
                <w:color w:val="000000" w:themeColor="text1"/>
                <w:sz w:val="20"/>
              </w:rPr>
            </w:pPr>
          </w:p>
          <w:p w14:paraId="3B0E2953" w14:textId="77777777" w:rsidR="001B505C" w:rsidRPr="00BA7DD6" w:rsidRDefault="001B505C" w:rsidP="001B505C">
            <w:pPr>
              <w:jc w:val="center"/>
              <w:rPr>
                <w:color w:val="000000" w:themeColor="text1"/>
                <w:sz w:val="20"/>
              </w:rPr>
            </w:pPr>
          </w:p>
          <w:p w14:paraId="29542BEC" w14:textId="77777777" w:rsidR="001B505C" w:rsidRPr="00BA7DD6" w:rsidRDefault="001B505C" w:rsidP="001B505C">
            <w:pPr>
              <w:jc w:val="center"/>
              <w:rPr>
                <w:color w:val="000000" w:themeColor="text1"/>
                <w:sz w:val="20"/>
              </w:rPr>
            </w:pPr>
          </w:p>
          <w:p w14:paraId="1D25BD40" w14:textId="77777777" w:rsidR="001B505C" w:rsidRPr="00BA7DD6" w:rsidRDefault="001B505C" w:rsidP="001B505C">
            <w:pPr>
              <w:jc w:val="center"/>
              <w:rPr>
                <w:color w:val="000000" w:themeColor="text1"/>
                <w:sz w:val="20"/>
              </w:rPr>
            </w:pPr>
          </w:p>
          <w:p w14:paraId="4BDA02C9" w14:textId="77777777" w:rsidR="001B505C" w:rsidRPr="00BA7DD6" w:rsidRDefault="001B505C" w:rsidP="001B505C">
            <w:pPr>
              <w:jc w:val="center"/>
              <w:rPr>
                <w:color w:val="000000" w:themeColor="text1"/>
                <w:sz w:val="20"/>
              </w:rPr>
            </w:pPr>
          </w:p>
          <w:p w14:paraId="05A9BE40" w14:textId="77777777" w:rsidR="001B505C" w:rsidRPr="00BA7DD6" w:rsidRDefault="001B505C" w:rsidP="001B505C">
            <w:pPr>
              <w:jc w:val="center"/>
              <w:rPr>
                <w:color w:val="000000" w:themeColor="text1"/>
                <w:sz w:val="20"/>
              </w:rPr>
            </w:pPr>
          </w:p>
          <w:p w14:paraId="5BF45FEF" w14:textId="77777777" w:rsidR="001B505C" w:rsidRPr="00BA7DD6" w:rsidRDefault="001B505C" w:rsidP="001B505C">
            <w:pPr>
              <w:jc w:val="center"/>
              <w:rPr>
                <w:color w:val="000000" w:themeColor="text1"/>
                <w:sz w:val="20"/>
              </w:rPr>
            </w:pPr>
          </w:p>
          <w:p w14:paraId="491146FD" w14:textId="77777777" w:rsidR="001B505C" w:rsidRPr="00BA7DD6" w:rsidRDefault="001B505C" w:rsidP="001B505C">
            <w:pPr>
              <w:jc w:val="center"/>
              <w:rPr>
                <w:color w:val="000000" w:themeColor="text1"/>
                <w:sz w:val="20"/>
              </w:rPr>
            </w:pPr>
          </w:p>
          <w:p w14:paraId="36DD38B8" w14:textId="77777777" w:rsidR="001B505C" w:rsidRPr="00BA7DD6" w:rsidRDefault="001B505C" w:rsidP="001B505C">
            <w:pPr>
              <w:jc w:val="center"/>
              <w:rPr>
                <w:color w:val="000000" w:themeColor="text1"/>
                <w:sz w:val="20"/>
              </w:rPr>
            </w:pPr>
          </w:p>
          <w:p w14:paraId="5FD5B865" w14:textId="77777777" w:rsidR="001B505C" w:rsidRPr="00BA7DD6" w:rsidRDefault="001B505C" w:rsidP="001B505C">
            <w:pPr>
              <w:jc w:val="center"/>
              <w:rPr>
                <w:color w:val="000000" w:themeColor="text1"/>
                <w:sz w:val="20"/>
              </w:rPr>
            </w:pPr>
          </w:p>
          <w:p w14:paraId="250FD475" w14:textId="77777777" w:rsidR="001B505C" w:rsidRPr="00BA7DD6" w:rsidRDefault="001B505C" w:rsidP="001B505C">
            <w:pPr>
              <w:jc w:val="center"/>
              <w:rPr>
                <w:color w:val="000000" w:themeColor="text1"/>
                <w:sz w:val="20"/>
              </w:rPr>
            </w:pPr>
          </w:p>
          <w:p w14:paraId="6B565735" w14:textId="77777777" w:rsidR="001B505C" w:rsidRPr="00BA7DD6" w:rsidRDefault="001B505C" w:rsidP="001B505C">
            <w:pPr>
              <w:jc w:val="center"/>
              <w:rPr>
                <w:color w:val="000000" w:themeColor="text1"/>
                <w:sz w:val="20"/>
              </w:rPr>
            </w:pPr>
          </w:p>
          <w:p w14:paraId="6A5C69C3" w14:textId="77777777" w:rsidR="001B505C" w:rsidRPr="00BA7DD6" w:rsidRDefault="001B505C" w:rsidP="001B505C">
            <w:pPr>
              <w:jc w:val="center"/>
              <w:rPr>
                <w:color w:val="000000" w:themeColor="text1"/>
                <w:sz w:val="20"/>
              </w:rPr>
            </w:pPr>
          </w:p>
          <w:p w14:paraId="7652520D" w14:textId="77777777" w:rsidR="001B505C" w:rsidRPr="00BA7DD6" w:rsidRDefault="001B505C" w:rsidP="001B505C">
            <w:pPr>
              <w:jc w:val="center"/>
              <w:rPr>
                <w:color w:val="000000" w:themeColor="text1"/>
                <w:sz w:val="20"/>
              </w:rPr>
            </w:pPr>
          </w:p>
          <w:p w14:paraId="4F22B25C" w14:textId="77777777" w:rsidR="001B505C" w:rsidRPr="00BA7DD6" w:rsidRDefault="001B505C" w:rsidP="001B505C">
            <w:pPr>
              <w:jc w:val="center"/>
              <w:rPr>
                <w:color w:val="000000" w:themeColor="text1"/>
                <w:sz w:val="20"/>
              </w:rPr>
            </w:pPr>
          </w:p>
          <w:p w14:paraId="01215429" w14:textId="77777777" w:rsidR="001B505C" w:rsidRPr="00BA7DD6" w:rsidRDefault="001B505C" w:rsidP="001B505C">
            <w:pPr>
              <w:jc w:val="center"/>
              <w:rPr>
                <w:color w:val="000000" w:themeColor="text1"/>
                <w:sz w:val="20"/>
              </w:rPr>
            </w:pPr>
          </w:p>
          <w:p w14:paraId="76A6491C" w14:textId="77777777" w:rsidR="001B505C" w:rsidRPr="00BA7DD6" w:rsidRDefault="001B505C" w:rsidP="001B505C">
            <w:pPr>
              <w:jc w:val="center"/>
              <w:rPr>
                <w:color w:val="000000" w:themeColor="text1"/>
                <w:sz w:val="20"/>
              </w:rPr>
            </w:pPr>
          </w:p>
          <w:p w14:paraId="644FBB6B" w14:textId="77777777" w:rsidR="001B505C" w:rsidRPr="00BA7DD6" w:rsidRDefault="001B505C" w:rsidP="001B505C">
            <w:pPr>
              <w:jc w:val="center"/>
              <w:rPr>
                <w:color w:val="000000" w:themeColor="text1"/>
                <w:sz w:val="20"/>
              </w:rPr>
            </w:pPr>
          </w:p>
          <w:p w14:paraId="61D5F42D" w14:textId="77777777" w:rsidR="001B505C" w:rsidRPr="00BA7DD6" w:rsidRDefault="001B505C" w:rsidP="001B505C">
            <w:pPr>
              <w:jc w:val="center"/>
              <w:rPr>
                <w:color w:val="000000" w:themeColor="text1"/>
                <w:sz w:val="20"/>
              </w:rPr>
            </w:pPr>
          </w:p>
          <w:p w14:paraId="6805494C" w14:textId="77777777" w:rsidR="001B505C" w:rsidRPr="00BA7DD6" w:rsidRDefault="001B505C" w:rsidP="001B505C">
            <w:pPr>
              <w:jc w:val="center"/>
              <w:rPr>
                <w:color w:val="000000" w:themeColor="text1"/>
                <w:sz w:val="20"/>
              </w:rPr>
            </w:pPr>
          </w:p>
          <w:p w14:paraId="2DD9D87B" w14:textId="77777777" w:rsidR="001B505C" w:rsidRPr="00BA7DD6" w:rsidRDefault="001B505C" w:rsidP="001B505C">
            <w:pPr>
              <w:jc w:val="center"/>
              <w:rPr>
                <w:color w:val="000000" w:themeColor="text1"/>
                <w:sz w:val="20"/>
              </w:rPr>
            </w:pPr>
          </w:p>
          <w:p w14:paraId="1952A16E" w14:textId="77777777" w:rsidR="001B505C" w:rsidRPr="00BA7DD6" w:rsidRDefault="001B505C" w:rsidP="001B505C">
            <w:pPr>
              <w:jc w:val="center"/>
              <w:rPr>
                <w:color w:val="000000" w:themeColor="text1"/>
                <w:sz w:val="20"/>
              </w:rPr>
            </w:pPr>
          </w:p>
          <w:p w14:paraId="1207BC06" w14:textId="77777777" w:rsidR="001B505C" w:rsidRPr="00BA7DD6" w:rsidRDefault="001B505C" w:rsidP="001B505C">
            <w:pPr>
              <w:jc w:val="center"/>
              <w:rPr>
                <w:color w:val="000000" w:themeColor="text1"/>
                <w:sz w:val="20"/>
              </w:rPr>
            </w:pPr>
          </w:p>
          <w:p w14:paraId="4DC4FB76" w14:textId="77777777" w:rsidR="001B505C" w:rsidRPr="00BA7DD6" w:rsidRDefault="001B505C" w:rsidP="001B505C">
            <w:pPr>
              <w:jc w:val="center"/>
              <w:rPr>
                <w:color w:val="000000" w:themeColor="text1"/>
                <w:sz w:val="20"/>
              </w:rPr>
            </w:pPr>
          </w:p>
          <w:p w14:paraId="18EFAA12" w14:textId="77777777" w:rsidR="001B505C" w:rsidRPr="00BA7DD6" w:rsidRDefault="001B505C" w:rsidP="001B505C">
            <w:pPr>
              <w:jc w:val="center"/>
              <w:rPr>
                <w:color w:val="000000" w:themeColor="text1"/>
                <w:sz w:val="20"/>
              </w:rPr>
            </w:pPr>
          </w:p>
          <w:p w14:paraId="3D5C43F7" w14:textId="77777777" w:rsidR="001B505C" w:rsidRPr="00BA7DD6" w:rsidRDefault="001B505C" w:rsidP="001B505C">
            <w:pPr>
              <w:jc w:val="center"/>
              <w:rPr>
                <w:color w:val="000000" w:themeColor="text1"/>
                <w:sz w:val="20"/>
              </w:rPr>
            </w:pPr>
          </w:p>
          <w:p w14:paraId="17A822E4" w14:textId="77777777" w:rsidR="001B505C" w:rsidRPr="00BA7DD6" w:rsidRDefault="001B505C" w:rsidP="001B505C">
            <w:pPr>
              <w:jc w:val="center"/>
              <w:rPr>
                <w:color w:val="000000" w:themeColor="text1"/>
                <w:sz w:val="20"/>
              </w:rPr>
            </w:pPr>
          </w:p>
          <w:p w14:paraId="284F353C" w14:textId="77777777" w:rsidR="001B505C" w:rsidRPr="00BA7DD6" w:rsidRDefault="001B505C" w:rsidP="001B505C">
            <w:pPr>
              <w:jc w:val="center"/>
              <w:rPr>
                <w:color w:val="000000" w:themeColor="text1"/>
                <w:sz w:val="20"/>
              </w:rPr>
            </w:pPr>
          </w:p>
          <w:p w14:paraId="01B9FF50" w14:textId="77777777" w:rsidR="001B505C" w:rsidRPr="00BA7DD6" w:rsidRDefault="001B505C" w:rsidP="001B505C">
            <w:pPr>
              <w:jc w:val="center"/>
              <w:rPr>
                <w:color w:val="000000" w:themeColor="text1"/>
                <w:sz w:val="20"/>
              </w:rPr>
            </w:pPr>
          </w:p>
          <w:p w14:paraId="57846299" w14:textId="77777777" w:rsidR="001B505C" w:rsidRPr="00BA7DD6" w:rsidRDefault="001B505C" w:rsidP="001B505C">
            <w:pPr>
              <w:jc w:val="center"/>
              <w:rPr>
                <w:color w:val="000000" w:themeColor="text1"/>
                <w:sz w:val="20"/>
              </w:rPr>
            </w:pPr>
          </w:p>
          <w:p w14:paraId="0CC76CD1" w14:textId="77777777" w:rsidR="001B505C" w:rsidRPr="00BA7DD6" w:rsidRDefault="001B505C" w:rsidP="001B505C">
            <w:pPr>
              <w:jc w:val="center"/>
              <w:rPr>
                <w:color w:val="000000" w:themeColor="text1"/>
                <w:sz w:val="20"/>
              </w:rPr>
            </w:pPr>
          </w:p>
          <w:p w14:paraId="59A64140" w14:textId="77777777" w:rsidR="001B505C" w:rsidRPr="00BA7DD6" w:rsidRDefault="001B505C" w:rsidP="001B505C">
            <w:pPr>
              <w:jc w:val="center"/>
              <w:rPr>
                <w:color w:val="000000" w:themeColor="text1"/>
                <w:sz w:val="20"/>
              </w:rPr>
            </w:pPr>
          </w:p>
          <w:p w14:paraId="5A221E59" w14:textId="77777777" w:rsidR="001B505C" w:rsidRPr="00BA7DD6" w:rsidRDefault="001B505C" w:rsidP="001B505C">
            <w:pPr>
              <w:jc w:val="center"/>
              <w:rPr>
                <w:color w:val="000000" w:themeColor="text1"/>
                <w:sz w:val="20"/>
              </w:rPr>
            </w:pPr>
          </w:p>
          <w:p w14:paraId="69F31DF6" w14:textId="77777777" w:rsidR="001B505C" w:rsidRPr="00BA7DD6" w:rsidRDefault="001B505C" w:rsidP="001B505C">
            <w:pPr>
              <w:jc w:val="center"/>
              <w:rPr>
                <w:color w:val="000000" w:themeColor="text1"/>
                <w:sz w:val="20"/>
              </w:rPr>
            </w:pPr>
          </w:p>
          <w:p w14:paraId="2ED15A35" w14:textId="77777777" w:rsidR="001B505C" w:rsidRPr="00BA7DD6" w:rsidRDefault="001B505C" w:rsidP="001B505C">
            <w:pPr>
              <w:jc w:val="center"/>
              <w:rPr>
                <w:color w:val="000000" w:themeColor="text1"/>
                <w:sz w:val="20"/>
              </w:rPr>
            </w:pPr>
          </w:p>
          <w:p w14:paraId="307E760D" w14:textId="77777777" w:rsidR="001B505C" w:rsidRPr="00BA7DD6" w:rsidRDefault="001B505C" w:rsidP="001B505C">
            <w:pPr>
              <w:jc w:val="center"/>
              <w:rPr>
                <w:color w:val="000000" w:themeColor="text1"/>
                <w:sz w:val="20"/>
              </w:rPr>
            </w:pPr>
          </w:p>
          <w:p w14:paraId="7E839F8B" w14:textId="77777777" w:rsidR="001B505C" w:rsidRPr="00BA7DD6" w:rsidRDefault="001B505C" w:rsidP="001B505C">
            <w:pPr>
              <w:jc w:val="center"/>
              <w:rPr>
                <w:color w:val="000000" w:themeColor="text1"/>
                <w:sz w:val="20"/>
              </w:rPr>
            </w:pPr>
          </w:p>
          <w:p w14:paraId="1A8C9AFF" w14:textId="77777777" w:rsidR="001B505C" w:rsidRPr="00BA7DD6" w:rsidRDefault="001B505C" w:rsidP="001B505C">
            <w:pPr>
              <w:jc w:val="center"/>
              <w:rPr>
                <w:color w:val="000000" w:themeColor="text1"/>
                <w:sz w:val="20"/>
              </w:rPr>
            </w:pPr>
          </w:p>
          <w:p w14:paraId="1F22FA16" w14:textId="0D0D3825" w:rsidR="001B505C" w:rsidRPr="00BA7DD6" w:rsidRDefault="001B505C" w:rsidP="001B505C">
            <w:pPr>
              <w:jc w:val="center"/>
              <w:rPr>
                <w:color w:val="000000" w:themeColor="text1"/>
                <w:sz w:val="20"/>
              </w:rPr>
            </w:pPr>
          </w:p>
          <w:p w14:paraId="4F2F9066" w14:textId="6EC3724B" w:rsidR="001B505C" w:rsidRPr="00BA7DD6" w:rsidRDefault="001B505C" w:rsidP="001B505C">
            <w:pPr>
              <w:jc w:val="center"/>
              <w:rPr>
                <w:color w:val="000000" w:themeColor="text1"/>
                <w:sz w:val="20"/>
              </w:rPr>
            </w:pPr>
          </w:p>
          <w:p w14:paraId="5B048DE6" w14:textId="58C484B3" w:rsidR="001B505C" w:rsidRPr="00BA7DD6" w:rsidRDefault="001B505C" w:rsidP="001B505C">
            <w:pPr>
              <w:jc w:val="center"/>
              <w:rPr>
                <w:color w:val="000000" w:themeColor="text1"/>
                <w:sz w:val="20"/>
              </w:rPr>
            </w:pPr>
          </w:p>
          <w:p w14:paraId="0623A032" w14:textId="1FC5577D" w:rsidR="001B505C" w:rsidRPr="00BA7DD6" w:rsidRDefault="001B505C" w:rsidP="001B505C">
            <w:pPr>
              <w:jc w:val="center"/>
              <w:rPr>
                <w:color w:val="000000" w:themeColor="text1"/>
                <w:sz w:val="20"/>
              </w:rPr>
            </w:pPr>
          </w:p>
          <w:p w14:paraId="70BA0829" w14:textId="2BD7FE1D" w:rsidR="001B505C" w:rsidRPr="00BA7DD6" w:rsidRDefault="001B505C" w:rsidP="001B505C">
            <w:pPr>
              <w:jc w:val="center"/>
              <w:rPr>
                <w:color w:val="000000" w:themeColor="text1"/>
                <w:sz w:val="20"/>
              </w:rPr>
            </w:pPr>
          </w:p>
          <w:p w14:paraId="183C63B2" w14:textId="5FC9703D" w:rsidR="001B505C" w:rsidRPr="00BA7DD6" w:rsidRDefault="001B505C" w:rsidP="001B505C">
            <w:pPr>
              <w:jc w:val="center"/>
              <w:rPr>
                <w:color w:val="000000" w:themeColor="text1"/>
                <w:sz w:val="20"/>
              </w:rPr>
            </w:pPr>
          </w:p>
          <w:p w14:paraId="4DE3C66D" w14:textId="36401D83" w:rsidR="001B505C" w:rsidRPr="00BA7DD6" w:rsidRDefault="001B505C" w:rsidP="001B505C">
            <w:pPr>
              <w:jc w:val="center"/>
              <w:rPr>
                <w:color w:val="000000" w:themeColor="text1"/>
                <w:sz w:val="20"/>
              </w:rPr>
            </w:pPr>
          </w:p>
          <w:p w14:paraId="54B9033B" w14:textId="58BDC3B3" w:rsidR="001B505C" w:rsidRPr="00BA7DD6" w:rsidRDefault="001B505C" w:rsidP="001B505C">
            <w:pPr>
              <w:jc w:val="center"/>
              <w:rPr>
                <w:color w:val="000000" w:themeColor="text1"/>
                <w:sz w:val="20"/>
              </w:rPr>
            </w:pPr>
          </w:p>
          <w:p w14:paraId="03099EFF" w14:textId="23253E82" w:rsidR="001B505C" w:rsidRPr="00BA7DD6" w:rsidRDefault="001B505C" w:rsidP="001B505C">
            <w:pPr>
              <w:jc w:val="center"/>
              <w:rPr>
                <w:color w:val="000000" w:themeColor="text1"/>
                <w:sz w:val="20"/>
              </w:rPr>
            </w:pPr>
          </w:p>
          <w:p w14:paraId="66DBB899" w14:textId="378A15F9" w:rsidR="001B505C" w:rsidRDefault="001B505C" w:rsidP="001B505C">
            <w:pPr>
              <w:jc w:val="center"/>
              <w:rPr>
                <w:color w:val="000000" w:themeColor="text1"/>
                <w:sz w:val="20"/>
              </w:rPr>
            </w:pPr>
          </w:p>
          <w:p w14:paraId="4779BC4F" w14:textId="243A0E26" w:rsidR="00B65743" w:rsidRDefault="00B65743" w:rsidP="001B505C">
            <w:pPr>
              <w:jc w:val="center"/>
              <w:rPr>
                <w:color w:val="000000" w:themeColor="text1"/>
                <w:sz w:val="20"/>
              </w:rPr>
            </w:pPr>
          </w:p>
          <w:p w14:paraId="623D8D69" w14:textId="77777777" w:rsidR="00B65743" w:rsidRPr="00BA7DD6" w:rsidRDefault="00B65743" w:rsidP="001B505C">
            <w:pPr>
              <w:jc w:val="center"/>
              <w:rPr>
                <w:color w:val="000000" w:themeColor="text1"/>
                <w:sz w:val="20"/>
              </w:rPr>
            </w:pPr>
          </w:p>
          <w:p w14:paraId="0CCA4CD1" w14:textId="47F1AA18" w:rsidR="001B505C" w:rsidRPr="00BA7DD6" w:rsidRDefault="001B505C" w:rsidP="001B505C">
            <w:pPr>
              <w:jc w:val="center"/>
              <w:rPr>
                <w:color w:val="000000" w:themeColor="text1"/>
                <w:sz w:val="20"/>
              </w:rPr>
            </w:pPr>
          </w:p>
          <w:p w14:paraId="1D172F17" w14:textId="77777777" w:rsidR="001B505C" w:rsidRPr="00BA7DD6" w:rsidRDefault="001B505C" w:rsidP="001B505C">
            <w:pPr>
              <w:jc w:val="center"/>
              <w:rPr>
                <w:color w:val="000000" w:themeColor="text1"/>
                <w:sz w:val="20"/>
              </w:rPr>
            </w:pPr>
          </w:p>
          <w:p w14:paraId="1BE0E27B" w14:textId="77777777" w:rsidR="001B505C" w:rsidRPr="00BA7DD6" w:rsidRDefault="001B505C" w:rsidP="001B505C">
            <w:pPr>
              <w:jc w:val="center"/>
              <w:rPr>
                <w:color w:val="000000" w:themeColor="text1"/>
                <w:sz w:val="20"/>
              </w:rPr>
            </w:pPr>
            <w:r w:rsidRPr="00BA7DD6">
              <w:rPr>
                <w:color w:val="000000" w:themeColor="text1"/>
                <w:sz w:val="20"/>
              </w:rPr>
              <w:t>§ 9</w:t>
            </w:r>
          </w:p>
          <w:p w14:paraId="1D5D3CE9" w14:textId="77777777" w:rsidR="001B505C" w:rsidRPr="00BA7DD6" w:rsidRDefault="001B505C" w:rsidP="001B505C">
            <w:pPr>
              <w:jc w:val="center"/>
              <w:rPr>
                <w:color w:val="000000" w:themeColor="text1"/>
                <w:sz w:val="20"/>
              </w:rPr>
            </w:pPr>
            <w:r w:rsidRPr="00BA7DD6">
              <w:rPr>
                <w:color w:val="000000" w:themeColor="text1"/>
                <w:sz w:val="20"/>
              </w:rPr>
              <w:t>O:1</w:t>
            </w:r>
          </w:p>
          <w:p w14:paraId="1CF68147" w14:textId="77777777" w:rsidR="001B505C" w:rsidRPr="00BA7DD6" w:rsidRDefault="001B505C" w:rsidP="001B505C">
            <w:pPr>
              <w:jc w:val="center"/>
              <w:rPr>
                <w:color w:val="000000" w:themeColor="text1"/>
                <w:sz w:val="20"/>
              </w:rPr>
            </w:pPr>
            <w:r w:rsidRPr="00BA7DD6">
              <w:rPr>
                <w:color w:val="000000" w:themeColor="text1"/>
                <w:sz w:val="20"/>
              </w:rPr>
              <w:t>P:a,b</w:t>
            </w:r>
          </w:p>
          <w:p w14:paraId="37CA30F9" w14:textId="77777777" w:rsidR="001B505C" w:rsidRPr="00BA7DD6" w:rsidRDefault="001B505C" w:rsidP="001B505C">
            <w:pPr>
              <w:jc w:val="center"/>
              <w:rPr>
                <w:color w:val="000000" w:themeColor="text1"/>
                <w:sz w:val="20"/>
              </w:rPr>
            </w:pPr>
            <w:r w:rsidRPr="00BA7DD6">
              <w:rPr>
                <w:color w:val="000000" w:themeColor="text1"/>
                <w:sz w:val="20"/>
              </w:rPr>
              <w:t>V:1,2</w:t>
            </w:r>
          </w:p>
          <w:p w14:paraId="62C5926D" w14:textId="77777777" w:rsidR="001B505C" w:rsidRPr="00BA7DD6" w:rsidRDefault="001B505C" w:rsidP="001B505C">
            <w:pPr>
              <w:jc w:val="center"/>
              <w:rPr>
                <w:color w:val="000000" w:themeColor="text1"/>
                <w:sz w:val="20"/>
              </w:rPr>
            </w:pPr>
          </w:p>
          <w:p w14:paraId="508F54DC" w14:textId="77777777" w:rsidR="001B505C" w:rsidRPr="00BA7DD6" w:rsidRDefault="001B505C" w:rsidP="001B505C">
            <w:pPr>
              <w:jc w:val="center"/>
              <w:rPr>
                <w:color w:val="000000" w:themeColor="text1"/>
                <w:sz w:val="20"/>
              </w:rPr>
            </w:pPr>
          </w:p>
          <w:p w14:paraId="25B76007" w14:textId="77777777" w:rsidR="001B505C" w:rsidRPr="00BA7DD6" w:rsidRDefault="001B505C" w:rsidP="001B505C">
            <w:pPr>
              <w:jc w:val="center"/>
              <w:rPr>
                <w:color w:val="000000" w:themeColor="text1"/>
                <w:sz w:val="20"/>
              </w:rPr>
            </w:pPr>
          </w:p>
          <w:p w14:paraId="06EBB9CC" w14:textId="77777777" w:rsidR="001B505C" w:rsidRPr="00BA7DD6" w:rsidRDefault="001B505C" w:rsidP="001B505C">
            <w:pPr>
              <w:jc w:val="center"/>
              <w:rPr>
                <w:color w:val="000000" w:themeColor="text1"/>
                <w:sz w:val="20"/>
              </w:rPr>
            </w:pPr>
          </w:p>
          <w:p w14:paraId="1C438501" w14:textId="77777777" w:rsidR="001B505C" w:rsidRPr="00BA7DD6" w:rsidRDefault="001B505C" w:rsidP="001B505C">
            <w:pPr>
              <w:jc w:val="center"/>
              <w:rPr>
                <w:color w:val="000000" w:themeColor="text1"/>
                <w:sz w:val="20"/>
              </w:rPr>
            </w:pPr>
            <w:r w:rsidRPr="00BA7DD6">
              <w:rPr>
                <w:color w:val="000000" w:themeColor="text1"/>
                <w:sz w:val="20"/>
              </w:rPr>
              <w:t>§ 11</w:t>
            </w:r>
          </w:p>
          <w:p w14:paraId="65522C30" w14:textId="77777777" w:rsidR="001B505C" w:rsidRPr="00BA7DD6" w:rsidRDefault="001B505C" w:rsidP="001B505C">
            <w:pPr>
              <w:jc w:val="center"/>
              <w:rPr>
                <w:color w:val="000000" w:themeColor="text1"/>
                <w:sz w:val="20"/>
              </w:rPr>
            </w:pPr>
            <w:r w:rsidRPr="00BA7DD6">
              <w:rPr>
                <w:color w:val="000000" w:themeColor="text1"/>
                <w:sz w:val="20"/>
              </w:rPr>
              <w:t>O:1</w:t>
            </w:r>
          </w:p>
          <w:p w14:paraId="1C760974" w14:textId="77777777" w:rsidR="001B505C" w:rsidRPr="00BA7DD6" w:rsidRDefault="001B505C" w:rsidP="001B505C">
            <w:pPr>
              <w:jc w:val="center"/>
              <w:rPr>
                <w:color w:val="000000" w:themeColor="text1"/>
                <w:sz w:val="20"/>
              </w:rPr>
            </w:pPr>
            <w:r w:rsidRPr="00BA7DD6">
              <w:rPr>
                <w:color w:val="000000" w:themeColor="text1"/>
                <w:sz w:val="20"/>
              </w:rPr>
              <w:t>P:c-f</w:t>
            </w:r>
          </w:p>
          <w:p w14:paraId="77555CB6" w14:textId="77777777" w:rsidR="001B505C" w:rsidRPr="00BA7DD6" w:rsidRDefault="001B505C" w:rsidP="001B505C">
            <w:pPr>
              <w:jc w:val="center"/>
              <w:rPr>
                <w:color w:val="000000" w:themeColor="text1"/>
                <w:sz w:val="20"/>
              </w:rPr>
            </w:pPr>
          </w:p>
          <w:p w14:paraId="20D2AD74" w14:textId="77777777" w:rsidR="001B505C" w:rsidRPr="00BA7DD6" w:rsidRDefault="001B505C" w:rsidP="001B505C">
            <w:pPr>
              <w:jc w:val="center"/>
              <w:rPr>
                <w:color w:val="000000" w:themeColor="text1"/>
                <w:sz w:val="20"/>
              </w:rPr>
            </w:pPr>
          </w:p>
          <w:p w14:paraId="4D54EE04" w14:textId="1D764D10" w:rsidR="001B505C" w:rsidRPr="00BA7DD6" w:rsidRDefault="001B505C" w:rsidP="001B505C">
            <w:pPr>
              <w:jc w:val="center"/>
              <w:rPr>
                <w:color w:val="000000" w:themeColor="text1"/>
                <w:sz w:val="20"/>
              </w:rPr>
            </w:pPr>
          </w:p>
          <w:p w14:paraId="5E773222" w14:textId="1DCB1B98" w:rsidR="001B505C" w:rsidRPr="00BA7DD6" w:rsidRDefault="001B505C" w:rsidP="001B505C">
            <w:pPr>
              <w:jc w:val="center"/>
              <w:rPr>
                <w:color w:val="000000" w:themeColor="text1"/>
                <w:sz w:val="20"/>
              </w:rPr>
            </w:pPr>
          </w:p>
          <w:p w14:paraId="13EE5683" w14:textId="39798D39" w:rsidR="001B505C" w:rsidRPr="00BA7DD6" w:rsidRDefault="001B505C" w:rsidP="001B505C">
            <w:pPr>
              <w:jc w:val="center"/>
              <w:rPr>
                <w:color w:val="000000" w:themeColor="text1"/>
                <w:sz w:val="20"/>
              </w:rPr>
            </w:pPr>
          </w:p>
          <w:p w14:paraId="35D3E248" w14:textId="4A5C655C" w:rsidR="009B1336" w:rsidRPr="00BA7DD6" w:rsidRDefault="009B1336" w:rsidP="001B505C">
            <w:pPr>
              <w:jc w:val="center"/>
              <w:rPr>
                <w:color w:val="000000" w:themeColor="text1"/>
                <w:sz w:val="20"/>
              </w:rPr>
            </w:pPr>
            <w:r w:rsidRPr="00BA7DD6">
              <w:rPr>
                <w:color w:val="000000" w:themeColor="text1"/>
                <w:sz w:val="20"/>
              </w:rPr>
              <w:t>Čl: I</w:t>
            </w:r>
          </w:p>
          <w:p w14:paraId="4E3BF61B" w14:textId="4D32EDA6" w:rsidR="001B505C" w:rsidRPr="00BA7DD6" w:rsidRDefault="001B505C" w:rsidP="001B505C">
            <w:pPr>
              <w:jc w:val="center"/>
              <w:rPr>
                <w:color w:val="000000" w:themeColor="text1"/>
                <w:sz w:val="20"/>
              </w:rPr>
            </w:pPr>
            <w:r w:rsidRPr="00BA7DD6">
              <w:rPr>
                <w:color w:val="000000" w:themeColor="text1"/>
                <w:sz w:val="20"/>
              </w:rPr>
              <w:t>§ 12</w:t>
            </w:r>
          </w:p>
          <w:p w14:paraId="6D5D3DCD" w14:textId="77777777" w:rsidR="001B505C" w:rsidRPr="00BA7DD6" w:rsidRDefault="001B505C" w:rsidP="001B505C">
            <w:pPr>
              <w:jc w:val="center"/>
              <w:rPr>
                <w:color w:val="000000" w:themeColor="text1"/>
                <w:sz w:val="20"/>
              </w:rPr>
            </w:pPr>
          </w:p>
          <w:p w14:paraId="2D18D311" w14:textId="77777777" w:rsidR="001B505C" w:rsidRPr="00BA7DD6" w:rsidRDefault="001B505C" w:rsidP="001B505C">
            <w:pPr>
              <w:jc w:val="center"/>
              <w:rPr>
                <w:color w:val="000000" w:themeColor="text1"/>
                <w:sz w:val="20"/>
              </w:rPr>
            </w:pPr>
          </w:p>
          <w:p w14:paraId="2C65F4BD" w14:textId="77777777" w:rsidR="001B505C" w:rsidRPr="00BA7DD6" w:rsidRDefault="001B505C" w:rsidP="001B505C">
            <w:pPr>
              <w:jc w:val="center"/>
              <w:rPr>
                <w:color w:val="000000" w:themeColor="text1"/>
                <w:sz w:val="20"/>
              </w:rPr>
            </w:pPr>
          </w:p>
          <w:p w14:paraId="5E6ACE06" w14:textId="77777777" w:rsidR="001B505C" w:rsidRPr="00BA7DD6" w:rsidRDefault="001B505C" w:rsidP="001B505C">
            <w:pPr>
              <w:jc w:val="center"/>
              <w:rPr>
                <w:color w:val="000000" w:themeColor="text1"/>
                <w:sz w:val="20"/>
              </w:rPr>
            </w:pPr>
          </w:p>
          <w:p w14:paraId="426EB471" w14:textId="77777777" w:rsidR="001B505C" w:rsidRPr="00BA7DD6" w:rsidRDefault="001B505C" w:rsidP="001B505C">
            <w:pPr>
              <w:jc w:val="center"/>
              <w:rPr>
                <w:color w:val="000000" w:themeColor="text1"/>
                <w:sz w:val="20"/>
              </w:rPr>
            </w:pPr>
          </w:p>
          <w:p w14:paraId="2C0D1AFC" w14:textId="77777777" w:rsidR="001B505C" w:rsidRPr="00BA7DD6" w:rsidRDefault="001B505C" w:rsidP="001B505C">
            <w:pPr>
              <w:jc w:val="center"/>
              <w:rPr>
                <w:color w:val="000000" w:themeColor="text1"/>
                <w:sz w:val="20"/>
              </w:rPr>
            </w:pPr>
          </w:p>
          <w:p w14:paraId="0DD0F76A" w14:textId="77777777" w:rsidR="001B505C" w:rsidRPr="00BA7DD6" w:rsidRDefault="001B505C" w:rsidP="001B505C">
            <w:pPr>
              <w:jc w:val="center"/>
              <w:rPr>
                <w:color w:val="000000" w:themeColor="text1"/>
                <w:sz w:val="20"/>
              </w:rPr>
            </w:pPr>
          </w:p>
          <w:p w14:paraId="24B04406" w14:textId="77777777" w:rsidR="001B505C" w:rsidRPr="00BA7DD6" w:rsidRDefault="001B505C" w:rsidP="001B505C">
            <w:pPr>
              <w:jc w:val="center"/>
              <w:rPr>
                <w:color w:val="000000" w:themeColor="text1"/>
                <w:sz w:val="20"/>
              </w:rPr>
            </w:pPr>
          </w:p>
          <w:p w14:paraId="192E5B98" w14:textId="77777777" w:rsidR="001B505C" w:rsidRPr="00BA7DD6" w:rsidRDefault="001B505C" w:rsidP="001B505C">
            <w:pPr>
              <w:jc w:val="center"/>
              <w:rPr>
                <w:color w:val="000000" w:themeColor="text1"/>
                <w:sz w:val="20"/>
              </w:rPr>
            </w:pPr>
          </w:p>
          <w:p w14:paraId="227C9FA7" w14:textId="77777777" w:rsidR="001B505C" w:rsidRPr="00BA7DD6" w:rsidRDefault="001B505C" w:rsidP="001B505C">
            <w:pPr>
              <w:jc w:val="center"/>
              <w:rPr>
                <w:color w:val="000000" w:themeColor="text1"/>
                <w:sz w:val="20"/>
              </w:rPr>
            </w:pPr>
          </w:p>
          <w:p w14:paraId="22057D72" w14:textId="77777777" w:rsidR="001B505C" w:rsidRPr="00BA7DD6" w:rsidRDefault="001B505C" w:rsidP="001B505C">
            <w:pPr>
              <w:jc w:val="center"/>
              <w:rPr>
                <w:color w:val="000000" w:themeColor="text1"/>
                <w:sz w:val="20"/>
              </w:rPr>
            </w:pPr>
          </w:p>
          <w:p w14:paraId="47AA4599" w14:textId="77777777" w:rsidR="001B505C" w:rsidRPr="00BA7DD6" w:rsidRDefault="001B505C" w:rsidP="001B505C">
            <w:pPr>
              <w:jc w:val="center"/>
              <w:rPr>
                <w:color w:val="000000" w:themeColor="text1"/>
                <w:sz w:val="20"/>
              </w:rPr>
            </w:pPr>
          </w:p>
          <w:p w14:paraId="6A3CC77C" w14:textId="77777777" w:rsidR="001B505C" w:rsidRPr="00BA7DD6" w:rsidRDefault="001B505C" w:rsidP="001B505C">
            <w:pPr>
              <w:jc w:val="center"/>
              <w:rPr>
                <w:color w:val="000000" w:themeColor="text1"/>
                <w:sz w:val="20"/>
              </w:rPr>
            </w:pPr>
          </w:p>
          <w:p w14:paraId="38BDD622" w14:textId="77777777" w:rsidR="001B505C" w:rsidRPr="00BA7DD6" w:rsidRDefault="001B505C" w:rsidP="001B505C">
            <w:pPr>
              <w:jc w:val="center"/>
              <w:rPr>
                <w:color w:val="000000" w:themeColor="text1"/>
                <w:sz w:val="20"/>
              </w:rPr>
            </w:pPr>
          </w:p>
          <w:p w14:paraId="65CCBA61" w14:textId="77777777" w:rsidR="001B505C" w:rsidRPr="00BA7DD6" w:rsidRDefault="001B505C" w:rsidP="001B505C">
            <w:pPr>
              <w:jc w:val="center"/>
              <w:rPr>
                <w:color w:val="000000" w:themeColor="text1"/>
                <w:sz w:val="20"/>
              </w:rPr>
            </w:pPr>
          </w:p>
          <w:p w14:paraId="7A1707E2" w14:textId="77777777" w:rsidR="001B505C" w:rsidRPr="00BA7DD6" w:rsidRDefault="001B505C" w:rsidP="001B505C">
            <w:pPr>
              <w:jc w:val="center"/>
              <w:rPr>
                <w:color w:val="000000" w:themeColor="text1"/>
                <w:sz w:val="20"/>
              </w:rPr>
            </w:pPr>
          </w:p>
          <w:p w14:paraId="6096517A" w14:textId="77777777" w:rsidR="001B505C" w:rsidRPr="00BA7DD6" w:rsidRDefault="001B505C" w:rsidP="001B505C">
            <w:pPr>
              <w:jc w:val="center"/>
              <w:rPr>
                <w:color w:val="000000" w:themeColor="text1"/>
                <w:sz w:val="20"/>
              </w:rPr>
            </w:pPr>
          </w:p>
          <w:p w14:paraId="01C09036" w14:textId="77777777" w:rsidR="001B505C" w:rsidRPr="00BA7DD6" w:rsidRDefault="001B505C" w:rsidP="001B505C">
            <w:pPr>
              <w:jc w:val="center"/>
              <w:rPr>
                <w:color w:val="000000" w:themeColor="text1"/>
                <w:sz w:val="20"/>
              </w:rPr>
            </w:pPr>
          </w:p>
          <w:p w14:paraId="536927C1" w14:textId="77777777" w:rsidR="001B505C" w:rsidRPr="00BA7DD6" w:rsidRDefault="001B505C" w:rsidP="001B505C">
            <w:pPr>
              <w:jc w:val="center"/>
              <w:rPr>
                <w:color w:val="000000" w:themeColor="text1"/>
                <w:sz w:val="20"/>
              </w:rPr>
            </w:pPr>
          </w:p>
          <w:p w14:paraId="0427038A" w14:textId="77777777" w:rsidR="001B505C" w:rsidRPr="00BA7DD6" w:rsidRDefault="001B505C" w:rsidP="001B505C">
            <w:pPr>
              <w:jc w:val="center"/>
              <w:rPr>
                <w:color w:val="000000" w:themeColor="text1"/>
                <w:sz w:val="20"/>
              </w:rPr>
            </w:pPr>
          </w:p>
          <w:p w14:paraId="67BF893E" w14:textId="77777777" w:rsidR="001B505C" w:rsidRPr="00BA7DD6" w:rsidRDefault="001B505C" w:rsidP="001B505C">
            <w:pPr>
              <w:jc w:val="center"/>
              <w:rPr>
                <w:color w:val="000000" w:themeColor="text1"/>
                <w:sz w:val="20"/>
              </w:rPr>
            </w:pPr>
          </w:p>
          <w:p w14:paraId="3A00EDA2" w14:textId="77777777" w:rsidR="001B505C" w:rsidRPr="00BA7DD6" w:rsidRDefault="001B505C" w:rsidP="001B505C">
            <w:pPr>
              <w:jc w:val="center"/>
              <w:rPr>
                <w:color w:val="000000" w:themeColor="text1"/>
                <w:sz w:val="20"/>
              </w:rPr>
            </w:pPr>
          </w:p>
          <w:p w14:paraId="50A93F16" w14:textId="77777777" w:rsidR="001B505C" w:rsidRPr="00BA7DD6" w:rsidRDefault="001B505C" w:rsidP="001B505C">
            <w:pPr>
              <w:jc w:val="center"/>
              <w:rPr>
                <w:color w:val="000000" w:themeColor="text1"/>
                <w:sz w:val="20"/>
              </w:rPr>
            </w:pPr>
          </w:p>
          <w:p w14:paraId="07E603AA" w14:textId="77777777" w:rsidR="001B505C" w:rsidRPr="00BA7DD6" w:rsidRDefault="001B505C" w:rsidP="001B505C">
            <w:pPr>
              <w:jc w:val="center"/>
              <w:rPr>
                <w:color w:val="000000" w:themeColor="text1"/>
                <w:sz w:val="20"/>
              </w:rPr>
            </w:pPr>
          </w:p>
          <w:p w14:paraId="1E274DFA" w14:textId="77777777" w:rsidR="001B505C" w:rsidRPr="00BA7DD6" w:rsidRDefault="001B505C" w:rsidP="001B505C">
            <w:pPr>
              <w:jc w:val="center"/>
              <w:rPr>
                <w:color w:val="000000" w:themeColor="text1"/>
                <w:sz w:val="20"/>
              </w:rPr>
            </w:pPr>
          </w:p>
          <w:p w14:paraId="64E732A8" w14:textId="77777777" w:rsidR="001B505C" w:rsidRPr="00BA7DD6" w:rsidRDefault="001B505C" w:rsidP="001B505C">
            <w:pPr>
              <w:jc w:val="center"/>
              <w:rPr>
                <w:color w:val="000000" w:themeColor="text1"/>
                <w:sz w:val="20"/>
              </w:rPr>
            </w:pPr>
          </w:p>
          <w:p w14:paraId="148F31C6" w14:textId="77777777" w:rsidR="001B505C" w:rsidRPr="00BA7DD6" w:rsidRDefault="001B505C" w:rsidP="001B505C">
            <w:pPr>
              <w:jc w:val="center"/>
              <w:rPr>
                <w:color w:val="000000" w:themeColor="text1"/>
                <w:sz w:val="20"/>
              </w:rPr>
            </w:pPr>
          </w:p>
          <w:p w14:paraId="54752B21" w14:textId="77777777" w:rsidR="001B505C" w:rsidRPr="00BA7DD6" w:rsidRDefault="001B505C" w:rsidP="001B505C">
            <w:pPr>
              <w:jc w:val="center"/>
              <w:rPr>
                <w:color w:val="000000" w:themeColor="text1"/>
                <w:sz w:val="20"/>
              </w:rPr>
            </w:pPr>
          </w:p>
          <w:p w14:paraId="2E0485A7" w14:textId="77777777" w:rsidR="001B505C" w:rsidRPr="00BA7DD6" w:rsidRDefault="001B505C" w:rsidP="001B505C">
            <w:pPr>
              <w:jc w:val="center"/>
              <w:rPr>
                <w:color w:val="000000" w:themeColor="text1"/>
                <w:sz w:val="20"/>
              </w:rPr>
            </w:pPr>
          </w:p>
          <w:p w14:paraId="7E882A63" w14:textId="77777777" w:rsidR="001B505C" w:rsidRPr="00BA7DD6" w:rsidRDefault="001B505C" w:rsidP="001B505C">
            <w:pPr>
              <w:jc w:val="center"/>
              <w:rPr>
                <w:color w:val="000000" w:themeColor="text1"/>
                <w:sz w:val="20"/>
              </w:rPr>
            </w:pPr>
          </w:p>
          <w:p w14:paraId="48CF062F" w14:textId="77777777" w:rsidR="001B505C" w:rsidRPr="00BA7DD6" w:rsidRDefault="001B505C" w:rsidP="001B505C">
            <w:pPr>
              <w:jc w:val="center"/>
              <w:rPr>
                <w:color w:val="000000" w:themeColor="text1"/>
                <w:sz w:val="20"/>
              </w:rPr>
            </w:pPr>
          </w:p>
          <w:p w14:paraId="492D1A68" w14:textId="77777777" w:rsidR="001B505C" w:rsidRPr="00BA7DD6" w:rsidRDefault="001B505C" w:rsidP="001B505C">
            <w:pPr>
              <w:jc w:val="center"/>
              <w:rPr>
                <w:color w:val="000000" w:themeColor="text1"/>
                <w:sz w:val="20"/>
              </w:rPr>
            </w:pPr>
          </w:p>
          <w:p w14:paraId="625ADFBF" w14:textId="77777777" w:rsidR="001B505C" w:rsidRPr="00BA7DD6" w:rsidRDefault="001B505C" w:rsidP="001B505C">
            <w:pPr>
              <w:jc w:val="center"/>
              <w:rPr>
                <w:color w:val="000000" w:themeColor="text1"/>
                <w:sz w:val="20"/>
              </w:rPr>
            </w:pPr>
          </w:p>
          <w:p w14:paraId="534685AA" w14:textId="77777777" w:rsidR="001B505C" w:rsidRPr="00BA7DD6" w:rsidRDefault="001B505C" w:rsidP="001B505C">
            <w:pPr>
              <w:jc w:val="center"/>
              <w:rPr>
                <w:color w:val="000000" w:themeColor="text1"/>
                <w:sz w:val="20"/>
              </w:rPr>
            </w:pPr>
          </w:p>
          <w:p w14:paraId="5382BE72" w14:textId="77777777" w:rsidR="001B505C" w:rsidRPr="00BA7DD6" w:rsidRDefault="001B505C" w:rsidP="001B505C">
            <w:pPr>
              <w:jc w:val="center"/>
              <w:rPr>
                <w:color w:val="000000" w:themeColor="text1"/>
                <w:sz w:val="20"/>
              </w:rPr>
            </w:pPr>
          </w:p>
          <w:p w14:paraId="59D106A3" w14:textId="77777777" w:rsidR="001B505C" w:rsidRPr="00BA7DD6" w:rsidRDefault="001B505C" w:rsidP="001B505C">
            <w:pPr>
              <w:jc w:val="center"/>
              <w:rPr>
                <w:color w:val="000000" w:themeColor="text1"/>
                <w:sz w:val="20"/>
              </w:rPr>
            </w:pPr>
          </w:p>
          <w:p w14:paraId="42F87248" w14:textId="77777777" w:rsidR="001B505C" w:rsidRPr="00BA7DD6" w:rsidRDefault="001B505C" w:rsidP="001B505C">
            <w:pPr>
              <w:jc w:val="center"/>
              <w:rPr>
                <w:color w:val="000000" w:themeColor="text1"/>
                <w:sz w:val="20"/>
              </w:rPr>
            </w:pPr>
          </w:p>
          <w:p w14:paraId="5045108B" w14:textId="77777777" w:rsidR="001B505C" w:rsidRPr="00BA7DD6" w:rsidRDefault="001B505C" w:rsidP="001B505C">
            <w:pPr>
              <w:jc w:val="center"/>
              <w:rPr>
                <w:color w:val="000000" w:themeColor="text1"/>
                <w:sz w:val="20"/>
              </w:rPr>
            </w:pPr>
          </w:p>
          <w:p w14:paraId="04987CEA" w14:textId="77777777" w:rsidR="001B505C" w:rsidRPr="00BA7DD6" w:rsidRDefault="001B505C" w:rsidP="001B505C">
            <w:pPr>
              <w:jc w:val="center"/>
              <w:rPr>
                <w:color w:val="000000" w:themeColor="text1"/>
                <w:sz w:val="20"/>
              </w:rPr>
            </w:pPr>
          </w:p>
          <w:p w14:paraId="68FCDD5E" w14:textId="77777777" w:rsidR="001B505C" w:rsidRPr="00BA7DD6" w:rsidRDefault="001B505C" w:rsidP="001B505C">
            <w:pPr>
              <w:jc w:val="center"/>
              <w:rPr>
                <w:color w:val="000000" w:themeColor="text1"/>
                <w:sz w:val="20"/>
              </w:rPr>
            </w:pPr>
          </w:p>
          <w:p w14:paraId="47C56079" w14:textId="77777777" w:rsidR="001B505C" w:rsidRPr="00BA7DD6" w:rsidRDefault="001B505C" w:rsidP="001B505C">
            <w:pPr>
              <w:jc w:val="center"/>
              <w:rPr>
                <w:color w:val="000000" w:themeColor="text1"/>
                <w:sz w:val="20"/>
              </w:rPr>
            </w:pPr>
          </w:p>
          <w:p w14:paraId="7A12EF6D" w14:textId="77777777" w:rsidR="001B505C" w:rsidRPr="00BA7DD6" w:rsidRDefault="001B505C" w:rsidP="001B505C">
            <w:pPr>
              <w:jc w:val="center"/>
              <w:rPr>
                <w:color w:val="000000" w:themeColor="text1"/>
                <w:sz w:val="20"/>
              </w:rPr>
            </w:pPr>
          </w:p>
          <w:p w14:paraId="437810E6" w14:textId="77777777" w:rsidR="001B505C" w:rsidRPr="00BA7DD6" w:rsidRDefault="001B505C" w:rsidP="001B505C">
            <w:pPr>
              <w:jc w:val="center"/>
              <w:rPr>
                <w:color w:val="000000" w:themeColor="text1"/>
                <w:sz w:val="20"/>
              </w:rPr>
            </w:pPr>
          </w:p>
          <w:p w14:paraId="702D1B66" w14:textId="77777777" w:rsidR="001B505C" w:rsidRPr="00BA7DD6" w:rsidRDefault="001B505C" w:rsidP="001B505C">
            <w:pPr>
              <w:jc w:val="center"/>
              <w:rPr>
                <w:color w:val="000000" w:themeColor="text1"/>
                <w:sz w:val="20"/>
              </w:rPr>
            </w:pPr>
          </w:p>
          <w:p w14:paraId="0D80FBB6" w14:textId="77777777" w:rsidR="001B505C" w:rsidRPr="00BA7DD6" w:rsidRDefault="001B505C" w:rsidP="001B505C">
            <w:pPr>
              <w:jc w:val="center"/>
              <w:rPr>
                <w:color w:val="000000" w:themeColor="text1"/>
                <w:sz w:val="20"/>
              </w:rPr>
            </w:pPr>
          </w:p>
          <w:p w14:paraId="28453F13" w14:textId="77777777" w:rsidR="001B505C" w:rsidRPr="00BA7DD6" w:rsidRDefault="001B505C" w:rsidP="001B505C">
            <w:pPr>
              <w:jc w:val="center"/>
              <w:rPr>
                <w:color w:val="000000" w:themeColor="text1"/>
                <w:sz w:val="20"/>
              </w:rPr>
            </w:pPr>
          </w:p>
          <w:p w14:paraId="03917A19" w14:textId="77777777" w:rsidR="001B505C" w:rsidRPr="00BA7DD6" w:rsidRDefault="001B505C" w:rsidP="001B505C">
            <w:pPr>
              <w:jc w:val="center"/>
              <w:rPr>
                <w:color w:val="000000" w:themeColor="text1"/>
                <w:sz w:val="20"/>
              </w:rPr>
            </w:pPr>
          </w:p>
          <w:p w14:paraId="7F05BB6A" w14:textId="77777777" w:rsidR="001B505C" w:rsidRPr="00BA7DD6" w:rsidRDefault="001B505C" w:rsidP="001B505C">
            <w:pPr>
              <w:jc w:val="center"/>
              <w:rPr>
                <w:color w:val="000000" w:themeColor="text1"/>
                <w:sz w:val="20"/>
              </w:rPr>
            </w:pPr>
          </w:p>
          <w:p w14:paraId="19F3C367" w14:textId="77777777" w:rsidR="001B505C" w:rsidRPr="00BA7DD6" w:rsidRDefault="001B505C" w:rsidP="001B505C">
            <w:pPr>
              <w:jc w:val="center"/>
              <w:rPr>
                <w:color w:val="000000" w:themeColor="text1"/>
                <w:sz w:val="20"/>
              </w:rPr>
            </w:pPr>
          </w:p>
          <w:p w14:paraId="379BFD7E" w14:textId="77777777" w:rsidR="001B505C" w:rsidRPr="00BA7DD6" w:rsidRDefault="001B505C" w:rsidP="001B505C">
            <w:pPr>
              <w:jc w:val="center"/>
              <w:rPr>
                <w:color w:val="000000" w:themeColor="text1"/>
                <w:sz w:val="20"/>
              </w:rPr>
            </w:pPr>
          </w:p>
          <w:p w14:paraId="765891A7" w14:textId="77777777" w:rsidR="001B505C" w:rsidRPr="00BA7DD6" w:rsidRDefault="001B505C" w:rsidP="001B505C">
            <w:pPr>
              <w:jc w:val="center"/>
              <w:rPr>
                <w:color w:val="000000" w:themeColor="text1"/>
                <w:sz w:val="20"/>
              </w:rPr>
            </w:pPr>
          </w:p>
          <w:p w14:paraId="3ED8AD6D" w14:textId="77777777" w:rsidR="001B505C" w:rsidRPr="00BA7DD6" w:rsidRDefault="001B505C" w:rsidP="001B505C">
            <w:pPr>
              <w:jc w:val="center"/>
              <w:rPr>
                <w:color w:val="000000" w:themeColor="text1"/>
                <w:sz w:val="20"/>
              </w:rPr>
            </w:pPr>
          </w:p>
          <w:p w14:paraId="19820EE2" w14:textId="77777777" w:rsidR="001B505C" w:rsidRPr="00BA7DD6" w:rsidRDefault="001B505C" w:rsidP="001B505C">
            <w:pPr>
              <w:jc w:val="center"/>
              <w:rPr>
                <w:color w:val="000000" w:themeColor="text1"/>
                <w:sz w:val="20"/>
              </w:rPr>
            </w:pPr>
          </w:p>
          <w:p w14:paraId="2D81B73D" w14:textId="77777777" w:rsidR="001B505C" w:rsidRPr="00BA7DD6" w:rsidRDefault="001B505C" w:rsidP="001B505C">
            <w:pPr>
              <w:jc w:val="center"/>
              <w:rPr>
                <w:color w:val="000000" w:themeColor="text1"/>
                <w:sz w:val="20"/>
              </w:rPr>
            </w:pPr>
          </w:p>
          <w:p w14:paraId="645F6F68" w14:textId="77777777" w:rsidR="001B505C" w:rsidRPr="00BA7DD6" w:rsidRDefault="001B505C" w:rsidP="001B505C">
            <w:pPr>
              <w:jc w:val="center"/>
              <w:rPr>
                <w:color w:val="000000" w:themeColor="text1"/>
                <w:sz w:val="20"/>
              </w:rPr>
            </w:pPr>
          </w:p>
          <w:p w14:paraId="3C41D73A" w14:textId="77777777" w:rsidR="001B505C" w:rsidRPr="00BA7DD6" w:rsidRDefault="001B505C" w:rsidP="001B505C">
            <w:pPr>
              <w:jc w:val="center"/>
              <w:rPr>
                <w:color w:val="000000" w:themeColor="text1"/>
                <w:sz w:val="20"/>
              </w:rPr>
            </w:pPr>
          </w:p>
          <w:p w14:paraId="44EA9BDE" w14:textId="77777777" w:rsidR="001B505C" w:rsidRPr="00BA7DD6" w:rsidRDefault="001B505C" w:rsidP="001B505C">
            <w:pPr>
              <w:jc w:val="center"/>
              <w:rPr>
                <w:color w:val="000000" w:themeColor="text1"/>
                <w:sz w:val="20"/>
              </w:rPr>
            </w:pPr>
          </w:p>
          <w:p w14:paraId="776A7EA5" w14:textId="77777777" w:rsidR="001B505C" w:rsidRPr="00BA7DD6" w:rsidRDefault="001B505C" w:rsidP="001B505C">
            <w:pPr>
              <w:jc w:val="center"/>
              <w:rPr>
                <w:color w:val="000000" w:themeColor="text1"/>
                <w:sz w:val="20"/>
              </w:rPr>
            </w:pPr>
          </w:p>
          <w:p w14:paraId="4B896877" w14:textId="77777777" w:rsidR="001B505C" w:rsidRPr="00BA7DD6" w:rsidRDefault="001B505C" w:rsidP="001B505C">
            <w:pPr>
              <w:jc w:val="center"/>
              <w:rPr>
                <w:color w:val="000000" w:themeColor="text1"/>
                <w:sz w:val="20"/>
              </w:rPr>
            </w:pPr>
          </w:p>
          <w:p w14:paraId="7179860D" w14:textId="77777777" w:rsidR="001B505C" w:rsidRPr="00BA7DD6" w:rsidRDefault="001B505C" w:rsidP="001B505C">
            <w:pPr>
              <w:jc w:val="center"/>
              <w:rPr>
                <w:color w:val="000000" w:themeColor="text1"/>
                <w:sz w:val="20"/>
              </w:rPr>
            </w:pPr>
          </w:p>
          <w:p w14:paraId="5E18A558" w14:textId="77777777" w:rsidR="001B505C" w:rsidRPr="00BA7DD6" w:rsidRDefault="001B505C" w:rsidP="001B505C">
            <w:pPr>
              <w:jc w:val="center"/>
              <w:rPr>
                <w:color w:val="000000" w:themeColor="text1"/>
                <w:sz w:val="20"/>
              </w:rPr>
            </w:pPr>
          </w:p>
          <w:p w14:paraId="728C0E49" w14:textId="77777777" w:rsidR="001B505C" w:rsidRPr="00BA7DD6" w:rsidRDefault="001B505C" w:rsidP="001B505C">
            <w:pPr>
              <w:jc w:val="center"/>
              <w:rPr>
                <w:color w:val="000000" w:themeColor="text1"/>
                <w:sz w:val="20"/>
              </w:rPr>
            </w:pPr>
          </w:p>
          <w:p w14:paraId="020D0740" w14:textId="77777777" w:rsidR="001B505C" w:rsidRPr="00BA7DD6" w:rsidRDefault="001B505C" w:rsidP="001B505C">
            <w:pPr>
              <w:jc w:val="center"/>
              <w:rPr>
                <w:color w:val="000000" w:themeColor="text1"/>
                <w:sz w:val="20"/>
              </w:rPr>
            </w:pPr>
          </w:p>
          <w:p w14:paraId="48DBD820" w14:textId="77777777" w:rsidR="001B505C" w:rsidRPr="00BA7DD6" w:rsidRDefault="001B505C" w:rsidP="001B505C">
            <w:pPr>
              <w:jc w:val="center"/>
              <w:rPr>
                <w:color w:val="000000" w:themeColor="text1"/>
                <w:sz w:val="20"/>
              </w:rPr>
            </w:pPr>
          </w:p>
          <w:p w14:paraId="34FF0E1B" w14:textId="77777777" w:rsidR="001B505C" w:rsidRPr="00BA7DD6" w:rsidRDefault="001B505C" w:rsidP="001B505C">
            <w:pPr>
              <w:jc w:val="center"/>
              <w:rPr>
                <w:color w:val="000000" w:themeColor="text1"/>
                <w:sz w:val="20"/>
              </w:rPr>
            </w:pPr>
          </w:p>
          <w:p w14:paraId="37CD016B" w14:textId="77777777" w:rsidR="001B505C" w:rsidRPr="00BA7DD6" w:rsidRDefault="001B505C" w:rsidP="001B505C">
            <w:pPr>
              <w:jc w:val="center"/>
              <w:rPr>
                <w:color w:val="000000" w:themeColor="text1"/>
                <w:sz w:val="20"/>
              </w:rPr>
            </w:pPr>
          </w:p>
          <w:p w14:paraId="4EBC3705" w14:textId="77777777" w:rsidR="001B505C" w:rsidRPr="00BA7DD6" w:rsidRDefault="001B505C" w:rsidP="001B505C">
            <w:pPr>
              <w:jc w:val="center"/>
              <w:rPr>
                <w:color w:val="000000" w:themeColor="text1"/>
                <w:sz w:val="20"/>
              </w:rPr>
            </w:pPr>
          </w:p>
          <w:p w14:paraId="259789CB" w14:textId="77777777" w:rsidR="001B505C" w:rsidRPr="00BA7DD6" w:rsidRDefault="001B505C" w:rsidP="001B505C">
            <w:pPr>
              <w:jc w:val="center"/>
              <w:rPr>
                <w:color w:val="000000" w:themeColor="text1"/>
                <w:sz w:val="20"/>
              </w:rPr>
            </w:pPr>
          </w:p>
          <w:p w14:paraId="418DF575" w14:textId="77777777" w:rsidR="001B505C" w:rsidRPr="00BA7DD6" w:rsidRDefault="001B505C" w:rsidP="001B505C">
            <w:pPr>
              <w:jc w:val="center"/>
              <w:rPr>
                <w:color w:val="000000" w:themeColor="text1"/>
                <w:sz w:val="20"/>
              </w:rPr>
            </w:pPr>
          </w:p>
          <w:p w14:paraId="7E0E52A1" w14:textId="77777777" w:rsidR="001B505C" w:rsidRPr="00BA7DD6" w:rsidRDefault="001B505C" w:rsidP="001B505C">
            <w:pPr>
              <w:jc w:val="center"/>
              <w:rPr>
                <w:color w:val="000000" w:themeColor="text1"/>
                <w:sz w:val="20"/>
              </w:rPr>
            </w:pPr>
          </w:p>
          <w:p w14:paraId="0684F57C" w14:textId="77777777" w:rsidR="001B505C" w:rsidRPr="00BA7DD6" w:rsidRDefault="001B505C" w:rsidP="001B505C">
            <w:pPr>
              <w:jc w:val="center"/>
              <w:rPr>
                <w:color w:val="000000" w:themeColor="text1"/>
                <w:sz w:val="20"/>
              </w:rPr>
            </w:pPr>
          </w:p>
          <w:p w14:paraId="35CA476D" w14:textId="77777777" w:rsidR="001B505C" w:rsidRPr="00BA7DD6" w:rsidRDefault="001B505C" w:rsidP="001B505C">
            <w:pPr>
              <w:jc w:val="center"/>
              <w:rPr>
                <w:color w:val="000000" w:themeColor="text1"/>
                <w:sz w:val="20"/>
              </w:rPr>
            </w:pPr>
          </w:p>
          <w:p w14:paraId="2C22EEF9" w14:textId="77777777" w:rsidR="001B505C" w:rsidRPr="00BA7DD6" w:rsidRDefault="001B505C" w:rsidP="001B505C">
            <w:pPr>
              <w:jc w:val="center"/>
              <w:rPr>
                <w:color w:val="000000" w:themeColor="text1"/>
                <w:sz w:val="20"/>
              </w:rPr>
            </w:pPr>
          </w:p>
          <w:p w14:paraId="5336A025" w14:textId="77777777" w:rsidR="001B505C" w:rsidRPr="00BA7DD6" w:rsidRDefault="001B505C" w:rsidP="001B505C">
            <w:pPr>
              <w:jc w:val="center"/>
              <w:rPr>
                <w:color w:val="000000" w:themeColor="text1"/>
                <w:sz w:val="20"/>
              </w:rPr>
            </w:pPr>
          </w:p>
          <w:p w14:paraId="71AA958A" w14:textId="77777777" w:rsidR="001B505C" w:rsidRPr="00BA7DD6" w:rsidRDefault="001B505C" w:rsidP="001B505C">
            <w:pPr>
              <w:jc w:val="center"/>
              <w:rPr>
                <w:color w:val="000000" w:themeColor="text1"/>
                <w:sz w:val="20"/>
              </w:rPr>
            </w:pPr>
          </w:p>
          <w:p w14:paraId="3837B0C4" w14:textId="77777777" w:rsidR="001B505C" w:rsidRPr="00BA7DD6" w:rsidRDefault="001B505C" w:rsidP="001B505C">
            <w:pPr>
              <w:jc w:val="center"/>
              <w:rPr>
                <w:color w:val="000000" w:themeColor="text1"/>
                <w:sz w:val="20"/>
              </w:rPr>
            </w:pPr>
          </w:p>
          <w:p w14:paraId="4B851CC1" w14:textId="77777777" w:rsidR="001B505C" w:rsidRPr="00BA7DD6" w:rsidRDefault="001B505C" w:rsidP="001B505C">
            <w:pPr>
              <w:jc w:val="center"/>
              <w:rPr>
                <w:color w:val="000000" w:themeColor="text1"/>
                <w:sz w:val="20"/>
              </w:rPr>
            </w:pPr>
          </w:p>
          <w:p w14:paraId="4CACF1E0" w14:textId="77777777" w:rsidR="001B505C" w:rsidRPr="00BA7DD6" w:rsidRDefault="001B505C" w:rsidP="001B505C">
            <w:pPr>
              <w:jc w:val="center"/>
              <w:rPr>
                <w:color w:val="000000" w:themeColor="text1"/>
                <w:sz w:val="20"/>
              </w:rPr>
            </w:pPr>
          </w:p>
          <w:p w14:paraId="21C80F72" w14:textId="77777777" w:rsidR="001B505C" w:rsidRPr="00BA7DD6" w:rsidRDefault="001B505C" w:rsidP="001B505C">
            <w:pPr>
              <w:jc w:val="center"/>
              <w:rPr>
                <w:color w:val="000000" w:themeColor="text1"/>
                <w:sz w:val="20"/>
              </w:rPr>
            </w:pPr>
          </w:p>
          <w:p w14:paraId="13053F90" w14:textId="77777777" w:rsidR="001B505C" w:rsidRPr="00BA7DD6" w:rsidRDefault="001B505C" w:rsidP="001B505C">
            <w:pPr>
              <w:jc w:val="center"/>
              <w:rPr>
                <w:color w:val="000000" w:themeColor="text1"/>
                <w:sz w:val="20"/>
              </w:rPr>
            </w:pPr>
          </w:p>
          <w:p w14:paraId="4B64452A" w14:textId="77777777" w:rsidR="001B505C" w:rsidRPr="00BA7DD6" w:rsidRDefault="001B505C" w:rsidP="001B505C">
            <w:pPr>
              <w:jc w:val="center"/>
              <w:rPr>
                <w:color w:val="000000" w:themeColor="text1"/>
                <w:sz w:val="20"/>
              </w:rPr>
            </w:pPr>
          </w:p>
          <w:p w14:paraId="60BE2B88" w14:textId="77777777" w:rsidR="001B505C" w:rsidRPr="00BA7DD6" w:rsidRDefault="001B505C" w:rsidP="001B505C">
            <w:pPr>
              <w:jc w:val="center"/>
              <w:rPr>
                <w:color w:val="000000" w:themeColor="text1"/>
                <w:sz w:val="20"/>
              </w:rPr>
            </w:pPr>
          </w:p>
          <w:p w14:paraId="7A98E0FC" w14:textId="77777777" w:rsidR="001B505C" w:rsidRPr="00BA7DD6" w:rsidRDefault="001B505C" w:rsidP="001B505C">
            <w:pPr>
              <w:jc w:val="center"/>
              <w:rPr>
                <w:color w:val="000000" w:themeColor="text1"/>
                <w:sz w:val="20"/>
              </w:rPr>
            </w:pPr>
          </w:p>
          <w:p w14:paraId="55FC28EB" w14:textId="77777777" w:rsidR="001B505C" w:rsidRPr="00BA7DD6" w:rsidRDefault="001B505C" w:rsidP="001B505C">
            <w:pPr>
              <w:jc w:val="center"/>
              <w:rPr>
                <w:color w:val="000000" w:themeColor="text1"/>
                <w:sz w:val="20"/>
              </w:rPr>
            </w:pPr>
          </w:p>
          <w:p w14:paraId="45BAA580" w14:textId="77777777" w:rsidR="001B505C" w:rsidRPr="00BA7DD6" w:rsidRDefault="001B505C" w:rsidP="001B505C">
            <w:pPr>
              <w:jc w:val="center"/>
              <w:rPr>
                <w:color w:val="000000" w:themeColor="text1"/>
                <w:sz w:val="20"/>
              </w:rPr>
            </w:pPr>
          </w:p>
          <w:p w14:paraId="246BE915" w14:textId="77777777" w:rsidR="001B505C" w:rsidRPr="00BA7DD6" w:rsidRDefault="001B505C" w:rsidP="001B505C">
            <w:pPr>
              <w:jc w:val="center"/>
              <w:rPr>
                <w:color w:val="000000" w:themeColor="text1"/>
                <w:sz w:val="20"/>
              </w:rPr>
            </w:pPr>
          </w:p>
          <w:p w14:paraId="5AD98C57" w14:textId="77777777" w:rsidR="001B505C" w:rsidRPr="00BA7DD6" w:rsidRDefault="001B505C" w:rsidP="001B505C">
            <w:pPr>
              <w:jc w:val="center"/>
              <w:rPr>
                <w:color w:val="000000" w:themeColor="text1"/>
                <w:sz w:val="20"/>
              </w:rPr>
            </w:pPr>
          </w:p>
          <w:p w14:paraId="66E9CAE8" w14:textId="77777777" w:rsidR="001B505C" w:rsidRPr="00BA7DD6" w:rsidRDefault="001B505C" w:rsidP="001B505C">
            <w:pPr>
              <w:jc w:val="center"/>
              <w:rPr>
                <w:color w:val="000000" w:themeColor="text1"/>
                <w:sz w:val="20"/>
              </w:rPr>
            </w:pPr>
          </w:p>
          <w:p w14:paraId="321A164D" w14:textId="77777777" w:rsidR="001B505C" w:rsidRPr="00BA7DD6" w:rsidRDefault="001B505C" w:rsidP="001B505C">
            <w:pPr>
              <w:jc w:val="center"/>
              <w:rPr>
                <w:color w:val="000000" w:themeColor="text1"/>
                <w:sz w:val="20"/>
              </w:rPr>
            </w:pPr>
          </w:p>
          <w:p w14:paraId="2DD650A8" w14:textId="77777777" w:rsidR="001B505C" w:rsidRPr="00BA7DD6" w:rsidRDefault="001B505C" w:rsidP="001B505C">
            <w:pPr>
              <w:jc w:val="center"/>
              <w:rPr>
                <w:color w:val="000000" w:themeColor="text1"/>
                <w:sz w:val="20"/>
              </w:rPr>
            </w:pPr>
          </w:p>
          <w:p w14:paraId="11E0F7DA" w14:textId="77777777" w:rsidR="001B505C" w:rsidRPr="00BA7DD6" w:rsidRDefault="001B505C" w:rsidP="001B505C">
            <w:pPr>
              <w:jc w:val="center"/>
              <w:rPr>
                <w:color w:val="000000" w:themeColor="text1"/>
                <w:sz w:val="20"/>
              </w:rPr>
            </w:pPr>
          </w:p>
          <w:p w14:paraId="7E913039" w14:textId="77777777" w:rsidR="001B505C" w:rsidRPr="00BA7DD6" w:rsidRDefault="001B505C" w:rsidP="001B505C">
            <w:pPr>
              <w:jc w:val="center"/>
              <w:rPr>
                <w:color w:val="000000" w:themeColor="text1"/>
                <w:sz w:val="20"/>
              </w:rPr>
            </w:pPr>
          </w:p>
          <w:p w14:paraId="22F3E63B" w14:textId="77777777" w:rsidR="001B505C" w:rsidRPr="00BA7DD6" w:rsidRDefault="001B505C" w:rsidP="001B505C">
            <w:pPr>
              <w:jc w:val="center"/>
              <w:rPr>
                <w:color w:val="000000" w:themeColor="text1"/>
                <w:sz w:val="20"/>
              </w:rPr>
            </w:pPr>
          </w:p>
          <w:p w14:paraId="01D43217" w14:textId="77777777" w:rsidR="001B505C" w:rsidRPr="00BA7DD6" w:rsidRDefault="001B505C" w:rsidP="001B505C">
            <w:pPr>
              <w:jc w:val="center"/>
              <w:rPr>
                <w:color w:val="000000" w:themeColor="text1"/>
                <w:sz w:val="20"/>
              </w:rPr>
            </w:pPr>
          </w:p>
          <w:p w14:paraId="449248DD" w14:textId="77777777" w:rsidR="001B505C" w:rsidRPr="00BA7DD6" w:rsidRDefault="001B505C" w:rsidP="001B505C">
            <w:pPr>
              <w:jc w:val="center"/>
              <w:rPr>
                <w:color w:val="000000" w:themeColor="text1"/>
                <w:sz w:val="20"/>
              </w:rPr>
            </w:pPr>
          </w:p>
          <w:p w14:paraId="3B021C15" w14:textId="77777777" w:rsidR="001B505C" w:rsidRPr="00BA7DD6" w:rsidRDefault="001B505C" w:rsidP="001B505C">
            <w:pPr>
              <w:jc w:val="center"/>
              <w:rPr>
                <w:color w:val="000000" w:themeColor="text1"/>
                <w:sz w:val="20"/>
              </w:rPr>
            </w:pPr>
          </w:p>
          <w:p w14:paraId="5AFC1B48" w14:textId="77777777" w:rsidR="001B505C" w:rsidRPr="00BA7DD6" w:rsidRDefault="001B505C" w:rsidP="001B505C">
            <w:pPr>
              <w:jc w:val="center"/>
              <w:rPr>
                <w:color w:val="000000" w:themeColor="text1"/>
                <w:sz w:val="20"/>
              </w:rPr>
            </w:pPr>
          </w:p>
          <w:p w14:paraId="14AF8834" w14:textId="77777777" w:rsidR="001B505C" w:rsidRPr="00BA7DD6" w:rsidRDefault="001B505C" w:rsidP="001B505C">
            <w:pPr>
              <w:jc w:val="center"/>
              <w:rPr>
                <w:color w:val="000000" w:themeColor="text1"/>
                <w:sz w:val="20"/>
              </w:rPr>
            </w:pPr>
          </w:p>
          <w:p w14:paraId="2D08EDB6" w14:textId="77777777" w:rsidR="001B505C" w:rsidRPr="00BA7DD6" w:rsidRDefault="001B505C" w:rsidP="001B505C">
            <w:pPr>
              <w:jc w:val="center"/>
              <w:rPr>
                <w:color w:val="000000" w:themeColor="text1"/>
                <w:sz w:val="20"/>
              </w:rPr>
            </w:pPr>
          </w:p>
          <w:p w14:paraId="4A942925" w14:textId="77777777" w:rsidR="001B505C" w:rsidRPr="00BA7DD6" w:rsidRDefault="001B505C" w:rsidP="001B505C">
            <w:pPr>
              <w:jc w:val="center"/>
              <w:rPr>
                <w:color w:val="000000" w:themeColor="text1"/>
                <w:sz w:val="20"/>
              </w:rPr>
            </w:pPr>
          </w:p>
          <w:p w14:paraId="30FB5BF7" w14:textId="77777777" w:rsidR="001B505C" w:rsidRPr="00BA7DD6" w:rsidRDefault="001B505C" w:rsidP="001B505C">
            <w:pPr>
              <w:jc w:val="center"/>
              <w:rPr>
                <w:color w:val="000000" w:themeColor="text1"/>
                <w:sz w:val="20"/>
              </w:rPr>
            </w:pPr>
          </w:p>
          <w:p w14:paraId="3603DF4F" w14:textId="77777777" w:rsidR="001B505C" w:rsidRPr="00BA7DD6" w:rsidRDefault="001B505C" w:rsidP="001B505C">
            <w:pPr>
              <w:jc w:val="center"/>
              <w:rPr>
                <w:color w:val="000000" w:themeColor="text1"/>
                <w:sz w:val="20"/>
              </w:rPr>
            </w:pPr>
          </w:p>
          <w:p w14:paraId="4D9AA59A" w14:textId="77777777" w:rsidR="001B505C" w:rsidRPr="00BA7DD6" w:rsidRDefault="001B505C" w:rsidP="001B505C">
            <w:pPr>
              <w:jc w:val="center"/>
              <w:rPr>
                <w:color w:val="000000" w:themeColor="text1"/>
                <w:sz w:val="20"/>
              </w:rPr>
            </w:pPr>
          </w:p>
          <w:p w14:paraId="40CFDEDC" w14:textId="2D174EC0" w:rsidR="001B505C" w:rsidRPr="00BA7DD6" w:rsidRDefault="001B505C" w:rsidP="001B505C">
            <w:pPr>
              <w:jc w:val="center"/>
              <w:rPr>
                <w:color w:val="000000" w:themeColor="text1"/>
                <w:sz w:val="20"/>
              </w:rPr>
            </w:pPr>
          </w:p>
          <w:p w14:paraId="7234F31D" w14:textId="745F97CB" w:rsidR="001B505C" w:rsidRPr="00BA7DD6" w:rsidRDefault="001B505C" w:rsidP="001B505C">
            <w:pPr>
              <w:jc w:val="center"/>
              <w:rPr>
                <w:color w:val="000000" w:themeColor="text1"/>
                <w:sz w:val="20"/>
              </w:rPr>
            </w:pPr>
          </w:p>
          <w:p w14:paraId="124F351E" w14:textId="68B47FC7" w:rsidR="001B505C" w:rsidRDefault="001B505C" w:rsidP="001B505C">
            <w:pPr>
              <w:jc w:val="center"/>
              <w:rPr>
                <w:color w:val="000000" w:themeColor="text1"/>
                <w:sz w:val="20"/>
              </w:rPr>
            </w:pPr>
          </w:p>
          <w:p w14:paraId="6F96F1BF" w14:textId="0CC52147" w:rsidR="00B65743" w:rsidRDefault="00B65743" w:rsidP="001B505C">
            <w:pPr>
              <w:jc w:val="center"/>
              <w:rPr>
                <w:color w:val="000000" w:themeColor="text1"/>
                <w:sz w:val="20"/>
              </w:rPr>
            </w:pPr>
          </w:p>
          <w:p w14:paraId="034EC3F0" w14:textId="7FBF79C1" w:rsidR="00B65743" w:rsidRPr="00BA7DD6" w:rsidRDefault="00B65743" w:rsidP="00BA7DD6">
            <w:pPr>
              <w:rPr>
                <w:color w:val="000000" w:themeColor="text1"/>
                <w:sz w:val="20"/>
              </w:rPr>
            </w:pPr>
          </w:p>
          <w:p w14:paraId="664E168F" w14:textId="5CC44FFA" w:rsidR="001B505C" w:rsidRPr="00BA7DD6" w:rsidRDefault="001B505C" w:rsidP="001B505C">
            <w:pPr>
              <w:jc w:val="center"/>
              <w:rPr>
                <w:color w:val="000000" w:themeColor="text1"/>
                <w:sz w:val="20"/>
              </w:rPr>
            </w:pPr>
          </w:p>
          <w:p w14:paraId="43C24795" w14:textId="77777777" w:rsidR="001B505C" w:rsidRPr="00BA7DD6" w:rsidRDefault="001B505C" w:rsidP="001B505C">
            <w:pPr>
              <w:jc w:val="center"/>
              <w:rPr>
                <w:color w:val="000000" w:themeColor="text1"/>
                <w:sz w:val="20"/>
              </w:rPr>
            </w:pPr>
            <w:r w:rsidRPr="00BA7DD6">
              <w:rPr>
                <w:color w:val="000000" w:themeColor="text1"/>
                <w:sz w:val="20"/>
              </w:rPr>
              <w:t>§ 13</w:t>
            </w:r>
          </w:p>
          <w:p w14:paraId="0F40EDBC" w14:textId="77777777" w:rsidR="001B505C" w:rsidRPr="00BA7DD6" w:rsidRDefault="001B505C" w:rsidP="001B505C">
            <w:pPr>
              <w:jc w:val="center"/>
              <w:rPr>
                <w:color w:val="000000" w:themeColor="text1"/>
                <w:sz w:val="20"/>
              </w:rPr>
            </w:pPr>
            <w:r w:rsidRPr="00BA7DD6">
              <w:rPr>
                <w:color w:val="000000" w:themeColor="text1"/>
                <w:sz w:val="20"/>
              </w:rPr>
              <w:t>O:2</w:t>
            </w:r>
          </w:p>
          <w:p w14:paraId="48ECF2A1" w14:textId="77777777" w:rsidR="001B505C" w:rsidRPr="00BA7DD6" w:rsidRDefault="001B505C" w:rsidP="001B505C">
            <w:pPr>
              <w:jc w:val="center"/>
              <w:rPr>
                <w:color w:val="000000" w:themeColor="text1"/>
                <w:sz w:val="20"/>
              </w:rPr>
            </w:pPr>
            <w:r w:rsidRPr="00BA7DD6">
              <w:rPr>
                <w:color w:val="000000" w:themeColor="text1"/>
                <w:sz w:val="20"/>
              </w:rPr>
              <w:t>P:a</w:t>
            </w:r>
          </w:p>
          <w:p w14:paraId="4524E035" w14:textId="77777777" w:rsidR="001B505C" w:rsidRPr="00BA7DD6" w:rsidRDefault="001B505C" w:rsidP="001B505C">
            <w:pPr>
              <w:jc w:val="center"/>
              <w:rPr>
                <w:color w:val="000000" w:themeColor="text1"/>
                <w:sz w:val="20"/>
              </w:rPr>
            </w:pPr>
          </w:p>
          <w:p w14:paraId="32BA234D" w14:textId="77777777" w:rsidR="001B505C" w:rsidRPr="00BA7DD6" w:rsidRDefault="001B505C" w:rsidP="001B505C">
            <w:pPr>
              <w:jc w:val="center"/>
              <w:rPr>
                <w:color w:val="000000" w:themeColor="text1"/>
                <w:sz w:val="20"/>
              </w:rPr>
            </w:pPr>
          </w:p>
          <w:p w14:paraId="29E916D8" w14:textId="77777777" w:rsidR="001B505C" w:rsidRPr="00BA7DD6" w:rsidRDefault="001B505C" w:rsidP="001B505C">
            <w:pPr>
              <w:jc w:val="center"/>
              <w:rPr>
                <w:color w:val="000000" w:themeColor="text1"/>
                <w:sz w:val="20"/>
              </w:rPr>
            </w:pPr>
          </w:p>
          <w:p w14:paraId="6E1E1616" w14:textId="6B6154E7" w:rsidR="001B505C" w:rsidRPr="00BA7DD6" w:rsidRDefault="001B505C" w:rsidP="001B505C">
            <w:pPr>
              <w:jc w:val="center"/>
              <w:rPr>
                <w:color w:val="000000" w:themeColor="text1"/>
                <w:sz w:val="20"/>
              </w:rPr>
            </w:pPr>
          </w:p>
          <w:p w14:paraId="100308A6" w14:textId="77777777" w:rsidR="001B505C" w:rsidRPr="00BA7DD6" w:rsidRDefault="001B505C" w:rsidP="001B505C">
            <w:pPr>
              <w:jc w:val="center"/>
              <w:rPr>
                <w:color w:val="000000" w:themeColor="text1"/>
                <w:sz w:val="20"/>
              </w:rPr>
            </w:pPr>
          </w:p>
          <w:p w14:paraId="13423DFC" w14:textId="77777777" w:rsidR="001B505C" w:rsidRPr="00BA7DD6" w:rsidRDefault="001B505C" w:rsidP="001B505C">
            <w:pPr>
              <w:jc w:val="center"/>
              <w:rPr>
                <w:color w:val="000000" w:themeColor="text1"/>
                <w:sz w:val="20"/>
              </w:rPr>
            </w:pPr>
            <w:r w:rsidRPr="00BA7DD6">
              <w:rPr>
                <w:color w:val="000000" w:themeColor="text1"/>
                <w:sz w:val="20"/>
              </w:rPr>
              <w:t>§ 13</w:t>
            </w:r>
          </w:p>
          <w:p w14:paraId="6F50A6EA" w14:textId="77777777" w:rsidR="001B505C" w:rsidRPr="00BA7DD6" w:rsidRDefault="001B505C" w:rsidP="001B505C">
            <w:pPr>
              <w:jc w:val="center"/>
              <w:rPr>
                <w:color w:val="000000" w:themeColor="text1"/>
                <w:sz w:val="20"/>
              </w:rPr>
            </w:pPr>
            <w:r w:rsidRPr="00BA7DD6">
              <w:rPr>
                <w:color w:val="000000" w:themeColor="text1"/>
                <w:sz w:val="20"/>
              </w:rPr>
              <w:t>O:2</w:t>
            </w:r>
          </w:p>
          <w:p w14:paraId="04204BF5" w14:textId="77777777" w:rsidR="001B505C" w:rsidRPr="00BA7DD6" w:rsidRDefault="001B505C" w:rsidP="001B505C">
            <w:pPr>
              <w:jc w:val="center"/>
              <w:rPr>
                <w:color w:val="000000" w:themeColor="text1"/>
                <w:sz w:val="20"/>
              </w:rPr>
            </w:pPr>
            <w:r w:rsidRPr="00BA7DD6">
              <w:rPr>
                <w:color w:val="000000" w:themeColor="text1"/>
                <w:sz w:val="20"/>
              </w:rPr>
              <w:t>P:m</w:t>
            </w:r>
          </w:p>
          <w:p w14:paraId="660EADAC" w14:textId="77777777" w:rsidR="001B505C" w:rsidRPr="00BA7DD6" w:rsidRDefault="001B505C" w:rsidP="001B505C">
            <w:pPr>
              <w:jc w:val="center"/>
              <w:rPr>
                <w:color w:val="000000" w:themeColor="text1"/>
                <w:sz w:val="20"/>
              </w:rPr>
            </w:pPr>
          </w:p>
          <w:p w14:paraId="5C299E1D" w14:textId="77777777" w:rsidR="001B505C" w:rsidRPr="00BA7DD6" w:rsidRDefault="001B505C" w:rsidP="001B505C">
            <w:pPr>
              <w:jc w:val="center"/>
              <w:rPr>
                <w:color w:val="000000" w:themeColor="text1"/>
                <w:sz w:val="20"/>
              </w:rPr>
            </w:pPr>
          </w:p>
          <w:p w14:paraId="43A39753" w14:textId="77777777" w:rsidR="001B505C" w:rsidRPr="00BA7DD6" w:rsidRDefault="001B505C" w:rsidP="001B505C">
            <w:pPr>
              <w:jc w:val="center"/>
              <w:rPr>
                <w:color w:val="000000" w:themeColor="text1"/>
                <w:sz w:val="20"/>
              </w:rPr>
            </w:pPr>
          </w:p>
          <w:p w14:paraId="75F12E5B" w14:textId="5F6F7CFA" w:rsidR="001B505C" w:rsidRPr="00BA7DD6" w:rsidRDefault="001B505C" w:rsidP="001B505C">
            <w:pPr>
              <w:jc w:val="center"/>
              <w:rPr>
                <w:color w:val="000000" w:themeColor="text1"/>
                <w:sz w:val="20"/>
              </w:rPr>
            </w:pPr>
          </w:p>
          <w:p w14:paraId="531A7742" w14:textId="395E0328" w:rsidR="001B505C" w:rsidRPr="00BA7DD6" w:rsidRDefault="001B505C" w:rsidP="001B505C">
            <w:pPr>
              <w:jc w:val="center"/>
              <w:rPr>
                <w:color w:val="000000" w:themeColor="text1"/>
                <w:sz w:val="20"/>
              </w:rPr>
            </w:pPr>
          </w:p>
          <w:p w14:paraId="66ABE9C0" w14:textId="6C334AE1" w:rsidR="001B505C" w:rsidRPr="00BA7DD6" w:rsidRDefault="001B505C" w:rsidP="001B505C">
            <w:pPr>
              <w:jc w:val="center"/>
              <w:rPr>
                <w:color w:val="000000" w:themeColor="text1"/>
                <w:sz w:val="20"/>
              </w:rPr>
            </w:pPr>
          </w:p>
          <w:p w14:paraId="06CC9BAB" w14:textId="77777777" w:rsidR="001B505C" w:rsidRPr="00BA7DD6" w:rsidRDefault="001B505C" w:rsidP="001B505C">
            <w:pPr>
              <w:jc w:val="center"/>
              <w:rPr>
                <w:color w:val="000000" w:themeColor="text1"/>
                <w:sz w:val="20"/>
              </w:rPr>
            </w:pPr>
          </w:p>
          <w:p w14:paraId="605DD2B6" w14:textId="77777777" w:rsidR="001B505C" w:rsidRPr="00BA7DD6" w:rsidRDefault="001B505C" w:rsidP="001B505C">
            <w:pPr>
              <w:jc w:val="center"/>
              <w:rPr>
                <w:color w:val="000000" w:themeColor="text1"/>
                <w:sz w:val="20"/>
              </w:rPr>
            </w:pPr>
            <w:r w:rsidRPr="00BA7DD6">
              <w:rPr>
                <w:color w:val="000000" w:themeColor="text1"/>
                <w:sz w:val="20"/>
              </w:rPr>
              <w:t>§ 18</w:t>
            </w:r>
          </w:p>
          <w:p w14:paraId="0A696DC8" w14:textId="77777777" w:rsidR="001B505C" w:rsidRPr="00BA7DD6" w:rsidRDefault="001B505C" w:rsidP="001B505C">
            <w:pPr>
              <w:jc w:val="center"/>
              <w:rPr>
                <w:color w:val="000000" w:themeColor="text1"/>
                <w:sz w:val="20"/>
              </w:rPr>
            </w:pPr>
          </w:p>
          <w:p w14:paraId="09A54715" w14:textId="77777777" w:rsidR="001B505C" w:rsidRPr="00BA7DD6" w:rsidRDefault="001B505C" w:rsidP="001B505C">
            <w:pPr>
              <w:jc w:val="center"/>
              <w:rPr>
                <w:color w:val="000000" w:themeColor="text1"/>
                <w:sz w:val="20"/>
              </w:rPr>
            </w:pPr>
          </w:p>
          <w:p w14:paraId="24A4B7AA" w14:textId="77777777" w:rsidR="001B505C" w:rsidRPr="00BA7DD6" w:rsidRDefault="001B505C" w:rsidP="001B505C">
            <w:pPr>
              <w:jc w:val="center"/>
              <w:rPr>
                <w:color w:val="000000" w:themeColor="text1"/>
                <w:sz w:val="20"/>
              </w:rPr>
            </w:pPr>
          </w:p>
          <w:p w14:paraId="5E26AFBA" w14:textId="77777777" w:rsidR="001B505C" w:rsidRPr="00BA7DD6" w:rsidRDefault="001B505C" w:rsidP="001B505C">
            <w:pPr>
              <w:jc w:val="center"/>
              <w:rPr>
                <w:color w:val="000000" w:themeColor="text1"/>
                <w:sz w:val="20"/>
              </w:rPr>
            </w:pPr>
          </w:p>
          <w:p w14:paraId="0D304A8A" w14:textId="77777777" w:rsidR="001B505C" w:rsidRPr="00BA7DD6" w:rsidRDefault="001B505C" w:rsidP="001B505C">
            <w:pPr>
              <w:jc w:val="center"/>
              <w:rPr>
                <w:color w:val="000000" w:themeColor="text1"/>
                <w:sz w:val="20"/>
              </w:rPr>
            </w:pPr>
          </w:p>
          <w:p w14:paraId="10A84D0D" w14:textId="77777777" w:rsidR="001B505C" w:rsidRPr="00BA7DD6" w:rsidRDefault="001B505C" w:rsidP="001B505C">
            <w:pPr>
              <w:jc w:val="center"/>
              <w:rPr>
                <w:color w:val="000000" w:themeColor="text1"/>
                <w:sz w:val="20"/>
              </w:rPr>
            </w:pPr>
          </w:p>
          <w:p w14:paraId="23A0B90D" w14:textId="77777777" w:rsidR="001B505C" w:rsidRPr="00BA7DD6" w:rsidRDefault="001B505C" w:rsidP="001B505C">
            <w:pPr>
              <w:jc w:val="center"/>
              <w:rPr>
                <w:color w:val="000000" w:themeColor="text1"/>
                <w:sz w:val="20"/>
              </w:rPr>
            </w:pPr>
          </w:p>
          <w:p w14:paraId="67E7EC94" w14:textId="77777777" w:rsidR="001B505C" w:rsidRPr="00BA7DD6" w:rsidRDefault="001B505C" w:rsidP="001B505C">
            <w:pPr>
              <w:jc w:val="center"/>
              <w:rPr>
                <w:color w:val="000000" w:themeColor="text1"/>
                <w:sz w:val="20"/>
              </w:rPr>
            </w:pPr>
          </w:p>
          <w:p w14:paraId="476BE732" w14:textId="77777777" w:rsidR="001B505C" w:rsidRPr="00BA7DD6" w:rsidRDefault="001B505C" w:rsidP="001B505C">
            <w:pPr>
              <w:jc w:val="center"/>
              <w:rPr>
                <w:color w:val="000000" w:themeColor="text1"/>
                <w:sz w:val="20"/>
              </w:rPr>
            </w:pPr>
          </w:p>
          <w:p w14:paraId="1191458E" w14:textId="77777777" w:rsidR="001B505C" w:rsidRPr="00BA7DD6" w:rsidRDefault="001B505C" w:rsidP="001B505C">
            <w:pPr>
              <w:jc w:val="center"/>
              <w:rPr>
                <w:color w:val="000000" w:themeColor="text1"/>
                <w:sz w:val="20"/>
              </w:rPr>
            </w:pPr>
          </w:p>
          <w:p w14:paraId="0D260AA4" w14:textId="77777777" w:rsidR="001B505C" w:rsidRPr="00BA7DD6" w:rsidRDefault="001B505C" w:rsidP="001B505C">
            <w:pPr>
              <w:jc w:val="center"/>
              <w:rPr>
                <w:color w:val="000000" w:themeColor="text1"/>
                <w:sz w:val="20"/>
              </w:rPr>
            </w:pPr>
          </w:p>
          <w:p w14:paraId="0772F5F2" w14:textId="77777777" w:rsidR="001B505C" w:rsidRPr="00BA7DD6" w:rsidRDefault="001B505C" w:rsidP="001B505C">
            <w:pPr>
              <w:jc w:val="center"/>
              <w:rPr>
                <w:color w:val="000000" w:themeColor="text1"/>
                <w:sz w:val="20"/>
              </w:rPr>
            </w:pPr>
          </w:p>
          <w:p w14:paraId="6051F983" w14:textId="77777777" w:rsidR="001B505C" w:rsidRPr="00BA7DD6" w:rsidRDefault="001B505C" w:rsidP="001B505C">
            <w:pPr>
              <w:jc w:val="center"/>
              <w:rPr>
                <w:color w:val="000000" w:themeColor="text1"/>
                <w:sz w:val="20"/>
              </w:rPr>
            </w:pPr>
          </w:p>
          <w:p w14:paraId="43DE040F" w14:textId="77777777" w:rsidR="001B505C" w:rsidRPr="00BA7DD6" w:rsidRDefault="001B505C" w:rsidP="001B505C">
            <w:pPr>
              <w:jc w:val="center"/>
              <w:rPr>
                <w:color w:val="000000" w:themeColor="text1"/>
                <w:sz w:val="20"/>
              </w:rPr>
            </w:pPr>
          </w:p>
          <w:p w14:paraId="374E9BC0" w14:textId="77777777" w:rsidR="001B505C" w:rsidRPr="00BA7DD6" w:rsidRDefault="001B505C" w:rsidP="001B505C">
            <w:pPr>
              <w:jc w:val="center"/>
              <w:rPr>
                <w:color w:val="000000" w:themeColor="text1"/>
                <w:sz w:val="20"/>
              </w:rPr>
            </w:pPr>
          </w:p>
          <w:p w14:paraId="5DB9E898" w14:textId="77777777" w:rsidR="001B505C" w:rsidRPr="00BA7DD6" w:rsidRDefault="001B505C" w:rsidP="001B505C">
            <w:pPr>
              <w:jc w:val="center"/>
              <w:rPr>
                <w:color w:val="000000" w:themeColor="text1"/>
                <w:sz w:val="20"/>
              </w:rPr>
            </w:pPr>
          </w:p>
          <w:p w14:paraId="401CF2E0" w14:textId="77777777" w:rsidR="001B505C" w:rsidRPr="00BA7DD6" w:rsidRDefault="001B505C" w:rsidP="001B505C">
            <w:pPr>
              <w:jc w:val="center"/>
              <w:rPr>
                <w:color w:val="000000" w:themeColor="text1"/>
                <w:sz w:val="20"/>
              </w:rPr>
            </w:pPr>
          </w:p>
          <w:p w14:paraId="319E452E" w14:textId="77777777" w:rsidR="001B505C" w:rsidRPr="00BA7DD6" w:rsidRDefault="001B505C" w:rsidP="001B505C">
            <w:pPr>
              <w:jc w:val="center"/>
              <w:rPr>
                <w:color w:val="000000" w:themeColor="text1"/>
                <w:sz w:val="20"/>
              </w:rPr>
            </w:pPr>
          </w:p>
          <w:p w14:paraId="1FD0CC55" w14:textId="77777777" w:rsidR="001B505C" w:rsidRPr="00BA7DD6" w:rsidRDefault="001B505C" w:rsidP="001B505C">
            <w:pPr>
              <w:jc w:val="center"/>
              <w:rPr>
                <w:color w:val="000000" w:themeColor="text1"/>
                <w:sz w:val="20"/>
              </w:rPr>
            </w:pPr>
          </w:p>
          <w:p w14:paraId="283B8B75" w14:textId="77777777" w:rsidR="001B505C" w:rsidRPr="00BA7DD6" w:rsidRDefault="001B505C" w:rsidP="001B505C">
            <w:pPr>
              <w:jc w:val="center"/>
              <w:rPr>
                <w:color w:val="000000" w:themeColor="text1"/>
                <w:sz w:val="20"/>
              </w:rPr>
            </w:pPr>
          </w:p>
          <w:p w14:paraId="0F61D249" w14:textId="77777777" w:rsidR="001B505C" w:rsidRPr="00BA7DD6" w:rsidRDefault="001B505C" w:rsidP="001B505C">
            <w:pPr>
              <w:jc w:val="center"/>
              <w:rPr>
                <w:color w:val="000000" w:themeColor="text1"/>
                <w:sz w:val="20"/>
              </w:rPr>
            </w:pPr>
          </w:p>
          <w:p w14:paraId="36CCF8A3" w14:textId="77777777" w:rsidR="001B505C" w:rsidRPr="00BA7DD6" w:rsidRDefault="001B505C" w:rsidP="001B505C">
            <w:pPr>
              <w:jc w:val="center"/>
              <w:rPr>
                <w:color w:val="000000" w:themeColor="text1"/>
                <w:sz w:val="20"/>
              </w:rPr>
            </w:pPr>
          </w:p>
          <w:p w14:paraId="706B4EF1" w14:textId="77777777" w:rsidR="001B505C" w:rsidRPr="00BA7DD6" w:rsidRDefault="001B505C" w:rsidP="001B505C">
            <w:pPr>
              <w:jc w:val="center"/>
              <w:rPr>
                <w:color w:val="000000" w:themeColor="text1"/>
                <w:sz w:val="20"/>
              </w:rPr>
            </w:pPr>
          </w:p>
          <w:p w14:paraId="5FC06990" w14:textId="77777777" w:rsidR="001B505C" w:rsidRPr="00BA7DD6" w:rsidRDefault="001B505C" w:rsidP="001B505C">
            <w:pPr>
              <w:jc w:val="center"/>
              <w:rPr>
                <w:color w:val="000000" w:themeColor="text1"/>
                <w:sz w:val="20"/>
              </w:rPr>
            </w:pPr>
          </w:p>
          <w:p w14:paraId="739E9672" w14:textId="77777777" w:rsidR="001B505C" w:rsidRPr="00BA7DD6" w:rsidRDefault="001B505C" w:rsidP="001B505C">
            <w:pPr>
              <w:jc w:val="center"/>
              <w:rPr>
                <w:color w:val="000000" w:themeColor="text1"/>
                <w:sz w:val="20"/>
              </w:rPr>
            </w:pPr>
          </w:p>
          <w:p w14:paraId="25FE8B27" w14:textId="77777777" w:rsidR="001B505C" w:rsidRPr="00BA7DD6" w:rsidRDefault="001B505C" w:rsidP="001B505C">
            <w:pPr>
              <w:jc w:val="center"/>
              <w:rPr>
                <w:color w:val="000000" w:themeColor="text1"/>
                <w:sz w:val="20"/>
              </w:rPr>
            </w:pPr>
          </w:p>
          <w:p w14:paraId="312D14D6" w14:textId="77777777" w:rsidR="001B505C" w:rsidRPr="00BA7DD6" w:rsidRDefault="001B505C" w:rsidP="001B505C">
            <w:pPr>
              <w:jc w:val="center"/>
              <w:rPr>
                <w:color w:val="000000" w:themeColor="text1"/>
                <w:sz w:val="20"/>
              </w:rPr>
            </w:pPr>
          </w:p>
          <w:p w14:paraId="29851C07" w14:textId="77777777" w:rsidR="001B505C" w:rsidRPr="00BA7DD6" w:rsidRDefault="001B505C" w:rsidP="001B505C">
            <w:pPr>
              <w:jc w:val="center"/>
              <w:rPr>
                <w:color w:val="000000" w:themeColor="text1"/>
                <w:sz w:val="20"/>
              </w:rPr>
            </w:pPr>
          </w:p>
          <w:p w14:paraId="7290FA8D" w14:textId="77777777" w:rsidR="001B505C" w:rsidRPr="00BA7DD6" w:rsidRDefault="001B505C" w:rsidP="001B505C">
            <w:pPr>
              <w:jc w:val="center"/>
              <w:rPr>
                <w:color w:val="000000" w:themeColor="text1"/>
                <w:sz w:val="20"/>
              </w:rPr>
            </w:pPr>
          </w:p>
          <w:p w14:paraId="3EE8F466" w14:textId="77777777" w:rsidR="001B505C" w:rsidRPr="00BA7DD6" w:rsidRDefault="001B505C" w:rsidP="001B505C">
            <w:pPr>
              <w:jc w:val="center"/>
              <w:rPr>
                <w:color w:val="000000" w:themeColor="text1"/>
                <w:sz w:val="20"/>
              </w:rPr>
            </w:pPr>
          </w:p>
          <w:p w14:paraId="09F4CC98" w14:textId="77777777" w:rsidR="001B505C" w:rsidRPr="00BA7DD6" w:rsidRDefault="001B505C" w:rsidP="001B505C">
            <w:pPr>
              <w:jc w:val="center"/>
              <w:rPr>
                <w:color w:val="000000" w:themeColor="text1"/>
                <w:sz w:val="20"/>
              </w:rPr>
            </w:pPr>
          </w:p>
          <w:p w14:paraId="0F59870A" w14:textId="77777777" w:rsidR="001B505C" w:rsidRPr="00BA7DD6" w:rsidRDefault="001B505C" w:rsidP="001B505C">
            <w:pPr>
              <w:jc w:val="center"/>
              <w:rPr>
                <w:color w:val="000000" w:themeColor="text1"/>
                <w:sz w:val="20"/>
              </w:rPr>
            </w:pPr>
          </w:p>
          <w:p w14:paraId="789E375D" w14:textId="77777777" w:rsidR="001B505C" w:rsidRPr="00BA7DD6" w:rsidRDefault="001B505C" w:rsidP="001B505C">
            <w:pPr>
              <w:jc w:val="center"/>
              <w:rPr>
                <w:color w:val="000000" w:themeColor="text1"/>
                <w:sz w:val="20"/>
              </w:rPr>
            </w:pPr>
          </w:p>
          <w:p w14:paraId="68BED57B" w14:textId="77777777" w:rsidR="001B505C" w:rsidRPr="00BA7DD6" w:rsidRDefault="001B505C" w:rsidP="001B505C">
            <w:pPr>
              <w:jc w:val="center"/>
              <w:rPr>
                <w:color w:val="000000" w:themeColor="text1"/>
                <w:sz w:val="20"/>
              </w:rPr>
            </w:pPr>
          </w:p>
          <w:p w14:paraId="7C10C2B2" w14:textId="77777777" w:rsidR="001B505C" w:rsidRPr="00BA7DD6" w:rsidRDefault="001B505C" w:rsidP="001B505C">
            <w:pPr>
              <w:jc w:val="center"/>
              <w:rPr>
                <w:color w:val="000000" w:themeColor="text1"/>
                <w:sz w:val="20"/>
              </w:rPr>
            </w:pPr>
          </w:p>
          <w:p w14:paraId="2A0A1FE6" w14:textId="77777777" w:rsidR="001B505C" w:rsidRPr="00BA7DD6" w:rsidRDefault="001B505C" w:rsidP="001B505C">
            <w:pPr>
              <w:jc w:val="center"/>
              <w:rPr>
                <w:color w:val="000000" w:themeColor="text1"/>
                <w:sz w:val="20"/>
              </w:rPr>
            </w:pPr>
          </w:p>
          <w:p w14:paraId="6176907F" w14:textId="77777777" w:rsidR="001B505C" w:rsidRPr="00BA7DD6" w:rsidRDefault="001B505C" w:rsidP="001B505C">
            <w:pPr>
              <w:jc w:val="center"/>
              <w:rPr>
                <w:color w:val="000000" w:themeColor="text1"/>
                <w:sz w:val="20"/>
              </w:rPr>
            </w:pPr>
          </w:p>
          <w:p w14:paraId="1C923F17" w14:textId="77777777" w:rsidR="001B505C" w:rsidRPr="00BA7DD6" w:rsidRDefault="001B505C" w:rsidP="001B505C">
            <w:pPr>
              <w:jc w:val="center"/>
              <w:rPr>
                <w:color w:val="000000" w:themeColor="text1"/>
                <w:sz w:val="20"/>
              </w:rPr>
            </w:pPr>
          </w:p>
          <w:p w14:paraId="318B1EDD" w14:textId="77777777" w:rsidR="001B505C" w:rsidRPr="00BA7DD6" w:rsidRDefault="001B505C" w:rsidP="001B505C">
            <w:pPr>
              <w:jc w:val="center"/>
              <w:rPr>
                <w:color w:val="000000" w:themeColor="text1"/>
                <w:sz w:val="20"/>
              </w:rPr>
            </w:pPr>
          </w:p>
          <w:p w14:paraId="412BBF07" w14:textId="77777777" w:rsidR="001B505C" w:rsidRPr="00BA7DD6" w:rsidRDefault="001B505C" w:rsidP="001B505C">
            <w:pPr>
              <w:jc w:val="center"/>
              <w:rPr>
                <w:color w:val="000000" w:themeColor="text1"/>
                <w:sz w:val="20"/>
              </w:rPr>
            </w:pPr>
          </w:p>
          <w:p w14:paraId="464C58F8" w14:textId="77777777" w:rsidR="001B505C" w:rsidRPr="00BA7DD6" w:rsidRDefault="001B505C" w:rsidP="001B505C">
            <w:pPr>
              <w:jc w:val="center"/>
              <w:rPr>
                <w:color w:val="000000" w:themeColor="text1"/>
                <w:sz w:val="20"/>
              </w:rPr>
            </w:pPr>
          </w:p>
          <w:p w14:paraId="79FDEB5F" w14:textId="77777777" w:rsidR="001B505C" w:rsidRPr="00BA7DD6" w:rsidRDefault="001B505C" w:rsidP="001B505C">
            <w:pPr>
              <w:jc w:val="center"/>
              <w:rPr>
                <w:color w:val="000000" w:themeColor="text1"/>
                <w:sz w:val="20"/>
              </w:rPr>
            </w:pPr>
          </w:p>
          <w:p w14:paraId="1D3B8E14" w14:textId="77777777" w:rsidR="001B505C" w:rsidRPr="00BA7DD6" w:rsidRDefault="001B505C" w:rsidP="001B505C">
            <w:pPr>
              <w:jc w:val="center"/>
              <w:rPr>
                <w:color w:val="000000" w:themeColor="text1"/>
                <w:sz w:val="20"/>
              </w:rPr>
            </w:pPr>
          </w:p>
          <w:p w14:paraId="10C664C5" w14:textId="77777777" w:rsidR="001B505C" w:rsidRPr="00BA7DD6" w:rsidRDefault="001B505C" w:rsidP="001B505C">
            <w:pPr>
              <w:jc w:val="center"/>
              <w:rPr>
                <w:color w:val="000000" w:themeColor="text1"/>
                <w:sz w:val="20"/>
              </w:rPr>
            </w:pPr>
          </w:p>
          <w:p w14:paraId="26148254" w14:textId="77777777" w:rsidR="001B505C" w:rsidRPr="00BA7DD6" w:rsidRDefault="001B505C" w:rsidP="001B505C">
            <w:pPr>
              <w:jc w:val="center"/>
              <w:rPr>
                <w:color w:val="000000" w:themeColor="text1"/>
                <w:sz w:val="20"/>
              </w:rPr>
            </w:pPr>
          </w:p>
          <w:p w14:paraId="7BD8A329" w14:textId="77777777" w:rsidR="001B505C" w:rsidRPr="00BA7DD6" w:rsidRDefault="001B505C" w:rsidP="001B505C">
            <w:pPr>
              <w:jc w:val="center"/>
              <w:rPr>
                <w:color w:val="000000" w:themeColor="text1"/>
                <w:sz w:val="20"/>
              </w:rPr>
            </w:pPr>
          </w:p>
          <w:p w14:paraId="40F84325" w14:textId="77777777" w:rsidR="001B505C" w:rsidRPr="00BA7DD6" w:rsidRDefault="001B505C" w:rsidP="001B505C">
            <w:pPr>
              <w:jc w:val="center"/>
              <w:rPr>
                <w:color w:val="000000" w:themeColor="text1"/>
                <w:sz w:val="20"/>
              </w:rPr>
            </w:pPr>
          </w:p>
          <w:p w14:paraId="0F34C7F9" w14:textId="77777777" w:rsidR="001B505C" w:rsidRPr="00BA7DD6" w:rsidRDefault="001B505C" w:rsidP="001B505C">
            <w:pPr>
              <w:jc w:val="center"/>
              <w:rPr>
                <w:color w:val="000000" w:themeColor="text1"/>
                <w:sz w:val="20"/>
              </w:rPr>
            </w:pPr>
          </w:p>
          <w:p w14:paraId="76E853A6" w14:textId="77777777" w:rsidR="001B505C" w:rsidRPr="00BA7DD6" w:rsidRDefault="001B505C" w:rsidP="001B505C">
            <w:pPr>
              <w:jc w:val="center"/>
              <w:rPr>
                <w:color w:val="000000" w:themeColor="text1"/>
                <w:sz w:val="20"/>
              </w:rPr>
            </w:pPr>
          </w:p>
          <w:p w14:paraId="49DE1059" w14:textId="77777777" w:rsidR="001B505C" w:rsidRPr="00BA7DD6" w:rsidRDefault="001B505C" w:rsidP="001B505C">
            <w:pPr>
              <w:jc w:val="center"/>
              <w:rPr>
                <w:color w:val="000000" w:themeColor="text1"/>
                <w:sz w:val="20"/>
              </w:rPr>
            </w:pPr>
          </w:p>
          <w:p w14:paraId="672608B6" w14:textId="77777777" w:rsidR="001B505C" w:rsidRPr="00BA7DD6" w:rsidRDefault="001B505C" w:rsidP="001B505C">
            <w:pPr>
              <w:jc w:val="center"/>
              <w:rPr>
                <w:color w:val="000000" w:themeColor="text1"/>
                <w:sz w:val="20"/>
              </w:rPr>
            </w:pPr>
          </w:p>
          <w:p w14:paraId="39291AEA" w14:textId="77777777" w:rsidR="001B505C" w:rsidRPr="00BA7DD6" w:rsidRDefault="001B505C" w:rsidP="001B505C">
            <w:pPr>
              <w:jc w:val="center"/>
              <w:rPr>
                <w:color w:val="000000" w:themeColor="text1"/>
                <w:sz w:val="20"/>
              </w:rPr>
            </w:pPr>
          </w:p>
          <w:p w14:paraId="78FA52F4" w14:textId="77777777" w:rsidR="001B505C" w:rsidRPr="00BA7DD6" w:rsidRDefault="001B505C" w:rsidP="001B505C">
            <w:pPr>
              <w:jc w:val="center"/>
              <w:rPr>
                <w:color w:val="000000" w:themeColor="text1"/>
                <w:sz w:val="20"/>
              </w:rPr>
            </w:pPr>
          </w:p>
          <w:p w14:paraId="364D5393" w14:textId="77777777" w:rsidR="001B505C" w:rsidRPr="00BA7DD6" w:rsidRDefault="001B505C" w:rsidP="001B505C">
            <w:pPr>
              <w:jc w:val="center"/>
              <w:rPr>
                <w:color w:val="000000" w:themeColor="text1"/>
                <w:sz w:val="20"/>
              </w:rPr>
            </w:pPr>
          </w:p>
          <w:p w14:paraId="4F8C0ED6" w14:textId="77777777" w:rsidR="001B505C" w:rsidRPr="00BA7DD6" w:rsidRDefault="001B505C" w:rsidP="001B505C">
            <w:pPr>
              <w:jc w:val="center"/>
              <w:rPr>
                <w:color w:val="000000" w:themeColor="text1"/>
                <w:sz w:val="20"/>
              </w:rPr>
            </w:pPr>
          </w:p>
          <w:p w14:paraId="4B21F8D0" w14:textId="77777777" w:rsidR="001B505C" w:rsidRPr="00BA7DD6" w:rsidRDefault="001B505C" w:rsidP="001B505C">
            <w:pPr>
              <w:jc w:val="center"/>
              <w:rPr>
                <w:color w:val="000000" w:themeColor="text1"/>
                <w:sz w:val="20"/>
              </w:rPr>
            </w:pPr>
          </w:p>
          <w:p w14:paraId="715331EE" w14:textId="77777777" w:rsidR="001B505C" w:rsidRPr="00BA7DD6" w:rsidRDefault="001B505C" w:rsidP="001B505C">
            <w:pPr>
              <w:jc w:val="center"/>
              <w:rPr>
                <w:color w:val="000000" w:themeColor="text1"/>
                <w:sz w:val="20"/>
              </w:rPr>
            </w:pPr>
          </w:p>
          <w:p w14:paraId="1FAF66A8" w14:textId="77777777" w:rsidR="001B505C" w:rsidRPr="00BA7DD6" w:rsidRDefault="001B505C" w:rsidP="001B505C">
            <w:pPr>
              <w:jc w:val="center"/>
              <w:rPr>
                <w:color w:val="000000" w:themeColor="text1"/>
                <w:sz w:val="20"/>
              </w:rPr>
            </w:pPr>
          </w:p>
          <w:p w14:paraId="270203CA" w14:textId="77777777" w:rsidR="001B505C" w:rsidRPr="00BA7DD6" w:rsidRDefault="001B505C" w:rsidP="001B505C">
            <w:pPr>
              <w:jc w:val="center"/>
              <w:rPr>
                <w:color w:val="000000" w:themeColor="text1"/>
                <w:sz w:val="20"/>
              </w:rPr>
            </w:pPr>
          </w:p>
          <w:p w14:paraId="13581E2C" w14:textId="77777777" w:rsidR="001B505C" w:rsidRPr="00BA7DD6" w:rsidRDefault="001B505C" w:rsidP="001B505C">
            <w:pPr>
              <w:jc w:val="center"/>
              <w:rPr>
                <w:color w:val="000000" w:themeColor="text1"/>
                <w:sz w:val="20"/>
              </w:rPr>
            </w:pPr>
          </w:p>
          <w:p w14:paraId="368A43E5" w14:textId="77777777" w:rsidR="001B505C" w:rsidRPr="00BA7DD6" w:rsidRDefault="001B505C" w:rsidP="001B505C">
            <w:pPr>
              <w:jc w:val="center"/>
              <w:rPr>
                <w:color w:val="000000" w:themeColor="text1"/>
                <w:sz w:val="20"/>
              </w:rPr>
            </w:pPr>
          </w:p>
          <w:p w14:paraId="715B6DB9" w14:textId="77777777" w:rsidR="001B505C" w:rsidRPr="00BA7DD6" w:rsidRDefault="001B505C" w:rsidP="001B505C">
            <w:pPr>
              <w:jc w:val="center"/>
              <w:rPr>
                <w:color w:val="000000" w:themeColor="text1"/>
                <w:sz w:val="20"/>
              </w:rPr>
            </w:pPr>
          </w:p>
          <w:p w14:paraId="5B8D41A0" w14:textId="77777777" w:rsidR="001B505C" w:rsidRPr="00BA7DD6" w:rsidRDefault="001B505C" w:rsidP="001B505C">
            <w:pPr>
              <w:jc w:val="center"/>
              <w:rPr>
                <w:color w:val="000000" w:themeColor="text1"/>
                <w:sz w:val="20"/>
              </w:rPr>
            </w:pPr>
          </w:p>
          <w:p w14:paraId="551B74DC" w14:textId="77777777" w:rsidR="001B505C" w:rsidRPr="00BA7DD6" w:rsidRDefault="001B505C" w:rsidP="001B505C">
            <w:pPr>
              <w:jc w:val="center"/>
              <w:rPr>
                <w:color w:val="000000" w:themeColor="text1"/>
                <w:sz w:val="20"/>
              </w:rPr>
            </w:pPr>
          </w:p>
          <w:p w14:paraId="195EFEAE" w14:textId="77777777" w:rsidR="001B505C" w:rsidRPr="00BA7DD6" w:rsidRDefault="001B505C" w:rsidP="001B505C">
            <w:pPr>
              <w:jc w:val="center"/>
              <w:rPr>
                <w:color w:val="000000" w:themeColor="text1"/>
                <w:sz w:val="20"/>
              </w:rPr>
            </w:pPr>
          </w:p>
          <w:p w14:paraId="6C5D1C1F" w14:textId="77777777" w:rsidR="001B505C" w:rsidRPr="00BA7DD6" w:rsidRDefault="001B505C" w:rsidP="001B505C">
            <w:pPr>
              <w:jc w:val="center"/>
              <w:rPr>
                <w:color w:val="000000" w:themeColor="text1"/>
                <w:sz w:val="20"/>
              </w:rPr>
            </w:pPr>
          </w:p>
          <w:p w14:paraId="4B0CB2F8" w14:textId="77777777" w:rsidR="001B505C" w:rsidRPr="00BA7DD6" w:rsidRDefault="001B505C" w:rsidP="001B505C">
            <w:pPr>
              <w:jc w:val="center"/>
              <w:rPr>
                <w:color w:val="000000" w:themeColor="text1"/>
                <w:sz w:val="20"/>
              </w:rPr>
            </w:pPr>
          </w:p>
          <w:p w14:paraId="413AA88A" w14:textId="77777777" w:rsidR="001B505C" w:rsidRPr="00BA7DD6" w:rsidRDefault="001B505C" w:rsidP="001B505C">
            <w:pPr>
              <w:jc w:val="center"/>
              <w:rPr>
                <w:color w:val="000000" w:themeColor="text1"/>
                <w:sz w:val="20"/>
              </w:rPr>
            </w:pPr>
          </w:p>
          <w:p w14:paraId="026084D0" w14:textId="77777777" w:rsidR="001B505C" w:rsidRPr="00BA7DD6" w:rsidRDefault="001B505C" w:rsidP="001B505C">
            <w:pPr>
              <w:jc w:val="center"/>
              <w:rPr>
                <w:color w:val="000000" w:themeColor="text1"/>
                <w:sz w:val="20"/>
              </w:rPr>
            </w:pPr>
          </w:p>
          <w:p w14:paraId="4BD3C866" w14:textId="77777777" w:rsidR="001B505C" w:rsidRPr="00BA7DD6" w:rsidRDefault="001B505C" w:rsidP="001B505C">
            <w:pPr>
              <w:jc w:val="center"/>
              <w:rPr>
                <w:color w:val="000000" w:themeColor="text1"/>
                <w:sz w:val="20"/>
              </w:rPr>
            </w:pPr>
          </w:p>
          <w:p w14:paraId="16BBCAAD" w14:textId="77777777" w:rsidR="001B505C" w:rsidRPr="00BA7DD6" w:rsidRDefault="001B505C" w:rsidP="001B505C">
            <w:pPr>
              <w:jc w:val="center"/>
              <w:rPr>
                <w:color w:val="000000" w:themeColor="text1"/>
                <w:sz w:val="20"/>
              </w:rPr>
            </w:pPr>
          </w:p>
          <w:p w14:paraId="3D5AFC41" w14:textId="77777777" w:rsidR="001B505C" w:rsidRPr="00BA7DD6" w:rsidRDefault="001B505C" w:rsidP="001B505C">
            <w:pPr>
              <w:jc w:val="center"/>
              <w:rPr>
                <w:color w:val="000000" w:themeColor="text1"/>
                <w:sz w:val="20"/>
              </w:rPr>
            </w:pPr>
          </w:p>
          <w:p w14:paraId="668C264C" w14:textId="77777777" w:rsidR="001B505C" w:rsidRPr="00BA7DD6" w:rsidRDefault="001B505C" w:rsidP="001B505C">
            <w:pPr>
              <w:jc w:val="center"/>
              <w:rPr>
                <w:color w:val="000000" w:themeColor="text1"/>
                <w:sz w:val="20"/>
              </w:rPr>
            </w:pPr>
          </w:p>
          <w:p w14:paraId="29A625E6" w14:textId="77777777" w:rsidR="001B505C" w:rsidRPr="00BA7DD6" w:rsidRDefault="001B505C" w:rsidP="001B505C">
            <w:pPr>
              <w:jc w:val="center"/>
              <w:rPr>
                <w:color w:val="000000" w:themeColor="text1"/>
                <w:sz w:val="20"/>
              </w:rPr>
            </w:pPr>
          </w:p>
          <w:p w14:paraId="6608BECC" w14:textId="77777777" w:rsidR="001B505C" w:rsidRPr="00BA7DD6" w:rsidRDefault="001B505C" w:rsidP="001B505C">
            <w:pPr>
              <w:jc w:val="center"/>
              <w:rPr>
                <w:color w:val="000000" w:themeColor="text1"/>
                <w:sz w:val="20"/>
              </w:rPr>
            </w:pPr>
          </w:p>
          <w:p w14:paraId="788C7491" w14:textId="77777777" w:rsidR="001B505C" w:rsidRPr="00BA7DD6" w:rsidRDefault="001B505C" w:rsidP="001B505C">
            <w:pPr>
              <w:jc w:val="center"/>
              <w:rPr>
                <w:color w:val="000000" w:themeColor="text1"/>
                <w:sz w:val="20"/>
              </w:rPr>
            </w:pPr>
          </w:p>
          <w:p w14:paraId="3F60E46C" w14:textId="77777777" w:rsidR="001B505C" w:rsidRPr="00BA7DD6" w:rsidRDefault="001B505C" w:rsidP="001B505C">
            <w:pPr>
              <w:jc w:val="center"/>
              <w:rPr>
                <w:color w:val="000000" w:themeColor="text1"/>
                <w:sz w:val="20"/>
              </w:rPr>
            </w:pPr>
          </w:p>
          <w:p w14:paraId="0327E5EB" w14:textId="77777777" w:rsidR="001B505C" w:rsidRPr="00BA7DD6" w:rsidRDefault="001B505C" w:rsidP="001B505C">
            <w:pPr>
              <w:jc w:val="center"/>
              <w:rPr>
                <w:color w:val="000000" w:themeColor="text1"/>
                <w:sz w:val="20"/>
              </w:rPr>
            </w:pPr>
          </w:p>
          <w:p w14:paraId="2CAC2451" w14:textId="77777777" w:rsidR="001B505C" w:rsidRPr="00BA7DD6" w:rsidRDefault="001B505C" w:rsidP="001B505C">
            <w:pPr>
              <w:jc w:val="center"/>
              <w:rPr>
                <w:color w:val="000000" w:themeColor="text1"/>
                <w:sz w:val="20"/>
              </w:rPr>
            </w:pPr>
          </w:p>
          <w:p w14:paraId="62F9F6E4" w14:textId="77777777" w:rsidR="001B505C" w:rsidRPr="00BA7DD6" w:rsidRDefault="001B505C" w:rsidP="001B505C">
            <w:pPr>
              <w:jc w:val="center"/>
              <w:rPr>
                <w:color w:val="000000" w:themeColor="text1"/>
                <w:sz w:val="20"/>
              </w:rPr>
            </w:pPr>
          </w:p>
          <w:p w14:paraId="2A8173E7" w14:textId="77777777" w:rsidR="001B505C" w:rsidRPr="00BA7DD6" w:rsidRDefault="001B505C" w:rsidP="001B505C">
            <w:pPr>
              <w:jc w:val="center"/>
              <w:rPr>
                <w:color w:val="000000" w:themeColor="text1"/>
                <w:sz w:val="20"/>
              </w:rPr>
            </w:pPr>
          </w:p>
          <w:p w14:paraId="43482E0C" w14:textId="352D4836" w:rsidR="001B505C" w:rsidRPr="00BA7DD6" w:rsidRDefault="001B505C" w:rsidP="001B505C">
            <w:pPr>
              <w:jc w:val="center"/>
              <w:rPr>
                <w:color w:val="000000" w:themeColor="text1"/>
                <w:sz w:val="20"/>
              </w:rPr>
            </w:pPr>
          </w:p>
          <w:p w14:paraId="25380381" w14:textId="70EB3511" w:rsidR="001B505C" w:rsidRPr="00BA7DD6" w:rsidRDefault="001B505C" w:rsidP="001B505C">
            <w:pPr>
              <w:jc w:val="center"/>
              <w:rPr>
                <w:color w:val="000000" w:themeColor="text1"/>
                <w:sz w:val="20"/>
              </w:rPr>
            </w:pPr>
          </w:p>
          <w:p w14:paraId="0A5FB8C7" w14:textId="1540577A" w:rsidR="001B505C" w:rsidRPr="00BA7DD6" w:rsidRDefault="001B505C" w:rsidP="001B505C">
            <w:pPr>
              <w:jc w:val="center"/>
              <w:rPr>
                <w:color w:val="000000" w:themeColor="text1"/>
                <w:sz w:val="20"/>
              </w:rPr>
            </w:pPr>
          </w:p>
          <w:p w14:paraId="6068AB1A" w14:textId="2A78DEBC" w:rsidR="001B505C" w:rsidRPr="00BA7DD6" w:rsidRDefault="001B505C" w:rsidP="001B505C">
            <w:pPr>
              <w:jc w:val="center"/>
              <w:rPr>
                <w:color w:val="000000" w:themeColor="text1"/>
                <w:sz w:val="20"/>
              </w:rPr>
            </w:pPr>
          </w:p>
          <w:p w14:paraId="7A05A76A" w14:textId="45F47489" w:rsidR="001B505C" w:rsidRPr="00BA7DD6" w:rsidRDefault="001B505C" w:rsidP="001B505C">
            <w:pPr>
              <w:jc w:val="center"/>
              <w:rPr>
                <w:color w:val="000000" w:themeColor="text1"/>
                <w:sz w:val="20"/>
              </w:rPr>
            </w:pPr>
          </w:p>
          <w:p w14:paraId="4E277C51" w14:textId="5BD91361" w:rsidR="001B505C" w:rsidRPr="00BA7DD6" w:rsidRDefault="001B505C" w:rsidP="001B505C">
            <w:pPr>
              <w:jc w:val="center"/>
              <w:rPr>
                <w:color w:val="000000" w:themeColor="text1"/>
                <w:sz w:val="20"/>
              </w:rPr>
            </w:pPr>
          </w:p>
          <w:p w14:paraId="31C955EB" w14:textId="13F1DE82" w:rsidR="001B505C" w:rsidRPr="00BA7DD6" w:rsidRDefault="001B505C" w:rsidP="001B505C">
            <w:pPr>
              <w:jc w:val="center"/>
              <w:rPr>
                <w:color w:val="000000" w:themeColor="text1"/>
                <w:sz w:val="20"/>
              </w:rPr>
            </w:pPr>
          </w:p>
          <w:p w14:paraId="40F1D54D" w14:textId="1890CE08" w:rsidR="001B505C" w:rsidRPr="00BA7DD6" w:rsidRDefault="001B505C" w:rsidP="001B505C">
            <w:pPr>
              <w:jc w:val="center"/>
              <w:rPr>
                <w:color w:val="000000" w:themeColor="text1"/>
                <w:sz w:val="20"/>
              </w:rPr>
            </w:pPr>
          </w:p>
          <w:p w14:paraId="063CC155" w14:textId="63D184BC" w:rsidR="001B505C" w:rsidRPr="00BA7DD6" w:rsidRDefault="001B505C" w:rsidP="001B505C">
            <w:pPr>
              <w:jc w:val="center"/>
              <w:rPr>
                <w:color w:val="000000" w:themeColor="text1"/>
                <w:sz w:val="20"/>
              </w:rPr>
            </w:pPr>
          </w:p>
          <w:p w14:paraId="77DE1C9A" w14:textId="40445BE5" w:rsidR="001B505C" w:rsidRDefault="001B505C" w:rsidP="001B505C">
            <w:pPr>
              <w:jc w:val="center"/>
              <w:rPr>
                <w:color w:val="000000" w:themeColor="text1"/>
                <w:sz w:val="20"/>
              </w:rPr>
            </w:pPr>
          </w:p>
          <w:p w14:paraId="19862ECB" w14:textId="77777777" w:rsidR="00B65743" w:rsidRPr="00BA7DD6" w:rsidRDefault="00B65743" w:rsidP="001B505C">
            <w:pPr>
              <w:jc w:val="center"/>
              <w:rPr>
                <w:color w:val="000000" w:themeColor="text1"/>
                <w:sz w:val="20"/>
              </w:rPr>
            </w:pPr>
          </w:p>
          <w:p w14:paraId="4A6D0F35" w14:textId="54ED534C" w:rsidR="001B505C" w:rsidRPr="00BA7DD6" w:rsidRDefault="001B505C" w:rsidP="001B505C">
            <w:pPr>
              <w:jc w:val="center"/>
              <w:rPr>
                <w:color w:val="000000" w:themeColor="text1"/>
                <w:sz w:val="20"/>
              </w:rPr>
            </w:pPr>
          </w:p>
          <w:p w14:paraId="0D4ACF94" w14:textId="6D694056" w:rsidR="001B505C" w:rsidRPr="00BA7DD6" w:rsidRDefault="001B505C" w:rsidP="001B505C">
            <w:pPr>
              <w:jc w:val="center"/>
              <w:rPr>
                <w:color w:val="000000" w:themeColor="text1"/>
                <w:sz w:val="20"/>
              </w:rPr>
            </w:pPr>
            <w:r w:rsidRPr="00BA7DD6">
              <w:rPr>
                <w:color w:val="000000" w:themeColor="text1"/>
                <w:sz w:val="20"/>
              </w:rPr>
              <w:t>§ 58</w:t>
            </w:r>
          </w:p>
          <w:p w14:paraId="0A0A282D" w14:textId="77777777" w:rsidR="001B505C" w:rsidRPr="00BA7DD6" w:rsidRDefault="001B505C" w:rsidP="001B505C">
            <w:pPr>
              <w:jc w:val="center"/>
              <w:rPr>
                <w:color w:val="000000" w:themeColor="text1"/>
                <w:sz w:val="20"/>
              </w:rPr>
            </w:pPr>
            <w:r w:rsidRPr="00BA7DD6">
              <w:rPr>
                <w:color w:val="000000" w:themeColor="text1"/>
                <w:sz w:val="20"/>
              </w:rPr>
              <w:t>P:d</w:t>
            </w:r>
          </w:p>
          <w:p w14:paraId="42B3FDCB" w14:textId="77777777" w:rsidR="001B505C" w:rsidRPr="00BA7DD6" w:rsidRDefault="001B505C" w:rsidP="001B505C">
            <w:pPr>
              <w:jc w:val="center"/>
              <w:rPr>
                <w:color w:val="000000" w:themeColor="text1"/>
                <w:sz w:val="20"/>
              </w:rPr>
            </w:pPr>
          </w:p>
          <w:p w14:paraId="0E1C3E79" w14:textId="77777777" w:rsidR="001B505C" w:rsidRPr="00BA7DD6" w:rsidRDefault="001B505C" w:rsidP="001B505C">
            <w:pPr>
              <w:jc w:val="center"/>
              <w:rPr>
                <w:color w:val="000000" w:themeColor="text1"/>
                <w:sz w:val="20"/>
              </w:rPr>
            </w:pPr>
          </w:p>
          <w:p w14:paraId="6C9566BF" w14:textId="77777777" w:rsidR="001B505C" w:rsidRPr="00BA7DD6" w:rsidRDefault="001B505C" w:rsidP="001B505C">
            <w:pPr>
              <w:jc w:val="center"/>
              <w:rPr>
                <w:color w:val="000000" w:themeColor="text1"/>
                <w:sz w:val="20"/>
              </w:rPr>
            </w:pPr>
          </w:p>
          <w:p w14:paraId="3A938F78" w14:textId="77777777" w:rsidR="001B505C" w:rsidRPr="00BA7DD6" w:rsidRDefault="001B505C" w:rsidP="001B505C">
            <w:pPr>
              <w:jc w:val="center"/>
              <w:rPr>
                <w:color w:val="000000" w:themeColor="text1"/>
                <w:sz w:val="20"/>
              </w:rPr>
            </w:pPr>
          </w:p>
          <w:p w14:paraId="49F3BF97" w14:textId="77777777" w:rsidR="001B505C" w:rsidRPr="00BA7DD6" w:rsidRDefault="001B505C" w:rsidP="001B505C">
            <w:pPr>
              <w:jc w:val="center"/>
              <w:rPr>
                <w:color w:val="000000" w:themeColor="text1"/>
                <w:sz w:val="20"/>
              </w:rPr>
            </w:pPr>
          </w:p>
          <w:p w14:paraId="2709EB42" w14:textId="77777777" w:rsidR="001B505C" w:rsidRPr="00BA7DD6" w:rsidRDefault="001B505C" w:rsidP="001B505C">
            <w:pPr>
              <w:jc w:val="center"/>
              <w:rPr>
                <w:color w:val="000000" w:themeColor="text1"/>
                <w:sz w:val="20"/>
              </w:rPr>
            </w:pPr>
          </w:p>
          <w:p w14:paraId="42930FEE" w14:textId="77777777" w:rsidR="001B505C" w:rsidRPr="00BA7DD6" w:rsidRDefault="001B505C" w:rsidP="001B505C">
            <w:pPr>
              <w:jc w:val="center"/>
              <w:rPr>
                <w:color w:val="000000" w:themeColor="text1"/>
                <w:sz w:val="20"/>
              </w:rPr>
            </w:pPr>
          </w:p>
          <w:p w14:paraId="1ED6E5D8" w14:textId="77777777" w:rsidR="001B505C" w:rsidRPr="00BA7DD6" w:rsidRDefault="001B505C" w:rsidP="001B505C">
            <w:pPr>
              <w:jc w:val="center"/>
              <w:rPr>
                <w:color w:val="000000" w:themeColor="text1"/>
                <w:sz w:val="20"/>
              </w:rPr>
            </w:pPr>
          </w:p>
          <w:p w14:paraId="353C54C7" w14:textId="77777777" w:rsidR="001B505C" w:rsidRPr="00BA7DD6" w:rsidRDefault="001B505C" w:rsidP="001B505C">
            <w:pPr>
              <w:jc w:val="center"/>
              <w:rPr>
                <w:color w:val="000000" w:themeColor="text1"/>
                <w:sz w:val="20"/>
              </w:rPr>
            </w:pPr>
          </w:p>
          <w:p w14:paraId="668D30CE" w14:textId="77777777" w:rsidR="001B505C" w:rsidRPr="00BA7DD6" w:rsidRDefault="001B505C" w:rsidP="001B505C">
            <w:pPr>
              <w:jc w:val="center"/>
              <w:rPr>
                <w:color w:val="000000" w:themeColor="text1"/>
                <w:sz w:val="20"/>
              </w:rPr>
            </w:pPr>
          </w:p>
          <w:p w14:paraId="519638DC" w14:textId="77777777" w:rsidR="001B505C" w:rsidRPr="00BA7DD6" w:rsidRDefault="001B505C" w:rsidP="001B505C">
            <w:pPr>
              <w:jc w:val="center"/>
              <w:rPr>
                <w:color w:val="000000" w:themeColor="text1"/>
                <w:sz w:val="20"/>
              </w:rPr>
            </w:pPr>
          </w:p>
          <w:p w14:paraId="0B102A97" w14:textId="77777777" w:rsidR="001B505C" w:rsidRPr="00BA7DD6" w:rsidRDefault="001B505C" w:rsidP="001B505C">
            <w:pPr>
              <w:jc w:val="center"/>
              <w:rPr>
                <w:color w:val="000000" w:themeColor="text1"/>
                <w:sz w:val="20"/>
              </w:rPr>
            </w:pPr>
          </w:p>
          <w:p w14:paraId="063E8E18" w14:textId="77777777" w:rsidR="001B505C" w:rsidRPr="00BA7DD6" w:rsidRDefault="001B505C" w:rsidP="001B505C">
            <w:pPr>
              <w:jc w:val="center"/>
              <w:rPr>
                <w:color w:val="000000" w:themeColor="text1"/>
                <w:sz w:val="20"/>
              </w:rPr>
            </w:pPr>
          </w:p>
          <w:p w14:paraId="28DDDAC7" w14:textId="77777777" w:rsidR="001B505C" w:rsidRPr="00BA7DD6" w:rsidRDefault="001B505C" w:rsidP="001B505C">
            <w:pPr>
              <w:jc w:val="center"/>
              <w:rPr>
                <w:color w:val="000000" w:themeColor="text1"/>
                <w:sz w:val="20"/>
              </w:rPr>
            </w:pPr>
          </w:p>
          <w:p w14:paraId="621ED6A3" w14:textId="77777777" w:rsidR="001B505C" w:rsidRPr="00BA7DD6" w:rsidRDefault="001B505C" w:rsidP="001B505C">
            <w:pPr>
              <w:jc w:val="center"/>
              <w:rPr>
                <w:color w:val="000000" w:themeColor="text1"/>
                <w:sz w:val="20"/>
              </w:rPr>
            </w:pPr>
          </w:p>
          <w:p w14:paraId="541D1CF5" w14:textId="77777777" w:rsidR="001B505C" w:rsidRPr="00BA7DD6" w:rsidRDefault="001B505C" w:rsidP="001B505C">
            <w:pPr>
              <w:jc w:val="center"/>
              <w:rPr>
                <w:color w:val="000000" w:themeColor="text1"/>
                <w:sz w:val="20"/>
              </w:rPr>
            </w:pPr>
          </w:p>
          <w:p w14:paraId="7BECB280" w14:textId="77777777" w:rsidR="001B505C" w:rsidRPr="00BA7DD6" w:rsidRDefault="001B505C" w:rsidP="001B505C">
            <w:pPr>
              <w:jc w:val="center"/>
              <w:rPr>
                <w:color w:val="000000" w:themeColor="text1"/>
                <w:sz w:val="20"/>
              </w:rPr>
            </w:pPr>
          </w:p>
          <w:p w14:paraId="4288CDFD" w14:textId="77777777" w:rsidR="001B505C" w:rsidRPr="00BA7DD6" w:rsidRDefault="001B505C" w:rsidP="001B505C">
            <w:pPr>
              <w:jc w:val="center"/>
              <w:rPr>
                <w:color w:val="000000" w:themeColor="text1"/>
                <w:sz w:val="20"/>
              </w:rPr>
            </w:pPr>
          </w:p>
          <w:p w14:paraId="1553358F" w14:textId="77777777" w:rsidR="001B505C" w:rsidRPr="00BA7DD6" w:rsidRDefault="001B505C" w:rsidP="001B505C">
            <w:pPr>
              <w:jc w:val="center"/>
              <w:rPr>
                <w:color w:val="000000" w:themeColor="text1"/>
                <w:sz w:val="20"/>
              </w:rPr>
            </w:pPr>
          </w:p>
          <w:p w14:paraId="343A6FD7" w14:textId="77777777" w:rsidR="001B505C" w:rsidRPr="00BA7DD6" w:rsidRDefault="001B505C" w:rsidP="001B505C">
            <w:pPr>
              <w:jc w:val="center"/>
              <w:rPr>
                <w:color w:val="000000" w:themeColor="text1"/>
                <w:sz w:val="20"/>
              </w:rPr>
            </w:pPr>
          </w:p>
          <w:p w14:paraId="40E14A1F" w14:textId="77777777" w:rsidR="001B505C" w:rsidRPr="00BA7DD6" w:rsidRDefault="001B505C" w:rsidP="001B505C">
            <w:pPr>
              <w:jc w:val="center"/>
              <w:rPr>
                <w:color w:val="000000" w:themeColor="text1"/>
                <w:sz w:val="20"/>
              </w:rPr>
            </w:pPr>
          </w:p>
          <w:p w14:paraId="1DE557E3" w14:textId="77777777" w:rsidR="001B505C" w:rsidRPr="00BA7DD6" w:rsidRDefault="001B505C" w:rsidP="001B505C">
            <w:pPr>
              <w:jc w:val="center"/>
              <w:rPr>
                <w:color w:val="000000" w:themeColor="text1"/>
                <w:sz w:val="20"/>
              </w:rPr>
            </w:pPr>
          </w:p>
          <w:p w14:paraId="02696407" w14:textId="77777777" w:rsidR="001B505C" w:rsidRPr="00BA7DD6" w:rsidRDefault="001B505C" w:rsidP="001B505C">
            <w:pPr>
              <w:jc w:val="center"/>
              <w:rPr>
                <w:color w:val="000000" w:themeColor="text1"/>
                <w:sz w:val="20"/>
              </w:rPr>
            </w:pPr>
          </w:p>
          <w:p w14:paraId="202F1BBD" w14:textId="77777777" w:rsidR="001B505C" w:rsidRPr="00BA7DD6" w:rsidRDefault="001B505C" w:rsidP="001B505C">
            <w:pPr>
              <w:jc w:val="center"/>
              <w:rPr>
                <w:color w:val="000000" w:themeColor="text1"/>
                <w:sz w:val="20"/>
              </w:rPr>
            </w:pPr>
          </w:p>
          <w:p w14:paraId="4A47E82B" w14:textId="77777777" w:rsidR="001B505C" w:rsidRPr="00BA7DD6" w:rsidRDefault="001B505C" w:rsidP="001B505C">
            <w:pPr>
              <w:jc w:val="center"/>
              <w:rPr>
                <w:color w:val="000000" w:themeColor="text1"/>
                <w:sz w:val="20"/>
              </w:rPr>
            </w:pPr>
          </w:p>
          <w:p w14:paraId="43A2A78A" w14:textId="77777777" w:rsidR="001B505C" w:rsidRPr="00BA7DD6" w:rsidRDefault="001B505C" w:rsidP="001B505C">
            <w:pPr>
              <w:jc w:val="center"/>
              <w:rPr>
                <w:color w:val="000000" w:themeColor="text1"/>
                <w:sz w:val="20"/>
              </w:rPr>
            </w:pPr>
          </w:p>
          <w:p w14:paraId="520244E1" w14:textId="79039F57" w:rsidR="001B505C" w:rsidRDefault="001B505C" w:rsidP="001B505C">
            <w:pPr>
              <w:jc w:val="center"/>
              <w:rPr>
                <w:color w:val="000000" w:themeColor="text1"/>
                <w:sz w:val="20"/>
              </w:rPr>
            </w:pPr>
          </w:p>
          <w:p w14:paraId="1B04B5E2" w14:textId="1EC25A86" w:rsidR="00B65743" w:rsidRDefault="00B65743" w:rsidP="001B505C">
            <w:pPr>
              <w:jc w:val="center"/>
              <w:rPr>
                <w:color w:val="000000" w:themeColor="text1"/>
                <w:sz w:val="20"/>
              </w:rPr>
            </w:pPr>
          </w:p>
          <w:p w14:paraId="21177BBB" w14:textId="1CF27F7D" w:rsidR="00B65743" w:rsidRDefault="00B65743" w:rsidP="001B505C">
            <w:pPr>
              <w:jc w:val="center"/>
              <w:rPr>
                <w:color w:val="000000" w:themeColor="text1"/>
                <w:sz w:val="20"/>
              </w:rPr>
            </w:pPr>
          </w:p>
          <w:p w14:paraId="1E11ADFD" w14:textId="77777777" w:rsidR="00B65743" w:rsidRPr="00BA7DD6" w:rsidRDefault="00B65743" w:rsidP="001B505C">
            <w:pPr>
              <w:jc w:val="center"/>
              <w:rPr>
                <w:color w:val="000000" w:themeColor="text1"/>
                <w:sz w:val="20"/>
              </w:rPr>
            </w:pPr>
          </w:p>
          <w:p w14:paraId="3C194D38" w14:textId="77777777" w:rsidR="001B505C" w:rsidRPr="00BA7DD6" w:rsidRDefault="001B505C" w:rsidP="001B505C">
            <w:pPr>
              <w:jc w:val="center"/>
              <w:rPr>
                <w:color w:val="000000" w:themeColor="text1"/>
                <w:sz w:val="20"/>
              </w:rPr>
            </w:pPr>
          </w:p>
          <w:p w14:paraId="31B4433F" w14:textId="77777777" w:rsidR="001B505C" w:rsidRPr="00BA7DD6" w:rsidRDefault="001B505C" w:rsidP="001B505C">
            <w:pPr>
              <w:jc w:val="center"/>
              <w:rPr>
                <w:color w:val="000000" w:themeColor="text1"/>
                <w:sz w:val="20"/>
              </w:rPr>
            </w:pPr>
          </w:p>
          <w:p w14:paraId="6B84A2EC" w14:textId="77777777" w:rsidR="001B505C" w:rsidRPr="00BA7DD6" w:rsidRDefault="001B505C" w:rsidP="001B505C">
            <w:pPr>
              <w:jc w:val="center"/>
              <w:rPr>
                <w:color w:val="000000" w:themeColor="text1"/>
                <w:sz w:val="20"/>
              </w:rPr>
            </w:pPr>
            <w:r w:rsidRPr="00BA7DD6">
              <w:rPr>
                <w:color w:val="000000" w:themeColor="text1"/>
                <w:sz w:val="20"/>
              </w:rPr>
              <w:t>§ 58</w:t>
            </w:r>
          </w:p>
          <w:p w14:paraId="5A6B2C2C" w14:textId="77777777" w:rsidR="001B505C" w:rsidRPr="00BA7DD6" w:rsidRDefault="001B505C" w:rsidP="001B505C">
            <w:pPr>
              <w:jc w:val="center"/>
              <w:rPr>
                <w:color w:val="000000" w:themeColor="text1"/>
                <w:sz w:val="20"/>
              </w:rPr>
            </w:pPr>
            <w:r w:rsidRPr="00BA7DD6">
              <w:rPr>
                <w:color w:val="000000" w:themeColor="text1"/>
                <w:sz w:val="20"/>
              </w:rPr>
              <w:t>P:e</w:t>
            </w:r>
          </w:p>
          <w:p w14:paraId="5C8A7850" w14:textId="77777777" w:rsidR="001B505C" w:rsidRPr="00BA7DD6" w:rsidRDefault="001B505C" w:rsidP="001B505C">
            <w:pPr>
              <w:jc w:val="center"/>
              <w:rPr>
                <w:color w:val="000000" w:themeColor="text1"/>
                <w:sz w:val="20"/>
              </w:rPr>
            </w:pPr>
          </w:p>
          <w:p w14:paraId="0B7E80A0" w14:textId="77777777" w:rsidR="001B505C" w:rsidRPr="00BA7DD6" w:rsidRDefault="001B505C" w:rsidP="001B505C">
            <w:pPr>
              <w:jc w:val="center"/>
              <w:rPr>
                <w:color w:val="000000" w:themeColor="text1"/>
                <w:sz w:val="20"/>
              </w:rPr>
            </w:pPr>
          </w:p>
        </w:tc>
        <w:tc>
          <w:tcPr>
            <w:tcW w:w="4111" w:type="dxa"/>
            <w:tcBorders>
              <w:top w:val="single" w:sz="4" w:space="0" w:color="auto"/>
              <w:left w:val="single" w:sz="4" w:space="0" w:color="auto"/>
              <w:bottom w:val="single" w:sz="4" w:space="0" w:color="auto"/>
              <w:right w:val="single" w:sz="4" w:space="0" w:color="auto"/>
            </w:tcBorders>
          </w:tcPr>
          <w:p w14:paraId="47367738" w14:textId="77777777" w:rsidR="001B505C" w:rsidRPr="00BA7DD6" w:rsidRDefault="001B505C" w:rsidP="001B505C">
            <w:pPr>
              <w:jc w:val="both"/>
              <w:rPr>
                <w:color w:val="000000" w:themeColor="text1"/>
                <w:sz w:val="20"/>
              </w:rPr>
            </w:pPr>
            <w:r w:rsidRPr="00BA7DD6">
              <w:rPr>
                <w:color w:val="000000" w:themeColor="text1"/>
                <w:sz w:val="20"/>
              </w:rPr>
              <w:t>(1) Účelom regulácie podľa tohto zákona je transparentným a nediskriminačným spôsobom zabezpečiť dostupnosť tovarov a s nimi súvisiacich regulovaných činností za primerané a konkurencieschopné ceny a v určenej kvalite.</w:t>
            </w:r>
          </w:p>
          <w:p w14:paraId="0F88773D" w14:textId="77777777" w:rsidR="001B505C" w:rsidRPr="00BA7DD6" w:rsidRDefault="001B505C" w:rsidP="001B505C">
            <w:pPr>
              <w:jc w:val="both"/>
              <w:rPr>
                <w:color w:val="000000" w:themeColor="text1"/>
                <w:sz w:val="20"/>
              </w:rPr>
            </w:pPr>
            <w:r w:rsidRPr="00BA7DD6">
              <w:rPr>
                <w:color w:val="000000" w:themeColor="text1"/>
                <w:sz w:val="20"/>
              </w:rPr>
              <w:t>(2) Predmetom regulácie podľa tohto zákona sú</w:t>
            </w:r>
          </w:p>
          <w:p w14:paraId="0153151D" w14:textId="77777777" w:rsidR="001B505C" w:rsidRPr="00BA7DD6" w:rsidRDefault="001B505C" w:rsidP="001B505C">
            <w:pPr>
              <w:jc w:val="both"/>
              <w:rPr>
                <w:color w:val="000000" w:themeColor="text1"/>
                <w:sz w:val="20"/>
              </w:rPr>
            </w:pPr>
            <w:r w:rsidRPr="00BA7DD6">
              <w:rPr>
                <w:color w:val="000000" w:themeColor="text1"/>
                <w:sz w:val="20"/>
              </w:rPr>
              <w:t>a) ceny v sieťových odvetviach a podmienky ich uplatňovania,</w:t>
            </w:r>
          </w:p>
          <w:p w14:paraId="6B5DA49E" w14:textId="77777777" w:rsidR="001B505C" w:rsidRPr="00BA7DD6" w:rsidRDefault="001B505C" w:rsidP="001B505C">
            <w:pPr>
              <w:jc w:val="both"/>
              <w:rPr>
                <w:color w:val="000000" w:themeColor="text1"/>
                <w:sz w:val="20"/>
              </w:rPr>
            </w:pPr>
            <w:r w:rsidRPr="00BA7DD6">
              <w:rPr>
                <w:color w:val="000000" w:themeColor="text1"/>
                <w:sz w:val="20"/>
              </w:rPr>
              <w:t>b) podmienky vykonávania regulovaných činností.</w:t>
            </w:r>
          </w:p>
          <w:p w14:paraId="02812C40" w14:textId="77777777" w:rsidR="001B505C" w:rsidRPr="00BA7DD6" w:rsidRDefault="001B505C" w:rsidP="001B505C">
            <w:pPr>
              <w:jc w:val="both"/>
              <w:rPr>
                <w:color w:val="000000" w:themeColor="text1"/>
                <w:sz w:val="20"/>
              </w:rPr>
            </w:pPr>
          </w:p>
          <w:p w14:paraId="308B5304" w14:textId="77777777" w:rsidR="001B505C" w:rsidRPr="00BA7DD6" w:rsidRDefault="001B505C" w:rsidP="001B505C">
            <w:pPr>
              <w:jc w:val="both"/>
              <w:rPr>
                <w:color w:val="000000" w:themeColor="text1"/>
                <w:sz w:val="20"/>
              </w:rPr>
            </w:pPr>
            <w:r w:rsidRPr="00BA7DD6">
              <w:rPr>
                <w:color w:val="000000" w:themeColor="text1"/>
                <w:sz w:val="20"/>
              </w:rPr>
              <w:t>(1) Regulačná politika je stratégia, ktorá upravuje vykonávanie regulácie počas určeného regulačného obdobia.</w:t>
            </w:r>
          </w:p>
          <w:p w14:paraId="6BFC8A08" w14:textId="77777777" w:rsidR="001B505C" w:rsidRPr="00BA7DD6" w:rsidRDefault="001B505C" w:rsidP="001B505C">
            <w:pPr>
              <w:jc w:val="both"/>
              <w:rPr>
                <w:color w:val="000000" w:themeColor="text1"/>
                <w:sz w:val="20"/>
              </w:rPr>
            </w:pPr>
            <w:r w:rsidRPr="00BA7DD6">
              <w:rPr>
                <w:color w:val="000000" w:themeColor="text1"/>
                <w:sz w:val="20"/>
              </w:rPr>
              <w:t>(2) Regulačná politika obsahuje najmä</w:t>
            </w:r>
          </w:p>
          <w:p w14:paraId="524853FC" w14:textId="77777777" w:rsidR="001B505C" w:rsidRPr="00BA7DD6" w:rsidRDefault="001B505C" w:rsidP="001B505C">
            <w:pPr>
              <w:jc w:val="both"/>
              <w:rPr>
                <w:color w:val="000000" w:themeColor="text1"/>
                <w:sz w:val="20"/>
              </w:rPr>
            </w:pPr>
            <w:r w:rsidRPr="00BA7DD6">
              <w:rPr>
                <w:color w:val="000000" w:themeColor="text1"/>
                <w:sz w:val="20"/>
              </w:rPr>
              <w:t>a) určenie dĺžky nadchádzajúceho regulačného obdobia,</w:t>
            </w:r>
          </w:p>
          <w:p w14:paraId="3BCAC6C9" w14:textId="77777777" w:rsidR="001B505C" w:rsidRPr="00BA7DD6" w:rsidRDefault="001B505C" w:rsidP="001B505C">
            <w:pPr>
              <w:jc w:val="both"/>
              <w:rPr>
                <w:color w:val="000000" w:themeColor="text1"/>
                <w:sz w:val="20"/>
              </w:rPr>
            </w:pPr>
            <w:r w:rsidRPr="00BA7DD6">
              <w:rPr>
                <w:color w:val="000000" w:themeColor="text1"/>
                <w:sz w:val="20"/>
              </w:rPr>
              <w:t>b) zhodnotenie potreby ďalšej regulácie na nadchádzajúce regulačné obdobie vrátane odôvodnenia navrhovaného rozsahu cenovej regulácie a spôsobu vykonávania cenovej regulácie,</w:t>
            </w:r>
          </w:p>
          <w:p w14:paraId="6D38D77F" w14:textId="77777777" w:rsidR="001B505C" w:rsidRPr="00BA7DD6" w:rsidRDefault="001B505C" w:rsidP="001B505C">
            <w:pPr>
              <w:jc w:val="both"/>
              <w:rPr>
                <w:color w:val="000000" w:themeColor="text1"/>
                <w:sz w:val="20"/>
              </w:rPr>
            </w:pPr>
            <w:r w:rsidRPr="00BA7DD6">
              <w:rPr>
                <w:color w:val="000000" w:themeColor="text1"/>
                <w:sz w:val="20"/>
              </w:rPr>
              <w:t>c) rozsah cenovej regulácie a spôsob vykonávania cenovej regulácie v nadchádzajúcom regulačnom období,</w:t>
            </w:r>
          </w:p>
          <w:p w14:paraId="38B0121B" w14:textId="77777777" w:rsidR="001B505C" w:rsidRPr="00BA7DD6" w:rsidRDefault="001B505C" w:rsidP="001B505C">
            <w:pPr>
              <w:jc w:val="both"/>
              <w:rPr>
                <w:color w:val="000000" w:themeColor="text1"/>
                <w:sz w:val="20"/>
              </w:rPr>
            </w:pPr>
            <w:r w:rsidRPr="00BA7DD6">
              <w:rPr>
                <w:color w:val="000000" w:themeColor="text1"/>
                <w:sz w:val="20"/>
              </w:rPr>
              <w:t>d) zhodnotenie vplyvov navrhovaného rozsahu cenovej regulácie a spôsobu vykonávania cenovej regulácie v nadchádzajúcom regulačnom období na trh s tovarmi a službami vrátane cien tovarov a služieb; pri navrhovanej zmene rozsahu cenovej regulácie alebo zmene spôsobu vykonávania cenovej regulácie aj zhodnotenie vplyvov navrhovaných zmien rozsahu a spôsobu vykonávania cenovej regulácie oproti rozsahu a spôsobu vykonávania cenovej regulácie v prebiehajúcom regulačnom období.</w:t>
            </w:r>
          </w:p>
          <w:p w14:paraId="55B37019" w14:textId="77777777" w:rsidR="001B505C" w:rsidRPr="00BA7DD6" w:rsidRDefault="001B505C" w:rsidP="001B505C">
            <w:pPr>
              <w:jc w:val="both"/>
              <w:rPr>
                <w:color w:val="000000" w:themeColor="text1"/>
                <w:sz w:val="20"/>
              </w:rPr>
            </w:pPr>
            <w:r w:rsidRPr="00BA7DD6">
              <w:rPr>
                <w:color w:val="000000" w:themeColor="text1"/>
                <w:sz w:val="20"/>
              </w:rPr>
              <w:t>(3) Úrad zverejní návrh regulačnej politiky na svojom webovom sídle do 30. novembra predposledného kalendárneho roka regulačného obdobia a umožní regulovaným subjektom, užívateľom sústavy a užívateľom siete uplatniť k zverejnenému návrhu pripomienky do 15. januára posledného kalendárneho roka regulačného obdobia. Úrad vyhodnotí pripomienky k návrhu regulačnej politiky a vyhodnotenie pripomienok zverejní na svojom webovom sídle do 28. februára posledného kalendárneho roka regulačného obdobia.</w:t>
            </w:r>
          </w:p>
          <w:p w14:paraId="5FE04433" w14:textId="77777777" w:rsidR="001B505C" w:rsidRPr="00BA7DD6" w:rsidRDefault="001B505C" w:rsidP="001B505C">
            <w:pPr>
              <w:jc w:val="both"/>
              <w:rPr>
                <w:color w:val="000000" w:themeColor="text1"/>
                <w:sz w:val="20"/>
              </w:rPr>
            </w:pPr>
            <w:r w:rsidRPr="00BA7DD6">
              <w:rPr>
                <w:color w:val="000000" w:themeColor="text1"/>
                <w:sz w:val="20"/>
              </w:rPr>
              <w:t>(4) Rada predloží návrh regulačnej politiky do 28. februára posledného kalendárneho roka regulačného obdobia Ministerstvu hospodárstva Slovenskej republiky (ďalej len "ministerstvo") a Ministerstvu životného prostredia Slovenskej republiky. Ministerstvo posúdi súlad tohto návrhu so zámermi energetickej politiky a svoje vyjadrenie zašle rade do 15. marca. Ministerstvo životného prostredia Slovenskej republiky posúdi súlad tohto návrhu so zámermi vodohospodárskej politiky a svoje vyjadrenie zašle rade do 15. marca. Rada môže prijať regulačnú politiku, aj keď ministerstvo alebo Ministerstvo životného prostredia Slovenskej republiky nezašle svoje vyjadrenie k návrhu regulačnej politiky v určenej lehote.</w:t>
            </w:r>
          </w:p>
          <w:p w14:paraId="39A53F8E" w14:textId="77777777" w:rsidR="001B505C" w:rsidRPr="00BA7DD6" w:rsidRDefault="001B505C" w:rsidP="001B505C">
            <w:pPr>
              <w:jc w:val="both"/>
              <w:rPr>
                <w:color w:val="000000" w:themeColor="text1"/>
                <w:sz w:val="20"/>
              </w:rPr>
            </w:pPr>
            <w:r w:rsidRPr="00BA7DD6">
              <w:rPr>
                <w:color w:val="000000" w:themeColor="text1"/>
                <w:sz w:val="20"/>
              </w:rPr>
              <w:t>(5) Regulačnú politiku prijme rada do 31. marca posledného kalendárneho roka regulačného obdobia.</w:t>
            </w:r>
          </w:p>
          <w:p w14:paraId="1383FB10" w14:textId="77777777" w:rsidR="001B505C" w:rsidRPr="00BA7DD6" w:rsidRDefault="001B505C" w:rsidP="001B505C">
            <w:pPr>
              <w:jc w:val="both"/>
              <w:rPr>
                <w:color w:val="000000" w:themeColor="text1"/>
                <w:sz w:val="20"/>
              </w:rPr>
            </w:pPr>
            <w:r w:rsidRPr="00BA7DD6">
              <w:rPr>
                <w:color w:val="000000" w:themeColor="text1"/>
                <w:sz w:val="20"/>
              </w:rPr>
              <w:t>(6) Regulačnú politiku úrad zverejní na svojom webovom sídle do 15 dní odo dňa jej prijatia. Ak je súčasťou vyjadrenia ministerstva alebo Ministerstva životného prostredia Slovenskej republiky podľa odseku 4 pripomienka, ktorú rada neakceptuje, a rada regulačnú politiku prijme, úrad zverejní spolu s regulačnou politikou aj vyjadrenie ministerstva alebo Ministerstva životného prostredia Slovenskej republiky s odôvodnením neakceptovania pripomienky.</w:t>
            </w:r>
          </w:p>
          <w:p w14:paraId="49434B6F" w14:textId="77777777" w:rsidR="001B505C" w:rsidRPr="00BA7DD6" w:rsidRDefault="001B505C" w:rsidP="001B505C">
            <w:pPr>
              <w:jc w:val="both"/>
              <w:rPr>
                <w:color w:val="000000" w:themeColor="text1"/>
                <w:sz w:val="20"/>
              </w:rPr>
            </w:pPr>
            <w:r w:rsidRPr="00BA7DD6">
              <w:rPr>
                <w:color w:val="000000" w:themeColor="text1"/>
                <w:sz w:val="20"/>
              </w:rPr>
              <w:t>(7) Regulačná politika je záväzná počas určeného regulačného obdobia pre všetkých účastníkov trhu v sieťových odvetviach.</w:t>
            </w:r>
          </w:p>
          <w:p w14:paraId="35B1CB20" w14:textId="77777777" w:rsidR="001B505C" w:rsidRPr="00BA7DD6" w:rsidRDefault="001B505C" w:rsidP="001B505C">
            <w:pPr>
              <w:jc w:val="both"/>
              <w:rPr>
                <w:color w:val="000000" w:themeColor="text1"/>
                <w:sz w:val="20"/>
              </w:rPr>
            </w:pPr>
            <w:r w:rsidRPr="00BA7DD6">
              <w:rPr>
                <w:color w:val="000000" w:themeColor="text1"/>
                <w:sz w:val="20"/>
              </w:rPr>
              <w:t>(8) Rada vypracuje do 31. marca kalendárneho roka po skončení regulačného obdobia zhodnotenie predchádzajúceho regulačného obdobia z pohľadu dosiahnutej transparentnosti trhu a vplyvu cenovej regulácie na trh.</w:t>
            </w:r>
          </w:p>
          <w:p w14:paraId="00CA5063" w14:textId="77777777" w:rsidR="001B505C" w:rsidRPr="00BA7DD6" w:rsidRDefault="001B505C" w:rsidP="001B505C">
            <w:pPr>
              <w:jc w:val="both"/>
              <w:rPr>
                <w:color w:val="000000" w:themeColor="text1"/>
                <w:sz w:val="20"/>
              </w:rPr>
            </w:pPr>
            <w:r w:rsidRPr="00BA7DD6">
              <w:rPr>
                <w:color w:val="000000" w:themeColor="text1"/>
                <w:sz w:val="20"/>
              </w:rPr>
              <w:t>(9) Ak je to potrebné na dosiahnutie účelu regulácie podľa § 3 ods. 1, rada uznesením prijme zmenu alebo doplnenie regulačnej politiky formou dodatku k regulačnej politike. Odseky 3 a 4 sa použijú primerane. Dodatok k regulačnej politike úrad zverejní na svojom webovom sídle do 15 dní odo dňa jeho prijatia radou.</w:t>
            </w:r>
          </w:p>
          <w:p w14:paraId="6C7A9D8F" w14:textId="77777777" w:rsidR="001B505C" w:rsidRPr="00BA7DD6" w:rsidRDefault="001B505C" w:rsidP="001B505C">
            <w:pPr>
              <w:jc w:val="both"/>
              <w:rPr>
                <w:color w:val="000000" w:themeColor="text1"/>
                <w:sz w:val="20"/>
              </w:rPr>
            </w:pPr>
            <w:r w:rsidRPr="00BA7DD6">
              <w:rPr>
                <w:color w:val="000000" w:themeColor="text1"/>
                <w:sz w:val="20"/>
              </w:rPr>
              <w:t>(10) Podľa odseku 9 sa postupuje aj pri obmedzení rozsahu alebo nevykonávaní cenovej regulácie dodávok elektriny alebo dodávok plynu zraniteľným odberateľom podľa § 11 ods. 6 v priebehu regulačného obdobia. Pred uverejnením návrhu dodatku k regulačnej politike uverejní regulačná rada analýzu dôvodov obmedzenia cenovej regulácie a analýzu dopadov na účastníkov trhu s elektrinou a účastníkov trhu s plynom, najmä dotknutých zraniteľných odberateľov, na rozpočet verejnej správy a na podnikateľské prostredie.</w:t>
            </w:r>
          </w:p>
          <w:p w14:paraId="36FB6E9D" w14:textId="77777777" w:rsidR="001B505C" w:rsidRPr="00BA7DD6" w:rsidRDefault="001B505C" w:rsidP="001B505C">
            <w:pPr>
              <w:jc w:val="both"/>
              <w:rPr>
                <w:color w:val="000000" w:themeColor="text1"/>
                <w:sz w:val="20"/>
              </w:rPr>
            </w:pPr>
          </w:p>
          <w:p w14:paraId="66CF3F32" w14:textId="77777777" w:rsidR="001B505C" w:rsidRPr="00BA7DD6" w:rsidRDefault="001B505C" w:rsidP="001B505C">
            <w:pPr>
              <w:jc w:val="both"/>
              <w:rPr>
                <w:color w:val="000000" w:themeColor="text1"/>
                <w:sz w:val="20"/>
              </w:rPr>
            </w:pPr>
          </w:p>
          <w:p w14:paraId="37B849EA" w14:textId="77777777" w:rsidR="001B505C" w:rsidRPr="00BA7DD6" w:rsidRDefault="001B505C" w:rsidP="001B505C">
            <w:pPr>
              <w:jc w:val="both"/>
              <w:rPr>
                <w:color w:val="000000" w:themeColor="text1"/>
                <w:sz w:val="20"/>
              </w:rPr>
            </w:pPr>
            <w:r w:rsidRPr="00BA7DD6">
              <w:rPr>
                <w:color w:val="000000" w:themeColor="text1"/>
                <w:sz w:val="20"/>
              </w:rPr>
              <w:t>(1) Úrad</w:t>
            </w:r>
          </w:p>
          <w:p w14:paraId="33F86D4D" w14:textId="77777777" w:rsidR="001B505C" w:rsidRPr="00BA7DD6" w:rsidRDefault="001B505C" w:rsidP="001B505C">
            <w:pPr>
              <w:jc w:val="both"/>
              <w:rPr>
                <w:color w:val="000000" w:themeColor="text1"/>
                <w:sz w:val="20"/>
              </w:rPr>
            </w:pPr>
            <w:r w:rsidRPr="00BA7DD6">
              <w:rPr>
                <w:color w:val="000000" w:themeColor="text1"/>
                <w:sz w:val="20"/>
              </w:rPr>
              <w:t>a) vydáva všeobecne záväzné právne predpisy,</w:t>
            </w:r>
          </w:p>
          <w:p w14:paraId="5C85EDE6" w14:textId="77777777" w:rsidR="001B505C" w:rsidRPr="00BA7DD6" w:rsidRDefault="001B505C" w:rsidP="001B505C">
            <w:pPr>
              <w:jc w:val="both"/>
              <w:rPr>
                <w:color w:val="000000" w:themeColor="text1"/>
                <w:sz w:val="20"/>
              </w:rPr>
            </w:pPr>
            <w:r w:rsidRPr="00BA7DD6">
              <w:rPr>
                <w:color w:val="000000" w:themeColor="text1"/>
                <w:sz w:val="20"/>
              </w:rPr>
              <w:t>b) vykonáva</w:t>
            </w:r>
          </w:p>
          <w:p w14:paraId="190482F9" w14:textId="77777777" w:rsidR="001B505C" w:rsidRPr="00BA7DD6" w:rsidRDefault="001B505C" w:rsidP="001B505C">
            <w:pPr>
              <w:jc w:val="both"/>
              <w:rPr>
                <w:color w:val="000000" w:themeColor="text1"/>
                <w:sz w:val="20"/>
              </w:rPr>
            </w:pPr>
            <w:r w:rsidRPr="00BA7DD6">
              <w:rPr>
                <w:color w:val="000000" w:themeColor="text1"/>
                <w:sz w:val="20"/>
              </w:rPr>
              <w:t>1. cenovú reguláciu podľa § 11, 12 a 14 vrátane osobitných predpisov,11a)</w:t>
            </w:r>
          </w:p>
          <w:p w14:paraId="5D214BF1" w14:textId="77777777" w:rsidR="001B505C" w:rsidRPr="00BA7DD6" w:rsidRDefault="001B505C" w:rsidP="001B505C">
            <w:pPr>
              <w:jc w:val="both"/>
              <w:rPr>
                <w:color w:val="000000" w:themeColor="text1"/>
                <w:sz w:val="20"/>
              </w:rPr>
            </w:pPr>
            <w:r w:rsidRPr="00BA7DD6">
              <w:rPr>
                <w:color w:val="000000" w:themeColor="text1"/>
                <w:sz w:val="20"/>
              </w:rPr>
              <w:t>2. vecnú reguláciu podľa § 13, 15 a 23 vrátane osobitných predpisov,11b)</w:t>
            </w:r>
          </w:p>
          <w:p w14:paraId="616B534F" w14:textId="77777777" w:rsidR="001B505C" w:rsidRPr="00BA7DD6" w:rsidRDefault="001B505C" w:rsidP="001B505C">
            <w:pPr>
              <w:jc w:val="both"/>
              <w:rPr>
                <w:color w:val="000000" w:themeColor="text1"/>
                <w:sz w:val="20"/>
              </w:rPr>
            </w:pPr>
          </w:p>
          <w:p w14:paraId="6D67FA14" w14:textId="77777777" w:rsidR="001B505C" w:rsidRPr="00BA7DD6" w:rsidRDefault="001B505C" w:rsidP="001B505C">
            <w:pPr>
              <w:jc w:val="both"/>
              <w:rPr>
                <w:color w:val="000000" w:themeColor="text1"/>
                <w:sz w:val="20"/>
              </w:rPr>
            </w:pPr>
            <w:r w:rsidRPr="00BA7DD6">
              <w:rPr>
                <w:color w:val="000000" w:themeColor="text1"/>
                <w:sz w:val="20"/>
              </w:rPr>
              <w:t>(1) Cenovej regulácii v elektroenergetike podlieha</w:t>
            </w:r>
          </w:p>
          <w:p w14:paraId="48F1BF2F" w14:textId="77777777" w:rsidR="001B505C" w:rsidRPr="00BA7DD6" w:rsidRDefault="001B505C" w:rsidP="001B505C">
            <w:pPr>
              <w:jc w:val="both"/>
              <w:rPr>
                <w:color w:val="000000" w:themeColor="text1"/>
                <w:sz w:val="20"/>
              </w:rPr>
            </w:pPr>
            <w:r w:rsidRPr="00BA7DD6">
              <w:rPr>
                <w:color w:val="000000" w:themeColor="text1"/>
                <w:sz w:val="20"/>
              </w:rPr>
              <w:t>c) pripojenie do sústavy,</w:t>
            </w:r>
          </w:p>
          <w:p w14:paraId="7D4059E5" w14:textId="77777777" w:rsidR="001B505C" w:rsidRPr="00BA7DD6" w:rsidRDefault="001B505C" w:rsidP="001B505C">
            <w:pPr>
              <w:jc w:val="both"/>
              <w:rPr>
                <w:color w:val="000000" w:themeColor="text1"/>
                <w:sz w:val="20"/>
              </w:rPr>
            </w:pPr>
            <w:r w:rsidRPr="00BA7DD6">
              <w:rPr>
                <w:color w:val="000000" w:themeColor="text1"/>
                <w:sz w:val="20"/>
              </w:rPr>
              <w:t>d) prístup do prenosovej sústavy a prenos elektriny,</w:t>
            </w:r>
          </w:p>
          <w:p w14:paraId="28C58EA5" w14:textId="77777777" w:rsidR="001B505C" w:rsidRPr="00BA7DD6" w:rsidRDefault="001B505C" w:rsidP="001B505C">
            <w:pPr>
              <w:jc w:val="both"/>
              <w:rPr>
                <w:color w:val="000000" w:themeColor="text1"/>
                <w:sz w:val="20"/>
              </w:rPr>
            </w:pPr>
            <w:r w:rsidRPr="00BA7DD6">
              <w:rPr>
                <w:color w:val="000000" w:themeColor="text1"/>
                <w:sz w:val="20"/>
              </w:rPr>
              <w:t>e) prístup do distribučnej sústavy a distribúcia elektriny,</w:t>
            </w:r>
          </w:p>
          <w:p w14:paraId="3DFE0B83" w14:textId="77777777" w:rsidR="001B505C" w:rsidRPr="00BA7DD6" w:rsidRDefault="001B505C" w:rsidP="001B505C">
            <w:pPr>
              <w:jc w:val="both"/>
              <w:rPr>
                <w:color w:val="000000" w:themeColor="text1"/>
                <w:sz w:val="20"/>
              </w:rPr>
            </w:pPr>
            <w:r w:rsidRPr="00BA7DD6">
              <w:rPr>
                <w:color w:val="000000" w:themeColor="text1"/>
                <w:sz w:val="20"/>
              </w:rPr>
              <w:t>f) poskytovanie podporných služieb,</w:t>
            </w:r>
          </w:p>
          <w:p w14:paraId="560C6393" w14:textId="77777777" w:rsidR="001B505C" w:rsidRPr="00BA7DD6" w:rsidRDefault="001B505C" w:rsidP="001B505C">
            <w:pPr>
              <w:jc w:val="both"/>
              <w:rPr>
                <w:color w:val="000000" w:themeColor="text1"/>
                <w:sz w:val="20"/>
              </w:rPr>
            </w:pPr>
          </w:p>
          <w:p w14:paraId="3454E714" w14:textId="77777777" w:rsidR="001B505C" w:rsidRPr="00BA7DD6" w:rsidRDefault="001B505C" w:rsidP="001B505C">
            <w:pPr>
              <w:jc w:val="both"/>
              <w:rPr>
                <w:color w:val="000000" w:themeColor="text1"/>
                <w:sz w:val="20"/>
              </w:rPr>
            </w:pPr>
            <w:r w:rsidRPr="00BA7DD6">
              <w:rPr>
                <w:color w:val="000000" w:themeColor="text1"/>
                <w:sz w:val="20"/>
              </w:rPr>
              <w:t>(1) Spôsobom vykonávania cenovej regulácie je</w:t>
            </w:r>
          </w:p>
          <w:p w14:paraId="3831BA97" w14:textId="77777777" w:rsidR="001B505C" w:rsidRPr="00BA7DD6" w:rsidRDefault="001B505C" w:rsidP="001B505C">
            <w:pPr>
              <w:jc w:val="both"/>
              <w:rPr>
                <w:color w:val="000000" w:themeColor="text1"/>
                <w:sz w:val="20"/>
              </w:rPr>
            </w:pPr>
            <w:r w:rsidRPr="00BA7DD6">
              <w:rPr>
                <w:color w:val="000000" w:themeColor="text1"/>
                <w:sz w:val="20"/>
              </w:rPr>
              <w:t>a) priame určenie pevnej ceny,</w:t>
            </w:r>
          </w:p>
          <w:p w14:paraId="66D001E7" w14:textId="77777777" w:rsidR="001B505C" w:rsidRPr="00BA7DD6" w:rsidRDefault="001B505C" w:rsidP="001B505C">
            <w:pPr>
              <w:jc w:val="both"/>
              <w:rPr>
                <w:color w:val="000000" w:themeColor="text1"/>
                <w:sz w:val="20"/>
              </w:rPr>
            </w:pPr>
            <w:r w:rsidRPr="00BA7DD6">
              <w:rPr>
                <w:color w:val="000000" w:themeColor="text1"/>
                <w:sz w:val="20"/>
              </w:rPr>
              <w:t>b) priame určenie maximálnej ceny,</w:t>
            </w:r>
          </w:p>
          <w:p w14:paraId="54E5ECF5" w14:textId="77777777" w:rsidR="001B505C" w:rsidRPr="00BA7DD6" w:rsidRDefault="001B505C" w:rsidP="001B505C">
            <w:pPr>
              <w:jc w:val="both"/>
              <w:rPr>
                <w:color w:val="000000" w:themeColor="text1"/>
                <w:sz w:val="20"/>
              </w:rPr>
            </w:pPr>
            <w:r w:rsidRPr="00BA7DD6">
              <w:rPr>
                <w:color w:val="000000" w:themeColor="text1"/>
                <w:sz w:val="20"/>
              </w:rPr>
              <w:t>c) určenie spôsobu výpočtu pevnej ceny,</w:t>
            </w:r>
          </w:p>
          <w:p w14:paraId="13C05E61" w14:textId="77777777" w:rsidR="001B505C" w:rsidRPr="00BA7DD6" w:rsidRDefault="001B505C" w:rsidP="001B505C">
            <w:pPr>
              <w:jc w:val="both"/>
              <w:rPr>
                <w:color w:val="000000" w:themeColor="text1"/>
                <w:sz w:val="20"/>
              </w:rPr>
            </w:pPr>
            <w:r w:rsidRPr="00BA7DD6">
              <w:rPr>
                <w:color w:val="000000" w:themeColor="text1"/>
                <w:sz w:val="20"/>
              </w:rPr>
              <w:t>d) určenie spôsobu výpočtu maximálnej ceny,</w:t>
            </w:r>
          </w:p>
          <w:p w14:paraId="55F16DE1" w14:textId="77777777" w:rsidR="001B505C" w:rsidRPr="00BA7DD6" w:rsidRDefault="001B505C" w:rsidP="001B505C">
            <w:pPr>
              <w:jc w:val="both"/>
              <w:rPr>
                <w:color w:val="000000" w:themeColor="text1"/>
                <w:sz w:val="20"/>
              </w:rPr>
            </w:pPr>
            <w:r w:rsidRPr="00BA7DD6">
              <w:rPr>
                <w:color w:val="000000" w:themeColor="text1"/>
                <w:sz w:val="20"/>
              </w:rPr>
              <w:t>e) určenie rozsahu ekonomicky oprávnených nákladov, ktoré možno do ceny započítať, a výšky primeraného zisku,</w:t>
            </w:r>
          </w:p>
          <w:p w14:paraId="2A1124E2" w14:textId="77777777" w:rsidR="001B505C" w:rsidRPr="00BA7DD6" w:rsidRDefault="001B505C" w:rsidP="001B505C">
            <w:pPr>
              <w:jc w:val="both"/>
              <w:rPr>
                <w:color w:val="000000" w:themeColor="text1"/>
                <w:sz w:val="20"/>
              </w:rPr>
            </w:pPr>
            <w:r w:rsidRPr="00BA7DD6">
              <w:rPr>
                <w:color w:val="000000" w:themeColor="text1"/>
                <w:sz w:val="20"/>
              </w:rPr>
              <w:t>f) určenie ceny využitím trhových opatrení, ako sú najmä aukcie,</w:t>
            </w:r>
          </w:p>
          <w:p w14:paraId="6EC0CB44" w14:textId="77777777" w:rsidR="001B505C" w:rsidRPr="00BA7DD6" w:rsidRDefault="001B505C" w:rsidP="001B505C">
            <w:pPr>
              <w:jc w:val="both"/>
              <w:rPr>
                <w:color w:val="000000" w:themeColor="text1"/>
                <w:sz w:val="20"/>
              </w:rPr>
            </w:pPr>
            <w:r w:rsidRPr="00BA7DD6">
              <w:rPr>
                <w:color w:val="000000" w:themeColor="text1"/>
                <w:sz w:val="20"/>
              </w:rPr>
              <w:t>g) priame určenie tarify a určenie spôsobu výpočtu tarify alebo rozdelenie nákladov podľa osobitných predpisov.11a)</w:t>
            </w:r>
          </w:p>
          <w:p w14:paraId="7542CF62" w14:textId="77777777" w:rsidR="001B505C" w:rsidRPr="00BA7DD6" w:rsidRDefault="001B505C" w:rsidP="001B505C">
            <w:pPr>
              <w:jc w:val="both"/>
              <w:rPr>
                <w:color w:val="000000" w:themeColor="text1"/>
                <w:sz w:val="20"/>
              </w:rPr>
            </w:pPr>
            <w:r w:rsidRPr="00BA7DD6">
              <w:rPr>
                <w:color w:val="000000" w:themeColor="text1"/>
                <w:sz w:val="20"/>
              </w:rPr>
              <w:t>(2) Maximálna cena a pevná cena môže byť určená aj porovnaním</w:t>
            </w:r>
          </w:p>
          <w:p w14:paraId="1F1AE128" w14:textId="77777777" w:rsidR="001B505C" w:rsidRPr="00BA7DD6" w:rsidRDefault="001B505C" w:rsidP="001B505C">
            <w:pPr>
              <w:jc w:val="both"/>
              <w:rPr>
                <w:color w:val="000000" w:themeColor="text1"/>
                <w:sz w:val="20"/>
              </w:rPr>
            </w:pPr>
            <w:r w:rsidRPr="00BA7DD6">
              <w:rPr>
                <w:color w:val="000000" w:themeColor="text1"/>
                <w:sz w:val="20"/>
              </w:rPr>
              <w:t>a) ekonomicky oprávnených nákladov na regulované činnosti s oprávnenými nákladmi na rovnaké regulované činnosti v Slovenskej republike alebo členských štátoch, alebo</w:t>
            </w:r>
          </w:p>
          <w:p w14:paraId="653C8D6D" w14:textId="77777777" w:rsidR="001B505C" w:rsidRPr="00BA7DD6" w:rsidRDefault="001B505C" w:rsidP="001B505C">
            <w:pPr>
              <w:jc w:val="both"/>
              <w:rPr>
                <w:color w:val="000000" w:themeColor="text1"/>
                <w:sz w:val="20"/>
              </w:rPr>
            </w:pPr>
            <w:r w:rsidRPr="00BA7DD6">
              <w:rPr>
                <w:color w:val="000000" w:themeColor="text1"/>
                <w:sz w:val="20"/>
              </w:rPr>
              <w:t>b) ekonomicky oprávnených nákladov na jednotlivé časti regulovaných činností s oprávnenými nákladmi na jednotlivé časti rovnakých regulovaných činností v Slovenskej republike alebo členských štátoch, alebo</w:t>
            </w:r>
          </w:p>
          <w:p w14:paraId="5F0A7CE4" w14:textId="77777777" w:rsidR="001B505C" w:rsidRPr="00BA7DD6" w:rsidRDefault="001B505C" w:rsidP="001B505C">
            <w:pPr>
              <w:jc w:val="both"/>
              <w:rPr>
                <w:color w:val="000000" w:themeColor="text1"/>
                <w:sz w:val="20"/>
              </w:rPr>
            </w:pPr>
            <w:r w:rsidRPr="00BA7DD6">
              <w:rPr>
                <w:color w:val="000000" w:themeColor="text1"/>
                <w:sz w:val="20"/>
              </w:rPr>
              <w:t>c) jednotlivých zložiek tvoriacich štruktúru ceny za regulované činnosti so zložkami tvoriacimi štruktúru ceny rovnakých regulovaných činností v Slovenskej republike alebo členských štátoch, alebo</w:t>
            </w:r>
          </w:p>
          <w:p w14:paraId="30661F0E" w14:textId="77777777" w:rsidR="001B505C" w:rsidRPr="00BA7DD6" w:rsidRDefault="001B505C" w:rsidP="001B505C">
            <w:pPr>
              <w:jc w:val="both"/>
              <w:rPr>
                <w:color w:val="000000" w:themeColor="text1"/>
                <w:sz w:val="20"/>
              </w:rPr>
            </w:pPr>
            <w:r w:rsidRPr="00BA7DD6">
              <w:rPr>
                <w:color w:val="000000" w:themeColor="text1"/>
                <w:sz w:val="20"/>
              </w:rPr>
              <w:t>d) ceny za regulovanú činnosť s cenou za rovnakú regulovanú činnosť v Slovenskej republike alebo členských štátoch.</w:t>
            </w:r>
          </w:p>
          <w:p w14:paraId="58C228F6" w14:textId="59A2A35F" w:rsidR="001B505C" w:rsidRPr="00BA7DD6" w:rsidRDefault="001B505C" w:rsidP="001B505C">
            <w:pPr>
              <w:shd w:val="clear" w:color="auto" w:fill="FFFFFF"/>
              <w:jc w:val="both"/>
              <w:rPr>
                <w:color w:val="000000" w:themeColor="text1"/>
                <w:sz w:val="20"/>
              </w:rPr>
            </w:pPr>
            <w:r w:rsidRPr="00BA7DD6">
              <w:rPr>
                <w:color w:val="000000" w:themeColor="text1"/>
                <w:sz w:val="20"/>
              </w:rPr>
              <w:t xml:space="preserve">(3) Spôsob vykonávania cenovej regulácie podľa odsekov 1 a 2 zohľadňuje ekonomicky oprávnené náklady, ekonomickú efektívnosť a primeraný zisk vrátane rozsahu investícií, ktoré možno do ceny započítať, alebo ekonomicky oprávnené náklady a primeraný zisk, ktoré boli započítané v cene schválenej alebo určenej úradom. Ekonomickou efektívnosťou sa rozumie veličina vyjadrujúca vzťah medzi hodnotovo vyjadrenými vstupmi a ich ekonomickými účinkami. </w:t>
            </w:r>
          </w:p>
          <w:p w14:paraId="2BAA4D25" w14:textId="77777777" w:rsidR="001B505C" w:rsidRPr="00BA7DD6" w:rsidRDefault="001B505C" w:rsidP="001B505C">
            <w:pPr>
              <w:shd w:val="clear" w:color="auto" w:fill="FFFFFF"/>
              <w:jc w:val="both"/>
              <w:rPr>
                <w:color w:val="000000" w:themeColor="text1"/>
                <w:sz w:val="20"/>
              </w:rPr>
            </w:pPr>
            <w:r w:rsidRPr="00BA7DD6">
              <w:rPr>
                <w:color w:val="000000" w:themeColor="text1"/>
                <w:sz w:val="20"/>
              </w:rPr>
              <w:t>(4) Maximálna cena a pevná cena môže byť viaczložková.</w:t>
            </w:r>
          </w:p>
          <w:p w14:paraId="3F5E4DDF" w14:textId="77777777" w:rsidR="001B505C" w:rsidRPr="00BA7DD6" w:rsidRDefault="001B505C" w:rsidP="001B505C">
            <w:pPr>
              <w:shd w:val="clear" w:color="auto" w:fill="FFFFFF"/>
              <w:jc w:val="both"/>
              <w:rPr>
                <w:color w:val="000000" w:themeColor="text1"/>
                <w:sz w:val="20"/>
              </w:rPr>
            </w:pPr>
            <w:r w:rsidRPr="00BA7DD6">
              <w:rPr>
                <w:color w:val="000000" w:themeColor="text1"/>
                <w:sz w:val="20"/>
              </w:rPr>
              <w:t>(5) Jednotlivé spôsoby vykonávania cenovej regulácie podľa odseku 1 možno kombinovať.</w:t>
            </w:r>
          </w:p>
          <w:p w14:paraId="1FDE3E27" w14:textId="77777777" w:rsidR="001B505C" w:rsidRPr="00BA7DD6" w:rsidRDefault="001B505C" w:rsidP="001B505C">
            <w:pPr>
              <w:shd w:val="clear" w:color="auto" w:fill="FFFFFF"/>
              <w:jc w:val="both"/>
              <w:rPr>
                <w:color w:val="000000" w:themeColor="text1"/>
                <w:sz w:val="20"/>
              </w:rPr>
            </w:pPr>
            <w:r w:rsidRPr="00BA7DD6">
              <w:rPr>
                <w:color w:val="000000" w:themeColor="text1"/>
                <w:sz w:val="20"/>
              </w:rPr>
              <w:t>(6) Pri určení spôsobu vykonania cenovej regulácie podľa odseku 1 úrad určí pre koncových odberateľov elektriny priamo pripojených do prenosovej sústavy s dobou ročného využitia maxima v kalendárnom roku vyššou ako 6 800 hodín a súčasne pomernou odchýlkou subjektu zúčtovania menšou ako 0,025, individuálnu sadzbu tarify za systémové služby; dobou ročného využitia maxima sa rozumie podiel celkového ročného preneseného množstva elektriny v kalendárnom roku a rezervovanej kapacity a pomernou odchýlkou subjektu zúčtovania sa rozumie odchýlka určená ako podiel hodnoty priemeru absolútnych hodnôt hodinovej odchýlky subjektu zúčtovania a vyššia hodnota z priemeru absolútnych hodnôt dohodnutých odberov a priemeru absolútnych hodnôt dohodnutých dodávok z registrovaného denného diagramu za obdobie predchádzajúcich štyroch mesiacov.</w:t>
            </w:r>
          </w:p>
          <w:p w14:paraId="2C03255A" w14:textId="77777777" w:rsidR="001B505C" w:rsidRPr="00BA7DD6" w:rsidRDefault="001B505C" w:rsidP="001B505C">
            <w:pPr>
              <w:shd w:val="clear" w:color="auto" w:fill="FFFFFF"/>
              <w:jc w:val="both"/>
              <w:rPr>
                <w:color w:val="000000" w:themeColor="text1"/>
                <w:sz w:val="20"/>
              </w:rPr>
            </w:pPr>
            <w:r w:rsidRPr="00BA7DD6">
              <w:rPr>
                <w:color w:val="000000" w:themeColor="text1"/>
                <w:sz w:val="20"/>
              </w:rPr>
              <w:t>(7) Pri určení spôsobu vykonania cenovej regulácie podľa odseku 1 úrad určí individuálnu sadzbu tarify za prevádzkovanie systému pre koncových odberateľov elektriny, ktorých</w:t>
            </w:r>
          </w:p>
          <w:p w14:paraId="0FBCB69B" w14:textId="77777777" w:rsidR="001B505C" w:rsidRPr="00BA7DD6" w:rsidRDefault="001B505C" w:rsidP="001B505C">
            <w:pPr>
              <w:shd w:val="clear" w:color="auto" w:fill="FFFFFF"/>
              <w:jc w:val="both"/>
              <w:rPr>
                <w:color w:val="000000" w:themeColor="text1"/>
                <w:sz w:val="20"/>
              </w:rPr>
            </w:pPr>
            <w:r w:rsidRPr="00BA7DD6">
              <w:rPr>
                <w:color w:val="000000" w:themeColor="text1"/>
                <w:sz w:val="20"/>
              </w:rPr>
              <w:t>a) spotreba elektriny je najmenej 1 GWh,</w:t>
            </w:r>
          </w:p>
          <w:p w14:paraId="55B601AB" w14:textId="77777777" w:rsidR="001B505C" w:rsidRPr="00BA7DD6" w:rsidRDefault="001B505C" w:rsidP="001B505C">
            <w:pPr>
              <w:shd w:val="clear" w:color="auto" w:fill="FFFFFF"/>
              <w:jc w:val="both"/>
              <w:rPr>
                <w:color w:val="000000" w:themeColor="text1"/>
                <w:sz w:val="20"/>
              </w:rPr>
            </w:pPr>
            <w:r w:rsidRPr="00BA7DD6">
              <w:rPr>
                <w:color w:val="000000" w:themeColor="text1"/>
                <w:sz w:val="20"/>
              </w:rPr>
              <w:t>b) kód podniku podľa štatistickej klasifikácie ekonomických činností22) je uvedený v zozname podľa § 40 ods. 1 písm. o),</w:t>
            </w:r>
          </w:p>
          <w:p w14:paraId="426AE127" w14:textId="77777777" w:rsidR="001B505C" w:rsidRPr="00BA7DD6" w:rsidRDefault="001B505C" w:rsidP="001B505C">
            <w:pPr>
              <w:shd w:val="clear" w:color="auto" w:fill="FFFFFF"/>
              <w:jc w:val="both"/>
              <w:rPr>
                <w:color w:val="000000" w:themeColor="text1"/>
                <w:sz w:val="20"/>
              </w:rPr>
            </w:pPr>
            <w:r w:rsidRPr="00BA7DD6">
              <w:rPr>
                <w:color w:val="000000" w:themeColor="text1"/>
                <w:sz w:val="20"/>
              </w:rPr>
              <w:t>c) elektroenergetická náročnosť podniku je najmenej vo výške podľa § 40 ods. 1 písm. o).</w:t>
            </w:r>
          </w:p>
          <w:p w14:paraId="194C5B74" w14:textId="77777777" w:rsidR="001B505C" w:rsidRPr="00BA7DD6" w:rsidRDefault="001B505C" w:rsidP="001B505C">
            <w:pPr>
              <w:shd w:val="clear" w:color="auto" w:fill="FFFFFF"/>
              <w:jc w:val="both"/>
              <w:rPr>
                <w:color w:val="000000" w:themeColor="text1"/>
                <w:sz w:val="20"/>
              </w:rPr>
            </w:pPr>
            <w:r w:rsidRPr="00BA7DD6">
              <w:rPr>
                <w:color w:val="000000" w:themeColor="text1"/>
                <w:sz w:val="20"/>
              </w:rPr>
              <w:t>(8) Koncový odberateľ elektriny je povinný preukázať splnenie podmienok podľa odseku 7 za tri roky predchádzajúce začatiu konania podľa tohto paragrafu správou zostavenou v rozsahu a štruktúre podľa § 40 ods. 1 písm. o) a overenou audítorom alebo audítorskou spoločnosťou zapísanou v zozname podľa osobitného predpisu.22a) Koncový odberateľ elektriny, ktorý existuje pred začatím konania podľa tohto paragrafu menej ako tri roky, je povinný predkladať správu podľa predchádzajúcej vety za celé obdobie trvania existencie koncového odberateľa elektriny.</w:t>
            </w:r>
          </w:p>
          <w:p w14:paraId="215D3328" w14:textId="77777777" w:rsidR="001B505C" w:rsidRPr="00BA7DD6" w:rsidRDefault="001B505C" w:rsidP="001B505C">
            <w:pPr>
              <w:shd w:val="clear" w:color="auto" w:fill="FFFFFF"/>
              <w:jc w:val="both"/>
              <w:rPr>
                <w:color w:val="000000" w:themeColor="text1"/>
                <w:sz w:val="20"/>
              </w:rPr>
            </w:pPr>
            <w:r w:rsidRPr="00BA7DD6">
              <w:rPr>
                <w:color w:val="000000" w:themeColor="text1"/>
                <w:sz w:val="20"/>
              </w:rPr>
              <w:t>(9) Tarifa za prevádzkovanie systému sa uplatňuje na spotrebovanú elektrinu podľa § 40 ods. 1 písm. n), ak osobitný predpis17a) neustanovuje inak, a organizátorovi krátkodobého trhu s elektrinou ju uhrádza priamo alebo prostredníctvom subjektu zúčtovania koncový odberateľ elektriny, výrobca elektriny, ktorý spotrebuje ním vyrobenú elektrinu, alebo prevádzkovateľ zariadenia na uskladňovanie elektriny, ktorý spotrebuje ním uskladnenú elektrinu.</w:t>
            </w:r>
          </w:p>
          <w:p w14:paraId="0F8039FC" w14:textId="77777777" w:rsidR="001B505C" w:rsidRPr="00BA7DD6" w:rsidRDefault="001B505C" w:rsidP="001B505C">
            <w:pPr>
              <w:shd w:val="clear" w:color="auto" w:fill="FFFFFF"/>
              <w:jc w:val="both"/>
              <w:rPr>
                <w:color w:val="000000" w:themeColor="text1"/>
                <w:sz w:val="20"/>
              </w:rPr>
            </w:pPr>
            <w:r w:rsidRPr="00BA7DD6">
              <w:rPr>
                <w:color w:val="000000" w:themeColor="text1"/>
                <w:sz w:val="20"/>
              </w:rPr>
              <w:t>(10) Cenová regulácia prístupu do prenosovej sústavy alebo distribučnej sústavy sa pri výrobcovi elektriny, ktorý je aj odberateľom elektriny, uplatňuje len na jeden prístup do prenosovej sústavy alebo jeden prístup do distribučnej sústavy.</w:t>
            </w:r>
          </w:p>
          <w:p w14:paraId="453D31B8" w14:textId="77777777" w:rsidR="001B505C" w:rsidRPr="00BA7DD6" w:rsidRDefault="001B505C" w:rsidP="001B505C">
            <w:pPr>
              <w:shd w:val="clear" w:color="auto" w:fill="FFFFFF"/>
              <w:jc w:val="both"/>
              <w:rPr>
                <w:color w:val="000000" w:themeColor="text1"/>
                <w:sz w:val="20"/>
              </w:rPr>
            </w:pPr>
            <w:r w:rsidRPr="00BA7DD6">
              <w:rPr>
                <w:color w:val="000000" w:themeColor="text1"/>
                <w:sz w:val="20"/>
              </w:rPr>
              <w:t>(11) Cenová regulácia regulovaných činností podľa § 11 ods. 4 písm. g) až i) sa vykonáva určením spôsobu výpočtu pevnej ceny.</w:t>
            </w:r>
          </w:p>
          <w:p w14:paraId="57A92A06" w14:textId="77777777" w:rsidR="001B505C" w:rsidRPr="00BA7DD6" w:rsidRDefault="001B505C" w:rsidP="001B505C">
            <w:pPr>
              <w:jc w:val="both"/>
              <w:rPr>
                <w:color w:val="000000" w:themeColor="text1"/>
                <w:sz w:val="20"/>
              </w:rPr>
            </w:pPr>
          </w:p>
          <w:p w14:paraId="0FBDFB47" w14:textId="77777777" w:rsidR="001B505C" w:rsidRPr="00BA7DD6" w:rsidRDefault="001B505C" w:rsidP="001B505C">
            <w:pPr>
              <w:jc w:val="both"/>
              <w:rPr>
                <w:color w:val="000000" w:themeColor="text1"/>
                <w:sz w:val="20"/>
              </w:rPr>
            </w:pPr>
            <w:r w:rsidRPr="00BA7DD6">
              <w:rPr>
                <w:color w:val="000000" w:themeColor="text1"/>
                <w:sz w:val="20"/>
              </w:rPr>
              <w:t>(2) Vecnou reguláciou je aj rozhodovanie o schválení</w:t>
            </w:r>
          </w:p>
          <w:p w14:paraId="065D9722" w14:textId="77777777" w:rsidR="001B505C" w:rsidRPr="00BA7DD6" w:rsidRDefault="001B505C" w:rsidP="001B505C">
            <w:pPr>
              <w:jc w:val="both"/>
              <w:rPr>
                <w:color w:val="000000" w:themeColor="text1"/>
                <w:sz w:val="20"/>
              </w:rPr>
            </w:pPr>
            <w:r w:rsidRPr="00BA7DD6">
              <w:rPr>
                <w:color w:val="000000" w:themeColor="text1"/>
                <w:sz w:val="20"/>
              </w:rPr>
              <w:t>a) prevádzkového poriadku prevádzkovateľa sústavy, organizátora krátkodobého trhu s elektrinou, prevádzkovateľa siete alebo prevádzkovateľa zásobníka,</w:t>
            </w:r>
          </w:p>
          <w:p w14:paraId="4F7B99A4" w14:textId="77777777" w:rsidR="001B505C" w:rsidRPr="00BA7DD6" w:rsidRDefault="001B505C" w:rsidP="001B505C">
            <w:pPr>
              <w:jc w:val="both"/>
              <w:rPr>
                <w:color w:val="000000" w:themeColor="text1"/>
                <w:sz w:val="20"/>
              </w:rPr>
            </w:pPr>
          </w:p>
          <w:p w14:paraId="53C1FB73" w14:textId="77777777" w:rsidR="001B505C" w:rsidRPr="00BA7DD6" w:rsidRDefault="001B505C" w:rsidP="001B505C">
            <w:pPr>
              <w:jc w:val="both"/>
              <w:rPr>
                <w:color w:val="000000" w:themeColor="text1"/>
                <w:sz w:val="20"/>
              </w:rPr>
            </w:pPr>
          </w:p>
          <w:p w14:paraId="53D84092" w14:textId="77777777" w:rsidR="001B505C" w:rsidRPr="00BA7DD6" w:rsidRDefault="001B505C" w:rsidP="001B505C">
            <w:pPr>
              <w:jc w:val="both"/>
              <w:rPr>
                <w:color w:val="000000" w:themeColor="text1"/>
                <w:sz w:val="20"/>
              </w:rPr>
            </w:pPr>
            <w:r w:rsidRPr="00BA7DD6">
              <w:rPr>
                <w:color w:val="000000" w:themeColor="text1"/>
                <w:sz w:val="20"/>
              </w:rPr>
              <w:t>(2) Vecnou reguláciou je aj rozhodovanie o schválení</w:t>
            </w:r>
          </w:p>
          <w:p w14:paraId="2A31FA0E" w14:textId="77777777" w:rsidR="001B505C" w:rsidRPr="00BA7DD6" w:rsidRDefault="001B505C" w:rsidP="001B505C">
            <w:pPr>
              <w:jc w:val="both"/>
              <w:rPr>
                <w:color w:val="000000" w:themeColor="text1"/>
                <w:sz w:val="20"/>
              </w:rPr>
            </w:pPr>
            <w:r w:rsidRPr="00BA7DD6">
              <w:rPr>
                <w:color w:val="000000" w:themeColor="text1"/>
                <w:sz w:val="20"/>
              </w:rPr>
              <w:t>m) podmienok alebo metodiky pre prevádzkovateľa prenosovej sústavy, prevádzkovateľa prepravnej siete alebo organizátora krátkodobého trhu s elektrinou pre prístup do cezhraničnej infraštruktúry podľa osobitných predpisov.11b)</w:t>
            </w:r>
          </w:p>
          <w:p w14:paraId="5A52BCD5" w14:textId="77777777" w:rsidR="001B505C" w:rsidRPr="00BA7DD6" w:rsidRDefault="001B505C" w:rsidP="001B505C">
            <w:pPr>
              <w:jc w:val="both"/>
              <w:rPr>
                <w:color w:val="000000" w:themeColor="text1"/>
                <w:sz w:val="20"/>
              </w:rPr>
            </w:pPr>
          </w:p>
          <w:p w14:paraId="332317BD" w14:textId="77777777" w:rsidR="001B505C" w:rsidRPr="00BA7DD6" w:rsidRDefault="001B505C" w:rsidP="001B505C">
            <w:pPr>
              <w:jc w:val="both"/>
              <w:rPr>
                <w:color w:val="000000" w:themeColor="text1"/>
                <w:sz w:val="20"/>
              </w:rPr>
            </w:pPr>
          </w:p>
          <w:p w14:paraId="645277C3" w14:textId="77777777" w:rsidR="001B505C" w:rsidRPr="00BA7DD6" w:rsidRDefault="001B505C" w:rsidP="001B505C">
            <w:pPr>
              <w:jc w:val="both"/>
              <w:rPr>
                <w:color w:val="000000" w:themeColor="text1"/>
                <w:sz w:val="20"/>
              </w:rPr>
            </w:pPr>
            <w:r w:rsidRPr="00BA7DD6">
              <w:rPr>
                <w:color w:val="000000" w:themeColor="text1"/>
                <w:sz w:val="20"/>
              </w:rPr>
              <w:t>(1) Na základe schváleného technického rozsahu jednotlivých druhov podporných služieb sa prevádzkovateľovi prenosovej sústavy určujú celkové plánované maximálne ekonomicky oprávnené náklady na rok t v eurách na nákup všetkých druhov podporných služieb PPSt od poskytovateľov podporných služieb.</w:t>
            </w:r>
          </w:p>
          <w:p w14:paraId="4AC96654" w14:textId="77777777" w:rsidR="001B505C" w:rsidRPr="00BA7DD6" w:rsidRDefault="001B505C" w:rsidP="001B505C">
            <w:pPr>
              <w:jc w:val="both"/>
              <w:rPr>
                <w:color w:val="000000" w:themeColor="text1"/>
                <w:sz w:val="20"/>
              </w:rPr>
            </w:pPr>
            <w:r w:rsidRPr="00BA7DD6">
              <w:rPr>
                <w:color w:val="000000" w:themeColor="text1"/>
                <w:sz w:val="20"/>
              </w:rPr>
              <w:t>(2) Pri určení maximálnych ekonomicky oprávnených nákladov na rok t podľa odseku 1 sa prihliada okrem iného aj na aktuálnu situáciu na trhu s elektrinou, dosahované ceny podporných služieb na vymedzenom území a v okolitých krajinách a osobitosti poskytovania podporných služieb na vymedzenom území. Plánované maximálne ekonomicky oprávnené náklady sa určia v takej výške, aby prevádzkovateľ prenosovej sústavy bol pri dodržiavaní princípov hospodárnosti a pri transparentom a nediskriminačnom spôsobe obstarávania podporných služieb schopný zabezpečiť schválený technický rozsah jednotlivých druhov podporných služieb na zabezpečenie poskytovania systémových služieb.</w:t>
            </w:r>
          </w:p>
          <w:p w14:paraId="2B679356" w14:textId="77777777" w:rsidR="001B505C" w:rsidRPr="00BA7DD6" w:rsidRDefault="001B505C" w:rsidP="001B505C">
            <w:pPr>
              <w:jc w:val="both"/>
              <w:rPr>
                <w:color w:val="000000" w:themeColor="text1"/>
                <w:sz w:val="20"/>
              </w:rPr>
            </w:pPr>
            <w:r w:rsidRPr="00BA7DD6">
              <w:rPr>
                <w:color w:val="000000" w:themeColor="text1"/>
                <w:sz w:val="20"/>
              </w:rPr>
              <w:t>(3) V cenovom rozhodnutí úradu sa určuje priamym určením na rok t</w:t>
            </w:r>
          </w:p>
          <w:p w14:paraId="3F8C1685" w14:textId="77777777" w:rsidR="001B505C" w:rsidRPr="00BA7DD6" w:rsidRDefault="001B505C" w:rsidP="001B505C">
            <w:pPr>
              <w:jc w:val="both"/>
              <w:rPr>
                <w:color w:val="000000" w:themeColor="text1"/>
                <w:sz w:val="20"/>
              </w:rPr>
            </w:pPr>
            <w:r w:rsidRPr="00BA7DD6">
              <w:rPr>
                <w:color w:val="000000" w:themeColor="text1"/>
                <w:sz w:val="20"/>
              </w:rPr>
              <w:t>a) maximálna cena za poskytovanie disponibility jednotlivých druhov regulačných služieb v eurách na jednotku disponibilného elektrického výkonu,</w:t>
            </w:r>
          </w:p>
          <w:p w14:paraId="7C48C2B5" w14:textId="77777777" w:rsidR="001B505C" w:rsidRPr="00BA7DD6" w:rsidRDefault="001B505C" w:rsidP="001B505C">
            <w:pPr>
              <w:jc w:val="both"/>
              <w:rPr>
                <w:color w:val="000000" w:themeColor="text1"/>
                <w:sz w:val="20"/>
              </w:rPr>
            </w:pPr>
            <w:r w:rsidRPr="00BA7DD6">
              <w:rPr>
                <w:color w:val="000000" w:themeColor="text1"/>
                <w:sz w:val="20"/>
              </w:rPr>
              <w:t>b) maximálny oprávnený ročný náklad na nákup nefrekvenčných podporných služieb alebo maximálna cenu za poskytovanie jednotlivých druhov nefrekvenčných podporných služieb v eurách na jednotku elektrického činného alebo jalového výkonu,</w:t>
            </w:r>
          </w:p>
          <w:p w14:paraId="0E628428" w14:textId="77777777" w:rsidR="001B505C" w:rsidRPr="00BA7DD6" w:rsidRDefault="001B505C" w:rsidP="001B505C">
            <w:pPr>
              <w:jc w:val="both"/>
              <w:rPr>
                <w:color w:val="000000" w:themeColor="text1"/>
                <w:sz w:val="20"/>
              </w:rPr>
            </w:pPr>
            <w:r w:rsidRPr="00BA7DD6">
              <w:rPr>
                <w:color w:val="000000" w:themeColor="text1"/>
                <w:sz w:val="20"/>
              </w:rPr>
              <w:t>c) maximálna cena ponúkanej kladnej regulačnej elektriny a minimálna cena ponúkanej zápornej regulačnej elektriny v eurách na jednotku množstva elektriny pri aktivácii predmetného druhu regulačnej služby.</w:t>
            </w:r>
          </w:p>
          <w:p w14:paraId="7474A34F" w14:textId="77777777" w:rsidR="001B505C" w:rsidRPr="00BA7DD6" w:rsidRDefault="001B505C" w:rsidP="001B505C">
            <w:pPr>
              <w:jc w:val="both"/>
              <w:rPr>
                <w:color w:val="000000" w:themeColor="text1"/>
                <w:sz w:val="20"/>
              </w:rPr>
            </w:pPr>
            <w:r w:rsidRPr="00BA7DD6">
              <w:rPr>
                <w:color w:val="000000" w:themeColor="text1"/>
                <w:sz w:val="20"/>
              </w:rPr>
              <w:t>(4) V cenových rozhodnutiach možno priamym určením určiť na rok t maximálnu cenu za poskytovanie jednotlivých druhov regulačných služieb v eurách na jednotku disponibilného elektrického výkonu podľa odseku 3 písm. a) pre jednotlivé druhy obstarávania disponibility štandardných a úradom schválených osobitných produktov.</w:t>
            </w:r>
          </w:p>
          <w:p w14:paraId="39A9F10E" w14:textId="77777777" w:rsidR="001B505C" w:rsidRPr="00BA7DD6" w:rsidRDefault="001B505C" w:rsidP="001B505C">
            <w:pPr>
              <w:jc w:val="both"/>
              <w:rPr>
                <w:color w:val="000000" w:themeColor="text1"/>
                <w:sz w:val="20"/>
              </w:rPr>
            </w:pPr>
            <w:r w:rsidRPr="00BA7DD6">
              <w:rPr>
                <w:color w:val="000000" w:themeColor="text1"/>
                <w:sz w:val="20"/>
              </w:rPr>
              <w:t>(5) V cenových rozhodnutiach možno určiť spôsob dynamického výpočtu a určenia maximálnych cien jednotlivých druhov podporných služieb, na účely nákupu podporných služieb tak, aby boli rešpektované a zohľadnené zásady transparentnosti a trhové princípy, v súlade s osobitným predpisom,33) ako sú najmä</w:t>
            </w:r>
          </w:p>
          <w:p w14:paraId="47917A88" w14:textId="77777777" w:rsidR="001B505C" w:rsidRPr="00BA7DD6" w:rsidRDefault="001B505C" w:rsidP="001B505C">
            <w:pPr>
              <w:jc w:val="both"/>
              <w:rPr>
                <w:color w:val="000000" w:themeColor="text1"/>
                <w:sz w:val="20"/>
              </w:rPr>
            </w:pPr>
            <w:r w:rsidRPr="00BA7DD6">
              <w:rPr>
                <w:color w:val="000000" w:themeColor="text1"/>
                <w:sz w:val="20"/>
              </w:rPr>
              <w:t>a) vývoj cien elektriny na trhu s elektrinou,</w:t>
            </w:r>
          </w:p>
          <w:p w14:paraId="33168215" w14:textId="77777777" w:rsidR="001B505C" w:rsidRPr="00BA7DD6" w:rsidRDefault="001B505C" w:rsidP="001B505C">
            <w:pPr>
              <w:jc w:val="both"/>
              <w:rPr>
                <w:color w:val="000000" w:themeColor="text1"/>
                <w:sz w:val="20"/>
              </w:rPr>
            </w:pPr>
            <w:r w:rsidRPr="00BA7DD6">
              <w:rPr>
                <w:color w:val="000000" w:themeColor="text1"/>
                <w:sz w:val="20"/>
              </w:rPr>
              <w:t>b) náklady na výrobu, spotrebu a uskladňovanie elektriny v elektroenergetických a odberných zariadeniach poskytovateľov podporných služieb,</w:t>
            </w:r>
          </w:p>
          <w:p w14:paraId="01892ED5" w14:textId="77777777" w:rsidR="001B505C" w:rsidRPr="00BA7DD6" w:rsidRDefault="001B505C" w:rsidP="001B505C">
            <w:pPr>
              <w:jc w:val="both"/>
              <w:rPr>
                <w:color w:val="000000" w:themeColor="text1"/>
                <w:sz w:val="20"/>
              </w:rPr>
            </w:pPr>
            <w:r w:rsidRPr="00BA7DD6">
              <w:rPr>
                <w:color w:val="000000" w:themeColor="text1"/>
                <w:sz w:val="20"/>
              </w:rPr>
              <w:t>c) stratenú príležitosť poskytovateľov podporných služieb z predaja elektriny.</w:t>
            </w:r>
          </w:p>
          <w:p w14:paraId="06D654A2" w14:textId="77777777" w:rsidR="001B505C" w:rsidRPr="00BA7DD6" w:rsidRDefault="001B505C" w:rsidP="001B505C">
            <w:pPr>
              <w:jc w:val="both"/>
              <w:rPr>
                <w:color w:val="000000" w:themeColor="text1"/>
                <w:sz w:val="20"/>
              </w:rPr>
            </w:pPr>
            <w:r w:rsidRPr="00BA7DD6">
              <w:rPr>
                <w:color w:val="000000" w:themeColor="text1"/>
                <w:sz w:val="20"/>
              </w:rPr>
              <w:t>(6) Cena za obstaranú regulačnú elektrinu v eurách na jednotku množstva elektriny sa určuje na základe ponukových cien využitých elektroenergetických zariadení a odberných elektrických zariadení poskytovateľov podporných služieb ako</w:t>
            </w:r>
          </w:p>
          <w:p w14:paraId="6779879E" w14:textId="77777777" w:rsidR="001B505C" w:rsidRPr="00BA7DD6" w:rsidRDefault="001B505C" w:rsidP="001B505C">
            <w:pPr>
              <w:jc w:val="both"/>
              <w:rPr>
                <w:color w:val="000000" w:themeColor="text1"/>
                <w:sz w:val="20"/>
              </w:rPr>
            </w:pPr>
            <w:r w:rsidRPr="00BA7DD6">
              <w:rPr>
                <w:color w:val="000000" w:themeColor="text1"/>
                <w:sz w:val="20"/>
              </w:rPr>
              <w:t>a) najvyššia cena elektroenergetického zariadenia a odberného elektrického zariadenia, ak je regulačná elektrina kladná, najviac však maximálna cena určená cenovým rozhodnutím v eurách za jednotku množstva elektriny,</w:t>
            </w:r>
          </w:p>
          <w:p w14:paraId="3C54A9A7" w14:textId="77777777" w:rsidR="001B505C" w:rsidRPr="00BA7DD6" w:rsidRDefault="001B505C" w:rsidP="001B505C">
            <w:pPr>
              <w:jc w:val="both"/>
              <w:rPr>
                <w:color w:val="000000" w:themeColor="text1"/>
                <w:sz w:val="20"/>
              </w:rPr>
            </w:pPr>
            <w:r w:rsidRPr="00BA7DD6">
              <w:rPr>
                <w:color w:val="000000" w:themeColor="text1"/>
                <w:sz w:val="20"/>
              </w:rPr>
              <w:t>b) najnižšia cena elektroenergetického zariadenia a odberného elektrického zariadenia poskytujúceho regulačnú elektrinu v štvrťhodinovom rozlíšení, ak je regulačná elektrina záporná, najmenej však minimálna cena určená cenovým rozhodnutím v eurách za jednotku množstva elektriny.</w:t>
            </w:r>
          </w:p>
          <w:p w14:paraId="16FD4762" w14:textId="77777777" w:rsidR="001B505C" w:rsidRPr="00BA7DD6" w:rsidRDefault="001B505C" w:rsidP="001B505C">
            <w:pPr>
              <w:jc w:val="both"/>
              <w:rPr>
                <w:color w:val="000000" w:themeColor="text1"/>
                <w:sz w:val="20"/>
              </w:rPr>
            </w:pPr>
            <w:r w:rsidRPr="00BA7DD6">
              <w:rPr>
                <w:color w:val="000000" w:themeColor="text1"/>
                <w:sz w:val="20"/>
              </w:rPr>
              <w:t>(7) Po pripojení prevádzkovateľa prenosovej sústavy k európskym platformám na výmenu štandardných produktov pre regulačnú elektrinu podľa osobitého predpisu34) sa cena regulačnej elektriny pri štandardných produktoch určuje podľa pravidiel týchto platforiem. Pri schválených osobitných produktoch sa cena regulačnej elektriny určuje podľa pravidiel úradu, v súlade s osobitným predpisom.35)</w:t>
            </w:r>
          </w:p>
          <w:p w14:paraId="0DA83AAB" w14:textId="77777777" w:rsidR="001B505C" w:rsidRPr="00BA7DD6" w:rsidRDefault="001B505C" w:rsidP="001B505C">
            <w:pPr>
              <w:jc w:val="both"/>
              <w:rPr>
                <w:color w:val="000000" w:themeColor="text1"/>
                <w:sz w:val="20"/>
              </w:rPr>
            </w:pPr>
            <w:r w:rsidRPr="00BA7DD6">
              <w:rPr>
                <w:color w:val="000000" w:themeColor="text1"/>
                <w:sz w:val="20"/>
              </w:rPr>
              <w:t>(8) Do doby pripojenia prevádzkovateľa prenosovej sústavy k európskym platformám na výmenu štandardných produktov pre regulačnú elektrinu,36) sa cena regulačnej elektriny pri osobitných produktoch určuje podľa odseku 4.</w:t>
            </w:r>
          </w:p>
          <w:p w14:paraId="09DF7137" w14:textId="77777777" w:rsidR="001B505C" w:rsidRPr="00BA7DD6" w:rsidRDefault="001B505C" w:rsidP="001B505C">
            <w:pPr>
              <w:jc w:val="both"/>
              <w:rPr>
                <w:color w:val="000000" w:themeColor="text1"/>
                <w:sz w:val="20"/>
              </w:rPr>
            </w:pPr>
          </w:p>
          <w:p w14:paraId="328EC250" w14:textId="77777777" w:rsidR="00BA360A" w:rsidRPr="00BA7DD6" w:rsidRDefault="00BA360A" w:rsidP="001B505C">
            <w:pPr>
              <w:jc w:val="both"/>
              <w:rPr>
                <w:color w:val="000000" w:themeColor="text1"/>
                <w:sz w:val="20"/>
              </w:rPr>
            </w:pPr>
          </w:p>
          <w:p w14:paraId="5C06FC35" w14:textId="518D3DF5" w:rsidR="001B505C" w:rsidRPr="00BA7DD6" w:rsidRDefault="001B505C" w:rsidP="001B505C">
            <w:pPr>
              <w:jc w:val="both"/>
              <w:rPr>
                <w:color w:val="000000" w:themeColor="text1"/>
                <w:sz w:val="20"/>
              </w:rPr>
            </w:pPr>
            <w:r w:rsidRPr="00BA7DD6">
              <w:rPr>
                <w:color w:val="000000" w:themeColor="text1"/>
                <w:sz w:val="20"/>
              </w:rPr>
              <w:t>Obsahovými náležitosťami prevádzkového poriadku prevádzkovateľa prenosovej sústavy sú najmä</w:t>
            </w:r>
          </w:p>
          <w:p w14:paraId="1306640F" w14:textId="77777777" w:rsidR="001B505C" w:rsidRPr="00BA7DD6" w:rsidRDefault="001B505C" w:rsidP="001B505C">
            <w:pPr>
              <w:jc w:val="both"/>
              <w:rPr>
                <w:color w:val="000000" w:themeColor="text1"/>
                <w:sz w:val="20"/>
              </w:rPr>
            </w:pPr>
            <w:r w:rsidRPr="00BA7DD6">
              <w:rPr>
                <w:color w:val="000000" w:themeColor="text1"/>
                <w:sz w:val="20"/>
              </w:rPr>
              <w:t>d) obchodné podmienky poskytovania prenosu elektriny cez spojovacie vedenia, ktorými sú:</w:t>
            </w:r>
          </w:p>
          <w:p w14:paraId="77394F04" w14:textId="77777777" w:rsidR="001B505C" w:rsidRPr="00BA7DD6" w:rsidRDefault="001B505C" w:rsidP="001B505C">
            <w:pPr>
              <w:jc w:val="both"/>
              <w:rPr>
                <w:color w:val="000000" w:themeColor="text1"/>
                <w:sz w:val="20"/>
              </w:rPr>
            </w:pPr>
            <w:r w:rsidRPr="00BA7DD6">
              <w:rPr>
                <w:color w:val="000000" w:themeColor="text1"/>
                <w:sz w:val="20"/>
              </w:rPr>
              <w:t>1. podmienky pre zabezpečenie prenosu elektriny cez spojovacie vedenia,</w:t>
            </w:r>
          </w:p>
          <w:p w14:paraId="6C9935CD" w14:textId="77777777" w:rsidR="001B505C" w:rsidRPr="00BA7DD6" w:rsidRDefault="001B505C" w:rsidP="001B505C">
            <w:pPr>
              <w:jc w:val="both"/>
              <w:rPr>
                <w:color w:val="000000" w:themeColor="text1"/>
                <w:sz w:val="20"/>
              </w:rPr>
            </w:pPr>
            <w:r w:rsidRPr="00BA7DD6">
              <w:rPr>
                <w:color w:val="000000" w:themeColor="text1"/>
                <w:sz w:val="20"/>
              </w:rPr>
              <w:t>2. definície jednotlivých druhov aukcií na jednotlivých cezhraničných profiloch prevádzkovateľa prenosovej sústavy,</w:t>
            </w:r>
          </w:p>
          <w:p w14:paraId="4CB1E24C" w14:textId="77777777" w:rsidR="001B505C" w:rsidRPr="00BA7DD6" w:rsidRDefault="001B505C" w:rsidP="001B505C">
            <w:pPr>
              <w:jc w:val="both"/>
              <w:rPr>
                <w:color w:val="000000" w:themeColor="text1"/>
                <w:sz w:val="20"/>
              </w:rPr>
            </w:pPr>
            <w:r w:rsidRPr="00BA7DD6">
              <w:rPr>
                <w:color w:val="000000" w:themeColor="text1"/>
                <w:sz w:val="20"/>
              </w:rPr>
              <w:t>3. spôsob určenia veľkosti prenosových kapacít pre cezhraničný obchod s elektrinou a ich prideľovanie,</w:t>
            </w:r>
          </w:p>
          <w:p w14:paraId="5F435BF1" w14:textId="77777777" w:rsidR="001B505C" w:rsidRPr="00BA7DD6" w:rsidRDefault="001B505C" w:rsidP="001B505C">
            <w:pPr>
              <w:jc w:val="both"/>
              <w:rPr>
                <w:color w:val="000000" w:themeColor="text1"/>
                <w:sz w:val="20"/>
              </w:rPr>
            </w:pPr>
            <w:r w:rsidRPr="00BA7DD6">
              <w:rPr>
                <w:color w:val="000000" w:themeColor="text1"/>
                <w:sz w:val="20"/>
              </w:rPr>
              <w:t>4. základné princípy a pravidlá aukcií na jednotlivých cezhraničných profiloch prevádzkovateľa prenosovej sústavy,</w:t>
            </w:r>
          </w:p>
          <w:p w14:paraId="362B20B1" w14:textId="77777777" w:rsidR="001B505C" w:rsidRPr="00BA7DD6" w:rsidRDefault="001B505C" w:rsidP="001B505C">
            <w:pPr>
              <w:jc w:val="both"/>
              <w:rPr>
                <w:color w:val="000000" w:themeColor="text1"/>
                <w:sz w:val="20"/>
              </w:rPr>
            </w:pPr>
            <w:r w:rsidRPr="00BA7DD6">
              <w:rPr>
                <w:color w:val="000000" w:themeColor="text1"/>
                <w:sz w:val="20"/>
              </w:rPr>
              <w:t>5. spôsob rezervácie prenosovej kapacity na cezhraničných profiloch prevádzkovateľa prenosovej sústavy,</w:t>
            </w:r>
          </w:p>
          <w:p w14:paraId="2F91EE9C" w14:textId="77777777" w:rsidR="001B505C" w:rsidRPr="00BA7DD6" w:rsidRDefault="001B505C" w:rsidP="001B505C">
            <w:pPr>
              <w:jc w:val="both"/>
              <w:rPr>
                <w:color w:val="000000" w:themeColor="text1"/>
                <w:sz w:val="20"/>
              </w:rPr>
            </w:pPr>
            <w:r w:rsidRPr="00BA7DD6">
              <w:rPr>
                <w:color w:val="000000" w:themeColor="text1"/>
                <w:sz w:val="20"/>
              </w:rPr>
              <w:t>6. podmienky obmedzenia prenosu elektriny,</w:t>
            </w:r>
          </w:p>
          <w:p w14:paraId="0C7B9504" w14:textId="77777777" w:rsidR="001B505C" w:rsidRPr="00BA7DD6" w:rsidRDefault="001B505C" w:rsidP="001B505C">
            <w:pPr>
              <w:jc w:val="both"/>
              <w:rPr>
                <w:color w:val="000000" w:themeColor="text1"/>
                <w:sz w:val="20"/>
              </w:rPr>
            </w:pPr>
            <w:r w:rsidRPr="00BA7DD6">
              <w:rPr>
                <w:color w:val="000000" w:themeColor="text1"/>
                <w:sz w:val="20"/>
              </w:rPr>
              <w:t>7. spôsob stanovenia a podmienky kompenzácie pri obmedzení prenosu elektriny,</w:t>
            </w:r>
          </w:p>
          <w:p w14:paraId="7C1072B9" w14:textId="77777777" w:rsidR="001B505C" w:rsidRPr="00BA7DD6" w:rsidRDefault="001B505C" w:rsidP="001B505C">
            <w:pPr>
              <w:jc w:val="both"/>
              <w:rPr>
                <w:color w:val="000000" w:themeColor="text1"/>
                <w:sz w:val="20"/>
              </w:rPr>
            </w:pPr>
            <w:r w:rsidRPr="00BA7DD6">
              <w:rPr>
                <w:color w:val="000000" w:themeColor="text1"/>
                <w:sz w:val="20"/>
              </w:rPr>
              <w:t>8. postup žiadateľa pri uzatvorení zmluvy,</w:t>
            </w:r>
          </w:p>
          <w:p w14:paraId="1E0E0CDC" w14:textId="77777777" w:rsidR="001B505C" w:rsidRPr="00BA7DD6" w:rsidRDefault="001B505C" w:rsidP="001B505C">
            <w:pPr>
              <w:jc w:val="both"/>
              <w:rPr>
                <w:color w:val="000000" w:themeColor="text1"/>
                <w:sz w:val="20"/>
              </w:rPr>
            </w:pPr>
            <w:r w:rsidRPr="00BA7DD6">
              <w:rPr>
                <w:color w:val="000000" w:themeColor="text1"/>
                <w:sz w:val="20"/>
              </w:rPr>
              <w:t>9. podmienky ukončenia zmluvy,</w:t>
            </w:r>
          </w:p>
          <w:p w14:paraId="1C100BE5" w14:textId="77777777" w:rsidR="001B505C" w:rsidRPr="00BA7DD6" w:rsidRDefault="001B505C" w:rsidP="001B505C">
            <w:pPr>
              <w:jc w:val="both"/>
              <w:rPr>
                <w:color w:val="000000" w:themeColor="text1"/>
                <w:sz w:val="20"/>
              </w:rPr>
            </w:pPr>
            <w:r w:rsidRPr="00BA7DD6">
              <w:rPr>
                <w:color w:val="000000" w:themeColor="text1"/>
                <w:sz w:val="20"/>
              </w:rPr>
              <w:t>10. spôsob stanovenia cien,</w:t>
            </w:r>
          </w:p>
          <w:p w14:paraId="2EA51DF8" w14:textId="77777777" w:rsidR="001B505C" w:rsidRPr="00BA7DD6" w:rsidRDefault="001B505C" w:rsidP="001B505C">
            <w:pPr>
              <w:jc w:val="both"/>
              <w:rPr>
                <w:color w:val="000000" w:themeColor="text1"/>
                <w:sz w:val="20"/>
              </w:rPr>
            </w:pPr>
            <w:r w:rsidRPr="00BA7DD6">
              <w:rPr>
                <w:color w:val="000000" w:themeColor="text1"/>
                <w:sz w:val="20"/>
              </w:rPr>
              <w:t>11. fakturačné a platobné podmienky,</w:t>
            </w:r>
          </w:p>
          <w:p w14:paraId="0F7B7B67" w14:textId="77777777" w:rsidR="001B505C" w:rsidRPr="00BA7DD6" w:rsidRDefault="001B505C" w:rsidP="001B505C">
            <w:pPr>
              <w:jc w:val="both"/>
              <w:rPr>
                <w:color w:val="000000" w:themeColor="text1"/>
                <w:sz w:val="20"/>
              </w:rPr>
            </w:pPr>
            <w:r w:rsidRPr="00BA7DD6">
              <w:rPr>
                <w:color w:val="000000" w:themeColor="text1"/>
                <w:sz w:val="20"/>
              </w:rPr>
              <w:t>12. spôsoby riešenia preťaženia na spojovacích vedeniach,</w:t>
            </w:r>
          </w:p>
          <w:p w14:paraId="0F39DCC3" w14:textId="77777777" w:rsidR="001B505C" w:rsidRPr="00BA7DD6" w:rsidRDefault="001B505C" w:rsidP="001B505C">
            <w:pPr>
              <w:jc w:val="both"/>
              <w:rPr>
                <w:color w:val="000000" w:themeColor="text1"/>
                <w:sz w:val="20"/>
              </w:rPr>
            </w:pPr>
            <w:r w:rsidRPr="00BA7DD6">
              <w:rPr>
                <w:color w:val="000000" w:themeColor="text1"/>
                <w:sz w:val="20"/>
              </w:rPr>
              <w:t>13. spôsoby riešenia neplnenia zmluvných podmienok,</w:t>
            </w:r>
          </w:p>
          <w:p w14:paraId="39D6DD1D" w14:textId="77777777" w:rsidR="001B505C" w:rsidRPr="00BA7DD6" w:rsidRDefault="001B505C" w:rsidP="001B505C">
            <w:pPr>
              <w:jc w:val="both"/>
              <w:rPr>
                <w:color w:val="000000" w:themeColor="text1"/>
                <w:sz w:val="20"/>
              </w:rPr>
            </w:pPr>
            <w:r w:rsidRPr="00BA7DD6">
              <w:rPr>
                <w:color w:val="000000" w:themeColor="text1"/>
                <w:sz w:val="20"/>
              </w:rPr>
              <w:t>14. spôsob, rozsah a podmienky zverejňovania údajov,</w:t>
            </w:r>
          </w:p>
          <w:p w14:paraId="02ED64D3" w14:textId="77777777" w:rsidR="001B505C" w:rsidRPr="00BA7DD6" w:rsidRDefault="001B505C" w:rsidP="001B505C">
            <w:pPr>
              <w:jc w:val="both"/>
              <w:rPr>
                <w:color w:val="000000" w:themeColor="text1"/>
                <w:sz w:val="20"/>
              </w:rPr>
            </w:pPr>
          </w:p>
          <w:p w14:paraId="6841AA79" w14:textId="77777777" w:rsidR="001B505C" w:rsidRPr="00BA7DD6" w:rsidRDefault="001B505C" w:rsidP="001B505C">
            <w:pPr>
              <w:jc w:val="both"/>
              <w:rPr>
                <w:color w:val="000000" w:themeColor="text1"/>
                <w:sz w:val="20"/>
              </w:rPr>
            </w:pPr>
          </w:p>
          <w:p w14:paraId="3A35CA2A" w14:textId="77777777" w:rsidR="001B505C" w:rsidRPr="00BA7DD6" w:rsidRDefault="001B505C" w:rsidP="001B505C">
            <w:pPr>
              <w:jc w:val="both"/>
              <w:rPr>
                <w:color w:val="000000" w:themeColor="text1"/>
                <w:sz w:val="20"/>
              </w:rPr>
            </w:pPr>
            <w:r w:rsidRPr="00BA7DD6">
              <w:rPr>
                <w:color w:val="000000" w:themeColor="text1"/>
                <w:sz w:val="20"/>
              </w:rPr>
              <w:t>Obsahovými náležitosťami prevádzkového poriadku prevádzkovateľa prenosovej sústavy sú najmä</w:t>
            </w:r>
          </w:p>
          <w:p w14:paraId="3C996E72" w14:textId="77777777" w:rsidR="001B505C" w:rsidRPr="00BA7DD6" w:rsidRDefault="001B505C" w:rsidP="001B505C">
            <w:pPr>
              <w:jc w:val="both"/>
              <w:rPr>
                <w:color w:val="000000" w:themeColor="text1"/>
                <w:sz w:val="20"/>
              </w:rPr>
            </w:pPr>
            <w:r w:rsidRPr="00BA7DD6">
              <w:rPr>
                <w:color w:val="000000" w:themeColor="text1"/>
                <w:sz w:val="20"/>
              </w:rPr>
              <w:t>e) pravidlá a podmienky obstarania podporných služieb na vymedzenom území a obstarania regulačnej elektriny, ktorými sú:</w:t>
            </w:r>
          </w:p>
          <w:p w14:paraId="652EE64D" w14:textId="77777777" w:rsidR="001B505C" w:rsidRPr="00BA7DD6" w:rsidRDefault="001B505C" w:rsidP="001B505C">
            <w:pPr>
              <w:jc w:val="both"/>
              <w:rPr>
                <w:color w:val="000000" w:themeColor="text1"/>
                <w:sz w:val="20"/>
              </w:rPr>
            </w:pPr>
            <w:r w:rsidRPr="00BA7DD6">
              <w:rPr>
                <w:color w:val="000000" w:themeColor="text1"/>
                <w:sz w:val="20"/>
              </w:rPr>
              <w:t>1. definície jednotlivých druhov podporných služieb,</w:t>
            </w:r>
          </w:p>
          <w:p w14:paraId="5345FE79" w14:textId="77777777" w:rsidR="001B505C" w:rsidRPr="00BA7DD6" w:rsidRDefault="001B505C" w:rsidP="001B505C">
            <w:pPr>
              <w:jc w:val="both"/>
              <w:rPr>
                <w:color w:val="000000" w:themeColor="text1"/>
                <w:sz w:val="20"/>
              </w:rPr>
            </w:pPr>
            <w:r w:rsidRPr="00BA7DD6">
              <w:rPr>
                <w:color w:val="000000" w:themeColor="text1"/>
                <w:sz w:val="20"/>
              </w:rPr>
              <w:t>2. podmienky poskytovania podporných služieb,</w:t>
            </w:r>
          </w:p>
          <w:p w14:paraId="3F405461" w14:textId="77777777" w:rsidR="001B505C" w:rsidRPr="00BA7DD6" w:rsidRDefault="001B505C" w:rsidP="001B505C">
            <w:pPr>
              <w:jc w:val="both"/>
              <w:rPr>
                <w:color w:val="000000" w:themeColor="text1"/>
                <w:sz w:val="20"/>
              </w:rPr>
            </w:pPr>
            <w:r w:rsidRPr="00BA7DD6">
              <w:rPr>
                <w:color w:val="000000" w:themeColor="text1"/>
                <w:sz w:val="20"/>
              </w:rPr>
              <w:t>3. požiadavky na subjekty pre poskytovanie podporných služieb,</w:t>
            </w:r>
          </w:p>
          <w:p w14:paraId="21F1E0B6" w14:textId="77777777" w:rsidR="001B505C" w:rsidRPr="00BA7DD6" w:rsidRDefault="001B505C" w:rsidP="001B505C">
            <w:pPr>
              <w:jc w:val="both"/>
              <w:rPr>
                <w:color w:val="000000" w:themeColor="text1"/>
                <w:sz w:val="20"/>
              </w:rPr>
            </w:pPr>
            <w:r w:rsidRPr="00BA7DD6">
              <w:rPr>
                <w:color w:val="000000" w:themeColor="text1"/>
                <w:sz w:val="20"/>
              </w:rPr>
              <w:t>4. postup žiadateľa o poskytovanie podporných služieb,</w:t>
            </w:r>
          </w:p>
          <w:p w14:paraId="574666EE" w14:textId="77777777" w:rsidR="001B505C" w:rsidRPr="00BA7DD6" w:rsidRDefault="001B505C" w:rsidP="001B505C">
            <w:pPr>
              <w:jc w:val="both"/>
              <w:rPr>
                <w:color w:val="000000" w:themeColor="text1"/>
                <w:sz w:val="20"/>
              </w:rPr>
            </w:pPr>
            <w:r w:rsidRPr="00BA7DD6">
              <w:rPr>
                <w:color w:val="000000" w:themeColor="text1"/>
                <w:sz w:val="20"/>
              </w:rPr>
              <w:t>5. spôsob obstarania jednotlivých druhov podporných služieb,</w:t>
            </w:r>
          </w:p>
          <w:p w14:paraId="42E796DF" w14:textId="77777777" w:rsidR="001B505C" w:rsidRPr="00BA7DD6" w:rsidRDefault="001B505C" w:rsidP="001B505C">
            <w:pPr>
              <w:jc w:val="both"/>
              <w:rPr>
                <w:color w:val="000000" w:themeColor="text1"/>
                <w:sz w:val="20"/>
              </w:rPr>
            </w:pPr>
            <w:r w:rsidRPr="00BA7DD6">
              <w:rPr>
                <w:color w:val="000000" w:themeColor="text1"/>
                <w:sz w:val="20"/>
              </w:rPr>
              <w:t>6. spôsob a kritériá výberu ponúk na podporné služby,</w:t>
            </w:r>
          </w:p>
          <w:p w14:paraId="4993BDC1" w14:textId="77777777" w:rsidR="001B505C" w:rsidRPr="00BA7DD6" w:rsidRDefault="001B505C" w:rsidP="001B505C">
            <w:pPr>
              <w:jc w:val="both"/>
              <w:rPr>
                <w:color w:val="000000" w:themeColor="text1"/>
                <w:sz w:val="20"/>
              </w:rPr>
            </w:pPr>
            <w:r w:rsidRPr="00BA7DD6">
              <w:rPr>
                <w:color w:val="000000" w:themeColor="text1"/>
                <w:sz w:val="20"/>
              </w:rPr>
              <w:t>7. postup hodnotenia objemu a kvality poskytovaných podporných služieb,</w:t>
            </w:r>
          </w:p>
          <w:p w14:paraId="43E37FA9" w14:textId="77777777" w:rsidR="001B505C" w:rsidRPr="00BA7DD6" w:rsidRDefault="001B505C" w:rsidP="001B505C">
            <w:pPr>
              <w:jc w:val="both"/>
              <w:rPr>
                <w:color w:val="000000" w:themeColor="text1"/>
                <w:sz w:val="20"/>
              </w:rPr>
            </w:pPr>
            <w:r w:rsidRPr="00BA7DD6">
              <w:rPr>
                <w:color w:val="000000" w:themeColor="text1"/>
                <w:sz w:val="20"/>
              </w:rPr>
              <w:t>8. zmluvná pokuta za neplnenie zmluvne dohodnutej disponibility podporných služieb,</w:t>
            </w:r>
          </w:p>
          <w:p w14:paraId="09A55B7A" w14:textId="77777777" w:rsidR="001B505C" w:rsidRPr="00BA7DD6" w:rsidRDefault="001B505C" w:rsidP="001B505C">
            <w:pPr>
              <w:jc w:val="both"/>
              <w:rPr>
                <w:color w:val="000000" w:themeColor="text1"/>
                <w:sz w:val="20"/>
              </w:rPr>
            </w:pPr>
            <w:r w:rsidRPr="00BA7DD6">
              <w:rPr>
                <w:color w:val="000000" w:themeColor="text1"/>
                <w:sz w:val="20"/>
              </w:rPr>
              <w:t>9. reklamačný poriadok,</w:t>
            </w:r>
          </w:p>
          <w:p w14:paraId="27B30C12" w14:textId="77777777" w:rsidR="001B505C" w:rsidRPr="00BA7DD6" w:rsidRDefault="001B505C" w:rsidP="001B505C">
            <w:pPr>
              <w:jc w:val="both"/>
              <w:rPr>
                <w:color w:val="000000" w:themeColor="text1"/>
                <w:sz w:val="20"/>
              </w:rPr>
            </w:pPr>
            <w:r w:rsidRPr="00BA7DD6">
              <w:rPr>
                <w:color w:val="000000" w:themeColor="text1"/>
                <w:sz w:val="20"/>
              </w:rPr>
              <w:t>10. spôsob aktivácie podporných služieb pri dodávke regulačnej elektriny,</w:t>
            </w:r>
          </w:p>
          <w:p w14:paraId="1AE2E396" w14:textId="77777777" w:rsidR="001B505C" w:rsidRPr="00BA7DD6" w:rsidRDefault="001B505C" w:rsidP="001B505C">
            <w:pPr>
              <w:jc w:val="both"/>
              <w:rPr>
                <w:color w:val="000000" w:themeColor="text1"/>
                <w:sz w:val="20"/>
              </w:rPr>
            </w:pPr>
            <w:r w:rsidRPr="00BA7DD6">
              <w:rPr>
                <w:color w:val="000000" w:themeColor="text1"/>
                <w:sz w:val="20"/>
              </w:rPr>
              <w:t>11. podmienky a možnosti obstarávania regulačnej elektriny,</w:t>
            </w:r>
          </w:p>
          <w:p w14:paraId="0D41AB31" w14:textId="77777777" w:rsidR="001B505C" w:rsidRPr="00BA7DD6" w:rsidRDefault="001B505C" w:rsidP="001B505C">
            <w:pPr>
              <w:jc w:val="both"/>
              <w:rPr>
                <w:color w:val="000000" w:themeColor="text1"/>
                <w:sz w:val="20"/>
              </w:rPr>
            </w:pPr>
            <w:r w:rsidRPr="00BA7DD6">
              <w:rPr>
                <w:color w:val="000000" w:themeColor="text1"/>
                <w:sz w:val="20"/>
              </w:rPr>
              <w:t>12. spôsob určenia veľkosti prenosových kapacít pre obstaranie regulačnej elektriny zo zahraničia a ich prideľovanie,</w:t>
            </w:r>
          </w:p>
          <w:p w14:paraId="2B512508" w14:textId="77777777" w:rsidR="001B505C" w:rsidRPr="00BA7DD6" w:rsidRDefault="001B505C" w:rsidP="001B505C">
            <w:pPr>
              <w:jc w:val="both"/>
              <w:rPr>
                <w:color w:val="000000" w:themeColor="text1"/>
                <w:sz w:val="20"/>
              </w:rPr>
            </w:pPr>
            <w:r w:rsidRPr="00BA7DD6">
              <w:rPr>
                <w:color w:val="000000" w:themeColor="text1"/>
                <w:sz w:val="20"/>
              </w:rPr>
              <w:t>13. ekonomická efektivita pri využívaní podporných služieb a obstarávaní regulačnej elektriny,</w:t>
            </w:r>
          </w:p>
          <w:p w14:paraId="63068084" w14:textId="77777777" w:rsidR="001B505C" w:rsidRPr="00BA7DD6" w:rsidRDefault="001B505C" w:rsidP="001B505C">
            <w:pPr>
              <w:jc w:val="both"/>
              <w:rPr>
                <w:color w:val="000000" w:themeColor="text1"/>
                <w:sz w:val="20"/>
              </w:rPr>
            </w:pPr>
            <w:r w:rsidRPr="00BA7DD6">
              <w:rPr>
                <w:color w:val="000000" w:themeColor="text1"/>
                <w:sz w:val="20"/>
              </w:rPr>
              <w:t>14. postupy a podmienky vyhodnotenia objemu regulačnej elektriny a určenie jej ceny,</w:t>
            </w:r>
          </w:p>
          <w:p w14:paraId="0B7D3547" w14:textId="77777777" w:rsidR="001B505C" w:rsidRPr="00BA7DD6" w:rsidRDefault="001B505C" w:rsidP="001B505C">
            <w:pPr>
              <w:jc w:val="both"/>
              <w:rPr>
                <w:color w:val="000000" w:themeColor="text1"/>
                <w:sz w:val="20"/>
              </w:rPr>
            </w:pPr>
            <w:r w:rsidRPr="00BA7DD6">
              <w:rPr>
                <w:color w:val="000000" w:themeColor="text1"/>
                <w:sz w:val="20"/>
              </w:rPr>
              <w:t>15. rozsah, spôsob a záväznosť odovzdávania diagramov dodávky silovej elektriny a podporných služieb v rámci jednotlivých úrovní prípravy prevádzky podporných služieb,</w:t>
            </w:r>
          </w:p>
          <w:p w14:paraId="5D7198CB" w14:textId="77777777" w:rsidR="001B505C" w:rsidRPr="00BA7DD6" w:rsidRDefault="001B505C" w:rsidP="001B505C">
            <w:pPr>
              <w:jc w:val="both"/>
              <w:rPr>
                <w:color w:val="000000" w:themeColor="text1"/>
                <w:sz w:val="20"/>
              </w:rPr>
            </w:pPr>
            <w:r w:rsidRPr="00BA7DD6">
              <w:rPr>
                <w:color w:val="000000" w:themeColor="text1"/>
                <w:sz w:val="20"/>
              </w:rPr>
              <w:t>16. fakturačné a platobné podmienky,</w:t>
            </w:r>
          </w:p>
          <w:p w14:paraId="69FF7FD5" w14:textId="77777777" w:rsidR="001B505C" w:rsidRPr="00BA7DD6" w:rsidRDefault="001B505C" w:rsidP="001B505C">
            <w:pPr>
              <w:jc w:val="both"/>
              <w:rPr>
                <w:color w:val="000000" w:themeColor="text1"/>
                <w:sz w:val="20"/>
              </w:rPr>
            </w:pPr>
            <w:r w:rsidRPr="00BA7DD6">
              <w:rPr>
                <w:color w:val="000000" w:themeColor="text1"/>
                <w:sz w:val="20"/>
              </w:rPr>
              <w:t>17. spôsoby riešenia neplnenia zmluvných podmienok,</w:t>
            </w:r>
          </w:p>
          <w:p w14:paraId="09D7F14A" w14:textId="77777777" w:rsidR="001B505C" w:rsidRPr="00BA7DD6" w:rsidRDefault="001B505C" w:rsidP="001B505C">
            <w:pPr>
              <w:jc w:val="both"/>
              <w:rPr>
                <w:color w:val="000000" w:themeColor="text1"/>
                <w:sz w:val="20"/>
              </w:rPr>
            </w:pPr>
            <w:r w:rsidRPr="00BA7DD6">
              <w:rPr>
                <w:color w:val="000000" w:themeColor="text1"/>
                <w:sz w:val="20"/>
              </w:rPr>
              <w:t>18. podmienky ochrany obchodného tajomstva a uchovávanie dát,</w:t>
            </w:r>
          </w:p>
          <w:p w14:paraId="3C504E5E" w14:textId="77777777" w:rsidR="001B505C" w:rsidRPr="00BA7DD6" w:rsidRDefault="001B505C" w:rsidP="001B505C">
            <w:pPr>
              <w:jc w:val="both"/>
              <w:rPr>
                <w:color w:val="000000" w:themeColor="text1"/>
                <w:sz w:val="20"/>
              </w:rPr>
            </w:pPr>
            <w:r w:rsidRPr="00BA7DD6">
              <w:rPr>
                <w:color w:val="000000" w:themeColor="text1"/>
                <w:sz w:val="20"/>
              </w:rPr>
              <w:t>19. spôsob, rozsah a podmienky zverejňovania údajov,</w:t>
            </w:r>
          </w:p>
          <w:p w14:paraId="6FDB459C" w14:textId="77777777" w:rsidR="001B505C" w:rsidRPr="00BA7DD6" w:rsidRDefault="001B505C" w:rsidP="001B505C">
            <w:pPr>
              <w:jc w:val="both"/>
              <w:rPr>
                <w:color w:val="000000" w:themeColor="text1"/>
                <w:sz w:val="20"/>
              </w:rPr>
            </w:pPr>
          </w:p>
          <w:p w14:paraId="0F192450" w14:textId="77777777" w:rsidR="001B505C" w:rsidRPr="00BA7DD6" w:rsidRDefault="001B505C" w:rsidP="001B505C">
            <w:pPr>
              <w:jc w:val="both"/>
              <w:rPr>
                <w:color w:val="000000" w:themeColor="text1"/>
                <w:sz w:val="20"/>
              </w:rPr>
            </w:pPr>
          </w:p>
        </w:tc>
        <w:tc>
          <w:tcPr>
            <w:tcW w:w="425" w:type="dxa"/>
            <w:tcBorders>
              <w:top w:val="single" w:sz="4" w:space="0" w:color="auto"/>
              <w:left w:val="single" w:sz="4" w:space="0" w:color="auto"/>
              <w:bottom w:val="single" w:sz="4" w:space="0" w:color="auto"/>
              <w:right w:val="single" w:sz="4" w:space="0" w:color="auto"/>
            </w:tcBorders>
          </w:tcPr>
          <w:p w14:paraId="5292CEA7" w14:textId="4A0A6D3A" w:rsidR="001B505C" w:rsidRPr="00BA7DD6" w:rsidRDefault="001B505C" w:rsidP="001B505C">
            <w:pPr>
              <w:jc w:val="center"/>
              <w:rPr>
                <w:color w:val="000000" w:themeColor="text1"/>
                <w:sz w:val="20"/>
              </w:rPr>
            </w:pPr>
            <w:r w:rsidRPr="00BA7DD6">
              <w:rPr>
                <w:color w:val="000000" w:themeColor="text1"/>
                <w:sz w:val="20"/>
              </w:rPr>
              <w:t>Ú</w:t>
            </w:r>
          </w:p>
        </w:tc>
        <w:tc>
          <w:tcPr>
            <w:tcW w:w="2126" w:type="dxa"/>
            <w:tcBorders>
              <w:top w:val="single" w:sz="4" w:space="0" w:color="auto"/>
              <w:left w:val="single" w:sz="4" w:space="0" w:color="auto"/>
              <w:bottom w:val="single" w:sz="4" w:space="0" w:color="auto"/>
              <w:right w:val="single" w:sz="4" w:space="0" w:color="auto"/>
            </w:tcBorders>
          </w:tcPr>
          <w:p w14:paraId="650EC258" w14:textId="77777777" w:rsidR="001B505C" w:rsidRPr="00BA7DD6" w:rsidRDefault="001B505C" w:rsidP="001B505C">
            <w:pPr>
              <w:pStyle w:val="Nadpis1"/>
              <w:jc w:val="left"/>
              <w:rPr>
                <w:b w:val="0"/>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02429678" w14:textId="77777777" w:rsidR="001B505C" w:rsidRPr="00BA7DD6" w:rsidRDefault="001B505C" w:rsidP="001B505C">
            <w:pPr>
              <w:pStyle w:val="Nadpis1"/>
              <w:jc w:val="left"/>
              <w:rPr>
                <w:b w:val="0"/>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4F932DAB" w14:textId="77777777" w:rsidR="001B505C" w:rsidRPr="00BA7DD6" w:rsidRDefault="001B505C" w:rsidP="001B505C">
            <w:pPr>
              <w:pStyle w:val="Nadpis1"/>
              <w:jc w:val="left"/>
              <w:rPr>
                <w:b w:val="0"/>
                <w:color w:val="000000" w:themeColor="text1"/>
                <w:sz w:val="20"/>
              </w:rPr>
            </w:pPr>
          </w:p>
        </w:tc>
      </w:tr>
      <w:tr w:rsidR="005F0C4D" w:rsidRPr="00B65743" w14:paraId="535A5C3F" w14:textId="77777777" w:rsidTr="00CE2F80">
        <w:tc>
          <w:tcPr>
            <w:tcW w:w="1005" w:type="dxa"/>
            <w:tcBorders>
              <w:top w:val="single" w:sz="4" w:space="0" w:color="auto"/>
              <w:left w:val="single" w:sz="12" w:space="0" w:color="auto"/>
              <w:bottom w:val="single" w:sz="4" w:space="0" w:color="auto"/>
              <w:right w:val="single" w:sz="4" w:space="0" w:color="auto"/>
            </w:tcBorders>
          </w:tcPr>
          <w:p w14:paraId="210468CF" w14:textId="77777777" w:rsidR="005F0C4D" w:rsidRPr="00B65743" w:rsidRDefault="005F0C4D" w:rsidP="005F0C4D">
            <w:pPr>
              <w:jc w:val="center"/>
              <w:rPr>
                <w:color w:val="000000" w:themeColor="text1"/>
                <w:sz w:val="20"/>
              </w:rPr>
            </w:pPr>
            <w:r w:rsidRPr="00B65743">
              <w:rPr>
                <w:color w:val="000000" w:themeColor="text1"/>
                <w:sz w:val="20"/>
              </w:rPr>
              <w:t>Č:59</w:t>
            </w:r>
          </w:p>
          <w:p w14:paraId="1A65C839" w14:textId="41359F8C" w:rsidR="005F0C4D" w:rsidRPr="00B65743" w:rsidRDefault="005F0C4D" w:rsidP="005F0C4D">
            <w:pPr>
              <w:jc w:val="center"/>
              <w:rPr>
                <w:color w:val="000000" w:themeColor="text1"/>
                <w:sz w:val="20"/>
              </w:rPr>
            </w:pPr>
            <w:r w:rsidRPr="00B65743">
              <w:rPr>
                <w:color w:val="000000" w:themeColor="text1"/>
                <w:sz w:val="20"/>
              </w:rPr>
              <w:t>O:8</w:t>
            </w:r>
          </w:p>
        </w:tc>
        <w:tc>
          <w:tcPr>
            <w:tcW w:w="2879" w:type="dxa"/>
            <w:tcBorders>
              <w:top w:val="single" w:sz="4" w:space="0" w:color="auto"/>
              <w:left w:val="single" w:sz="4" w:space="0" w:color="auto"/>
              <w:bottom w:val="single" w:sz="4" w:space="0" w:color="auto"/>
              <w:right w:val="single" w:sz="4" w:space="0" w:color="auto"/>
            </w:tcBorders>
          </w:tcPr>
          <w:p w14:paraId="4DBEEA61" w14:textId="4136893D" w:rsidR="005F0C4D" w:rsidRPr="00B65743" w:rsidRDefault="005F0C4D" w:rsidP="005F0C4D">
            <w:pPr>
              <w:pStyle w:val="tl10ptPodaokraja"/>
              <w:autoSpaceDE/>
              <w:autoSpaceDN/>
              <w:ind w:right="63"/>
              <w:rPr>
                <w:color w:val="000000" w:themeColor="text1"/>
              </w:rPr>
            </w:pPr>
            <w:r w:rsidRPr="00B65743">
              <w:rPr>
                <w:color w:val="000000" w:themeColor="text1"/>
              </w:rPr>
              <w:t>8. Metodiky alebo podmienky uvedené v odseku 7 sa zverejnia.</w:t>
            </w:r>
          </w:p>
        </w:tc>
        <w:tc>
          <w:tcPr>
            <w:tcW w:w="709" w:type="dxa"/>
            <w:tcBorders>
              <w:top w:val="single" w:sz="4" w:space="0" w:color="auto"/>
              <w:left w:val="single" w:sz="4" w:space="0" w:color="auto"/>
              <w:bottom w:val="single" w:sz="4" w:space="0" w:color="auto"/>
              <w:right w:val="single" w:sz="12" w:space="0" w:color="auto"/>
            </w:tcBorders>
          </w:tcPr>
          <w:p w14:paraId="30326381" w14:textId="643BB8A8" w:rsidR="005F0C4D" w:rsidRPr="00B65743" w:rsidRDefault="005F0C4D" w:rsidP="005F0C4D">
            <w:pPr>
              <w:jc w:val="center"/>
              <w:rPr>
                <w:color w:val="000000" w:themeColor="text1"/>
                <w:sz w:val="20"/>
              </w:rPr>
            </w:pPr>
            <w:r w:rsidRPr="00B65743">
              <w:rPr>
                <w:color w:val="000000" w:themeColor="text1"/>
                <w:sz w:val="20"/>
              </w:rPr>
              <w:t>N</w:t>
            </w:r>
          </w:p>
        </w:tc>
        <w:tc>
          <w:tcPr>
            <w:tcW w:w="992" w:type="dxa"/>
            <w:tcBorders>
              <w:top w:val="single" w:sz="4" w:space="0" w:color="auto"/>
              <w:left w:val="nil"/>
              <w:bottom w:val="single" w:sz="4" w:space="0" w:color="auto"/>
              <w:right w:val="single" w:sz="4" w:space="0" w:color="auto"/>
            </w:tcBorders>
          </w:tcPr>
          <w:p w14:paraId="6227FA84" w14:textId="77777777" w:rsidR="005F0C4D" w:rsidRPr="00B65743" w:rsidRDefault="005F0C4D" w:rsidP="005F0C4D">
            <w:pPr>
              <w:jc w:val="center"/>
              <w:rPr>
                <w:color w:val="000000" w:themeColor="text1"/>
                <w:sz w:val="20"/>
              </w:rPr>
            </w:pPr>
            <w:r w:rsidRPr="00B65743">
              <w:rPr>
                <w:color w:val="000000" w:themeColor="text1"/>
                <w:sz w:val="20"/>
              </w:rPr>
              <w:t>Zákon</w:t>
            </w:r>
          </w:p>
          <w:p w14:paraId="48BB5634" w14:textId="77777777" w:rsidR="005F0C4D" w:rsidRPr="00BA7DD6" w:rsidRDefault="005F0C4D" w:rsidP="005F0C4D">
            <w:pPr>
              <w:jc w:val="center"/>
              <w:rPr>
                <w:color w:val="000000" w:themeColor="text1"/>
                <w:sz w:val="20"/>
              </w:rPr>
            </w:pPr>
            <w:r w:rsidRPr="00B65743">
              <w:rPr>
                <w:color w:val="000000" w:themeColor="text1"/>
                <w:sz w:val="20"/>
              </w:rPr>
              <w:t>250/2012</w:t>
            </w:r>
          </w:p>
          <w:p w14:paraId="169D65B6" w14:textId="77777777" w:rsidR="00B65743" w:rsidRPr="00BA7DD6" w:rsidRDefault="00B65743" w:rsidP="005F0C4D">
            <w:pPr>
              <w:jc w:val="center"/>
              <w:rPr>
                <w:color w:val="000000" w:themeColor="text1"/>
                <w:sz w:val="20"/>
              </w:rPr>
            </w:pPr>
          </w:p>
          <w:p w14:paraId="385F93E8" w14:textId="77777777" w:rsidR="00B65743" w:rsidRPr="00BA7DD6" w:rsidRDefault="00B65743" w:rsidP="005F0C4D">
            <w:pPr>
              <w:jc w:val="center"/>
              <w:rPr>
                <w:color w:val="000000" w:themeColor="text1"/>
                <w:sz w:val="20"/>
              </w:rPr>
            </w:pPr>
          </w:p>
          <w:p w14:paraId="0D773B86" w14:textId="77777777" w:rsidR="00B65743" w:rsidRPr="00BA7DD6" w:rsidRDefault="00B65743" w:rsidP="005F0C4D">
            <w:pPr>
              <w:jc w:val="center"/>
              <w:rPr>
                <w:color w:val="000000" w:themeColor="text1"/>
                <w:sz w:val="20"/>
              </w:rPr>
            </w:pPr>
          </w:p>
          <w:p w14:paraId="6FFAA0AB" w14:textId="77777777" w:rsidR="00B65743" w:rsidRPr="00BA7DD6" w:rsidRDefault="00B65743" w:rsidP="005F0C4D">
            <w:pPr>
              <w:jc w:val="center"/>
              <w:rPr>
                <w:color w:val="000000" w:themeColor="text1"/>
                <w:sz w:val="20"/>
              </w:rPr>
            </w:pPr>
          </w:p>
          <w:p w14:paraId="06C08DCD" w14:textId="77777777" w:rsidR="00B65743" w:rsidRPr="00BA7DD6" w:rsidRDefault="00B65743" w:rsidP="005F0C4D">
            <w:pPr>
              <w:jc w:val="center"/>
              <w:rPr>
                <w:color w:val="000000" w:themeColor="text1"/>
                <w:sz w:val="20"/>
              </w:rPr>
            </w:pPr>
          </w:p>
          <w:p w14:paraId="14714C55" w14:textId="77777777" w:rsidR="00B65743" w:rsidRPr="00BA7DD6" w:rsidRDefault="00B65743" w:rsidP="005F0C4D">
            <w:pPr>
              <w:jc w:val="center"/>
              <w:rPr>
                <w:color w:val="000000" w:themeColor="text1"/>
                <w:sz w:val="20"/>
              </w:rPr>
            </w:pPr>
          </w:p>
          <w:p w14:paraId="1FEC1207" w14:textId="77777777" w:rsidR="00B65743" w:rsidRPr="00BA7DD6" w:rsidRDefault="00B65743" w:rsidP="005F0C4D">
            <w:pPr>
              <w:jc w:val="center"/>
              <w:rPr>
                <w:color w:val="000000" w:themeColor="text1"/>
                <w:sz w:val="20"/>
              </w:rPr>
            </w:pPr>
          </w:p>
          <w:p w14:paraId="418C6F5A" w14:textId="77777777" w:rsidR="00B65743" w:rsidRPr="00BA7DD6" w:rsidRDefault="00B65743" w:rsidP="005F0C4D">
            <w:pPr>
              <w:jc w:val="center"/>
              <w:rPr>
                <w:color w:val="000000" w:themeColor="text1"/>
                <w:sz w:val="20"/>
              </w:rPr>
            </w:pPr>
          </w:p>
          <w:p w14:paraId="50179C30" w14:textId="77777777" w:rsidR="00B65743" w:rsidRPr="00BA7DD6" w:rsidRDefault="00B65743" w:rsidP="005F0C4D">
            <w:pPr>
              <w:jc w:val="center"/>
              <w:rPr>
                <w:color w:val="000000" w:themeColor="text1"/>
                <w:sz w:val="20"/>
              </w:rPr>
            </w:pPr>
          </w:p>
          <w:p w14:paraId="1DF684A4" w14:textId="77777777" w:rsidR="00B65743" w:rsidRPr="00BA7DD6" w:rsidRDefault="00B65743" w:rsidP="005F0C4D">
            <w:pPr>
              <w:jc w:val="center"/>
              <w:rPr>
                <w:color w:val="000000" w:themeColor="text1"/>
                <w:sz w:val="20"/>
              </w:rPr>
            </w:pPr>
          </w:p>
          <w:p w14:paraId="066F685C" w14:textId="77777777" w:rsidR="00B65743" w:rsidRPr="00BA7DD6" w:rsidRDefault="00B65743" w:rsidP="005F0C4D">
            <w:pPr>
              <w:jc w:val="center"/>
              <w:rPr>
                <w:color w:val="000000" w:themeColor="text1"/>
                <w:sz w:val="20"/>
              </w:rPr>
            </w:pPr>
          </w:p>
          <w:p w14:paraId="47320055" w14:textId="77777777" w:rsidR="00B65743" w:rsidRPr="00BA7DD6" w:rsidRDefault="00B65743" w:rsidP="005F0C4D">
            <w:pPr>
              <w:jc w:val="center"/>
              <w:rPr>
                <w:color w:val="000000" w:themeColor="text1"/>
                <w:sz w:val="20"/>
              </w:rPr>
            </w:pPr>
          </w:p>
          <w:p w14:paraId="182024A8" w14:textId="0E0D960B" w:rsidR="00B65743" w:rsidRPr="00B65743" w:rsidRDefault="00B65743" w:rsidP="005F0C4D">
            <w:pPr>
              <w:jc w:val="center"/>
              <w:rPr>
                <w:color w:val="000000" w:themeColor="text1"/>
                <w:sz w:val="20"/>
              </w:rPr>
            </w:pPr>
            <w:r w:rsidRPr="00BA7DD6">
              <w:rPr>
                <w:color w:val="000000" w:themeColor="text1"/>
                <w:sz w:val="20"/>
              </w:rPr>
              <w:t>Návrh zákona</w:t>
            </w:r>
          </w:p>
        </w:tc>
        <w:tc>
          <w:tcPr>
            <w:tcW w:w="851" w:type="dxa"/>
            <w:tcBorders>
              <w:top w:val="single" w:sz="4" w:space="0" w:color="auto"/>
              <w:left w:val="single" w:sz="4" w:space="0" w:color="auto"/>
              <w:bottom w:val="single" w:sz="4" w:space="0" w:color="auto"/>
              <w:right w:val="single" w:sz="4" w:space="0" w:color="auto"/>
            </w:tcBorders>
          </w:tcPr>
          <w:p w14:paraId="6D8CCE9E" w14:textId="77777777" w:rsidR="005F0C4D" w:rsidRPr="00B65743" w:rsidRDefault="005F0C4D" w:rsidP="005F0C4D">
            <w:pPr>
              <w:jc w:val="center"/>
              <w:rPr>
                <w:color w:val="000000" w:themeColor="text1"/>
                <w:sz w:val="20"/>
              </w:rPr>
            </w:pPr>
            <w:r w:rsidRPr="00B65743">
              <w:rPr>
                <w:color w:val="000000" w:themeColor="text1"/>
                <w:sz w:val="20"/>
              </w:rPr>
              <w:t>§ 8</w:t>
            </w:r>
          </w:p>
          <w:p w14:paraId="4DDF68C7" w14:textId="77777777" w:rsidR="005F0C4D" w:rsidRPr="00B65743" w:rsidRDefault="005F0C4D" w:rsidP="005F0C4D">
            <w:pPr>
              <w:jc w:val="center"/>
              <w:rPr>
                <w:color w:val="000000" w:themeColor="text1"/>
                <w:sz w:val="20"/>
              </w:rPr>
            </w:pPr>
            <w:r w:rsidRPr="00B65743">
              <w:rPr>
                <w:color w:val="000000" w:themeColor="text1"/>
                <w:sz w:val="20"/>
              </w:rPr>
              <w:t>O:5</w:t>
            </w:r>
          </w:p>
          <w:p w14:paraId="0EC36AFE" w14:textId="031E4F16" w:rsidR="005F0C4D" w:rsidRPr="00B65743" w:rsidRDefault="005F0C4D" w:rsidP="005F0C4D">
            <w:pPr>
              <w:jc w:val="center"/>
              <w:rPr>
                <w:color w:val="000000" w:themeColor="text1"/>
                <w:sz w:val="20"/>
              </w:rPr>
            </w:pPr>
          </w:p>
          <w:p w14:paraId="3CCCA581" w14:textId="77777777" w:rsidR="005F0C4D" w:rsidRPr="00B65743" w:rsidRDefault="005F0C4D" w:rsidP="005F0C4D">
            <w:pPr>
              <w:jc w:val="center"/>
              <w:rPr>
                <w:color w:val="000000" w:themeColor="text1"/>
                <w:sz w:val="20"/>
              </w:rPr>
            </w:pPr>
          </w:p>
          <w:p w14:paraId="79EC5DCC" w14:textId="77777777" w:rsidR="005F0C4D" w:rsidRPr="00B65743" w:rsidRDefault="005F0C4D" w:rsidP="005F0C4D">
            <w:pPr>
              <w:jc w:val="center"/>
              <w:rPr>
                <w:color w:val="000000" w:themeColor="text1"/>
                <w:sz w:val="20"/>
              </w:rPr>
            </w:pPr>
            <w:r w:rsidRPr="00B65743">
              <w:rPr>
                <w:color w:val="000000" w:themeColor="text1"/>
                <w:sz w:val="20"/>
              </w:rPr>
              <w:t>§ 8</w:t>
            </w:r>
          </w:p>
          <w:p w14:paraId="7BD75EE8" w14:textId="77777777" w:rsidR="005F0C4D" w:rsidRPr="00B65743" w:rsidRDefault="005F0C4D" w:rsidP="005F0C4D">
            <w:pPr>
              <w:jc w:val="center"/>
              <w:rPr>
                <w:color w:val="000000" w:themeColor="text1"/>
                <w:sz w:val="20"/>
              </w:rPr>
            </w:pPr>
            <w:r w:rsidRPr="00B65743">
              <w:rPr>
                <w:color w:val="000000" w:themeColor="text1"/>
                <w:sz w:val="20"/>
              </w:rPr>
              <w:t>O:8</w:t>
            </w:r>
          </w:p>
          <w:p w14:paraId="1060D79B" w14:textId="77777777" w:rsidR="005F0C4D" w:rsidRPr="00B65743" w:rsidRDefault="005F0C4D" w:rsidP="005F0C4D">
            <w:pPr>
              <w:jc w:val="center"/>
              <w:rPr>
                <w:color w:val="000000" w:themeColor="text1"/>
                <w:sz w:val="20"/>
              </w:rPr>
            </w:pPr>
          </w:p>
          <w:p w14:paraId="6E3C0962" w14:textId="77777777" w:rsidR="005F0C4D" w:rsidRPr="00B65743" w:rsidRDefault="005F0C4D" w:rsidP="005F0C4D">
            <w:pPr>
              <w:jc w:val="center"/>
              <w:rPr>
                <w:color w:val="000000" w:themeColor="text1"/>
                <w:sz w:val="20"/>
              </w:rPr>
            </w:pPr>
          </w:p>
          <w:p w14:paraId="1040D7A9" w14:textId="77777777" w:rsidR="005F0C4D" w:rsidRPr="00B65743" w:rsidRDefault="005F0C4D" w:rsidP="005F0C4D">
            <w:pPr>
              <w:jc w:val="center"/>
              <w:rPr>
                <w:color w:val="000000" w:themeColor="text1"/>
                <w:sz w:val="20"/>
              </w:rPr>
            </w:pPr>
          </w:p>
          <w:p w14:paraId="229E26F8" w14:textId="77777777" w:rsidR="005F0C4D" w:rsidRPr="00B65743" w:rsidRDefault="005F0C4D" w:rsidP="005F0C4D">
            <w:pPr>
              <w:jc w:val="center"/>
              <w:rPr>
                <w:color w:val="000000" w:themeColor="text1"/>
                <w:sz w:val="20"/>
              </w:rPr>
            </w:pPr>
          </w:p>
          <w:p w14:paraId="2849B0E4" w14:textId="77777777" w:rsidR="005F0C4D" w:rsidRPr="00B65743" w:rsidRDefault="005F0C4D" w:rsidP="005F0C4D">
            <w:pPr>
              <w:jc w:val="center"/>
              <w:rPr>
                <w:color w:val="000000" w:themeColor="text1"/>
                <w:sz w:val="20"/>
              </w:rPr>
            </w:pPr>
            <w:r w:rsidRPr="00B65743">
              <w:rPr>
                <w:color w:val="000000" w:themeColor="text1"/>
                <w:sz w:val="20"/>
              </w:rPr>
              <w:t>§ 10</w:t>
            </w:r>
          </w:p>
          <w:p w14:paraId="2E13E888" w14:textId="77777777" w:rsidR="005F0C4D" w:rsidRPr="00B65743" w:rsidRDefault="005F0C4D" w:rsidP="005F0C4D">
            <w:pPr>
              <w:jc w:val="center"/>
              <w:rPr>
                <w:color w:val="000000" w:themeColor="text1"/>
                <w:sz w:val="20"/>
              </w:rPr>
            </w:pPr>
            <w:r w:rsidRPr="00B65743">
              <w:rPr>
                <w:color w:val="000000" w:themeColor="text1"/>
                <w:sz w:val="20"/>
              </w:rPr>
              <w:t>P:f</w:t>
            </w:r>
          </w:p>
          <w:p w14:paraId="4CCC6ABE" w14:textId="77777777" w:rsidR="005F0C4D" w:rsidRPr="00B65743" w:rsidRDefault="005F0C4D" w:rsidP="005F0C4D">
            <w:pPr>
              <w:jc w:val="center"/>
              <w:rPr>
                <w:color w:val="000000" w:themeColor="text1"/>
                <w:sz w:val="20"/>
              </w:rPr>
            </w:pPr>
            <w:r w:rsidRPr="00B65743">
              <w:rPr>
                <w:color w:val="000000" w:themeColor="text1"/>
                <w:sz w:val="20"/>
              </w:rPr>
              <w:t>V:1</w:t>
            </w:r>
          </w:p>
          <w:p w14:paraId="5927E3D9" w14:textId="11F62DA5" w:rsidR="005F0C4D" w:rsidRPr="00B65743" w:rsidRDefault="005F0C4D" w:rsidP="005F0C4D">
            <w:pPr>
              <w:jc w:val="center"/>
              <w:rPr>
                <w:color w:val="000000" w:themeColor="text1"/>
                <w:sz w:val="20"/>
              </w:rPr>
            </w:pPr>
          </w:p>
          <w:p w14:paraId="3A3B9489" w14:textId="4F626507" w:rsidR="00B65743" w:rsidRPr="00B65743" w:rsidRDefault="00B65743" w:rsidP="00BA7DD6">
            <w:pPr>
              <w:jc w:val="center"/>
              <w:rPr>
                <w:color w:val="000000" w:themeColor="text1"/>
                <w:sz w:val="20"/>
              </w:rPr>
            </w:pPr>
            <w:r w:rsidRPr="00BA7DD6">
              <w:rPr>
                <w:color w:val="000000" w:themeColor="text1"/>
                <w:sz w:val="20"/>
              </w:rPr>
              <w:t>Čl: I</w:t>
            </w:r>
          </w:p>
          <w:p w14:paraId="6A5CDA17" w14:textId="77777777" w:rsidR="005F0C4D" w:rsidRPr="00B65743" w:rsidRDefault="005F0C4D" w:rsidP="005F0C4D">
            <w:pPr>
              <w:jc w:val="center"/>
              <w:rPr>
                <w:color w:val="000000" w:themeColor="text1"/>
                <w:sz w:val="20"/>
              </w:rPr>
            </w:pPr>
            <w:r w:rsidRPr="00B65743">
              <w:rPr>
                <w:color w:val="000000" w:themeColor="text1"/>
                <w:sz w:val="20"/>
              </w:rPr>
              <w:t>§ 14</w:t>
            </w:r>
          </w:p>
          <w:p w14:paraId="07279188" w14:textId="77777777" w:rsidR="005F0C4D" w:rsidRPr="00B65743" w:rsidRDefault="005F0C4D" w:rsidP="005F0C4D">
            <w:pPr>
              <w:jc w:val="center"/>
              <w:rPr>
                <w:color w:val="000000" w:themeColor="text1"/>
                <w:sz w:val="20"/>
              </w:rPr>
            </w:pPr>
            <w:r w:rsidRPr="00B65743">
              <w:rPr>
                <w:color w:val="000000" w:themeColor="text1"/>
                <w:sz w:val="20"/>
              </w:rPr>
              <w:t>O:10</w:t>
            </w:r>
          </w:p>
          <w:p w14:paraId="1406B479" w14:textId="77777777" w:rsidR="005F0C4D" w:rsidRPr="00B65743" w:rsidRDefault="005F0C4D" w:rsidP="005F0C4D">
            <w:pPr>
              <w:jc w:val="center"/>
              <w:rPr>
                <w:color w:val="000000" w:themeColor="text1"/>
                <w:sz w:val="20"/>
              </w:rPr>
            </w:pPr>
          </w:p>
          <w:p w14:paraId="604643EC" w14:textId="77777777" w:rsidR="005F0C4D" w:rsidRPr="00B65743" w:rsidRDefault="005F0C4D" w:rsidP="005F0C4D">
            <w:pPr>
              <w:jc w:val="center"/>
              <w:rPr>
                <w:color w:val="000000" w:themeColor="text1"/>
                <w:sz w:val="20"/>
              </w:rPr>
            </w:pPr>
          </w:p>
          <w:p w14:paraId="02A896E5" w14:textId="77777777" w:rsidR="005F0C4D" w:rsidRPr="00B65743" w:rsidRDefault="005F0C4D" w:rsidP="005F0C4D">
            <w:pPr>
              <w:jc w:val="center"/>
              <w:rPr>
                <w:color w:val="000000" w:themeColor="text1"/>
                <w:sz w:val="20"/>
              </w:rPr>
            </w:pPr>
          </w:p>
          <w:p w14:paraId="18B180B9" w14:textId="77777777" w:rsidR="005F0C4D" w:rsidRPr="00B65743" w:rsidRDefault="005F0C4D" w:rsidP="005F0C4D">
            <w:pPr>
              <w:jc w:val="center"/>
              <w:rPr>
                <w:color w:val="000000" w:themeColor="text1"/>
                <w:sz w:val="20"/>
              </w:rPr>
            </w:pPr>
          </w:p>
          <w:p w14:paraId="6CA3EF28" w14:textId="77777777" w:rsidR="005F0C4D" w:rsidRPr="00B65743" w:rsidRDefault="005F0C4D" w:rsidP="005F0C4D">
            <w:pPr>
              <w:jc w:val="center"/>
              <w:rPr>
                <w:color w:val="000000" w:themeColor="text1"/>
                <w:sz w:val="20"/>
              </w:rPr>
            </w:pPr>
          </w:p>
          <w:p w14:paraId="681AB9FB" w14:textId="77777777" w:rsidR="005F0C4D" w:rsidRPr="00B65743" w:rsidRDefault="005F0C4D" w:rsidP="005F0C4D">
            <w:pPr>
              <w:jc w:val="center"/>
              <w:rPr>
                <w:color w:val="000000" w:themeColor="text1"/>
                <w:sz w:val="20"/>
              </w:rPr>
            </w:pPr>
          </w:p>
          <w:p w14:paraId="645DB41D" w14:textId="77777777" w:rsidR="005F0C4D" w:rsidRPr="00B65743" w:rsidRDefault="005F0C4D" w:rsidP="005F0C4D">
            <w:pPr>
              <w:jc w:val="center"/>
              <w:rPr>
                <w:color w:val="000000" w:themeColor="text1"/>
                <w:sz w:val="20"/>
              </w:rPr>
            </w:pPr>
          </w:p>
          <w:p w14:paraId="79D3A5E2" w14:textId="77777777" w:rsidR="005F0C4D" w:rsidRPr="00B65743" w:rsidRDefault="005F0C4D" w:rsidP="005F0C4D">
            <w:pPr>
              <w:jc w:val="center"/>
              <w:rPr>
                <w:color w:val="000000" w:themeColor="text1"/>
                <w:sz w:val="20"/>
              </w:rPr>
            </w:pPr>
          </w:p>
          <w:p w14:paraId="478FB7C7" w14:textId="77777777" w:rsidR="005F0C4D" w:rsidRPr="00B65743" w:rsidRDefault="005F0C4D" w:rsidP="005F0C4D">
            <w:pPr>
              <w:jc w:val="center"/>
              <w:rPr>
                <w:color w:val="000000" w:themeColor="text1"/>
                <w:sz w:val="20"/>
              </w:rPr>
            </w:pPr>
          </w:p>
          <w:p w14:paraId="6F8A1DB0" w14:textId="77777777" w:rsidR="005F0C4D" w:rsidRPr="00B65743" w:rsidRDefault="005F0C4D" w:rsidP="005F0C4D">
            <w:pPr>
              <w:jc w:val="center"/>
              <w:rPr>
                <w:color w:val="000000" w:themeColor="text1"/>
                <w:sz w:val="20"/>
              </w:rPr>
            </w:pPr>
          </w:p>
          <w:p w14:paraId="20A1E552" w14:textId="77777777" w:rsidR="005F0C4D" w:rsidRPr="00B65743" w:rsidRDefault="005F0C4D" w:rsidP="005F0C4D">
            <w:pPr>
              <w:jc w:val="center"/>
              <w:rPr>
                <w:color w:val="000000" w:themeColor="text1"/>
                <w:sz w:val="20"/>
              </w:rPr>
            </w:pPr>
          </w:p>
          <w:p w14:paraId="7DE74258" w14:textId="77777777" w:rsidR="005F0C4D" w:rsidRPr="00B65743" w:rsidRDefault="005F0C4D" w:rsidP="005F0C4D">
            <w:pPr>
              <w:jc w:val="center"/>
              <w:rPr>
                <w:color w:val="000000" w:themeColor="text1"/>
                <w:sz w:val="20"/>
              </w:rPr>
            </w:pPr>
          </w:p>
          <w:p w14:paraId="2BE915B8" w14:textId="77777777" w:rsidR="005F0C4D" w:rsidRPr="00B65743" w:rsidRDefault="005F0C4D" w:rsidP="005F0C4D">
            <w:pPr>
              <w:jc w:val="center"/>
              <w:rPr>
                <w:color w:val="000000" w:themeColor="text1"/>
                <w:sz w:val="20"/>
              </w:rPr>
            </w:pPr>
          </w:p>
          <w:p w14:paraId="27F2EF1D" w14:textId="77777777" w:rsidR="005F0C4D" w:rsidRPr="00B65743" w:rsidRDefault="005F0C4D" w:rsidP="005F0C4D">
            <w:pPr>
              <w:jc w:val="center"/>
              <w:rPr>
                <w:color w:val="000000" w:themeColor="text1"/>
                <w:sz w:val="20"/>
              </w:rPr>
            </w:pPr>
          </w:p>
          <w:p w14:paraId="2DCBF903" w14:textId="77777777" w:rsidR="005F0C4D" w:rsidRPr="00B65743" w:rsidRDefault="005F0C4D" w:rsidP="005F0C4D">
            <w:pPr>
              <w:jc w:val="center"/>
              <w:rPr>
                <w:color w:val="000000" w:themeColor="text1"/>
                <w:sz w:val="20"/>
              </w:rPr>
            </w:pPr>
          </w:p>
          <w:p w14:paraId="051CBAE4" w14:textId="77777777" w:rsidR="005F0C4D" w:rsidRPr="00B65743" w:rsidRDefault="005F0C4D" w:rsidP="005F0C4D">
            <w:pPr>
              <w:jc w:val="center"/>
              <w:rPr>
                <w:color w:val="000000" w:themeColor="text1"/>
                <w:sz w:val="20"/>
              </w:rPr>
            </w:pPr>
          </w:p>
          <w:p w14:paraId="3A3A654A" w14:textId="77777777" w:rsidR="005F0C4D" w:rsidRPr="00B65743" w:rsidRDefault="005F0C4D" w:rsidP="005F0C4D">
            <w:pPr>
              <w:jc w:val="center"/>
              <w:rPr>
                <w:color w:val="000000" w:themeColor="text1"/>
                <w:sz w:val="20"/>
              </w:rPr>
            </w:pPr>
          </w:p>
          <w:p w14:paraId="6D4CA504" w14:textId="7362BD29" w:rsidR="005F0C4D" w:rsidRPr="00B65743" w:rsidRDefault="005F0C4D" w:rsidP="005F0C4D">
            <w:pPr>
              <w:jc w:val="center"/>
              <w:rPr>
                <w:color w:val="000000" w:themeColor="text1"/>
                <w:sz w:val="20"/>
              </w:rPr>
            </w:pPr>
          </w:p>
          <w:p w14:paraId="2DFFBC44" w14:textId="46E6459C" w:rsidR="005F0C4D" w:rsidRPr="00B65743" w:rsidRDefault="005F0C4D" w:rsidP="005F0C4D">
            <w:pPr>
              <w:jc w:val="center"/>
              <w:rPr>
                <w:color w:val="000000" w:themeColor="text1"/>
                <w:sz w:val="20"/>
              </w:rPr>
            </w:pPr>
          </w:p>
          <w:p w14:paraId="0B094166" w14:textId="2DDB9CCB" w:rsidR="005F0C4D" w:rsidRPr="00B65743" w:rsidRDefault="005F0C4D" w:rsidP="005F0C4D">
            <w:pPr>
              <w:jc w:val="center"/>
              <w:rPr>
                <w:color w:val="000000" w:themeColor="text1"/>
                <w:sz w:val="20"/>
              </w:rPr>
            </w:pPr>
          </w:p>
          <w:p w14:paraId="30638231" w14:textId="0CCA9E81" w:rsidR="005F0C4D" w:rsidRPr="00B65743" w:rsidRDefault="00B65743" w:rsidP="005F0C4D">
            <w:pPr>
              <w:jc w:val="center"/>
              <w:rPr>
                <w:color w:val="000000" w:themeColor="text1"/>
                <w:sz w:val="20"/>
              </w:rPr>
            </w:pPr>
            <w:r w:rsidRPr="00BA7DD6">
              <w:rPr>
                <w:color w:val="000000" w:themeColor="text1"/>
                <w:sz w:val="20"/>
              </w:rPr>
              <w:t>Čl: I</w:t>
            </w:r>
            <w:r w:rsidR="005F0C4D" w:rsidRPr="00B65743">
              <w:rPr>
                <w:color w:val="000000" w:themeColor="text1"/>
                <w:sz w:val="20"/>
              </w:rPr>
              <w:t>§ 14</w:t>
            </w:r>
          </w:p>
          <w:p w14:paraId="242AFDE0" w14:textId="74864F77" w:rsidR="005F0C4D" w:rsidRPr="00B65743" w:rsidRDefault="005F0C4D" w:rsidP="005F0C4D">
            <w:pPr>
              <w:jc w:val="center"/>
              <w:rPr>
                <w:color w:val="000000" w:themeColor="text1"/>
                <w:sz w:val="20"/>
              </w:rPr>
            </w:pPr>
            <w:r w:rsidRPr="00B65743">
              <w:rPr>
                <w:color w:val="000000" w:themeColor="text1"/>
                <w:sz w:val="20"/>
              </w:rPr>
              <w:t>O:11</w:t>
            </w:r>
          </w:p>
        </w:tc>
        <w:tc>
          <w:tcPr>
            <w:tcW w:w="4111" w:type="dxa"/>
            <w:tcBorders>
              <w:top w:val="single" w:sz="4" w:space="0" w:color="auto"/>
              <w:left w:val="single" w:sz="4" w:space="0" w:color="auto"/>
              <w:bottom w:val="single" w:sz="4" w:space="0" w:color="auto"/>
              <w:right w:val="single" w:sz="4" w:space="0" w:color="auto"/>
            </w:tcBorders>
          </w:tcPr>
          <w:p w14:paraId="5FA374E0" w14:textId="77777777" w:rsidR="005F0C4D" w:rsidRPr="00B65743" w:rsidRDefault="005F0C4D" w:rsidP="005F0C4D">
            <w:pPr>
              <w:jc w:val="both"/>
              <w:rPr>
                <w:color w:val="000000" w:themeColor="text1"/>
                <w:sz w:val="20"/>
              </w:rPr>
            </w:pPr>
            <w:r w:rsidRPr="00B65743">
              <w:rPr>
                <w:color w:val="000000" w:themeColor="text1"/>
                <w:sz w:val="20"/>
              </w:rPr>
              <w:t>(5) Regulačnú politiku prijme rada do 31. marca posledného kalendárneho roka regulačného obdobia.</w:t>
            </w:r>
          </w:p>
          <w:p w14:paraId="1CC79DE7" w14:textId="77777777" w:rsidR="005F0C4D" w:rsidRPr="00B65743" w:rsidRDefault="005F0C4D" w:rsidP="005F0C4D">
            <w:pPr>
              <w:jc w:val="both"/>
              <w:rPr>
                <w:color w:val="000000" w:themeColor="text1"/>
                <w:sz w:val="20"/>
              </w:rPr>
            </w:pPr>
          </w:p>
          <w:p w14:paraId="3101694E" w14:textId="77777777" w:rsidR="005F0C4D" w:rsidRPr="00B65743" w:rsidRDefault="005F0C4D" w:rsidP="005F0C4D">
            <w:pPr>
              <w:jc w:val="both"/>
              <w:rPr>
                <w:color w:val="000000" w:themeColor="text1"/>
                <w:sz w:val="20"/>
              </w:rPr>
            </w:pPr>
            <w:r w:rsidRPr="00B65743">
              <w:rPr>
                <w:color w:val="000000" w:themeColor="text1"/>
                <w:sz w:val="20"/>
              </w:rPr>
              <w:t>(8) Rada vypracuje do 31. marca kalendárneho roka po skončení regulačného obdobia zhodnotenie predchádzajúceho regulačného obdobia z pohľadu dosiahnutej transparentnosti trhu a vplyvu cenovej regulácie na trh.</w:t>
            </w:r>
          </w:p>
          <w:p w14:paraId="1E31ACA1" w14:textId="77777777" w:rsidR="005F0C4D" w:rsidRPr="00B65743" w:rsidRDefault="005F0C4D" w:rsidP="005F0C4D">
            <w:pPr>
              <w:jc w:val="both"/>
              <w:rPr>
                <w:color w:val="000000" w:themeColor="text1"/>
                <w:sz w:val="20"/>
              </w:rPr>
            </w:pPr>
          </w:p>
          <w:p w14:paraId="72B8676A" w14:textId="77777777" w:rsidR="005F0C4D" w:rsidRPr="00B65743" w:rsidRDefault="005F0C4D" w:rsidP="005F0C4D">
            <w:pPr>
              <w:jc w:val="both"/>
              <w:rPr>
                <w:color w:val="000000" w:themeColor="text1"/>
                <w:sz w:val="20"/>
              </w:rPr>
            </w:pPr>
            <w:r w:rsidRPr="00B65743">
              <w:rPr>
                <w:color w:val="000000" w:themeColor="text1"/>
                <w:sz w:val="20"/>
              </w:rPr>
              <w:t>f) uverejňuje na svojom webovom sídle</w:t>
            </w:r>
          </w:p>
          <w:p w14:paraId="27643FED" w14:textId="77777777" w:rsidR="005F0C4D" w:rsidRPr="00B65743" w:rsidRDefault="005F0C4D" w:rsidP="005F0C4D">
            <w:pPr>
              <w:jc w:val="both"/>
              <w:rPr>
                <w:color w:val="000000" w:themeColor="text1"/>
                <w:sz w:val="20"/>
              </w:rPr>
            </w:pPr>
            <w:r w:rsidRPr="00B65743">
              <w:rPr>
                <w:color w:val="000000" w:themeColor="text1"/>
                <w:sz w:val="20"/>
              </w:rPr>
              <w:t>1. regulačnú politiku, metodiky a usmernenia úradu v oblasti regulácie cien,</w:t>
            </w:r>
          </w:p>
          <w:p w14:paraId="4BF528A9" w14:textId="77777777" w:rsidR="005F0C4D" w:rsidRPr="00B65743" w:rsidRDefault="005F0C4D" w:rsidP="005F0C4D">
            <w:pPr>
              <w:jc w:val="both"/>
              <w:rPr>
                <w:color w:val="000000" w:themeColor="text1"/>
                <w:sz w:val="20"/>
              </w:rPr>
            </w:pPr>
          </w:p>
          <w:p w14:paraId="1725B2C4" w14:textId="737E83C6" w:rsidR="005F0C4D" w:rsidRPr="00B65743" w:rsidRDefault="005F0C4D" w:rsidP="005F0C4D">
            <w:pPr>
              <w:shd w:val="clear" w:color="auto" w:fill="FFFFFF"/>
              <w:jc w:val="both"/>
              <w:rPr>
                <w:color w:val="000000" w:themeColor="text1"/>
                <w:sz w:val="20"/>
              </w:rPr>
            </w:pPr>
            <w:r w:rsidRPr="00B65743">
              <w:rPr>
                <w:color w:val="000000" w:themeColor="text1"/>
                <w:sz w:val="20"/>
              </w:rPr>
              <w:t>(10) Úrad v cenovom konaní rozhodne do 30 dní od začatia konania pre činnosti podľa § 11 ods. 1 písm. b) a c), e) až i), § 11 ods. 2, § 11 ods. 4 písm. g) až j) a § 11 ods. 5 a do 60 dní od začatia konania pre činnosti podľa § 11 ods. 1 písm. a), d) a j), § 11 ods. 3 a § 11 ods. 4 písm. a) až f).). Úrad cenové konanie pre činnosti podľa § 11 ods. 1 písm. a) preruší, ak by vydaním cenového rozhodnutia došlo k prekročeniu sumárneho inštalovaného výkonu nových zariadení na výrobu elektriny z obnoviteľných zdrojov energie alebo výrobu elektriny vysoko účinnou kombinovanou výrobou uverejneného ministerstvom pre príslušný kalendárny rok podľa osobitného predpisu.</w:t>
            </w:r>
            <w:r w:rsidRPr="00B65743">
              <w:rPr>
                <w:color w:val="000000" w:themeColor="text1"/>
                <w:sz w:val="20"/>
                <w:vertAlign w:val="superscript"/>
              </w:rPr>
              <w:t xml:space="preserve">33a) </w:t>
            </w:r>
            <w:r w:rsidRPr="00B65743">
              <w:rPr>
                <w:color w:val="000000" w:themeColor="text1"/>
                <w:sz w:val="20"/>
              </w:rPr>
              <w:t>V konaní možno pokračovať v kalendárnom roku, pre ktorý ministerstvo uverejní ďalší sumárny inštalovaný výkon nových zariadení na výrobu elektriny z obnoviteľných zdrojov energie alebo vysoko účinnou kombinovanou výrobou. Cenové rozhodnutia v cenových konaniach, ktoré boli prerušené vydáva úrad v poradí, v akom došlo k začatiu cenových konaní.</w:t>
            </w:r>
          </w:p>
          <w:p w14:paraId="1B7BB67E" w14:textId="77777777" w:rsidR="005F0C4D" w:rsidRPr="00B65743" w:rsidRDefault="005F0C4D" w:rsidP="005F0C4D">
            <w:pPr>
              <w:shd w:val="clear" w:color="auto" w:fill="FFFFFF"/>
              <w:jc w:val="both"/>
              <w:rPr>
                <w:color w:val="000000" w:themeColor="text1"/>
                <w:sz w:val="20"/>
              </w:rPr>
            </w:pPr>
          </w:p>
          <w:p w14:paraId="205A40BC" w14:textId="05A3D5ED" w:rsidR="005F0C4D" w:rsidRPr="00B65743" w:rsidRDefault="005F0C4D" w:rsidP="00BA7DD6">
            <w:pPr>
              <w:shd w:val="clear" w:color="auto" w:fill="FFFFFF"/>
              <w:jc w:val="both"/>
              <w:rPr>
                <w:color w:val="000000" w:themeColor="text1"/>
                <w:sz w:val="20"/>
              </w:rPr>
            </w:pPr>
            <w:r w:rsidRPr="00B65743">
              <w:rPr>
                <w:color w:val="000000" w:themeColor="text1"/>
                <w:sz w:val="20"/>
              </w:rPr>
              <w:t xml:space="preserve">(11) Úrad v cenovom konaní schváli alebo určí cenu regulovanému subjektu vydaním cenového rozhodnutia. Úrad môže v cenovom rozhodnutí schváliť alebo určiť aj podmienky uplatnenia ceny. Súčasťou odôvodnenia cenového rozhodnutia je aj vyhodnotenie vplyvu ceny na odberateľov. Odôvodnenie cenového rozhodnutia pre ceny za regulované činnosti podľa </w:t>
            </w:r>
            <w:r w:rsidR="00181441" w:rsidRPr="00B65743">
              <w:rPr>
                <w:color w:val="000000" w:themeColor="text1"/>
                <w:sz w:val="20"/>
              </w:rPr>
              <w:t xml:space="preserve">§ 11 ods. 1 písm. c) a d) </w:t>
            </w:r>
            <w:r w:rsidRPr="00B65743">
              <w:rPr>
                <w:color w:val="000000" w:themeColor="text1"/>
                <w:sz w:val="20"/>
              </w:rPr>
              <w:t xml:space="preserve"> obsahuje aj spôsob výpočtu navrhovanej alebo určenej ceny. Cenové rozhodnutie podpisuje predseda úradu a podpredseda úradu. </w:t>
            </w:r>
          </w:p>
        </w:tc>
        <w:tc>
          <w:tcPr>
            <w:tcW w:w="425" w:type="dxa"/>
            <w:tcBorders>
              <w:top w:val="single" w:sz="4" w:space="0" w:color="auto"/>
              <w:left w:val="single" w:sz="4" w:space="0" w:color="auto"/>
              <w:bottom w:val="single" w:sz="4" w:space="0" w:color="auto"/>
              <w:right w:val="single" w:sz="4" w:space="0" w:color="auto"/>
            </w:tcBorders>
          </w:tcPr>
          <w:p w14:paraId="41723547" w14:textId="77777777" w:rsidR="005F0C4D" w:rsidRPr="00B65743" w:rsidRDefault="005F0C4D" w:rsidP="005F0C4D">
            <w:pPr>
              <w:jc w:val="center"/>
              <w:rPr>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572BB7C" w14:textId="77777777" w:rsidR="005F0C4D" w:rsidRPr="00B65743" w:rsidRDefault="005F0C4D" w:rsidP="005F0C4D">
            <w:pPr>
              <w:pStyle w:val="Nadpis1"/>
              <w:jc w:val="left"/>
              <w:rPr>
                <w:b w:val="0"/>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2D8F63F5" w14:textId="77777777" w:rsidR="005F0C4D" w:rsidRPr="00B65743" w:rsidRDefault="005F0C4D" w:rsidP="005F0C4D">
            <w:pPr>
              <w:pStyle w:val="Nadpis1"/>
              <w:jc w:val="left"/>
              <w:rPr>
                <w:b w:val="0"/>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Pr>
          <w:p w14:paraId="70FA74A9" w14:textId="77777777" w:rsidR="005F0C4D" w:rsidRPr="00B65743" w:rsidRDefault="005F0C4D" w:rsidP="005F0C4D">
            <w:pPr>
              <w:pStyle w:val="Nadpis1"/>
              <w:jc w:val="left"/>
              <w:rPr>
                <w:b w:val="0"/>
                <w:color w:val="000000" w:themeColor="text1"/>
                <w:sz w:val="20"/>
              </w:rPr>
            </w:pPr>
          </w:p>
        </w:tc>
      </w:tr>
      <w:tr w:rsidR="005F0C4D" w:rsidRPr="00B65743" w14:paraId="254BC109" w14:textId="0DF0CD3E" w:rsidTr="00CE2F80">
        <w:tc>
          <w:tcPr>
            <w:tcW w:w="1005" w:type="dxa"/>
            <w:tcBorders>
              <w:top w:val="single" w:sz="4" w:space="0" w:color="auto"/>
              <w:left w:val="single" w:sz="12" w:space="0" w:color="auto"/>
              <w:bottom w:val="single" w:sz="4" w:space="0" w:color="auto"/>
              <w:right w:val="single" w:sz="4" w:space="0" w:color="auto"/>
            </w:tcBorders>
          </w:tcPr>
          <w:p w14:paraId="345A1DC8" w14:textId="77777777" w:rsidR="005F0C4D" w:rsidRPr="00B65743" w:rsidRDefault="005F0C4D" w:rsidP="005F0C4D">
            <w:pPr>
              <w:jc w:val="center"/>
              <w:rPr>
                <w:color w:val="000000" w:themeColor="text1"/>
                <w:sz w:val="20"/>
              </w:rPr>
            </w:pPr>
            <w:r w:rsidRPr="00B65743">
              <w:rPr>
                <w:color w:val="000000" w:themeColor="text1"/>
                <w:sz w:val="20"/>
              </w:rPr>
              <w:t>Č:59</w:t>
            </w:r>
          </w:p>
          <w:p w14:paraId="00353EE0" w14:textId="77777777" w:rsidR="005F0C4D" w:rsidRPr="00B65743" w:rsidRDefault="005F0C4D" w:rsidP="005F0C4D">
            <w:pPr>
              <w:jc w:val="center"/>
              <w:rPr>
                <w:color w:val="000000" w:themeColor="text1"/>
                <w:sz w:val="20"/>
              </w:rPr>
            </w:pPr>
            <w:r w:rsidRPr="00B65743">
              <w:rPr>
                <w:color w:val="000000" w:themeColor="text1"/>
                <w:sz w:val="20"/>
              </w:rPr>
              <w:t>O:9</w:t>
            </w:r>
          </w:p>
        </w:tc>
        <w:tc>
          <w:tcPr>
            <w:tcW w:w="2879" w:type="dxa"/>
            <w:tcBorders>
              <w:top w:val="single" w:sz="4" w:space="0" w:color="auto"/>
              <w:left w:val="single" w:sz="4" w:space="0" w:color="auto"/>
              <w:bottom w:val="single" w:sz="4" w:space="0" w:color="auto"/>
              <w:right w:val="single" w:sz="4" w:space="0" w:color="auto"/>
            </w:tcBorders>
          </w:tcPr>
          <w:p w14:paraId="15B9DA37" w14:textId="77777777" w:rsidR="005F0C4D" w:rsidRPr="00B65743" w:rsidRDefault="005F0C4D" w:rsidP="005F0C4D">
            <w:pPr>
              <w:pStyle w:val="tl10ptPodaokraja"/>
              <w:autoSpaceDE/>
              <w:autoSpaceDN/>
              <w:ind w:right="63"/>
              <w:rPr>
                <w:color w:val="000000" w:themeColor="text1"/>
              </w:rPr>
            </w:pPr>
            <w:r w:rsidRPr="00B65743">
              <w:rPr>
                <w:color w:val="000000" w:themeColor="text1"/>
              </w:rPr>
              <w:t>9. Aby sa zvýšila transparentnosť na trhu a aby sa všetkým zainteresovaným stranám poskytli všetky potrebné informácie, rozhodnutia alebo návrhy rozhodnutí o prenosových alebo distribučných tarifách v zmysle článku 60 ods. 3, musia regulačné orgány sprístupniť verejnosti podrobné metodiky a príslušné náklady použité na výpočet príslušných sieťových taríf a zachovať pritom dôvernosť obchodne citlivých informácií.</w:t>
            </w:r>
          </w:p>
        </w:tc>
        <w:tc>
          <w:tcPr>
            <w:tcW w:w="709" w:type="dxa"/>
            <w:tcBorders>
              <w:top w:val="single" w:sz="4" w:space="0" w:color="auto"/>
              <w:left w:val="single" w:sz="4" w:space="0" w:color="auto"/>
              <w:bottom w:val="single" w:sz="4" w:space="0" w:color="auto"/>
              <w:right w:val="single" w:sz="12" w:space="0" w:color="auto"/>
            </w:tcBorders>
          </w:tcPr>
          <w:p w14:paraId="15F5245C" w14:textId="77777777" w:rsidR="005F0C4D" w:rsidRPr="00B65743" w:rsidRDefault="005F0C4D" w:rsidP="005F0C4D">
            <w:pPr>
              <w:jc w:val="center"/>
              <w:rPr>
                <w:color w:val="000000" w:themeColor="text1"/>
                <w:sz w:val="20"/>
              </w:rPr>
            </w:pPr>
            <w:r w:rsidRPr="00B65743">
              <w:rPr>
                <w:color w:val="000000" w:themeColor="text1"/>
                <w:sz w:val="20"/>
              </w:rPr>
              <w:t>N</w:t>
            </w:r>
          </w:p>
        </w:tc>
        <w:tc>
          <w:tcPr>
            <w:tcW w:w="992" w:type="dxa"/>
            <w:tcBorders>
              <w:top w:val="single" w:sz="4" w:space="0" w:color="auto"/>
              <w:left w:val="nil"/>
              <w:bottom w:val="single" w:sz="4" w:space="0" w:color="auto"/>
              <w:right w:val="single" w:sz="4" w:space="0" w:color="auto"/>
            </w:tcBorders>
          </w:tcPr>
          <w:p w14:paraId="5B622F06" w14:textId="77777777" w:rsidR="005F0C4D" w:rsidRPr="00B65743" w:rsidRDefault="005F0C4D" w:rsidP="005F0C4D">
            <w:pPr>
              <w:jc w:val="center"/>
              <w:rPr>
                <w:color w:val="000000" w:themeColor="text1"/>
                <w:sz w:val="20"/>
              </w:rPr>
            </w:pPr>
            <w:r w:rsidRPr="00B65743">
              <w:rPr>
                <w:color w:val="000000" w:themeColor="text1"/>
                <w:sz w:val="20"/>
              </w:rPr>
              <w:t>Zákon</w:t>
            </w:r>
          </w:p>
          <w:p w14:paraId="60B2E73F" w14:textId="77777777" w:rsidR="005F0C4D" w:rsidRPr="00B65743" w:rsidRDefault="005F0C4D" w:rsidP="005F0C4D">
            <w:pPr>
              <w:jc w:val="center"/>
              <w:rPr>
                <w:color w:val="000000" w:themeColor="text1"/>
                <w:sz w:val="20"/>
              </w:rPr>
            </w:pPr>
            <w:r w:rsidRPr="00B65743">
              <w:rPr>
                <w:color w:val="000000" w:themeColor="text1"/>
                <w:sz w:val="20"/>
              </w:rPr>
              <w:t>250/2012</w:t>
            </w:r>
          </w:p>
          <w:p w14:paraId="4A5E5592" w14:textId="77777777" w:rsidR="005F0C4D" w:rsidRPr="00B65743" w:rsidRDefault="005F0C4D" w:rsidP="005F0C4D">
            <w:pPr>
              <w:jc w:val="center"/>
              <w:rPr>
                <w:color w:val="000000" w:themeColor="text1"/>
                <w:sz w:val="20"/>
              </w:rPr>
            </w:pPr>
          </w:p>
          <w:p w14:paraId="20059B48" w14:textId="77777777" w:rsidR="005F0C4D" w:rsidRPr="00B65743" w:rsidRDefault="005F0C4D" w:rsidP="005F0C4D">
            <w:pPr>
              <w:jc w:val="center"/>
              <w:rPr>
                <w:color w:val="000000" w:themeColor="text1"/>
                <w:sz w:val="20"/>
              </w:rPr>
            </w:pPr>
          </w:p>
          <w:p w14:paraId="1222D973" w14:textId="77777777" w:rsidR="005F0C4D" w:rsidRPr="00B65743" w:rsidRDefault="005F0C4D" w:rsidP="005F0C4D">
            <w:pPr>
              <w:jc w:val="center"/>
              <w:rPr>
                <w:color w:val="000000" w:themeColor="text1"/>
                <w:sz w:val="20"/>
              </w:rPr>
            </w:pPr>
          </w:p>
          <w:p w14:paraId="5DFCBE68" w14:textId="77777777" w:rsidR="005F0C4D" w:rsidRPr="00B65743" w:rsidRDefault="005F0C4D" w:rsidP="005F0C4D">
            <w:pPr>
              <w:jc w:val="center"/>
              <w:rPr>
                <w:color w:val="000000" w:themeColor="text1"/>
                <w:sz w:val="20"/>
              </w:rPr>
            </w:pPr>
          </w:p>
          <w:p w14:paraId="44218D5F" w14:textId="77777777" w:rsidR="005F0C4D" w:rsidRPr="00B65743" w:rsidRDefault="005F0C4D" w:rsidP="005F0C4D">
            <w:pPr>
              <w:jc w:val="center"/>
              <w:rPr>
                <w:color w:val="000000" w:themeColor="text1"/>
                <w:sz w:val="20"/>
              </w:rPr>
            </w:pPr>
          </w:p>
          <w:p w14:paraId="56395D70" w14:textId="77777777" w:rsidR="005F0C4D" w:rsidRPr="00B65743" w:rsidRDefault="005F0C4D" w:rsidP="005F0C4D">
            <w:pPr>
              <w:jc w:val="center"/>
              <w:rPr>
                <w:color w:val="000000" w:themeColor="text1"/>
                <w:sz w:val="20"/>
              </w:rPr>
            </w:pPr>
          </w:p>
          <w:p w14:paraId="71C2690D" w14:textId="77777777" w:rsidR="005F0C4D" w:rsidRPr="00B65743" w:rsidRDefault="005F0C4D" w:rsidP="005F0C4D">
            <w:pPr>
              <w:jc w:val="center"/>
              <w:rPr>
                <w:color w:val="000000" w:themeColor="text1"/>
                <w:sz w:val="20"/>
              </w:rPr>
            </w:pPr>
          </w:p>
          <w:p w14:paraId="4A450FFB" w14:textId="77777777" w:rsidR="005F0C4D" w:rsidRPr="00B65743" w:rsidRDefault="005F0C4D" w:rsidP="005F0C4D">
            <w:pPr>
              <w:jc w:val="center"/>
              <w:rPr>
                <w:color w:val="000000" w:themeColor="text1"/>
                <w:sz w:val="20"/>
              </w:rPr>
            </w:pPr>
          </w:p>
          <w:p w14:paraId="5682FE8D" w14:textId="77777777" w:rsidR="005F0C4D" w:rsidRPr="00B65743" w:rsidRDefault="005F0C4D" w:rsidP="005F0C4D">
            <w:pPr>
              <w:jc w:val="center"/>
              <w:rPr>
                <w:color w:val="000000" w:themeColor="text1"/>
                <w:sz w:val="20"/>
              </w:rPr>
            </w:pPr>
          </w:p>
          <w:p w14:paraId="7A6C566A" w14:textId="77777777" w:rsidR="005F0C4D" w:rsidRPr="00B65743" w:rsidRDefault="005F0C4D" w:rsidP="005F0C4D">
            <w:pPr>
              <w:jc w:val="center"/>
              <w:rPr>
                <w:color w:val="000000" w:themeColor="text1"/>
                <w:sz w:val="20"/>
              </w:rPr>
            </w:pPr>
          </w:p>
          <w:p w14:paraId="293C0FA1" w14:textId="77777777" w:rsidR="005F0C4D" w:rsidRPr="00B65743" w:rsidRDefault="005F0C4D" w:rsidP="005F0C4D">
            <w:pPr>
              <w:jc w:val="center"/>
              <w:rPr>
                <w:color w:val="000000" w:themeColor="text1"/>
                <w:sz w:val="20"/>
              </w:rPr>
            </w:pPr>
          </w:p>
          <w:p w14:paraId="0030555B" w14:textId="1D201D20" w:rsidR="005F0C4D" w:rsidRPr="00B65743" w:rsidRDefault="005F0C4D" w:rsidP="005F0C4D">
            <w:pPr>
              <w:jc w:val="center"/>
              <w:rPr>
                <w:color w:val="000000" w:themeColor="text1"/>
                <w:sz w:val="20"/>
              </w:rPr>
            </w:pPr>
            <w:r w:rsidRPr="00B65743">
              <w:rPr>
                <w:color w:val="000000" w:themeColor="text1"/>
                <w:sz w:val="20"/>
              </w:rPr>
              <w:t>Návrh zákona</w:t>
            </w:r>
          </w:p>
          <w:p w14:paraId="59472A92" w14:textId="77777777" w:rsidR="005F0C4D" w:rsidRPr="00B65743" w:rsidRDefault="005F0C4D" w:rsidP="005F0C4D">
            <w:pPr>
              <w:jc w:val="center"/>
              <w:rPr>
                <w:color w:val="000000" w:themeColor="text1"/>
                <w:sz w:val="20"/>
              </w:rPr>
            </w:pPr>
          </w:p>
          <w:p w14:paraId="1A390AD2" w14:textId="77777777" w:rsidR="005F0C4D" w:rsidRPr="00B65743" w:rsidRDefault="005F0C4D" w:rsidP="005F0C4D">
            <w:pPr>
              <w:jc w:val="center"/>
              <w:rPr>
                <w:color w:val="000000" w:themeColor="text1"/>
                <w:sz w:val="20"/>
              </w:rPr>
            </w:pPr>
          </w:p>
          <w:p w14:paraId="1960CBBF" w14:textId="77777777" w:rsidR="005F0C4D" w:rsidRPr="00B65743" w:rsidRDefault="005F0C4D" w:rsidP="005F0C4D">
            <w:pPr>
              <w:jc w:val="center"/>
              <w:rPr>
                <w:color w:val="000000" w:themeColor="text1"/>
                <w:sz w:val="20"/>
              </w:rPr>
            </w:pPr>
          </w:p>
          <w:p w14:paraId="31750D5E" w14:textId="77777777" w:rsidR="005F0C4D" w:rsidRPr="00B65743" w:rsidRDefault="005F0C4D" w:rsidP="005F0C4D">
            <w:pPr>
              <w:jc w:val="center"/>
              <w:rPr>
                <w:color w:val="000000" w:themeColor="text1"/>
                <w:sz w:val="20"/>
              </w:rPr>
            </w:pPr>
          </w:p>
          <w:p w14:paraId="728EA4B7" w14:textId="77777777" w:rsidR="005F0C4D" w:rsidRPr="00B65743" w:rsidRDefault="005F0C4D" w:rsidP="005F0C4D">
            <w:pPr>
              <w:jc w:val="center"/>
              <w:rPr>
                <w:color w:val="000000" w:themeColor="text1"/>
                <w:sz w:val="20"/>
              </w:rPr>
            </w:pPr>
          </w:p>
          <w:p w14:paraId="6551EAF4" w14:textId="77777777" w:rsidR="005F0C4D" w:rsidRPr="00B65743" w:rsidRDefault="005F0C4D" w:rsidP="005F0C4D">
            <w:pPr>
              <w:jc w:val="center"/>
              <w:rPr>
                <w:color w:val="000000" w:themeColor="text1"/>
                <w:sz w:val="20"/>
              </w:rPr>
            </w:pPr>
          </w:p>
          <w:p w14:paraId="12AF70D4" w14:textId="77777777" w:rsidR="005F0C4D" w:rsidRPr="00B65743" w:rsidRDefault="005F0C4D" w:rsidP="005F0C4D">
            <w:pPr>
              <w:jc w:val="center"/>
              <w:rPr>
                <w:color w:val="000000" w:themeColor="text1"/>
                <w:sz w:val="20"/>
              </w:rPr>
            </w:pPr>
          </w:p>
          <w:p w14:paraId="6F8834DA" w14:textId="77777777" w:rsidR="005F0C4D" w:rsidRPr="00B65743" w:rsidRDefault="005F0C4D" w:rsidP="005F0C4D">
            <w:pPr>
              <w:jc w:val="center"/>
              <w:rPr>
                <w:color w:val="000000" w:themeColor="text1"/>
                <w:sz w:val="20"/>
              </w:rPr>
            </w:pPr>
          </w:p>
          <w:p w14:paraId="5760861B" w14:textId="77777777" w:rsidR="005F0C4D" w:rsidRPr="00B65743" w:rsidRDefault="005F0C4D" w:rsidP="005F0C4D">
            <w:pPr>
              <w:jc w:val="center"/>
              <w:rPr>
                <w:color w:val="000000" w:themeColor="text1"/>
                <w:sz w:val="20"/>
              </w:rPr>
            </w:pPr>
          </w:p>
          <w:p w14:paraId="2D059DD7" w14:textId="77777777" w:rsidR="005F0C4D" w:rsidRPr="00B65743" w:rsidRDefault="005F0C4D" w:rsidP="005F0C4D">
            <w:pPr>
              <w:jc w:val="center"/>
              <w:rPr>
                <w:color w:val="000000" w:themeColor="text1"/>
                <w:sz w:val="20"/>
              </w:rPr>
            </w:pPr>
          </w:p>
          <w:p w14:paraId="4B850763" w14:textId="77777777" w:rsidR="005F0C4D" w:rsidRPr="00B65743" w:rsidRDefault="005F0C4D" w:rsidP="005F0C4D">
            <w:pPr>
              <w:jc w:val="center"/>
              <w:rPr>
                <w:color w:val="000000" w:themeColor="text1"/>
                <w:sz w:val="20"/>
              </w:rPr>
            </w:pPr>
          </w:p>
          <w:p w14:paraId="49794957" w14:textId="77777777" w:rsidR="005F0C4D" w:rsidRPr="00B65743" w:rsidRDefault="005F0C4D" w:rsidP="005F0C4D">
            <w:pPr>
              <w:jc w:val="center"/>
              <w:rPr>
                <w:color w:val="000000" w:themeColor="text1"/>
                <w:sz w:val="20"/>
              </w:rPr>
            </w:pPr>
          </w:p>
          <w:p w14:paraId="4CFF696B" w14:textId="77777777" w:rsidR="005F0C4D" w:rsidRPr="00B65743" w:rsidRDefault="005F0C4D" w:rsidP="005F0C4D">
            <w:pPr>
              <w:jc w:val="center"/>
              <w:rPr>
                <w:color w:val="000000" w:themeColor="text1"/>
                <w:sz w:val="20"/>
              </w:rPr>
            </w:pPr>
          </w:p>
          <w:p w14:paraId="7D7C0D67" w14:textId="77777777" w:rsidR="005F0C4D" w:rsidRPr="00B65743" w:rsidRDefault="005F0C4D" w:rsidP="005F0C4D">
            <w:pPr>
              <w:jc w:val="center"/>
              <w:rPr>
                <w:color w:val="000000" w:themeColor="text1"/>
                <w:sz w:val="20"/>
              </w:rPr>
            </w:pPr>
          </w:p>
          <w:p w14:paraId="1B1B18F6" w14:textId="77777777" w:rsidR="005F0C4D" w:rsidRPr="00B65743" w:rsidRDefault="005F0C4D" w:rsidP="005F0C4D">
            <w:pPr>
              <w:jc w:val="center"/>
              <w:rPr>
                <w:color w:val="000000" w:themeColor="text1"/>
                <w:sz w:val="20"/>
              </w:rPr>
            </w:pPr>
          </w:p>
          <w:p w14:paraId="7999689C" w14:textId="77777777" w:rsidR="005F0C4D" w:rsidRPr="00B65743" w:rsidRDefault="005F0C4D" w:rsidP="005F0C4D">
            <w:pPr>
              <w:jc w:val="center"/>
              <w:rPr>
                <w:color w:val="000000" w:themeColor="text1"/>
                <w:sz w:val="20"/>
              </w:rPr>
            </w:pPr>
          </w:p>
          <w:p w14:paraId="0D4F214F" w14:textId="77777777" w:rsidR="005F0C4D" w:rsidRPr="00B65743" w:rsidRDefault="005F0C4D" w:rsidP="005F0C4D">
            <w:pPr>
              <w:jc w:val="center"/>
              <w:rPr>
                <w:color w:val="000000" w:themeColor="text1"/>
                <w:sz w:val="20"/>
              </w:rPr>
            </w:pPr>
          </w:p>
          <w:p w14:paraId="2FBD9843" w14:textId="77777777" w:rsidR="005F0C4D" w:rsidRPr="00B65743" w:rsidRDefault="005F0C4D" w:rsidP="005F0C4D">
            <w:pPr>
              <w:jc w:val="center"/>
              <w:rPr>
                <w:color w:val="000000" w:themeColor="text1"/>
                <w:sz w:val="20"/>
              </w:rPr>
            </w:pPr>
          </w:p>
          <w:p w14:paraId="1786FD89" w14:textId="77777777" w:rsidR="005F0C4D" w:rsidRPr="00B65743" w:rsidRDefault="005F0C4D" w:rsidP="005F0C4D">
            <w:pPr>
              <w:jc w:val="center"/>
              <w:rPr>
                <w:color w:val="000000" w:themeColor="text1"/>
                <w:sz w:val="20"/>
              </w:rPr>
            </w:pPr>
          </w:p>
          <w:p w14:paraId="30B93747" w14:textId="77777777" w:rsidR="005F0C4D" w:rsidRPr="00B65743" w:rsidRDefault="005F0C4D" w:rsidP="005F0C4D">
            <w:pPr>
              <w:jc w:val="center"/>
              <w:rPr>
                <w:color w:val="000000" w:themeColor="text1"/>
                <w:sz w:val="20"/>
              </w:rPr>
            </w:pPr>
          </w:p>
          <w:p w14:paraId="4C8A75B6" w14:textId="77777777" w:rsidR="005F0C4D" w:rsidRPr="00B65743" w:rsidRDefault="005F0C4D" w:rsidP="005F0C4D">
            <w:pPr>
              <w:jc w:val="center"/>
              <w:rPr>
                <w:color w:val="000000" w:themeColor="text1"/>
                <w:sz w:val="20"/>
              </w:rPr>
            </w:pPr>
          </w:p>
          <w:p w14:paraId="76D29590" w14:textId="77777777" w:rsidR="005F0C4D" w:rsidRPr="00B65743" w:rsidRDefault="005F0C4D" w:rsidP="005F0C4D">
            <w:pPr>
              <w:jc w:val="center"/>
              <w:rPr>
                <w:color w:val="000000" w:themeColor="text1"/>
                <w:sz w:val="20"/>
              </w:rPr>
            </w:pPr>
          </w:p>
          <w:p w14:paraId="07C0BC56" w14:textId="77777777" w:rsidR="005F0C4D" w:rsidRPr="00B65743" w:rsidRDefault="005F0C4D" w:rsidP="005F0C4D">
            <w:pPr>
              <w:jc w:val="center"/>
              <w:rPr>
                <w:color w:val="000000" w:themeColor="text1"/>
                <w:sz w:val="20"/>
              </w:rPr>
            </w:pPr>
          </w:p>
          <w:p w14:paraId="0805EF03" w14:textId="77777777" w:rsidR="005F0C4D" w:rsidRPr="00B65743" w:rsidRDefault="005F0C4D" w:rsidP="005F0C4D">
            <w:pPr>
              <w:jc w:val="center"/>
              <w:rPr>
                <w:color w:val="000000" w:themeColor="text1"/>
                <w:sz w:val="20"/>
              </w:rPr>
            </w:pPr>
          </w:p>
          <w:p w14:paraId="66AEE94E" w14:textId="77777777" w:rsidR="005F0C4D" w:rsidRPr="00B65743" w:rsidRDefault="005F0C4D" w:rsidP="005F0C4D">
            <w:pPr>
              <w:jc w:val="center"/>
              <w:rPr>
                <w:color w:val="000000" w:themeColor="text1"/>
                <w:sz w:val="20"/>
              </w:rPr>
            </w:pPr>
          </w:p>
          <w:p w14:paraId="5F393D69" w14:textId="77777777" w:rsidR="005F0C4D" w:rsidRPr="00B65743" w:rsidRDefault="005F0C4D" w:rsidP="005F0C4D">
            <w:pPr>
              <w:jc w:val="center"/>
              <w:rPr>
                <w:color w:val="000000" w:themeColor="text1"/>
                <w:sz w:val="20"/>
              </w:rPr>
            </w:pPr>
          </w:p>
          <w:p w14:paraId="31F5CA73" w14:textId="77777777" w:rsidR="005F0C4D" w:rsidRPr="00B65743" w:rsidRDefault="005F0C4D" w:rsidP="005F0C4D">
            <w:pPr>
              <w:jc w:val="center"/>
              <w:rPr>
                <w:color w:val="000000" w:themeColor="text1"/>
                <w:sz w:val="20"/>
              </w:rPr>
            </w:pPr>
          </w:p>
          <w:p w14:paraId="3D64676F" w14:textId="77777777" w:rsidR="005F0C4D" w:rsidRPr="00B65743" w:rsidRDefault="005F0C4D" w:rsidP="005F0C4D">
            <w:pPr>
              <w:jc w:val="center"/>
              <w:rPr>
                <w:color w:val="000000" w:themeColor="text1"/>
                <w:sz w:val="20"/>
              </w:rPr>
            </w:pPr>
          </w:p>
          <w:p w14:paraId="4FE0D601" w14:textId="77777777" w:rsidR="005F0C4D" w:rsidRPr="00B65743" w:rsidRDefault="005F0C4D" w:rsidP="005F0C4D">
            <w:pPr>
              <w:jc w:val="center"/>
              <w:rPr>
                <w:color w:val="000000" w:themeColor="text1"/>
                <w:sz w:val="20"/>
              </w:rPr>
            </w:pPr>
          </w:p>
          <w:p w14:paraId="7F7EC58B" w14:textId="77777777" w:rsidR="005F0C4D" w:rsidRPr="00B65743" w:rsidRDefault="005F0C4D" w:rsidP="005F0C4D">
            <w:pPr>
              <w:jc w:val="center"/>
              <w:rPr>
                <w:color w:val="000000" w:themeColor="text1"/>
                <w:sz w:val="20"/>
              </w:rPr>
            </w:pPr>
          </w:p>
          <w:p w14:paraId="3D6D55E4" w14:textId="77777777" w:rsidR="005F0C4D" w:rsidRPr="00B65743" w:rsidRDefault="005F0C4D" w:rsidP="005F0C4D">
            <w:pPr>
              <w:jc w:val="center"/>
              <w:rPr>
                <w:color w:val="000000" w:themeColor="text1"/>
                <w:sz w:val="20"/>
              </w:rPr>
            </w:pPr>
          </w:p>
          <w:p w14:paraId="2684D0FD" w14:textId="77777777" w:rsidR="005F0C4D" w:rsidRPr="00B65743" w:rsidRDefault="005F0C4D" w:rsidP="005F0C4D">
            <w:pPr>
              <w:jc w:val="center"/>
              <w:rPr>
                <w:color w:val="000000" w:themeColor="text1"/>
                <w:sz w:val="20"/>
              </w:rPr>
            </w:pPr>
          </w:p>
          <w:p w14:paraId="5052467C" w14:textId="77777777" w:rsidR="005F0C4D" w:rsidRPr="00B65743" w:rsidRDefault="005F0C4D" w:rsidP="005F0C4D">
            <w:pPr>
              <w:jc w:val="center"/>
              <w:rPr>
                <w:color w:val="000000" w:themeColor="text1"/>
                <w:sz w:val="20"/>
              </w:rPr>
            </w:pPr>
          </w:p>
          <w:p w14:paraId="4C97EDFC" w14:textId="43318483" w:rsidR="005F0C4D" w:rsidRPr="00B65743" w:rsidRDefault="005F0C4D" w:rsidP="005F0C4D">
            <w:pPr>
              <w:jc w:val="center"/>
              <w:rPr>
                <w:color w:val="000000" w:themeColor="text1"/>
                <w:sz w:val="20"/>
              </w:rPr>
            </w:pPr>
            <w:r w:rsidRPr="00B65743">
              <w:rPr>
                <w:color w:val="000000" w:themeColor="text1"/>
                <w:sz w:val="20"/>
              </w:rPr>
              <w:t>Vyhláška</w:t>
            </w:r>
          </w:p>
          <w:p w14:paraId="7B91C67E" w14:textId="77777777" w:rsidR="005F0C4D" w:rsidRPr="00B65743" w:rsidRDefault="005F0C4D" w:rsidP="005F0C4D">
            <w:pPr>
              <w:jc w:val="center"/>
              <w:rPr>
                <w:color w:val="000000" w:themeColor="text1"/>
                <w:sz w:val="20"/>
              </w:rPr>
            </w:pPr>
            <w:r w:rsidRPr="00B65743">
              <w:rPr>
                <w:color w:val="000000" w:themeColor="text1"/>
                <w:sz w:val="20"/>
              </w:rPr>
              <w:t>246/2023</w:t>
            </w:r>
          </w:p>
          <w:p w14:paraId="7939EAA0" w14:textId="669ACAC7" w:rsidR="005F0C4D" w:rsidRPr="00B65743" w:rsidRDefault="005F0C4D" w:rsidP="005F0C4D">
            <w:pPr>
              <w:jc w:val="center"/>
              <w:rPr>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0EE3C62D" w14:textId="77777777" w:rsidR="005F0C4D" w:rsidRPr="00B65743" w:rsidRDefault="005F0C4D" w:rsidP="005F0C4D">
            <w:pPr>
              <w:jc w:val="center"/>
              <w:rPr>
                <w:color w:val="000000" w:themeColor="text1"/>
                <w:sz w:val="20"/>
              </w:rPr>
            </w:pPr>
            <w:r w:rsidRPr="00B65743">
              <w:rPr>
                <w:color w:val="000000" w:themeColor="text1"/>
                <w:sz w:val="20"/>
              </w:rPr>
              <w:t>§ 10</w:t>
            </w:r>
          </w:p>
          <w:p w14:paraId="53365F00" w14:textId="77777777" w:rsidR="005F0C4D" w:rsidRPr="00B65743" w:rsidRDefault="005F0C4D" w:rsidP="005F0C4D">
            <w:pPr>
              <w:jc w:val="center"/>
              <w:rPr>
                <w:color w:val="000000" w:themeColor="text1"/>
                <w:sz w:val="20"/>
              </w:rPr>
            </w:pPr>
            <w:r w:rsidRPr="00B65743">
              <w:rPr>
                <w:color w:val="000000" w:themeColor="text1"/>
                <w:sz w:val="20"/>
              </w:rPr>
              <w:t>P:f</w:t>
            </w:r>
          </w:p>
          <w:p w14:paraId="67E754BF" w14:textId="77777777" w:rsidR="005F0C4D" w:rsidRPr="00B65743" w:rsidRDefault="005F0C4D" w:rsidP="005F0C4D">
            <w:pPr>
              <w:jc w:val="center"/>
              <w:rPr>
                <w:color w:val="000000" w:themeColor="text1"/>
                <w:sz w:val="20"/>
              </w:rPr>
            </w:pPr>
            <w:r w:rsidRPr="00B65743">
              <w:rPr>
                <w:color w:val="000000" w:themeColor="text1"/>
                <w:sz w:val="20"/>
              </w:rPr>
              <w:t>V:1</w:t>
            </w:r>
          </w:p>
          <w:p w14:paraId="30AB03BF" w14:textId="77777777" w:rsidR="005F0C4D" w:rsidRPr="00B65743" w:rsidRDefault="005F0C4D" w:rsidP="005F0C4D">
            <w:pPr>
              <w:jc w:val="center"/>
              <w:rPr>
                <w:color w:val="000000" w:themeColor="text1"/>
                <w:sz w:val="20"/>
              </w:rPr>
            </w:pPr>
          </w:p>
          <w:p w14:paraId="533D2DE6" w14:textId="77777777" w:rsidR="005F0C4D" w:rsidRPr="00B65743" w:rsidRDefault="005F0C4D" w:rsidP="005F0C4D">
            <w:pPr>
              <w:jc w:val="center"/>
              <w:rPr>
                <w:color w:val="000000" w:themeColor="text1"/>
                <w:sz w:val="20"/>
              </w:rPr>
            </w:pPr>
            <w:r w:rsidRPr="00B65743">
              <w:rPr>
                <w:color w:val="000000" w:themeColor="text1"/>
                <w:sz w:val="20"/>
              </w:rPr>
              <w:t>§ 10</w:t>
            </w:r>
          </w:p>
          <w:p w14:paraId="6D16BF5F" w14:textId="77777777" w:rsidR="005F0C4D" w:rsidRPr="00B65743" w:rsidRDefault="005F0C4D" w:rsidP="005F0C4D">
            <w:pPr>
              <w:jc w:val="center"/>
              <w:rPr>
                <w:color w:val="000000" w:themeColor="text1"/>
                <w:sz w:val="20"/>
              </w:rPr>
            </w:pPr>
            <w:r w:rsidRPr="00B65743">
              <w:rPr>
                <w:color w:val="000000" w:themeColor="text1"/>
                <w:sz w:val="20"/>
              </w:rPr>
              <w:t>P:f</w:t>
            </w:r>
          </w:p>
          <w:p w14:paraId="1CB89228" w14:textId="77777777" w:rsidR="005F0C4D" w:rsidRPr="00B65743" w:rsidRDefault="005F0C4D" w:rsidP="005F0C4D">
            <w:pPr>
              <w:jc w:val="center"/>
              <w:rPr>
                <w:color w:val="000000" w:themeColor="text1"/>
                <w:sz w:val="20"/>
              </w:rPr>
            </w:pPr>
            <w:r w:rsidRPr="00B65743">
              <w:rPr>
                <w:color w:val="000000" w:themeColor="text1"/>
                <w:sz w:val="20"/>
              </w:rPr>
              <w:t>V:2</w:t>
            </w:r>
          </w:p>
          <w:p w14:paraId="6FCBB8B5" w14:textId="77777777" w:rsidR="005F0C4D" w:rsidRPr="00B65743" w:rsidRDefault="005F0C4D" w:rsidP="005F0C4D">
            <w:pPr>
              <w:jc w:val="center"/>
              <w:rPr>
                <w:color w:val="000000" w:themeColor="text1"/>
                <w:sz w:val="20"/>
              </w:rPr>
            </w:pPr>
          </w:p>
          <w:p w14:paraId="7579F016" w14:textId="77777777" w:rsidR="005F0C4D" w:rsidRPr="00B65743" w:rsidRDefault="005F0C4D" w:rsidP="005F0C4D">
            <w:pPr>
              <w:jc w:val="center"/>
              <w:rPr>
                <w:color w:val="000000" w:themeColor="text1"/>
                <w:sz w:val="20"/>
              </w:rPr>
            </w:pPr>
            <w:r w:rsidRPr="00B65743">
              <w:rPr>
                <w:color w:val="000000" w:themeColor="text1"/>
                <w:sz w:val="20"/>
              </w:rPr>
              <w:t>§ 10</w:t>
            </w:r>
          </w:p>
          <w:p w14:paraId="61FC7167" w14:textId="77777777" w:rsidR="005F0C4D" w:rsidRPr="00B65743" w:rsidRDefault="005F0C4D" w:rsidP="005F0C4D">
            <w:pPr>
              <w:jc w:val="center"/>
              <w:rPr>
                <w:color w:val="000000" w:themeColor="text1"/>
                <w:sz w:val="20"/>
              </w:rPr>
            </w:pPr>
            <w:r w:rsidRPr="00B65743">
              <w:rPr>
                <w:color w:val="000000" w:themeColor="text1"/>
                <w:sz w:val="20"/>
              </w:rPr>
              <w:t>P:f</w:t>
            </w:r>
          </w:p>
          <w:p w14:paraId="2C976E89" w14:textId="77777777" w:rsidR="005F0C4D" w:rsidRPr="00B65743" w:rsidRDefault="005F0C4D" w:rsidP="005F0C4D">
            <w:pPr>
              <w:jc w:val="center"/>
              <w:rPr>
                <w:color w:val="000000" w:themeColor="text1"/>
                <w:sz w:val="20"/>
              </w:rPr>
            </w:pPr>
            <w:r w:rsidRPr="00B65743">
              <w:rPr>
                <w:color w:val="000000" w:themeColor="text1"/>
                <w:sz w:val="20"/>
              </w:rPr>
              <w:t>V:20</w:t>
            </w:r>
          </w:p>
          <w:p w14:paraId="487849BF" w14:textId="77777777" w:rsidR="005F0C4D" w:rsidRPr="00B65743" w:rsidRDefault="005F0C4D" w:rsidP="005F0C4D">
            <w:pPr>
              <w:jc w:val="center"/>
              <w:rPr>
                <w:color w:val="000000" w:themeColor="text1"/>
                <w:sz w:val="20"/>
              </w:rPr>
            </w:pPr>
          </w:p>
          <w:p w14:paraId="49B20545" w14:textId="77777777" w:rsidR="005F0C4D" w:rsidRPr="00B65743" w:rsidRDefault="005F0C4D" w:rsidP="005F0C4D">
            <w:pPr>
              <w:jc w:val="center"/>
              <w:rPr>
                <w:color w:val="000000" w:themeColor="text1"/>
                <w:sz w:val="20"/>
              </w:rPr>
            </w:pPr>
          </w:p>
          <w:p w14:paraId="44E4C591" w14:textId="0E97CEE4" w:rsidR="005F0C4D" w:rsidRPr="00B65743" w:rsidRDefault="005F0C4D" w:rsidP="005F0C4D">
            <w:pPr>
              <w:jc w:val="center"/>
              <w:rPr>
                <w:color w:val="000000" w:themeColor="text1"/>
                <w:sz w:val="20"/>
              </w:rPr>
            </w:pPr>
            <w:r w:rsidRPr="00B65743">
              <w:rPr>
                <w:color w:val="000000" w:themeColor="text1"/>
                <w:sz w:val="20"/>
              </w:rPr>
              <w:t>Čl: I</w:t>
            </w:r>
          </w:p>
          <w:p w14:paraId="4D80FC96" w14:textId="740A2971" w:rsidR="005F0C4D" w:rsidRPr="00B65743" w:rsidRDefault="005F0C4D" w:rsidP="005F0C4D">
            <w:pPr>
              <w:jc w:val="center"/>
              <w:rPr>
                <w:color w:val="000000" w:themeColor="text1"/>
                <w:sz w:val="20"/>
              </w:rPr>
            </w:pPr>
            <w:r w:rsidRPr="00B65743">
              <w:rPr>
                <w:color w:val="000000" w:themeColor="text1"/>
                <w:sz w:val="20"/>
              </w:rPr>
              <w:t>§ 14</w:t>
            </w:r>
          </w:p>
          <w:p w14:paraId="6866DC22" w14:textId="77777777" w:rsidR="005F0C4D" w:rsidRPr="00B65743" w:rsidRDefault="005F0C4D" w:rsidP="005F0C4D">
            <w:pPr>
              <w:jc w:val="center"/>
              <w:rPr>
                <w:color w:val="000000" w:themeColor="text1"/>
                <w:sz w:val="20"/>
              </w:rPr>
            </w:pPr>
            <w:r w:rsidRPr="00B65743">
              <w:rPr>
                <w:color w:val="000000" w:themeColor="text1"/>
                <w:sz w:val="20"/>
              </w:rPr>
              <w:t>O:10</w:t>
            </w:r>
          </w:p>
          <w:p w14:paraId="4D17F5CB" w14:textId="77777777" w:rsidR="005F0C4D" w:rsidRPr="00B65743" w:rsidRDefault="005F0C4D" w:rsidP="005F0C4D">
            <w:pPr>
              <w:jc w:val="center"/>
              <w:rPr>
                <w:color w:val="000000" w:themeColor="text1"/>
                <w:sz w:val="20"/>
              </w:rPr>
            </w:pPr>
          </w:p>
          <w:p w14:paraId="2B3D46BD" w14:textId="77777777" w:rsidR="005F0C4D" w:rsidRPr="00B65743" w:rsidRDefault="005F0C4D" w:rsidP="005F0C4D">
            <w:pPr>
              <w:jc w:val="center"/>
              <w:rPr>
                <w:color w:val="000000" w:themeColor="text1"/>
                <w:sz w:val="20"/>
              </w:rPr>
            </w:pPr>
          </w:p>
          <w:p w14:paraId="68CF79E7" w14:textId="77777777" w:rsidR="005F0C4D" w:rsidRPr="00B65743" w:rsidRDefault="005F0C4D" w:rsidP="005F0C4D">
            <w:pPr>
              <w:jc w:val="center"/>
              <w:rPr>
                <w:color w:val="000000" w:themeColor="text1"/>
                <w:sz w:val="20"/>
              </w:rPr>
            </w:pPr>
          </w:p>
          <w:p w14:paraId="7A848A6D" w14:textId="77777777" w:rsidR="005F0C4D" w:rsidRPr="00B65743" w:rsidRDefault="005F0C4D" w:rsidP="005F0C4D">
            <w:pPr>
              <w:jc w:val="center"/>
              <w:rPr>
                <w:color w:val="000000" w:themeColor="text1"/>
                <w:sz w:val="20"/>
              </w:rPr>
            </w:pPr>
          </w:p>
          <w:p w14:paraId="49BF6CEF" w14:textId="77777777" w:rsidR="005F0C4D" w:rsidRPr="00B65743" w:rsidRDefault="005F0C4D" w:rsidP="005F0C4D">
            <w:pPr>
              <w:jc w:val="center"/>
              <w:rPr>
                <w:color w:val="000000" w:themeColor="text1"/>
                <w:sz w:val="20"/>
              </w:rPr>
            </w:pPr>
          </w:p>
          <w:p w14:paraId="4FC2F80C" w14:textId="77777777" w:rsidR="005F0C4D" w:rsidRPr="00B65743" w:rsidRDefault="005F0C4D" w:rsidP="005F0C4D">
            <w:pPr>
              <w:jc w:val="center"/>
              <w:rPr>
                <w:color w:val="000000" w:themeColor="text1"/>
                <w:sz w:val="20"/>
              </w:rPr>
            </w:pPr>
          </w:p>
          <w:p w14:paraId="05B2BB6E" w14:textId="77777777" w:rsidR="005F0C4D" w:rsidRPr="00B65743" w:rsidRDefault="005F0C4D" w:rsidP="005F0C4D">
            <w:pPr>
              <w:jc w:val="center"/>
              <w:rPr>
                <w:color w:val="000000" w:themeColor="text1"/>
                <w:sz w:val="20"/>
              </w:rPr>
            </w:pPr>
          </w:p>
          <w:p w14:paraId="34CD20FC" w14:textId="77777777" w:rsidR="005F0C4D" w:rsidRPr="00B65743" w:rsidRDefault="005F0C4D" w:rsidP="005F0C4D">
            <w:pPr>
              <w:jc w:val="center"/>
              <w:rPr>
                <w:color w:val="000000" w:themeColor="text1"/>
                <w:sz w:val="20"/>
              </w:rPr>
            </w:pPr>
          </w:p>
          <w:p w14:paraId="3C773BF6" w14:textId="77777777" w:rsidR="005F0C4D" w:rsidRPr="00B65743" w:rsidRDefault="005F0C4D" w:rsidP="005F0C4D">
            <w:pPr>
              <w:jc w:val="center"/>
              <w:rPr>
                <w:color w:val="000000" w:themeColor="text1"/>
                <w:sz w:val="20"/>
              </w:rPr>
            </w:pPr>
          </w:p>
          <w:p w14:paraId="45443318" w14:textId="77777777" w:rsidR="005F0C4D" w:rsidRPr="00B65743" w:rsidRDefault="005F0C4D" w:rsidP="005F0C4D">
            <w:pPr>
              <w:jc w:val="center"/>
              <w:rPr>
                <w:color w:val="000000" w:themeColor="text1"/>
                <w:sz w:val="20"/>
              </w:rPr>
            </w:pPr>
          </w:p>
          <w:p w14:paraId="6468FAAE" w14:textId="77777777" w:rsidR="005F0C4D" w:rsidRPr="00B65743" w:rsidRDefault="005F0C4D" w:rsidP="005F0C4D">
            <w:pPr>
              <w:jc w:val="center"/>
              <w:rPr>
                <w:color w:val="000000" w:themeColor="text1"/>
                <w:sz w:val="20"/>
              </w:rPr>
            </w:pPr>
          </w:p>
          <w:p w14:paraId="2A65D2AF" w14:textId="77777777" w:rsidR="005F0C4D" w:rsidRPr="00B65743" w:rsidRDefault="005F0C4D" w:rsidP="005F0C4D">
            <w:pPr>
              <w:jc w:val="center"/>
              <w:rPr>
                <w:color w:val="000000" w:themeColor="text1"/>
                <w:sz w:val="20"/>
              </w:rPr>
            </w:pPr>
          </w:p>
          <w:p w14:paraId="1F504583" w14:textId="77777777" w:rsidR="005F0C4D" w:rsidRPr="00B65743" w:rsidRDefault="005F0C4D" w:rsidP="005F0C4D">
            <w:pPr>
              <w:jc w:val="center"/>
              <w:rPr>
                <w:color w:val="000000" w:themeColor="text1"/>
                <w:sz w:val="20"/>
              </w:rPr>
            </w:pPr>
          </w:p>
          <w:p w14:paraId="6587866F" w14:textId="77777777" w:rsidR="005F0C4D" w:rsidRPr="00B65743" w:rsidRDefault="005F0C4D" w:rsidP="005F0C4D">
            <w:pPr>
              <w:jc w:val="center"/>
              <w:rPr>
                <w:color w:val="000000" w:themeColor="text1"/>
                <w:sz w:val="20"/>
              </w:rPr>
            </w:pPr>
          </w:p>
          <w:p w14:paraId="1B3D33FB" w14:textId="77777777" w:rsidR="005F0C4D" w:rsidRPr="00B65743" w:rsidRDefault="005F0C4D" w:rsidP="005F0C4D">
            <w:pPr>
              <w:jc w:val="center"/>
              <w:rPr>
                <w:color w:val="000000" w:themeColor="text1"/>
                <w:sz w:val="20"/>
              </w:rPr>
            </w:pPr>
          </w:p>
          <w:p w14:paraId="15FFEDFE" w14:textId="77777777" w:rsidR="005F0C4D" w:rsidRPr="00B65743" w:rsidRDefault="005F0C4D" w:rsidP="005F0C4D">
            <w:pPr>
              <w:jc w:val="center"/>
              <w:rPr>
                <w:color w:val="000000" w:themeColor="text1"/>
                <w:sz w:val="20"/>
              </w:rPr>
            </w:pPr>
          </w:p>
          <w:p w14:paraId="1659D988" w14:textId="77777777" w:rsidR="005F0C4D" w:rsidRPr="00B65743" w:rsidRDefault="005F0C4D" w:rsidP="005F0C4D">
            <w:pPr>
              <w:jc w:val="center"/>
              <w:rPr>
                <w:color w:val="000000" w:themeColor="text1"/>
                <w:sz w:val="20"/>
              </w:rPr>
            </w:pPr>
          </w:p>
          <w:p w14:paraId="0FFAE8FC" w14:textId="77777777" w:rsidR="005F0C4D" w:rsidRPr="00B65743" w:rsidRDefault="005F0C4D" w:rsidP="005F0C4D">
            <w:pPr>
              <w:jc w:val="center"/>
              <w:rPr>
                <w:color w:val="000000" w:themeColor="text1"/>
                <w:sz w:val="20"/>
              </w:rPr>
            </w:pPr>
          </w:p>
          <w:p w14:paraId="27C8D654" w14:textId="77777777" w:rsidR="005F0C4D" w:rsidRPr="00B65743" w:rsidRDefault="005F0C4D" w:rsidP="005F0C4D">
            <w:pPr>
              <w:jc w:val="center"/>
              <w:rPr>
                <w:color w:val="000000" w:themeColor="text1"/>
                <w:sz w:val="20"/>
              </w:rPr>
            </w:pPr>
          </w:p>
          <w:p w14:paraId="67521285" w14:textId="77777777" w:rsidR="005F0C4D" w:rsidRPr="00B65743" w:rsidRDefault="005F0C4D" w:rsidP="005F0C4D">
            <w:pPr>
              <w:jc w:val="center"/>
              <w:rPr>
                <w:color w:val="000000" w:themeColor="text1"/>
                <w:sz w:val="20"/>
              </w:rPr>
            </w:pPr>
          </w:p>
          <w:p w14:paraId="5578E706" w14:textId="6A0378CF" w:rsidR="005F0C4D" w:rsidRPr="00B65743" w:rsidRDefault="005F0C4D" w:rsidP="005F0C4D">
            <w:pPr>
              <w:jc w:val="center"/>
              <w:rPr>
                <w:color w:val="000000" w:themeColor="text1"/>
                <w:sz w:val="20"/>
              </w:rPr>
            </w:pPr>
            <w:r w:rsidRPr="00B65743">
              <w:rPr>
                <w:color w:val="000000" w:themeColor="text1"/>
                <w:sz w:val="20"/>
              </w:rPr>
              <w:t>Čl: I</w:t>
            </w:r>
          </w:p>
          <w:p w14:paraId="5ED312A1" w14:textId="11F56C5A" w:rsidR="005F0C4D" w:rsidRPr="00B65743" w:rsidRDefault="005F0C4D" w:rsidP="005F0C4D">
            <w:pPr>
              <w:jc w:val="center"/>
              <w:rPr>
                <w:color w:val="000000" w:themeColor="text1"/>
                <w:sz w:val="20"/>
              </w:rPr>
            </w:pPr>
            <w:r w:rsidRPr="00B65743">
              <w:rPr>
                <w:color w:val="000000" w:themeColor="text1"/>
                <w:sz w:val="20"/>
              </w:rPr>
              <w:t>§ 14</w:t>
            </w:r>
          </w:p>
          <w:p w14:paraId="627E9A94" w14:textId="77777777" w:rsidR="005F0C4D" w:rsidRPr="00B65743" w:rsidRDefault="005F0C4D" w:rsidP="005F0C4D">
            <w:pPr>
              <w:jc w:val="center"/>
              <w:rPr>
                <w:color w:val="000000" w:themeColor="text1"/>
                <w:sz w:val="20"/>
              </w:rPr>
            </w:pPr>
            <w:r w:rsidRPr="00B65743">
              <w:rPr>
                <w:color w:val="000000" w:themeColor="text1"/>
                <w:sz w:val="20"/>
              </w:rPr>
              <w:t>O:11</w:t>
            </w:r>
          </w:p>
          <w:p w14:paraId="2DFD15C7" w14:textId="77777777" w:rsidR="005F0C4D" w:rsidRPr="00B65743" w:rsidRDefault="005F0C4D" w:rsidP="005F0C4D">
            <w:pPr>
              <w:jc w:val="center"/>
              <w:rPr>
                <w:color w:val="000000" w:themeColor="text1"/>
                <w:sz w:val="20"/>
              </w:rPr>
            </w:pPr>
          </w:p>
          <w:p w14:paraId="6139505A" w14:textId="77777777" w:rsidR="005F0C4D" w:rsidRPr="00B65743" w:rsidRDefault="005F0C4D" w:rsidP="005F0C4D">
            <w:pPr>
              <w:jc w:val="center"/>
              <w:rPr>
                <w:color w:val="000000" w:themeColor="text1"/>
                <w:sz w:val="20"/>
              </w:rPr>
            </w:pPr>
          </w:p>
          <w:p w14:paraId="6ECC7D76" w14:textId="77777777" w:rsidR="005F0C4D" w:rsidRPr="00B65743" w:rsidRDefault="005F0C4D" w:rsidP="005F0C4D">
            <w:pPr>
              <w:jc w:val="center"/>
              <w:rPr>
                <w:color w:val="000000" w:themeColor="text1"/>
                <w:sz w:val="20"/>
              </w:rPr>
            </w:pPr>
          </w:p>
          <w:p w14:paraId="35F5FFDE" w14:textId="77777777" w:rsidR="005F0C4D" w:rsidRPr="00B65743" w:rsidRDefault="005F0C4D" w:rsidP="005F0C4D">
            <w:pPr>
              <w:jc w:val="center"/>
              <w:rPr>
                <w:color w:val="000000" w:themeColor="text1"/>
                <w:sz w:val="20"/>
              </w:rPr>
            </w:pPr>
          </w:p>
          <w:p w14:paraId="3965C5FC" w14:textId="77777777" w:rsidR="005F0C4D" w:rsidRPr="00B65743" w:rsidRDefault="005F0C4D" w:rsidP="005F0C4D">
            <w:pPr>
              <w:jc w:val="center"/>
              <w:rPr>
                <w:color w:val="000000" w:themeColor="text1"/>
                <w:sz w:val="20"/>
              </w:rPr>
            </w:pPr>
          </w:p>
          <w:p w14:paraId="10692253" w14:textId="77777777" w:rsidR="005F0C4D" w:rsidRPr="00B65743" w:rsidRDefault="005F0C4D" w:rsidP="005F0C4D">
            <w:pPr>
              <w:jc w:val="center"/>
              <w:rPr>
                <w:color w:val="000000" w:themeColor="text1"/>
                <w:sz w:val="20"/>
              </w:rPr>
            </w:pPr>
          </w:p>
          <w:p w14:paraId="2C569276" w14:textId="77777777" w:rsidR="005F0C4D" w:rsidRPr="00B65743" w:rsidRDefault="005F0C4D" w:rsidP="005F0C4D">
            <w:pPr>
              <w:jc w:val="center"/>
              <w:rPr>
                <w:color w:val="000000" w:themeColor="text1"/>
                <w:sz w:val="20"/>
              </w:rPr>
            </w:pPr>
          </w:p>
          <w:p w14:paraId="103D7736" w14:textId="77777777" w:rsidR="005F0C4D" w:rsidRPr="00B65743" w:rsidRDefault="005F0C4D" w:rsidP="005F0C4D">
            <w:pPr>
              <w:jc w:val="center"/>
              <w:rPr>
                <w:color w:val="000000" w:themeColor="text1"/>
                <w:sz w:val="20"/>
              </w:rPr>
            </w:pPr>
          </w:p>
          <w:p w14:paraId="21130AE4" w14:textId="77777777" w:rsidR="005F0C4D" w:rsidRPr="00B65743" w:rsidRDefault="005F0C4D" w:rsidP="005F0C4D">
            <w:pPr>
              <w:jc w:val="center"/>
              <w:rPr>
                <w:color w:val="000000" w:themeColor="text1"/>
                <w:sz w:val="20"/>
              </w:rPr>
            </w:pPr>
          </w:p>
          <w:p w14:paraId="4D3ABB0A" w14:textId="132D6FE5" w:rsidR="005F0C4D" w:rsidRPr="00B65743" w:rsidRDefault="005F0C4D" w:rsidP="005F0C4D">
            <w:pPr>
              <w:jc w:val="center"/>
              <w:rPr>
                <w:color w:val="000000" w:themeColor="text1"/>
                <w:sz w:val="20"/>
              </w:rPr>
            </w:pPr>
            <w:r w:rsidRPr="00B65743">
              <w:rPr>
                <w:color w:val="000000" w:themeColor="text1"/>
                <w:sz w:val="20"/>
              </w:rPr>
              <w:t>§ 6</w:t>
            </w:r>
          </w:p>
          <w:p w14:paraId="612652BC" w14:textId="77777777" w:rsidR="005F0C4D" w:rsidRPr="00B65743" w:rsidRDefault="005F0C4D" w:rsidP="005F0C4D">
            <w:pPr>
              <w:jc w:val="center"/>
              <w:rPr>
                <w:color w:val="000000" w:themeColor="text1"/>
                <w:sz w:val="20"/>
              </w:rPr>
            </w:pPr>
            <w:r w:rsidRPr="00B65743">
              <w:rPr>
                <w:color w:val="000000" w:themeColor="text1"/>
                <w:sz w:val="20"/>
              </w:rPr>
              <w:t>O:3</w:t>
            </w:r>
          </w:p>
          <w:p w14:paraId="7D258898" w14:textId="2278C9D5" w:rsidR="005F0C4D" w:rsidRPr="00B65743" w:rsidRDefault="005F0C4D" w:rsidP="005F0C4D">
            <w:pPr>
              <w:jc w:val="center"/>
              <w:rPr>
                <w:color w:val="000000" w:themeColor="text1"/>
                <w:sz w:val="20"/>
              </w:rPr>
            </w:pPr>
          </w:p>
        </w:tc>
        <w:tc>
          <w:tcPr>
            <w:tcW w:w="4111" w:type="dxa"/>
            <w:tcBorders>
              <w:top w:val="single" w:sz="4" w:space="0" w:color="auto"/>
              <w:left w:val="single" w:sz="4" w:space="0" w:color="auto"/>
              <w:bottom w:val="single" w:sz="4" w:space="0" w:color="auto"/>
              <w:right w:val="single" w:sz="4" w:space="0" w:color="auto"/>
            </w:tcBorders>
          </w:tcPr>
          <w:p w14:paraId="535A73E6" w14:textId="77777777" w:rsidR="005F0C4D" w:rsidRPr="00B65743" w:rsidRDefault="005F0C4D" w:rsidP="005F0C4D">
            <w:pPr>
              <w:jc w:val="both"/>
              <w:rPr>
                <w:color w:val="000000" w:themeColor="text1"/>
                <w:sz w:val="20"/>
              </w:rPr>
            </w:pPr>
            <w:r w:rsidRPr="00B65743">
              <w:rPr>
                <w:color w:val="000000" w:themeColor="text1"/>
                <w:sz w:val="20"/>
              </w:rPr>
              <w:t>f) uverejňuje na svojom webovom sídle</w:t>
            </w:r>
          </w:p>
          <w:p w14:paraId="501D19BE" w14:textId="77777777" w:rsidR="005F0C4D" w:rsidRPr="00B65743" w:rsidRDefault="005F0C4D" w:rsidP="005F0C4D">
            <w:pPr>
              <w:jc w:val="both"/>
              <w:rPr>
                <w:color w:val="000000" w:themeColor="text1"/>
                <w:sz w:val="20"/>
              </w:rPr>
            </w:pPr>
            <w:r w:rsidRPr="00B65743">
              <w:rPr>
                <w:color w:val="000000" w:themeColor="text1"/>
                <w:sz w:val="20"/>
              </w:rPr>
              <w:t>1. regulačnú politiku, metodiky a usmernenia úradu v oblasti regulácie cien,</w:t>
            </w:r>
          </w:p>
          <w:p w14:paraId="07716A0A" w14:textId="77777777" w:rsidR="005F0C4D" w:rsidRPr="00B65743" w:rsidRDefault="005F0C4D" w:rsidP="005F0C4D">
            <w:pPr>
              <w:jc w:val="both"/>
              <w:rPr>
                <w:color w:val="000000" w:themeColor="text1"/>
                <w:sz w:val="20"/>
              </w:rPr>
            </w:pPr>
          </w:p>
          <w:p w14:paraId="346A4139" w14:textId="1508F42B" w:rsidR="005F0C4D" w:rsidRPr="00B65743" w:rsidRDefault="005F0C4D" w:rsidP="005F0C4D">
            <w:pPr>
              <w:jc w:val="both"/>
              <w:rPr>
                <w:color w:val="000000" w:themeColor="text1"/>
                <w:sz w:val="20"/>
              </w:rPr>
            </w:pPr>
            <w:r w:rsidRPr="00B65743">
              <w:rPr>
                <w:color w:val="000000" w:themeColor="text1"/>
                <w:sz w:val="20"/>
              </w:rPr>
              <w:t>2. právoplatné rozhodnutia úradu vo veci samej,</w:t>
            </w:r>
          </w:p>
          <w:p w14:paraId="6B5500CB" w14:textId="77777777" w:rsidR="005F0C4D" w:rsidRPr="00B65743" w:rsidRDefault="005F0C4D" w:rsidP="005F0C4D">
            <w:pPr>
              <w:jc w:val="both"/>
              <w:rPr>
                <w:color w:val="000000" w:themeColor="text1"/>
                <w:sz w:val="20"/>
              </w:rPr>
            </w:pPr>
          </w:p>
          <w:p w14:paraId="46F436A1" w14:textId="77777777" w:rsidR="005F0C4D" w:rsidRPr="00B65743" w:rsidRDefault="005F0C4D" w:rsidP="005F0C4D">
            <w:pPr>
              <w:jc w:val="both"/>
              <w:rPr>
                <w:color w:val="000000" w:themeColor="text1"/>
                <w:sz w:val="20"/>
              </w:rPr>
            </w:pPr>
          </w:p>
          <w:p w14:paraId="4303C060" w14:textId="77777777" w:rsidR="005F0C4D" w:rsidRPr="00B65743" w:rsidRDefault="005F0C4D" w:rsidP="005F0C4D">
            <w:pPr>
              <w:jc w:val="both"/>
              <w:rPr>
                <w:color w:val="000000" w:themeColor="text1"/>
                <w:sz w:val="20"/>
              </w:rPr>
            </w:pPr>
          </w:p>
          <w:p w14:paraId="0D74814F" w14:textId="21E0AAC3" w:rsidR="005F0C4D" w:rsidRPr="00B65743" w:rsidRDefault="005F0C4D" w:rsidP="005F0C4D">
            <w:pPr>
              <w:jc w:val="both"/>
              <w:rPr>
                <w:color w:val="000000" w:themeColor="text1"/>
                <w:sz w:val="20"/>
              </w:rPr>
            </w:pPr>
            <w:r w:rsidRPr="00B65743">
              <w:rPr>
                <w:color w:val="000000" w:themeColor="text1"/>
                <w:sz w:val="20"/>
              </w:rPr>
              <w:t>20. hodnoty ekonomických parametrov potrebných na účely vykonávania cenovej regulácie, a to v rozsahu, spôsobom a v termínoch určených úradom,</w:t>
            </w:r>
          </w:p>
          <w:p w14:paraId="49917C74" w14:textId="77777777" w:rsidR="005F0C4D" w:rsidRPr="00B65743" w:rsidRDefault="005F0C4D" w:rsidP="005F0C4D">
            <w:pPr>
              <w:jc w:val="both"/>
              <w:rPr>
                <w:color w:val="000000" w:themeColor="text1"/>
                <w:sz w:val="20"/>
              </w:rPr>
            </w:pPr>
          </w:p>
          <w:p w14:paraId="23DB4128" w14:textId="64BE5F51" w:rsidR="005F0C4D" w:rsidRPr="00B65743" w:rsidRDefault="005F0C4D" w:rsidP="005F0C4D">
            <w:pPr>
              <w:shd w:val="clear" w:color="auto" w:fill="FFFFFF"/>
              <w:jc w:val="both"/>
              <w:rPr>
                <w:color w:val="000000" w:themeColor="text1"/>
                <w:sz w:val="20"/>
              </w:rPr>
            </w:pPr>
            <w:r w:rsidRPr="00B65743">
              <w:rPr>
                <w:color w:val="000000" w:themeColor="text1"/>
                <w:sz w:val="20"/>
              </w:rPr>
              <w:t xml:space="preserve">(10) </w:t>
            </w:r>
            <w:r w:rsidRPr="00BA7DD6">
              <w:rPr>
                <w:color w:val="000000" w:themeColor="text1"/>
                <w:sz w:val="20"/>
              </w:rPr>
              <w:t>Úrad v cenovom konaní rozhodne do 30 dní od začatia konania pre činnosti podľa </w:t>
            </w:r>
            <w:hyperlink r:id="rId10" w:anchor="paragraf-11.odsek-1.pismeno-b" w:tooltip="Odkaz na predpis alebo ustanovenie" w:history="1">
              <w:r w:rsidRPr="00BA7DD6">
                <w:rPr>
                  <w:color w:val="000000" w:themeColor="text1"/>
                  <w:sz w:val="20"/>
                </w:rPr>
                <w:t>§ 11 ods. 1 písm. b) a c)</w:t>
              </w:r>
            </w:hyperlink>
            <w:r w:rsidRPr="00BA7DD6">
              <w:rPr>
                <w:color w:val="000000" w:themeColor="text1"/>
                <w:sz w:val="20"/>
              </w:rPr>
              <w:t>, </w:t>
            </w:r>
            <w:hyperlink r:id="rId11" w:anchor="paragraf-11.odsek-1.pismeno-f" w:tooltip="Odkaz na predpis alebo ustanovenie" w:history="1">
              <w:r w:rsidRPr="00BA7DD6">
                <w:rPr>
                  <w:color w:val="000000" w:themeColor="text1"/>
                  <w:sz w:val="20"/>
                </w:rPr>
                <w:t>e) až i)</w:t>
              </w:r>
            </w:hyperlink>
            <w:r w:rsidRPr="00BA7DD6">
              <w:rPr>
                <w:color w:val="000000" w:themeColor="text1"/>
                <w:sz w:val="20"/>
              </w:rPr>
              <w:t>, </w:t>
            </w:r>
            <w:hyperlink r:id="rId12" w:anchor="paragraf-11.odsek-2" w:tooltip="Odkaz na predpis alebo ustanovenie" w:history="1">
              <w:r w:rsidRPr="00BA7DD6">
                <w:rPr>
                  <w:color w:val="000000" w:themeColor="text1"/>
                  <w:sz w:val="20"/>
                </w:rPr>
                <w:t>§ 11 ods. 2</w:t>
              </w:r>
            </w:hyperlink>
            <w:r w:rsidRPr="00BA7DD6">
              <w:rPr>
                <w:color w:val="000000" w:themeColor="text1"/>
                <w:sz w:val="20"/>
              </w:rPr>
              <w:t>, </w:t>
            </w:r>
            <w:hyperlink r:id="rId13" w:anchor="paragraf-11.odsek-4.pismeno-g" w:tooltip="Odkaz na predpis alebo ustanovenie" w:history="1">
              <w:r w:rsidRPr="00BA7DD6">
                <w:rPr>
                  <w:color w:val="000000" w:themeColor="text1"/>
                  <w:sz w:val="20"/>
                </w:rPr>
                <w:t>§ 11 ods. 4 písm. g) až j)</w:t>
              </w:r>
            </w:hyperlink>
            <w:r w:rsidRPr="00BA7DD6">
              <w:rPr>
                <w:color w:val="000000" w:themeColor="text1"/>
                <w:sz w:val="20"/>
              </w:rPr>
              <w:t> a </w:t>
            </w:r>
            <w:hyperlink r:id="rId14" w:anchor="paragraf-11.odsek-5" w:tooltip="Odkaz na predpis alebo ustanovenie" w:history="1">
              <w:r w:rsidRPr="00BA7DD6">
                <w:rPr>
                  <w:color w:val="000000" w:themeColor="text1"/>
                  <w:sz w:val="20"/>
                </w:rPr>
                <w:t>§ 11 ods. 5</w:t>
              </w:r>
            </w:hyperlink>
            <w:r w:rsidRPr="00BA7DD6">
              <w:rPr>
                <w:color w:val="000000" w:themeColor="text1"/>
                <w:sz w:val="20"/>
              </w:rPr>
              <w:t> a do 60 dní od začatia konania pre činnosti podľa </w:t>
            </w:r>
            <w:hyperlink r:id="rId15" w:anchor="paragraf-11.odsek-1.pismeno-a" w:tooltip="Odkaz na predpis alebo ustanovenie" w:history="1">
              <w:r w:rsidRPr="00BA7DD6">
                <w:rPr>
                  <w:color w:val="000000" w:themeColor="text1"/>
                  <w:sz w:val="20"/>
                </w:rPr>
                <w:t>§ 11 ods. 1 písm. a)</w:t>
              </w:r>
            </w:hyperlink>
            <w:r w:rsidRPr="00BA7DD6">
              <w:rPr>
                <w:color w:val="000000" w:themeColor="text1"/>
                <w:sz w:val="20"/>
              </w:rPr>
              <w:t>, </w:t>
            </w:r>
            <w:hyperlink r:id="rId16" w:anchor="paragraf-11.odsek-1.pismeno-e" w:tooltip="Odkaz na predpis alebo ustanovenie" w:history="1">
              <w:r w:rsidRPr="00BA7DD6">
                <w:rPr>
                  <w:color w:val="000000" w:themeColor="text1"/>
                  <w:sz w:val="20"/>
                </w:rPr>
                <w:t>d)</w:t>
              </w:r>
            </w:hyperlink>
            <w:r w:rsidRPr="00BA7DD6">
              <w:rPr>
                <w:color w:val="000000" w:themeColor="text1"/>
                <w:sz w:val="20"/>
              </w:rPr>
              <w:t> a </w:t>
            </w:r>
            <w:hyperlink r:id="rId17" w:anchor="paragraf-11.odsek-1.pismeno-k" w:tooltip="Odkaz na predpis alebo ustanovenie" w:history="1">
              <w:r w:rsidRPr="00BA7DD6">
                <w:rPr>
                  <w:color w:val="000000" w:themeColor="text1"/>
                  <w:sz w:val="20"/>
                </w:rPr>
                <w:t>j)</w:t>
              </w:r>
            </w:hyperlink>
            <w:r w:rsidRPr="00BA7DD6">
              <w:rPr>
                <w:color w:val="000000" w:themeColor="text1"/>
                <w:sz w:val="20"/>
              </w:rPr>
              <w:t>, </w:t>
            </w:r>
            <w:hyperlink r:id="rId18" w:anchor="paragraf-11.odsek-3" w:tooltip="Odkaz na predpis alebo ustanovenie" w:history="1">
              <w:r w:rsidRPr="00BA7DD6">
                <w:rPr>
                  <w:color w:val="000000" w:themeColor="text1"/>
                  <w:sz w:val="20"/>
                </w:rPr>
                <w:t>§ 11 ods. 3</w:t>
              </w:r>
            </w:hyperlink>
            <w:r w:rsidRPr="00BA7DD6">
              <w:rPr>
                <w:color w:val="000000" w:themeColor="text1"/>
                <w:sz w:val="20"/>
              </w:rPr>
              <w:t> a </w:t>
            </w:r>
            <w:hyperlink r:id="rId19" w:anchor="paragraf-11.odsek-4.pismeno-a" w:tooltip="Odkaz na predpis alebo ustanovenie" w:history="1">
              <w:r w:rsidRPr="00BA7DD6">
                <w:rPr>
                  <w:color w:val="000000" w:themeColor="text1"/>
                  <w:sz w:val="20"/>
                </w:rPr>
                <w:t>§ 11 ods. 4 písm. a) až f)</w:t>
              </w:r>
            </w:hyperlink>
            <w:r w:rsidRPr="00BA7DD6">
              <w:rPr>
                <w:color w:val="000000" w:themeColor="text1"/>
                <w:sz w:val="20"/>
              </w:rPr>
              <w:t>.</w:t>
            </w:r>
            <w:r w:rsidRPr="00B65743">
              <w:rPr>
                <w:color w:val="000000" w:themeColor="text1"/>
                <w:sz w:val="20"/>
              </w:rPr>
              <w:t xml:space="preserve"> Úrad cenové konanie pre činnosti podľa § 11 ods. 1 písm. a) preruší, ak by vydaním cenového rozhodnutia došlo k prekročeniu sumárneho inštalovaného výkonu nových zariadení na výrobu elektriny z obnoviteľných zdrojov energie alebo výrobu elektriny vysoko účinnou kombinovanou výrobou uverejneného ministerstvom pre príslušný kalendárny rok podľa osobitného predpisu.</w:t>
            </w:r>
            <w:r w:rsidRPr="00B65743">
              <w:rPr>
                <w:color w:val="000000" w:themeColor="text1"/>
                <w:sz w:val="20"/>
                <w:vertAlign w:val="superscript"/>
              </w:rPr>
              <w:t xml:space="preserve">33a) </w:t>
            </w:r>
            <w:r w:rsidRPr="00B65743">
              <w:rPr>
                <w:color w:val="000000" w:themeColor="text1"/>
                <w:sz w:val="20"/>
              </w:rPr>
              <w:t>V konaní možno pokračovať v kalendárnom roku, pre ktorý ministerstvo uverejní ďalší sumárny inštalovaný výkon nových zariadení na výrobu elektriny z obnoviteľných zdrojov energie alebo vysoko účinnou kombinovanou výrobou. Cenové rozhodnutia v cenových konaniach, ktoré boli prerušené vydáva úrad v poradí, v akom došlo k začatiu cenových konaní.</w:t>
            </w:r>
          </w:p>
          <w:p w14:paraId="2D5F6124" w14:textId="77777777" w:rsidR="005F0C4D" w:rsidRPr="00B65743" w:rsidRDefault="005F0C4D" w:rsidP="005F0C4D">
            <w:pPr>
              <w:shd w:val="clear" w:color="auto" w:fill="FFFFFF"/>
              <w:jc w:val="both"/>
              <w:rPr>
                <w:color w:val="000000" w:themeColor="text1"/>
                <w:sz w:val="20"/>
              </w:rPr>
            </w:pPr>
          </w:p>
          <w:p w14:paraId="3F1E721A" w14:textId="29A1DD8E" w:rsidR="005F0C4D" w:rsidRPr="00B65743" w:rsidRDefault="005F0C4D" w:rsidP="005F0C4D">
            <w:pPr>
              <w:jc w:val="both"/>
              <w:rPr>
                <w:color w:val="000000" w:themeColor="text1"/>
                <w:sz w:val="20"/>
              </w:rPr>
            </w:pPr>
            <w:r w:rsidRPr="00B65743">
              <w:rPr>
                <w:color w:val="000000" w:themeColor="text1"/>
                <w:sz w:val="20"/>
              </w:rPr>
              <w:t xml:space="preserve">(11) </w:t>
            </w:r>
            <w:r w:rsidRPr="00BA7DD6">
              <w:rPr>
                <w:color w:val="000000" w:themeColor="text1"/>
                <w:sz w:val="20"/>
              </w:rPr>
              <w:t xml:space="preserve">Úrad v cenovom konaní schváli alebo určí cenu regulovanému subjektu vydaním cenového rozhodnutia. Úrad môže v cenovom rozhodnutí schváliť alebo určiť aj podmienky uplatnenia ceny. Súčasťou odôvodnenia cenového rozhodnutia je aj vyhodnotenie vplyvu ceny na odberateľov. Odôvodnenie cenového rozhodnutia pre ceny za regulované činnosti podľa </w:t>
            </w:r>
            <w:hyperlink r:id="rId20" w:anchor="paragraf-11.odsek-1.pismeno-d" w:tooltip="Odkaz na predpis alebo ustanovenie" w:history="1">
              <w:r w:rsidRPr="00BA7DD6">
                <w:rPr>
                  <w:color w:val="000000" w:themeColor="text1"/>
                  <w:sz w:val="20"/>
                </w:rPr>
                <w:t>§ 11 ods. 1 písm. c)</w:t>
              </w:r>
            </w:hyperlink>
            <w:r w:rsidRPr="00BA7DD6">
              <w:rPr>
                <w:color w:val="000000" w:themeColor="text1"/>
                <w:sz w:val="20"/>
              </w:rPr>
              <w:t> a </w:t>
            </w:r>
            <w:hyperlink r:id="rId21" w:anchor="paragraf-11.odsek-1.pismeno-e" w:tooltip="Odkaz na predpis alebo ustanovenie" w:history="1">
              <w:r w:rsidRPr="00BA7DD6">
                <w:rPr>
                  <w:color w:val="000000" w:themeColor="text1"/>
                  <w:sz w:val="20"/>
                </w:rPr>
                <w:t>d)</w:t>
              </w:r>
            </w:hyperlink>
            <w:r w:rsidRPr="00BA7DD6">
              <w:rPr>
                <w:color w:val="000000" w:themeColor="text1"/>
                <w:sz w:val="20"/>
              </w:rPr>
              <w:t xml:space="preserve"> obsahuje aj spôsob výpočtu navrhovanej alebo určenej ceny. Cenové rozhodnutie podpisuje predseda úradu a podpredseda úradu.</w:t>
            </w:r>
          </w:p>
          <w:p w14:paraId="0E0C28FD" w14:textId="77777777" w:rsidR="005F0C4D" w:rsidRPr="00B65743" w:rsidRDefault="005F0C4D" w:rsidP="005F0C4D">
            <w:pPr>
              <w:jc w:val="both"/>
              <w:rPr>
                <w:color w:val="000000" w:themeColor="text1"/>
                <w:sz w:val="20"/>
              </w:rPr>
            </w:pPr>
          </w:p>
          <w:p w14:paraId="6E607FFC" w14:textId="66EABD9C" w:rsidR="005F0C4D" w:rsidRPr="00B65743" w:rsidRDefault="005F0C4D" w:rsidP="005F0C4D">
            <w:pPr>
              <w:jc w:val="both"/>
              <w:rPr>
                <w:color w:val="000000" w:themeColor="text1"/>
                <w:sz w:val="20"/>
              </w:rPr>
            </w:pPr>
            <w:r w:rsidRPr="00B65743">
              <w:rPr>
                <w:color w:val="000000" w:themeColor="text1"/>
                <w:sz w:val="20"/>
              </w:rPr>
              <w:t>(3) Na webovom sídle úradu sa zverejňujú spolu s právoplatným cenovým rozhodnutím údaje podľa § 14 ods. 12 zákona o regulácii, ktoré sú započítané do určenej alebo schválenej ceny, a to</w:t>
            </w:r>
          </w:p>
          <w:p w14:paraId="071AD765" w14:textId="77777777" w:rsidR="005F0C4D" w:rsidRPr="00B65743" w:rsidRDefault="005F0C4D" w:rsidP="005F0C4D">
            <w:pPr>
              <w:jc w:val="both"/>
              <w:rPr>
                <w:color w:val="000000" w:themeColor="text1"/>
                <w:sz w:val="20"/>
              </w:rPr>
            </w:pPr>
            <w:r w:rsidRPr="00B65743">
              <w:rPr>
                <w:color w:val="000000" w:themeColor="text1"/>
                <w:sz w:val="20"/>
              </w:rPr>
              <w:t>a) celkové údaje o ekonomicky oprávnených nákladoch,</w:t>
            </w:r>
          </w:p>
          <w:p w14:paraId="2BC5E016" w14:textId="77777777" w:rsidR="005F0C4D" w:rsidRPr="00B65743" w:rsidRDefault="005F0C4D" w:rsidP="005F0C4D">
            <w:pPr>
              <w:jc w:val="both"/>
              <w:rPr>
                <w:color w:val="000000" w:themeColor="text1"/>
                <w:sz w:val="20"/>
              </w:rPr>
            </w:pPr>
            <w:r w:rsidRPr="00B65743">
              <w:rPr>
                <w:color w:val="000000" w:themeColor="text1"/>
                <w:sz w:val="20"/>
              </w:rPr>
              <w:t>b) celkové údaje o rozsahu investícií,</w:t>
            </w:r>
          </w:p>
          <w:p w14:paraId="3A3F3FFA" w14:textId="48E9044C" w:rsidR="005F0C4D" w:rsidRPr="00B65743" w:rsidRDefault="005F0C4D" w:rsidP="005F0C4D">
            <w:pPr>
              <w:jc w:val="both"/>
              <w:rPr>
                <w:color w:val="000000" w:themeColor="text1"/>
                <w:sz w:val="20"/>
              </w:rPr>
            </w:pPr>
            <w:r w:rsidRPr="00B65743">
              <w:rPr>
                <w:color w:val="000000" w:themeColor="text1"/>
                <w:sz w:val="20"/>
              </w:rPr>
              <w:t>c) údaje o primeranom zisku.</w:t>
            </w:r>
          </w:p>
        </w:tc>
        <w:tc>
          <w:tcPr>
            <w:tcW w:w="425" w:type="dxa"/>
            <w:tcBorders>
              <w:top w:val="single" w:sz="4" w:space="0" w:color="auto"/>
              <w:left w:val="single" w:sz="4" w:space="0" w:color="auto"/>
              <w:bottom w:val="single" w:sz="4" w:space="0" w:color="auto"/>
              <w:right w:val="single" w:sz="4" w:space="0" w:color="auto"/>
            </w:tcBorders>
          </w:tcPr>
          <w:p w14:paraId="278631DD" w14:textId="77777777" w:rsidR="005F0C4D" w:rsidRPr="00B65743" w:rsidRDefault="005F0C4D" w:rsidP="005F0C4D">
            <w:pPr>
              <w:jc w:val="center"/>
              <w:rPr>
                <w:color w:val="000000" w:themeColor="text1"/>
                <w:sz w:val="20"/>
              </w:rPr>
            </w:pPr>
            <w:r w:rsidRPr="00B65743">
              <w:rPr>
                <w:color w:val="000000" w:themeColor="text1"/>
                <w:sz w:val="20"/>
              </w:rPr>
              <w:t>Ú</w:t>
            </w:r>
          </w:p>
          <w:p w14:paraId="6233AF2B" w14:textId="77777777" w:rsidR="005F0C4D" w:rsidRPr="00B65743" w:rsidRDefault="005F0C4D" w:rsidP="005F0C4D">
            <w:pPr>
              <w:jc w:val="center"/>
              <w:rPr>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3D3F430" w14:textId="77777777" w:rsidR="005F0C4D" w:rsidRPr="00B65743" w:rsidRDefault="005F0C4D" w:rsidP="005F0C4D">
            <w:pPr>
              <w:pStyle w:val="Nadpis1"/>
              <w:jc w:val="left"/>
              <w:rPr>
                <w:b w:val="0"/>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tcPr>
          <w:p w14:paraId="69FE8203" w14:textId="61E12A0D" w:rsidR="005F0C4D" w:rsidRPr="00B65743" w:rsidRDefault="005F0C4D" w:rsidP="005F0C4D">
            <w:pPr>
              <w:pStyle w:val="Nadpis1"/>
              <w:jc w:val="left"/>
              <w:rPr>
                <w:b w:val="0"/>
                <w:color w:val="000000" w:themeColor="text1"/>
                <w:sz w:val="20"/>
              </w:rPr>
            </w:pPr>
            <w:r w:rsidRPr="00B65743">
              <w:rPr>
                <w:b w:val="0"/>
                <w:color w:val="000000" w:themeColor="text1"/>
                <w:sz w:val="20"/>
              </w:rPr>
              <w:t>GP – N</w:t>
            </w:r>
          </w:p>
        </w:tc>
        <w:tc>
          <w:tcPr>
            <w:tcW w:w="1418" w:type="dxa"/>
            <w:tcBorders>
              <w:top w:val="single" w:sz="4" w:space="0" w:color="auto"/>
              <w:left w:val="single" w:sz="4" w:space="0" w:color="auto"/>
              <w:bottom w:val="single" w:sz="4" w:space="0" w:color="auto"/>
              <w:right w:val="single" w:sz="4" w:space="0" w:color="auto"/>
            </w:tcBorders>
          </w:tcPr>
          <w:p w14:paraId="63CE99A9" w14:textId="77777777" w:rsidR="005F0C4D" w:rsidRPr="00B65743" w:rsidRDefault="005F0C4D" w:rsidP="005F0C4D">
            <w:pPr>
              <w:pStyle w:val="Nadpis1"/>
              <w:jc w:val="left"/>
              <w:rPr>
                <w:b w:val="0"/>
                <w:color w:val="000000" w:themeColor="text1"/>
                <w:sz w:val="20"/>
              </w:rPr>
            </w:pPr>
          </w:p>
        </w:tc>
      </w:tr>
    </w:tbl>
    <w:p w14:paraId="14EC9CD4" w14:textId="77777777" w:rsidR="00410142" w:rsidRPr="00B65743" w:rsidRDefault="00410142" w:rsidP="00410142">
      <w:pPr>
        <w:ind w:left="360" w:hanging="360"/>
        <w:rPr>
          <w:color w:val="000000" w:themeColor="text1"/>
          <w:sz w:val="20"/>
        </w:rPr>
      </w:pPr>
      <w:r w:rsidRPr="00B65743">
        <w:rPr>
          <w:color w:val="000000" w:themeColor="text1"/>
          <w:sz w:val="20"/>
        </w:rPr>
        <w:t>*    členenie smernice je vecou gestora</w:t>
      </w:r>
    </w:p>
    <w:p w14:paraId="54491B80" w14:textId="77777777" w:rsidR="00410142" w:rsidRPr="00B65743" w:rsidRDefault="00410142" w:rsidP="00410142">
      <w:pPr>
        <w:rPr>
          <w:color w:val="000000" w:themeColor="text1"/>
          <w:sz w:val="20"/>
        </w:rPr>
      </w:pPr>
      <w:r w:rsidRPr="00B65743">
        <w:rPr>
          <w:color w:val="000000" w:themeColor="text1"/>
          <w:sz w:val="20"/>
        </w:rPr>
        <w:t>** dátum účinnosti zapíšte vo formáte dd/mm/rrrr, napr. 17/07/2005</w:t>
      </w:r>
    </w:p>
    <w:p w14:paraId="13B0D6F8" w14:textId="77777777" w:rsidR="00410142" w:rsidRPr="00B65743" w:rsidRDefault="00410142" w:rsidP="00410142">
      <w:pPr>
        <w:rPr>
          <w:color w:val="000000" w:themeColor="text1"/>
          <w:sz w:val="20"/>
        </w:rPr>
      </w:pPr>
      <w:r w:rsidRPr="00B65743">
        <w:rPr>
          <w:color w:val="000000" w:themeColor="text1"/>
          <w:sz w:val="20"/>
        </w:rPr>
        <w:t>LEGENDA:</w:t>
      </w:r>
    </w:p>
    <w:tbl>
      <w:tblPr>
        <w:tblW w:w="14767" w:type="dxa"/>
        <w:tblCellMar>
          <w:left w:w="70" w:type="dxa"/>
          <w:right w:w="70" w:type="dxa"/>
        </w:tblCellMar>
        <w:tblLook w:val="0000" w:firstRow="0" w:lastRow="0" w:firstColumn="0" w:lastColumn="0" w:noHBand="0" w:noVBand="0"/>
      </w:tblPr>
      <w:tblGrid>
        <w:gridCol w:w="2262"/>
        <w:gridCol w:w="3887"/>
        <w:gridCol w:w="2262"/>
        <w:gridCol w:w="6356"/>
      </w:tblGrid>
      <w:tr w:rsidR="00410142" w:rsidRPr="00093E8F" w14:paraId="4B5C84DF" w14:textId="77777777" w:rsidTr="002448BF">
        <w:trPr>
          <w:trHeight w:val="2173"/>
        </w:trPr>
        <w:tc>
          <w:tcPr>
            <w:tcW w:w="2262" w:type="dxa"/>
            <w:tcBorders>
              <w:top w:val="nil"/>
              <w:left w:val="nil"/>
              <w:bottom w:val="nil"/>
              <w:right w:val="nil"/>
            </w:tcBorders>
          </w:tcPr>
          <w:p w14:paraId="023396EE" w14:textId="77777777" w:rsidR="00410142" w:rsidRPr="00B65743" w:rsidRDefault="00410142" w:rsidP="00C25920">
            <w:pPr>
              <w:pStyle w:val="Normlny0"/>
              <w:autoSpaceDE/>
              <w:autoSpaceDN/>
              <w:spacing w:after="60"/>
              <w:rPr>
                <w:color w:val="000000" w:themeColor="text1"/>
              </w:rPr>
            </w:pPr>
            <w:r w:rsidRPr="00B65743">
              <w:rPr>
                <w:color w:val="000000" w:themeColor="text1"/>
              </w:rPr>
              <w:t>V stĺpci (1):</w:t>
            </w:r>
          </w:p>
          <w:p w14:paraId="1031C9BB" w14:textId="77777777" w:rsidR="00410142" w:rsidRPr="00B65743" w:rsidRDefault="00410142" w:rsidP="00C25920">
            <w:pPr>
              <w:rPr>
                <w:color w:val="000000" w:themeColor="text1"/>
                <w:sz w:val="20"/>
              </w:rPr>
            </w:pPr>
            <w:r w:rsidRPr="00B65743">
              <w:rPr>
                <w:color w:val="000000" w:themeColor="text1"/>
                <w:sz w:val="20"/>
              </w:rPr>
              <w:t>Č – článok</w:t>
            </w:r>
          </w:p>
          <w:p w14:paraId="6114D749" w14:textId="77777777" w:rsidR="00410142" w:rsidRPr="00B65743" w:rsidRDefault="00410142" w:rsidP="00C25920">
            <w:pPr>
              <w:rPr>
                <w:color w:val="000000" w:themeColor="text1"/>
                <w:sz w:val="20"/>
              </w:rPr>
            </w:pPr>
            <w:r w:rsidRPr="00B65743">
              <w:rPr>
                <w:color w:val="000000" w:themeColor="text1"/>
                <w:sz w:val="20"/>
              </w:rPr>
              <w:t>O – odsek</w:t>
            </w:r>
          </w:p>
          <w:p w14:paraId="7793FFE1" w14:textId="77777777" w:rsidR="00410142" w:rsidRPr="00B65743" w:rsidRDefault="00410142" w:rsidP="00C25920">
            <w:pPr>
              <w:rPr>
                <w:color w:val="000000" w:themeColor="text1"/>
                <w:sz w:val="20"/>
              </w:rPr>
            </w:pPr>
            <w:r w:rsidRPr="00B65743">
              <w:rPr>
                <w:color w:val="000000" w:themeColor="text1"/>
                <w:sz w:val="20"/>
              </w:rPr>
              <w:t>V – veta</w:t>
            </w:r>
          </w:p>
          <w:p w14:paraId="03CC5E51" w14:textId="77777777" w:rsidR="00410142" w:rsidRPr="00B65743" w:rsidRDefault="00410142" w:rsidP="00C25920">
            <w:pPr>
              <w:rPr>
                <w:color w:val="000000" w:themeColor="text1"/>
                <w:sz w:val="20"/>
              </w:rPr>
            </w:pPr>
            <w:r w:rsidRPr="00B65743">
              <w:rPr>
                <w:color w:val="000000" w:themeColor="text1"/>
                <w:sz w:val="20"/>
              </w:rPr>
              <w:t>P – písmeno (číslo)</w:t>
            </w:r>
          </w:p>
          <w:p w14:paraId="524AFB67" w14:textId="77777777" w:rsidR="00410142" w:rsidRPr="00B65743" w:rsidRDefault="00410142" w:rsidP="00C25920">
            <w:pPr>
              <w:rPr>
                <w:color w:val="000000" w:themeColor="text1"/>
                <w:sz w:val="20"/>
              </w:rPr>
            </w:pPr>
          </w:p>
        </w:tc>
        <w:tc>
          <w:tcPr>
            <w:tcW w:w="3887" w:type="dxa"/>
            <w:tcBorders>
              <w:top w:val="nil"/>
              <w:left w:val="nil"/>
              <w:bottom w:val="nil"/>
              <w:right w:val="nil"/>
            </w:tcBorders>
          </w:tcPr>
          <w:p w14:paraId="219B7E2E" w14:textId="77777777" w:rsidR="00410142" w:rsidRPr="00B65743" w:rsidRDefault="00410142" w:rsidP="00C25920">
            <w:pPr>
              <w:pStyle w:val="Normlny0"/>
              <w:autoSpaceDE/>
              <w:autoSpaceDN/>
              <w:spacing w:after="60"/>
              <w:rPr>
                <w:color w:val="000000" w:themeColor="text1"/>
              </w:rPr>
            </w:pPr>
            <w:r w:rsidRPr="00B65743">
              <w:rPr>
                <w:color w:val="000000" w:themeColor="text1"/>
              </w:rPr>
              <w:t>V stĺpci (3):</w:t>
            </w:r>
          </w:p>
          <w:p w14:paraId="6544636E" w14:textId="77777777" w:rsidR="00410142" w:rsidRPr="00B65743" w:rsidRDefault="00410142" w:rsidP="00C25920">
            <w:pPr>
              <w:rPr>
                <w:color w:val="000000" w:themeColor="text1"/>
                <w:sz w:val="20"/>
              </w:rPr>
            </w:pPr>
            <w:r w:rsidRPr="00B65743">
              <w:rPr>
                <w:color w:val="000000" w:themeColor="text1"/>
                <w:sz w:val="20"/>
              </w:rPr>
              <w:t>N – bežná transpozícia</w:t>
            </w:r>
          </w:p>
          <w:p w14:paraId="0BA7600F" w14:textId="77777777" w:rsidR="00410142" w:rsidRPr="00B65743" w:rsidRDefault="00410142" w:rsidP="00C25920">
            <w:pPr>
              <w:rPr>
                <w:color w:val="000000" w:themeColor="text1"/>
                <w:sz w:val="20"/>
              </w:rPr>
            </w:pPr>
            <w:r w:rsidRPr="00B65743">
              <w:rPr>
                <w:color w:val="000000" w:themeColor="text1"/>
                <w:sz w:val="20"/>
              </w:rPr>
              <w:t>O – transpozícia s možnosťou voľby</w:t>
            </w:r>
          </w:p>
          <w:p w14:paraId="2F1CE4E9" w14:textId="77777777" w:rsidR="00410142" w:rsidRPr="00B65743" w:rsidRDefault="00410142" w:rsidP="00C25920">
            <w:pPr>
              <w:rPr>
                <w:color w:val="000000" w:themeColor="text1"/>
                <w:sz w:val="20"/>
              </w:rPr>
            </w:pPr>
            <w:r w:rsidRPr="00B65743">
              <w:rPr>
                <w:color w:val="000000" w:themeColor="text1"/>
                <w:sz w:val="20"/>
              </w:rPr>
              <w:t>D – transpozícia podľa úvahy (dobrovoľná)</w:t>
            </w:r>
          </w:p>
          <w:p w14:paraId="028680BC" w14:textId="77777777" w:rsidR="00410142" w:rsidRPr="00B65743" w:rsidRDefault="00410142" w:rsidP="00C25920">
            <w:pPr>
              <w:rPr>
                <w:color w:val="000000" w:themeColor="text1"/>
                <w:sz w:val="20"/>
              </w:rPr>
            </w:pPr>
            <w:r w:rsidRPr="00B65743">
              <w:rPr>
                <w:color w:val="000000" w:themeColor="text1"/>
                <w:sz w:val="20"/>
              </w:rPr>
              <w:t>n.a. – transpozícia sa neuskutočňuje</w:t>
            </w:r>
          </w:p>
        </w:tc>
        <w:tc>
          <w:tcPr>
            <w:tcW w:w="2262" w:type="dxa"/>
            <w:tcBorders>
              <w:top w:val="nil"/>
              <w:left w:val="nil"/>
              <w:bottom w:val="nil"/>
              <w:right w:val="nil"/>
            </w:tcBorders>
          </w:tcPr>
          <w:p w14:paraId="7D0567B6" w14:textId="77777777" w:rsidR="00410142" w:rsidRPr="00B65743" w:rsidRDefault="00410142" w:rsidP="00C25920">
            <w:pPr>
              <w:pStyle w:val="Normlny0"/>
              <w:autoSpaceDE/>
              <w:autoSpaceDN/>
              <w:spacing w:after="60"/>
              <w:rPr>
                <w:color w:val="000000" w:themeColor="text1"/>
              </w:rPr>
            </w:pPr>
            <w:r w:rsidRPr="00B65743">
              <w:rPr>
                <w:color w:val="000000" w:themeColor="text1"/>
              </w:rPr>
              <w:t>V stĺpci (5):</w:t>
            </w:r>
          </w:p>
          <w:p w14:paraId="5368B2E5" w14:textId="77777777" w:rsidR="00410142" w:rsidRPr="00B65743" w:rsidRDefault="00410142" w:rsidP="00C25920">
            <w:pPr>
              <w:rPr>
                <w:color w:val="000000" w:themeColor="text1"/>
                <w:sz w:val="20"/>
              </w:rPr>
            </w:pPr>
            <w:r w:rsidRPr="00B65743">
              <w:rPr>
                <w:color w:val="000000" w:themeColor="text1"/>
                <w:sz w:val="20"/>
              </w:rPr>
              <w:t>Č – článok</w:t>
            </w:r>
          </w:p>
          <w:p w14:paraId="72A3DCD2" w14:textId="77777777" w:rsidR="00410142" w:rsidRPr="00B65743" w:rsidRDefault="00410142" w:rsidP="00C25920">
            <w:pPr>
              <w:rPr>
                <w:color w:val="000000" w:themeColor="text1"/>
                <w:sz w:val="20"/>
              </w:rPr>
            </w:pPr>
            <w:r w:rsidRPr="00B65743">
              <w:rPr>
                <w:color w:val="000000" w:themeColor="text1"/>
                <w:sz w:val="20"/>
              </w:rPr>
              <w:t>§ – paragraf</w:t>
            </w:r>
          </w:p>
          <w:p w14:paraId="135B5822" w14:textId="77777777" w:rsidR="00410142" w:rsidRPr="00B65743" w:rsidRDefault="00410142" w:rsidP="00C25920">
            <w:pPr>
              <w:rPr>
                <w:color w:val="000000" w:themeColor="text1"/>
                <w:sz w:val="20"/>
              </w:rPr>
            </w:pPr>
            <w:r w:rsidRPr="00B65743">
              <w:rPr>
                <w:color w:val="000000" w:themeColor="text1"/>
                <w:sz w:val="20"/>
              </w:rPr>
              <w:t>O – odsek</w:t>
            </w:r>
          </w:p>
          <w:p w14:paraId="3250BCEF" w14:textId="77777777" w:rsidR="00410142" w:rsidRPr="00B65743" w:rsidRDefault="00410142" w:rsidP="00C25920">
            <w:pPr>
              <w:rPr>
                <w:color w:val="000000" w:themeColor="text1"/>
                <w:sz w:val="20"/>
              </w:rPr>
            </w:pPr>
            <w:r w:rsidRPr="00B65743">
              <w:rPr>
                <w:color w:val="000000" w:themeColor="text1"/>
                <w:sz w:val="20"/>
              </w:rPr>
              <w:t>V – veta</w:t>
            </w:r>
          </w:p>
          <w:p w14:paraId="5E6CF995" w14:textId="77777777" w:rsidR="00410142" w:rsidRPr="00B65743" w:rsidRDefault="00D46B97" w:rsidP="00C25920">
            <w:pPr>
              <w:rPr>
                <w:color w:val="000000" w:themeColor="text1"/>
                <w:sz w:val="20"/>
              </w:rPr>
            </w:pPr>
            <w:r w:rsidRPr="00B65743">
              <w:rPr>
                <w:color w:val="000000" w:themeColor="text1"/>
                <w:sz w:val="20"/>
              </w:rPr>
              <w:t>P – písmeno</w:t>
            </w:r>
          </w:p>
        </w:tc>
        <w:tc>
          <w:tcPr>
            <w:tcW w:w="6356" w:type="dxa"/>
            <w:tcBorders>
              <w:top w:val="nil"/>
              <w:left w:val="nil"/>
              <w:bottom w:val="nil"/>
              <w:right w:val="nil"/>
            </w:tcBorders>
          </w:tcPr>
          <w:p w14:paraId="15AFC464" w14:textId="77777777" w:rsidR="00410142" w:rsidRPr="00B65743" w:rsidRDefault="00410142" w:rsidP="00C25920">
            <w:pPr>
              <w:pStyle w:val="Normlny0"/>
              <w:autoSpaceDE/>
              <w:autoSpaceDN/>
              <w:spacing w:after="60"/>
              <w:rPr>
                <w:color w:val="000000" w:themeColor="text1"/>
              </w:rPr>
            </w:pPr>
            <w:r w:rsidRPr="00B65743">
              <w:rPr>
                <w:color w:val="000000" w:themeColor="text1"/>
              </w:rPr>
              <w:t>V stĺpci (7):</w:t>
            </w:r>
          </w:p>
          <w:p w14:paraId="130DDC17" w14:textId="77777777" w:rsidR="002448BF" w:rsidRPr="00B65743" w:rsidRDefault="002448BF" w:rsidP="002448BF">
            <w:pPr>
              <w:rPr>
                <w:color w:val="000000" w:themeColor="text1"/>
                <w:sz w:val="20"/>
              </w:rPr>
            </w:pPr>
            <w:r w:rsidRPr="00B65743">
              <w:rPr>
                <w:color w:val="000000" w:themeColor="text1"/>
                <w:sz w:val="20"/>
              </w:rPr>
              <w:t>Ú – úplná zhoda (ak bolo ustanovenie smernice prebraté v celom rozsahu, správne, v príslušnej forme, so zabezpečenou inštitucionálnou infraštruktúrou, s príslušnými sankciami a vo vzájomnej súvislosti)</w:t>
            </w:r>
          </w:p>
          <w:p w14:paraId="15C114D5" w14:textId="77777777" w:rsidR="002448BF" w:rsidRPr="00B65743" w:rsidRDefault="002448BF" w:rsidP="002448BF">
            <w:pPr>
              <w:rPr>
                <w:color w:val="000000" w:themeColor="text1"/>
                <w:sz w:val="20"/>
              </w:rPr>
            </w:pPr>
            <w:r w:rsidRPr="00B65743">
              <w:rPr>
                <w:color w:val="000000" w:themeColor="text1"/>
                <w:sz w:val="20"/>
              </w:rPr>
              <w:t>Č – čiastočná zhoda (ak minimálne jedna z podmienok úplnej zhody nie je splnená)</w:t>
            </w:r>
          </w:p>
          <w:p w14:paraId="2B48E4E1" w14:textId="77777777" w:rsidR="002448BF" w:rsidRPr="00B65743" w:rsidRDefault="002448BF" w:rsidP="002448BF">
            <w:pPr>
              <w:rPr>
                <w:color w:val="000000" w:themeColor="text1"/>
                <w:sz w:val="20"/>
              </w:rPr>
            </w:pPr>
            <w:r w:rsidRPr="00B65743">
              <w:rPr>
                <w:color w:val="000000" w:themeColor="text1"/>
                <w:sz w:val="20"/>
              </w:rPr>
              <w:t>Ž – žiadna zhoda (ak nebola dosiahnutá ani úplná ani čiast. zhoda alebo k prebratiu dôjde v budúcnosti)</w:t>
            </w:r>
          </w:p>
          <w:p w14:paraId="268159BE" w14:textId="77777777" w:rsidR="00410142" w:rsidRPr="00093E8F" w:rsidRDefault="002448BF" w:rsidP="002448BF">
            <w:pPr>
              <w:rPr>
                <w:color w:val="000000" w:themeColor="text1"/>
                <w:sz w:val="20"/>
              </w:rPr>
            </w:pPr>
            <w:r w:rsidRPr="00B65743">
              <w:rPr>
                <w:color w:val="000000" w:themeColor="text1"/>
                <w:sz w:val="20"/>
              </w:rPr>
              <w:t>n.a. – neaplikovateľnosť (ak sa ustanovenie smernice netýka SR alebo nie je potrebné ho prebrať)</w:t>
            </w:r>
            <w:bookmarkStart w:id="35" w:name="_GoBack"/>
            <w:bookmarkEnd w:id="35"/>
          </w:p>
        </w:tc>
      </w:tr>
    </w:tbl>
    <w:p w14:paraId="3762375A" w14:textId="77777777" w:rsidR="00410142" w:rsidRPr="00093E8F" w:rsidRDefault="00410142" w:rsidP="00410142">
      <w:pPr>
        <w:rPr>
          <w:color w:val="000000" w:themeColor="text1"/>
          <w:sz w:val="20"/>
        </w:rPr>
      </w:pPr>
    </w:p>
    <w:p w14:paraId="4DF25774" w14:textId="77777777" w:rsidR="00410142" w:rsidRPr="00093E8F" w:rsidRDefault="00410142">
      <w:pPr>
        <w:rPr>
          <w:color w:val="000000" w:themeColor="text1"/>
        </w:rPr>
      </w:pPr>
    </w:p>
    <w:p w14:paraId="363F5F78" w14:textId="33E66600" w:rsidR="00C518DB" w:rsidRPr="00093E8F" w:rsidRDefault="00C518DB">
      <w:pPr>
        <w:rPr>
          <w:color w:val="000000" w:themeColor="text1"/>
        </w:rPr>
      </w:pPr>
    </w:p>
    <w:sectPr w:rsidR="00C518DB" w:rsidRPr="00093E8F" w:rsidSect="0041014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1A0E0" w14:textId="77777777" w:rsidR="009B1336" w:rsidRDefault="009B1336" w:rsidP="00792F38">
      <w:r>
        <w:separator/>
      </w:r>
    </w:p>
  </w:endnote>
  <w:endnote w:type="continuationSeparator" w:id="0">
    <w:p w14:paraId="4D2D837A" w14:textId="77777777" w:rsidR="009B1336" w:rsidRDefault="009B1336" w:rsidP="0079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Fira Sans">
    <w:altName w:val="Calibri"/>
    <w:charset w:val="00"/>
    <w:family w:val="swiss"/>
    <w:pitch w:val="variable"/>
    <w:sig w:usb0="00000001"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B5613" w14:textId="77777777" w:rsidR="009B1336" w:rsidRDefault="009B1336" w:rsidP="00792F38">
      <w:r>
        <w:separator/>
      </w:r>
    </w:p>
  </w:footnote>
  <w:footnote w:type="continuationSeparator" w:id="0">
    <w:p w14:paraId="637B384F" w14:textId="77777777" w:rsidR="009B1336" w:rsidRDefault="009B1336" w:rsidP="00792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7128"/>
    <w:multiLevelType w:val="hybridMultilevel"/>
    <w:tmpl w:val="BAA6EE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E3175C"/>
    <w:multiLevelType w:val="hybridMultilevel"/>
    <w:tmpl w:val="BFEC5518"/>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cs="Times New Roman" w:hint="default"/>
        <w:b w:val="0"/>
        <w:i w:val="0"/>
        <w:sz w:val="22"/>
      </w:rPr>
    </w:lvl>
  </w:abstractNum>
  <w:abstractNum w:abstractNumId="3" w15:restartNumberingAfterBreak="0">
    <w:nsid w:val="11995382"/>
    <w:multiLevelType w:val="hybridMultilevel"/>
    <w:tmpl w:val="1604DC56"/>
    <w:lvl w:ilvl="0" w:tplc="E884982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FE4216"/>
    <w:multiLevelType w:val="hybridMultilevel"/>
    <w:tmpl w:val="14B271A8"/>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1A3BAD"/>
    <w:multiLevelType w:val="hybridMultilevel"/>
    <w:tmpl w:val="402E860E"/>
    <w:lvl w:ilvl="0" w:tplc="DD5CB4A6">
      <w:start w:val="1"/>
      <w:numFmt w:val="lowerLetter"/>
      <w:lvlText w:val="%1)"/>
      <w:lvlJc w:val="left"/>
      <w:pPr>
        <w:ind w:left="360" w:hanging="360"/>
      </w:pPr>
      <w:rPr>
        <w:rFonts w:hint="default"/>
      </w:rPr>
    </w:lvl>
    <w:lvl w:ilvl="1" w:tplc="54D878FC">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D6D02CB"/>
    <w:multiLevelType w:val="hybridMultilevel"/>
    <w:tmpl w:val="4BEC149E"/>
    <w:lvl w:ilvl="0" w:tplc="5B1EFCD8">
      <w:start w:val="1"/>
      <w:numFmt w:val="lowerLetter"/>
      <w:lvlText w:val="%1)"/>
      <w:lvlJc w:val="left"/>
      <w:pPr>
        <w:ind w:left="360" w:hanging="360"/>
      </w:pPr>
      <w:rPr>
        <w:rFonts w:cs="Times New Roman" w:hint="default"/>
        <w:b w:val="0"/>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DAF790B"/>
    <w:multiLevelType w:val="hybridMultilevel"/>
    <w:tmpl w:val="F3BE59DE"/>
    <w:lvl w:ilvl="0" w:tplc="041B0017">
      <w:start w:val="1"/>
      <w:numFmt w:val="lowerLetter"/>
      <w:lvlText w:val="%1)"/>
      <w:lvlJc w:val="left"/>
      <w:pPr>
        <w:tabs>
          <w:tab w:val="num" w:pos="360"/>
        </w:tabs>
        <w:ind w:left="360" w:hanging="360"/>
      </w:pPr>
    </w:lvl>
    <w:lvl w:ilvl="1" w:tplc="948EB484">
      <w:start w:val="1"/>
      <w:numFmt w:val="lowerLetter"/>
      <w:lvlText w:val="%2)"/>
      <w:lvlJc w:val="left"/>
      <w:pPr>
        <w:ind w:left="1080" w:hanging="360"/>
      </w:pPr>
      <w:rPr>
        <w:rFonts w:hint="default"/>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24E4BD5"/>
    <w:multiLevelType w:val="hybridMultilevel"/>
    <w:tmpl w:val="8AFA27AC"/>
    <w:lvl w:ilvl="0" w:tplc="1A488714">
      <w:start w:val="1"/>
      <w:numFmt w:val="lowerRoman"/>
      <w:lvlText w:val="%1)"/>
      <w:lvlJc w:val="left"/>
      <w:pPr>
        <w:ind w:left="1080" w:hanging="720"/>
      </w:pPr>
      <w:rPr>
        <w:rFonts w:hint="default"/>
        <w:color w:val="FFC00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9F5E8B"/>
    <w:multiLevelType w:val="hybridMultilevel"/>
    <w:tmpl w:val="9B442A10"/>
    <w:lvl w:ilvl="0" w:tplc="DBC24F7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0" w15:restartNumberingAfterBreak="0">
    <w:nsid w:val="27F10F83"/>
    <w:multiLevelType w:val="hybridMultilevel"/>
    <w:tmpl w:val="1638D4F2"/>
    <w:lvl w:ilvl="0" w:tplc="DD22FEF2">
      <w:start w:val="1"/>
      <w:numFmt w:val="lowerLetter"/>
      <w:lvlText w:val="%1)"/>
      <w:lvlJc w:val="left"/>
      <w:pPr>
        <w:ind w:left="60" w:hanging="360"/>
      </w:pPr>
      <w:rPr>
        <w:rFonts w:hint="default"/>
      </w:rPr>
    </w:lvl>
    <w:lvl w:ilvl="1" w:tplc="04050019">
      <w:start w:val="1"/>
      <w:numFmt w:val="lowerLetter"/>
      <w:lvlText w:val="%2."/>
      <w:lvlJc w:val="left"/>
      <w:pPr>
        <w:ind w:left="780" w:hanging="360"/>
      </w:pPr>
    </w:lvl>
    <w:lvl w:ilvl="2" w:tplc="0405001B" w:tentative="1">
      <w:start w:val="1"/>
      <w:numFmt w:val="lowerRoman"/>
      <w:lvlText w:val="%3."/>
      <w:lvlJc w:val="right"/>
      <w:pPr>
        <w:ind w:left="1500" w:hanging="180"/>
      </w:pPr>
    </w:lvl>
    <w:lvl w:ilvl="3" w:tplc="0405000F" w:tentative="1">
      <w:start w:val="1"/>
      <w:numFmt w:val="decimal"/>
      <w:lvlText w:val="%4."/>
      <w:lvlJc w:val="left"/>
      <w:pPr>
        <w:ind w:left="2220" w:hanging="360"/>
      </w:pPr>
    </w:lvl>
    <w:lvl w:ilvl="4" w:tplc="04050019" w:tentative="1">
      <w:start w:val="1"/>
      <w:numFmt w:val="lowerLetter"/>
      <w:lvlText w:val="%5."/>
      <w:lvlJc w:val="left"/>
      <w:pPr>
        <w:ind w:left="2940" w:hanging="360"/>
      </w:pPr>
    </w:lvl>
    <w:lvl w:ilvl="5" w:tplc="0405001B" w:tentative="1">
      <w:start w:val="1"/>
      <w:numFmt w:val="lowerRoman"/>
      <w:lvlText w:val="%6."/>
      <w:lvlJc w:val="right"/>
      <w:pPr>
        <w:ind w:left="3660" w:hanging="180"/>
      </w:pPr>
    </w:lvl>
    <w:lvl w:ilvl="6" w:tplc="0405000F" w:tentative="1">
      <w:start w:val="1"/>
      <w:numFmt w:val="decimal"/>
      <w:lvlText w:val="%7."/>
      <w:lvlJc w:val="left"/>
      <w:pPr>
        <w:ind w:left="4380" w:hanging="360"/>
      </w:pPr>
    </w:lvl>
    <w:lvl w:ilvl="7" w:tplc="04050019" w:tentative="1">
      <w:start w:val="1"/>
      <w:numFmt w:val="lowerLetter"/>
      <w:lvlText w:val="%8."/>
      <w:lvlJc w:val="left"/>
      <w:pPr>
        <w:ind w:left="5100" w:hanging="360"/>
      </w:pPr>
    </w:lvl>
    <w:lvl w:ilvl="8" w:tplc="0405001B" w:tentative="1">
      <w:start w:val="1"/>
      <w:numFmt w:val="lowerRoman"/>
      <w:lvlText w:val="%9."/>
      <w:lvlJc w:val="right"/>
      <w:pPr>
        <w:ind w:left="5820" w:hanging="180"/>
      </w:pPr>
    </w:lvl>
  </w:abstractNum>
  <w:abstractNum w:abstractNumId="11" w15:restartNumberingAfterBreak="0">
    <w:nsid w:val="2A9A142E"/>
    <w:multiLevelType w:val="hybridMultilevel"/>
    <w:tmpl w:val="94B4556A"/>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F043109"/>
    <w:multiLevelType w:val="hybridMultilevel"/>
    <w:tmpl w:val="A2BA41CC"/>
    <w:lvl w:ilvl="0" w:tplc="041B0017">
      <w:start w:val="1"/>
      <w:numFmt w:val="lowerLetter"/>
      <w:lvlText w:val="%1)"/>
      <w:lvlJc w:val="left"/>
      <w:pPr>
        <w:tabs>
          <w:tab w:val="num" w:pos="360"/>
        </w:tabs>
        <w:ind w:left="360" w:hanging="360"/>
      </w:pPr>
      <w:rPr>
        <w:rFonts w:cs="Times New Roman" w:hint="default"/>
      </w:rPr>
    </w:lvl>
    <w:lvl w:ilvl="1" w:tplc="041B0019" w:tentative="1">
      <w:start w:val="1"/>
      <w:numFmt w:val="lowerLetter"/>
      <w:lvlText w:val="%2."/>
      <w:lvlJc w:val="left"/>
      <w:pPr>
        <w:tabs>
          <w:tab w:val="num" w:pos="1080"/>
        </w:tabs>
        <w:ind w:left="1080" w:hanging="360"/>
      </w:pPr>
      <w:rPr>
        <w:rFonts w:cs="Times New Roman"/>
      </w:rPr>
    </w:lvl>
    <w:lvl w:ilvl="2" w:tplc="041B001B" w:tentative="1">
      <w:start w:val="1"/>
      <w:numFmt w:val="lowerRoman"/>
      <w:lvlText w:val="%3."/>
      <w:lvlJc w:val="right"/>
      <w:pPr>
        <w:tabs>
          <w:tab w:val="num" w:pos="1800"/>
        </w:tabs>
        <w:ind w:left="1800" w:hanging="180"/>
      </w:pPr>
      <w:rPr>
        <w:rFonts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F20697D"/>
    <w:multiLevelType w:val="hybridMultilevel"/>
    <w:tmpl w:val="5A74966A"/>
    <w:lvl w:ilvl="0" w:tplc="041B000F">
      <w:start w:val="1"/>
      <w:numFmt w:val="decimal"/>
      <w:lvlText w:val="%1."/>
      <w:lvlJc w:val="left"/>
      <w:pPr>
        <w:tabs>
          <w:tab w:val="num" w:pos="700"/>
        </w:tabs>
        <w:ind w:left="700" w:hanging="360"/>
      </w:pPr>
    </w:lvl>
    <w:lvl w:ilvl="1" w:tplc="041B0019" w:tentative="1">
      <w:start w:val="1"/>
      <w:numFmt w:val="lowerLetter"/>
      <w:lvlText w:val="%2."/>
      <w:lvlJc w:val="left"/>
      <w:pPr>
        <w:tabs>
          <w:tab w:val="num" w:pos="1420"/>
        </w:tabs>
        <w:ind w:left="1420" w:hanging="360"/>
      </w:pPr>
    </w:lvl>
    <w:lvl w:ilvl="2" w:tplc="041B001B" w:tentative="1">
      <w:start w:val="1"/>
      <w:numFmt w:val="lowerRoman"/>
      <w:lvlText w:val="%3."/>
      <w:lvlJc w:val="right"/>
      <w:pPr>
        <w:tabs>
          <w:tab w:val="num" w:pos="2140"/>
        </w:tabs>
        <w:ind w:left="2140" w:hanging="180"/>
      </w:pPr>
    </w:lvl>
    <w:lvl w:ilvl="3" w:tplc="041B000F" w:tentative="1">
      <w:start w:val="1"/>
      <w:numFmt w:val="decimal"/>
      <w:lvlText w:val="%4."/>
      <w:lvlJc w:val="left"/>
      <w:pPr>
        <w:tabs>
          <w:tab w:val="num" w:pos="2860"/>
        </w:tabs>
        <w:ind w:left="2860" w:hanging="360"/>
      </w:pPr>
    </w:lvl>
    <w:lvl w:ilvl="4" w:tplc="041B0019" w:tentative="1">
      <w:start w:val="1"/>
      <w:numFmt w:val="lowerLetter"/>
      <w:lvlText w:val="%5."/>
      <w:lvlJc w:val="left"/>
      <w:pPr>
        <w:tabs>
          <w:tab w:val="num" w:pos="3580"/>
        </w:tabs>
        <w:ind w:left="3580" w:hanging="360"/>
      </w:pPr>
    </w:lvl>
    <w:lvl w:ilvl="5" w:tplc="041B001B" w:tentative="1">
      <w:start w:val="1"/>
      <w:numFmt w:val="lowerRoman"/>
      <w:lvlText w:val="%6."/>
      <w:lvlJc w:val="right"/>
      <w:pPr>
        <w:tabs>
          <w:tab w:val="num" w:pos="4300"/>
        </w:tabs>
        <w:ind w:left="4300" w:hanging="180"/>
      </w:pPr>
    </w:lvl>
    <w:lvl w:ilvl="6" w:tplc="041B000F" w:tentative="1">
      <w:start w:val="1"/>
      <w:numFmt w:val="decimal"/>
      <w:lvlText w:val="%7."/>
      <w:lvlJc w:val="left"/>
      <w:pPr>
        <w:tabs>
          <w:tab w:val="num" w:pos="5020"/>
        </w:tabs>
        <w:ind w:left="5020" w:hanging="360"/>
      </w:pPr>
    </w:lvl>
    <w:lvl w:ilvl="7" w:tplc="041B0019" w:tentative="1">
      <w:start w:val="1"/>
      <w:numFmt w:val="lowerLetter"/>
      <w:lvlText w:val="%8."/>
      <w:lvlJc w:val="left"/>
      <w:pPr>
        <w:tabs>
          <w:tab w:val="num" w:pos="5740"/>
        </w:tabs>
        <w:ind w:left="5740" w:hanging="360"/>
      </w:pPr>
    </w:lvl>
    <w:lvl w:ilvl="8" w:tplc="041B001B" w:tentative="1">
      <w:start w:val="1"/>
      <w:numFmt w:val="lowerRoman"/>
      <w:lvlText w:val="%9."/>
      <w:lvlJc w:val="right"/>
      <w:pPr>
        <w:tabs>
          <w:tab w:val="num" w:pos="6460"/>
        </w:tabs>
        <w:ind w:left="6460" w:hanging="180"/>
      </w:pPr>
    </w:lvl>
  </w:abstractNum>
  <w:abstractNum w:abstractNumId="14" w15:restartNumberingAfterBreak="0">
    <w:nsid w:val="3FC470CE"/>
    <w:multiLevelType w:val="hybridMultilevel"/>
    <w:tmpl w:val="471ED73A"/>
    <w:lvl w:ilvl="0" w:tplc="8640D3DE">
      <w:start w:val="1"/>
      <w:numFmt w:val="lowerLetter"/>
      <w:lvlText w:val="%1)"/>
      <w:lvlJc w:val="left"/>
      <w:pPr>
        <w:ind w:left="360" w:hanging="360"/>
      </w:pPr>
      <w:rPr>
        <w:rFonts w:ascii="Times New Roman" w:eastAsia="Times New Roman" w:hAnsi="Times New Roman" w:cs="Times New Roman"/>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B3445AA"/>
    <w:multiLevelType w:val="hybridMultilevel"/>
    <w:tmpl w:val="788AA78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B802197"/>
    <w:multiLevelType w:val="hybridMultilevel"/>
    <w:tmpl w:val="1638D4F2"/>
    <w:lvl w:ilvl="0" w:tplc="DD22FEF2">
      <w:start w:val="1"/>
      <w:numFmt w:val="lowerLetter"/>
      <w:lvlText w:val="%1)"/>
      <w:lvlJc w:val="left"/>
      <w:pPr>
        <w:ind w:left="60" w:hanging="360"/>
      </w:pPr>
      <w:rPr>
        <w:rFonts w:hint="default"/>
      </w:rPr>
    </w:lvl>
    <w:lvl w:ilvl="1" w:tplc="04050019">
      <w:start w:val="1"/>
      <w:numFmt w:val="lowerLetter"/>
      <w:lvlText w:val="%2."/>
      <w:lvlJc w:val="left"/>
      <w:pPr>
        <w:ind w:left="780" w:hanging="360"/>
      </w:pPr>
    </w:lvl>
    <w:lvl w:ilvl="2" w:tplc="0405001B" w:tentative="1">
      <w:start w:val="1"/>
      <w:numFmt w:val="lowerRoman"/>
      <w:lvlText w:val="%3."/>
      <w:lvlJc w:val="right"/>
      <w:pPr>
        <w:ind w:left="1500" w:hanging="180"/>
      </w:pPr>
    </w:lvl>
    <w:lvl w:ilvl="3" w:tplc="0405000F" w:tentative="1">
      <w:start w:val="1"/>
      <w:numFmt w:val="decimal"/>
      <w:lvlText w:val="%4."/>
      <w:lvlJc w:val="left"/>
      <w:pPr>
        <w:ind w:left="2220" w:hanging="360"/>
      </w:pPr>
    </w:lvl>
    <w:lvl w:ilvl="4" w:tplc="04050019" w:tentative="1">
      <w:start w:val="1"/>
      <w:numFmt w:val="lowerLetter"/>
      <w:lvlText w:val="%5."/>
      <w:lvlJc w:val="left"/>
      <w:pPr>
        <w:ind w:left="2940" w:hanging="360"/>
      </w:pPr>
    </w:lvl>
    <w:lvl w:ilvl="5" w:tplc="0405001B" w:tentative="1">
      <w:start w:val="1"/>
      <w:numFmt w:val="lowerRoman"/>
      <w:lvlText w:val="%6."/>
      <w:lvlJc w:val="right"/>
      <w:pPr>
        <w:ind w:left="3660" w:hanging="180"/>
      </w:pPr>
    </w:lvl>
    <w:lvl w:ilvl="6" w:tplc="0405000F" w:tentative="1">
      <w:start w:val="1"/>
      <w:numFmt w:val="decimal"/>
      <w:lvlText w:val="%7."/>
      <w:lvlJc w:val="left"/>
      <w:pPr>
        <w:ind w:left="4380" w:hanging="360"/>
      </w:pPr>
    </w:lvl>
    <w:lvl w:ilvl="7" w:tplc="04050019" w:tentative="1">
      <w:start w:val="1"/>
      <w:numFmt w:val="lowerLetter"/>
      <w:lvlText w:val="%8."/>
      <w:lvlJc w:val="left"/>
      <w:pPr>
        <w:ind w:left="5100" w:hanging="360"/>
      </w:pPr>
    </w:lvl>
    <w:lvl w:ilvl="8" w:tplc="0405001B" w:tentative="1">
      <w:start w:val="1"/>
      <w:numFmt w:val="lowerRoman"/>
      <w:lvlText w:val="%9."/>
      <w:lvlJc w:val="right"/>
      <w:pPr>
        <w:ind w:left="5820" w:hanging="180"/>
      </w:pPr>
    </w:lvl>
  </w:abstractNum>
  <w:abstractNum w:abstractNumId="17" w15:restartNumberingAfterBreak="0">
    <w:nsid w:val="4C580B7F"/>
    <w:multiLevelType w:val="hybridMultilevel"/>
    <w:tmpl w:val="1CDEF184"/>
    <w:lvl w:ilvl="0" w:tplc="DD2EAFC6">
      <w:start w:val="1"/>
      <w:numFmt w:val="lowerLetter"/>
      <w:lvlText w:val="%1)"/>
      <w:lvlJc w:val="left"/>
      <w:pPr>
        <w:ind w:left="1287" w:hanging="360"/>
      </w:pPr>
      <w:rPr>
        <w:sz w:val="24"/>
        <w:szCs w:val="24"/>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4F0D5C3D"/>
    <w:multiLevelType w:val="hybridMultilevel"/>
    <w:tmpl w:val="1638D4F2"/>
    <w:lvl w:ilvl="0" w:tplc="DD22FEF2">
      <w:start w:val="1"/>
      <w:numFmt w:val="lowerLetter"/>
      <w:lvlText w:val="%1)"/>
      <w:lvlJc w:val="left"/>
      <w:pPr>
        <w:ind w:left="60" w:hanging="360"/>
      </w:pPr>
      <w:rPr>
        <w:rFonts w:hint="default"/>
      </w:rPr>
    </w:lvl>
    <w:lvl w:ilvl="1" w:tplc="04050019" w:tentative="1">
      <w:start w:val="1"/>
      <w:numFmt w:val="lowerLetter"/>
      <w:lvlText w:val="%2."/>
      <w:lvlJc w:val="left"/>
      <w:pPr>
        <w:ind w:left="780" w:hanging="360"/>
      </w:pPr>
    </w:lvl>
    <w:lvl w:ilvl="2" w:tplc="0405001B" w:tentative="1">
      <w:start w:val="1"/>
      <w:numFmt w:val="lowerRoman"/>
      <w:lvlText w:val="%3."/>
      <w:lvlJc w:val="right"/>
      <w:pPr>
        <w:ind w:left="1500" w:hanging="180"/>
      </w:pPr>
    </w:lvl>
    <w:lvl w:ilvl="3" w:tplc="0405000F" w:tentative="1">
      <w:start w:val="1"/>
      <w:numFmt w:val="decimal"/>
      <w:lvlText w:val="%4."/>
      <w:lvlJc w:val="left"/>
      <w:pPr>
        <w:ind w:left="2220" w:hanging="360"/>
      </w:pPr>
    </w:lvl>
    <w:lvl w:ilvl="4" w:tplc="04050019" w:tentative="1">
      <w:start w:val="1"/>
      <w:numFmt w:val="lowerLetter"/>
      <w:lvlText w:val="%5."/>
      <w:lvlJc w:val="left"/>
      <w:pPr>
        <w:ind w:left="2940" w:hanging="360"/>
      </w:pPr>
    </w:lvl>
    <w:lvl w:ilvl="5" w:tplc="0405001B" w:tentative="1">
      <w:start w:val="1"/>
      <w:numFmt w:val="lowerRoman"/>
      <w:lvlText w:val="%6."/>
      <w:lvlJc w:val="right"/>
      <w:pPr>
        <w:ind w:left="3660" w:hanging="180"/>
      </w:pPr>
    </w:lvl>
    <w:lvl w:ilvl="6" w:tplc="0405000F" w:tentative="1">
      <w:start w:val="1"/>
      <w:numFmt w:val="decimal"/>
      <w:lvlText w:val="%7."/>
      <w:lvlJc w:val="left"/>
      <w:pPr>
        <w:ind w:left="4380" w:hanging="360"/>
      </w:pPr>
    </w:lvl>
    <w:lvl w:ilvl="7" w:tplc="04050019" w:tentative="1">
      <w:start w:val="1"/>
      <w:numFmt w:val="lowerLetter"/>
      <w:lvlText w:val="%8."/>
      <w:lvlJc w:val="left"/>
      <w:pPr>
        <w:ind w:left="5100" w:hanging="360"/>
      </w:pPr>
    </w:lvl>
    <w:lvl w:ilvl="8" w:tplc="0405001B" w:tentative="1">
      <w:start w:val="1"/>
      <w:numFmt w:val="lowerRoman"/>
      <w:lvlText w:val="%9."/>
      <w:lvlJc w:val="right"/>
      <w:pPr>
        <w:ind w:left="5820" w:hanging="180"/>
      </w:pPr>
    </w:lvl>
  </w:abstractNum>
  <w:abstractNum w:abstractNumId="19" w15:restartNumberingAfterBreak="0">
    <w:nsid w:val="544A5D1C"/>
    <w:multiLevelType w:val="hybridMultilevel"/>
    <w:tmpl w:val="6ED0C036"/>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9EF6890"/>
    <w:multiLevelType w:val="hybridMultilevel"/>
    <w:tmpl w:val="70AE4BF0"/>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66FF1E16"/>
    <w:multiLevelType w:val="hybridMultilevel"/>
    <w:tmpl w:val="EEE45FEE"/>
    <w:lvl w:ilvl="0" w:tplc="041B0017">
      <w:start w:val="3"/>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2DF345F"/>
    <w:multiLevelType w:val="hybridMultilevel"/>
    <w:tmpl w:val="1638D4F2"/>
    <w:lvl w:ilvl="0" w:tplc="DD22FEF2">
      <w:start w:val="1"/>
      <w:numFmt w:val="lowerLetter"/>
      <w:lvlText w:val="%1)"/>
      <w:lvlJc w:val="left"/>
      <w:pPr>
        <w:ind w:left="60" w:hanging="360"/>
      </w:pPr>
      <w:rPr>
        <w:rFonts w:hint="default"/>
      </w:rPr>
    </w:lvl>
    <w:lvl w:ilvl="1" w:tplc="04050019" w:tentative="1">
      <w:start w:val="1"/>
      <w:numFmt w:val="lowerLetter"/>
      <w:lvlText w:val="%2."/>
      <w:lvlJc w:val="left"/>
      <w:pPr>
        <w:ind w:left="780" w:hanging="360"/>
      </w:pPr>
    </w:lvl>
    <w:lvl w:ilvl="2" w:tplc="0405001B" w:tentative="1">
      <w:start w:val="1"/>
      <w:numFmt w:val="lowerRoman"/>
      <w:lvlText w:val="%3."/>
      <w:lvlJc w:val="right"/>
      <w:pPr>
        <w:ind w:left="1500" w:hanging="180"/>
      </w:pPr>
    </w:lvl>
    <w:lvl w:ilvl="3" w:tplc="0405000F" w:tentative="1">
      <w:start w:val="1"/>
      <w:numFmt w:val="decimal"/>
      <w:lvlText w:val="%4."/>
      <w:lvlJc w:val="left"/>
      <w:pPr>
        <w:ind w:left="2220" w:hanging="360"/>
      </w:pPr>
    </w:lvl>
    <w:lvl w:ilvl="4" w:tplc="04050019" w:tentative="1">
      <w:start w:val="1"/>
      <w:numFmt w:val="lowerLetter"/>
      <w:lvlText w:val="%5."/>
      <w:lvlJc w:val="left"/>
      <w:pPr>
        <w:ind w:left="2940" w:hanging="360"/>
      </w:pPr>
    </w:lvl>
    <w:lvl w:ilvl="5" w:tplc="0405001B" w:tentative="1">
      <w:start w:val="1"/>
      <w:numFmt w:val="lowerRoman"/>
      <w:lvlText w:val="%6."/>
      <w:lvlJc w:val="right"/>
      <w:pPr>
        <w:ind w:left="3660" w:hanging="180"/>
      </w:pPr>
    </w:lvl>
    <w:lvl w:ilvl="6" w:tplc="0405000F" w:tentative="1">
      <w:start w:val="1"/>
      <w:numFmt w:val="decimal"/>
      <w:lvlText w:val="%7."/>
      <w:lvlJc w:val="left"/>
      <w:pPr>
        <w:ind w:left="4380" w:hanging="360"/>
      </w:pPr>
    </w:lvl>
    <w:lvl w:ilvl="7" w:tplc="04050019" w:tentative="1">
      <w:start w:val="1"/>
      <w:numFmt w:val="lowerLetter"/>
      <w:lvlText w:val="%8."/>
      <w:lvlJc w:val="left"/>
      <w:pPr>
        <w:ind w:left="5100" w:hanging="360"/>
      </w:pPr>
    </w:lvl>
    <w:lvl w:ilvl="8" w:tplc="0405001B" w:tentative="1">
      <w:start w:val="1"/>
      <w:numFmt w:val="lowerRoman"/>
      <w:lvlText w:val="%9."/>
      <w:lvlJc w:val="right"/>
      <w:pPr>
        <w:ind w:left="5820" w:hanging="180"/>
      </w:pPr>
    </w:lvl>
  </w:abstractNum>
  <w:abstractNum w:abstractNumId="23" w15:restartNumberingAfterBreak="0">
    <w:nsid w:val="7332240F"/>
    <w:multiLevelType w:val="hybridMultilevel"/>
    <w:tmpl w:val="1638D4F2"/>
    <w:lvl w:ilvl="0" w:tplc="DD22FEF2">
      <w:start w:val="1"/>
      <w:numFmt w:val="lowerLetter"/>
      <w:lvlText w:val="%1)"/>
      <w:lvlJc w:val="left"/>
      <w:pPr>
        <w:ind w:left="60" w:hanging="360"/>
      </w:pPr>
      <w:rPr>
        <w:rFonts w:hint="default"/>
      </w:rPr>
    </w:lvl>
    <w:lvl w:ilvl="1" w:tplc="04050019" w:tentative="1">
      <w:start w:val="1"/>
      <w:numFmt w:val="lowerLetter"/>
      <w:lvlText w:val="%2."/>
      <w:lvlJc w:val="left"/>
      <w:pPr>
        <w:ind w:left="780" w:hanging="360"/>
      </w:pPr>
    </w:lvl>
    <w:lvl w:ilvl="2" w:tplc="0405001B" w:tentative="1">
      <w:start w:val="1"/>
      <w:numFmt w:val="lowerRoman"/>
      <w:lvlText w:val="%3."/>
      <w:lvlJc w:val="right"/>
      <w:pPr>
        <w:ind w:left="1500" w:hanging="180"/>
      </w:pPr>
    </w:lvl>
    <w:lvl w:ilvl="3" w:tplc="0405000F" w:tentative="1">
      <w:start w:val="1"/>
      <w:numFmt w:val="decimal"/>
      <w:lvlText w:val="%4."/>
      <w:lvlJc w:val="left"/>
      <w:pPr>
        <w:ind w:left="2220" w:hanging="360"/>
      </w:pPr>
    </w:lvl>
    <w:lvl w:ilvl="4" w:tplc="04050019" w:tentative="1">
      <w:start w:val="1"/>
      <w:numFmt w:val="lowerLetter"/>
      <w:lvlText w:val="%5."/>
      <w:lvlJc w:val="left"/>
      <w:pPr>
        <w:ind w:left="2940" w:hanging="360"/>
      </w:pPr>
    </w:lvl>
    <w:lvl w:ilvl="5" w:tplc="0405001B" w:tentative="1">
      <w:start w:val="1"/>
      <w:numFmt w:val="lowerRoman"/>
      <w:lvlText w:val="%6."/>
      <w:lvlJc w:val="right"/>
      <w:pPr>
        <w:ind w:left="3660" w:hanging="180"/>
      </w:pPr>
    </w:lvl>
    <w:lvl w:ilvl="6" w:tplc="0405000F" w:tentative="1">
      <w:start w:val="1"/>
      <w:numFmt w:val="decimal"/>
      <w:lvlText w:val="%7."/>
      <w:lvlJc w:val="left"/>
      <w:pPr>
        <w:ind w:left="4380" w:hanging="360"/>
      </w:pPr>
    </w:lvl>
    <w:lvl w:ilvl="7" w:tplc="04050019" w:tentative="1">
      <w:start w:val="1"/>
      <w:numFmt w:val="lowerLetter"/>
      <w:lvlText w:val="%8."/>
      <w:lvlJc w:val="left"/>
      <w:pPr>
        <w:ind w:left="5100" w:hanging="360"/>
      </w:pPr>
    </w:lvl>
    <w:lvl w:ilvl="8" w:tplc="0405001B" w:tentative="1">
      <w:start w:val="1"/>
      <w:numFmt w:val="lowerRoman"/>
      <w:lvlText w:val="%9."/>
      <w:lvlJc w:val="right"/>
      <w:pPr>
        <w:ind w:left="5820" w:hanging="180"/>
      </w:pPr>
    </w:lvl>
  </w:abstractNum>
  <w:abstractNum w:abstractNumId="24" w15:restartNumberingAfterBreak="0">
    <w:nsid w:val="7DDE14B5"/>
    <w:multiLevelType w:val="hybridMultilevel"/>
    <w:tmpl w:val="1638D4F2"/>
    <w:lvl w:ilvl="0" w:tplc="DD22FEF2">
      <w:start w:val="1"/>
      <w:numFmt w:val="lowerLetter"/>
      <w:lvlText w:val="%1)"/>
      <w:lvlJc w:val="left"/>
      <w:pPr>
        <w:ind w:left="60" w:hanging="360"/>
      </w:pPr>
      <w:rPr>
        <w:rFonts w:hint="default"/>
      </w:rPr>
    </w:lvl>
    <w:lvl w:ilvl="1" w:tplc="04050019">
      <w:start w:val="1"/>
      <w:numFmt w:val="lowerLetter"/>
      <w:lvlText w:val="%2."/>
      <w:lvlJc w:val="left"/>
      <w:pPr>
        <w:ind w:left="780" w:hanging="360"/>
      </w:pPr>
    </w:lvl>
    <w:lvl w:ilvl="2" w:tplc="0405001B" w:tentative="1">
      <w:start w:val="1"/>
      <w:numFmt w:val="lowerRoman"/>
      <w:lvlText w:val="%3."/>
      <w:lvlJc w:val="right"/>
      <w:pPr>
        <w:ind w:left="1500" w:hanging="180"/>
      </w:pPr>
    </w:lvl>
    <w:lvl w:ilvl="3" w:tplc="0405000F" w:tentative="1">
      <w:start w:val="1"/>
      <w:numFmt w:val="decimal"/>
      <w:lvlText w:val="%4."/>
      <w:lvlJc w:val="left"/>
      <w:pPr>
        <w:ind w:left="2220" w:hanging="360"/>
      </w:pPr>
    </w:lvl>
    <w:lvl w:ilvl="4" w:tplc="04050019" w:tentative="1">
      <w:start w:val="1"/>
      <w:numFmt w:val="lowerLetter"/>
      <w:lvlText w:val="%5."/>
      <w:lvlJc w:val="left"/>
      <w:pPr>
        <w:ind w:left="2940" w:hanging="360"/>
      </w:pPr>
    </w:lvl>
    <w:lvl w:ilvl="5" w:tplc="0405001B" w:tentative="1">
      <w:start w:val="1"/>
      <w:numFmt w:val="lowerRoman"/>
      <w:lvlText w:val="%6."/>
      <w:lvlJc w:val="right"/>
      <w:pPr>
        <w:ind w:left="3660" w:hanging="180"/>
      </w:pPr>
    </w:lvl>
    <w:lvl w:ilvl="6" w:tplc="0405000F" w:tentative="1">
      <w:start w:val="1"/>
      <w:numFmt w:val="decimal"/>
      <w:lvlText w:val="%7."/>
      <w:lvlJc w:val="left"/>
      <w:pPr>
        <w:ind w:left="4380" w:hanging="360"/>
      </w:pPr>
    </w:lvl>
    <w:lvl w:ilvl="7" w:tplc="04050019" w:tentative="1">
      <w:start w:val="1"/>
      <w:numFmt w:val="lowerLetter"/>
      <w:lvlText w:val="%8."/>
      <w:lvlJc w:val="left"/>
      <w:pPr>
        <w:ind w:left="5100" w:hanging="360"/>
      </w:pPr>
    </w:lvl>
    <w:lvl w:ilvl="8" w:tplc="0405001B" w:tentative="1">
      <w:start w:val="1"/>
      <w:numFmt w:val="lowerRoman"/>
      <w:lvlText w:val="%9."/>
      <w:lvlJc w:val="right"/>
      <w:pPr>
        <w:ind w:left="5820" w:hanging="180"/>
      </w:pPr>
    </w:lvl>
  </w:abstractNum>
  <w:num w:numId="1">
    <w:abstractNumId w:val="1"/>
  </w:num>
  <w:num w:numId="2">
    <w:abstractNumId w:val="2"/>
  </w:num>
  <w:num w:numId="3">
    <w:abstractNumId w:val="5"/>
  </w:num>
  <w:num w:numId="4">
    <w:abstractNumId w:val="7"/>
  </w:num>
  <w:num w:numId="5">
    <w:abstractNumId w:val="4"/>
  </w:num>
  <w:num w:numId="6">
    <w:abstractNumId w:val="15"/>
  </w:num>
  <w:num w:numId="7">
    <w:abstractNumId w:val="6"/>
  </w:num>
  <w:num w:numId="8">
    <w:abstractNumId w:val="12"/>
  </w:num>
  <w:num w:numId="9">
    <w:abstractNumId w:val="21"/>
  </w:num>
  <w:num w:numId="10">
    <w:abstractNumId w:val="11"/>
  </w:num>
  <w:num w:numId="11">
    <w:abstractNumId w:val="19"/>
  </w:num>
  <w:num w:numId="12">
    <w:abstractNumId w:val="14"/>
  </w:num>
  <w:num w:numId="13">
    <w:abstractNumId w:val="13"/>
  </w:num>
  <w:num w:numId="14">
    <w:abstractNumId w:val="8"/>
  </w:num>
  <w:num w:numId="15">
    <w:abstractNumId w:val="24"/>
  </w:num>
  <w:num w:numId="16">
    <w:abstractNumId w:val="0"/>
  </w:num>
  <w:num w:numId="17">
    <w:abstractNumId w:val="10"/>
  </w:num>
  <w:num w:numId="18">
    <w:abstractNumId w:val="3"/>
  </w:num>
  <w:num w:numId="19">
    <w:abstractNumId w:val="23"/>
  </w:num>
  <w:num w:numId="20">
    <w:abstractNumId w:val="18"/>
  </w:num>
  <w:num w:numId="21">
    <w:abstractNumId w:val="22"/>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142"/>
    <w:rsid w:val="0000025E"/>
    <w:rsid w:val="00000E9C"/>
    <w:rsid w:val="0000598B"/>
    <w:rsid w:val="00006DBC"/>
    <w:rsid w:val="00006F1A"/>
    <w:rsid w:val="0000754A"/>
    <w:rsid w:val="00011517"/>
    <w:rsid w:val="00011919"/>
    <w:rsid w:val="00012553"/>
    <w:rsid w:val="00015450"/>
    <w:rsid w:val="00015F0A"/>
    <w:rsid w:val="00021D7C"/>
    <w:rsid w:val="000259A9"/>
    <w:rsid w:val="0002790A"/>
    <w:rsid w:val="00027F44"/>
    <w:rsid w:val="00031A15"/>
    <w:rsid w:val="000346D4"/>
    <w:rsid w:val="00034C5A"/>
    <w:rsid w:val="000376DE"/>
    <w:rsid w:val="00043724"/>
    <w:rsid w:val="000442A1"/>
    <w:rsid w:val="00044966"/>
    <w:rsid w:val="00045387"/>
    <w:rsid w:val="00047EAA"/>
    <w:rsid w:val="0005015E"/>
    <w:rsid w:val="00054773"/>
    <w:rsid w:val="00056ED7"/>
    <w:rsid w:val="00057BAD"/>
    <w:rsid w:val="00060255"/>
    <w:rsid w:val="0006117F"/>
    <w:rsid w:val="00063E15"/>
    <w:rsid w:val="000651D5"/>
    <w:rsid w:val="0006528E"/>
    <w:rsid w:val="000660E5"/>
    <w:rsid w:val="00066C2D"/>
    <w:rsid w:val="00066CD5"/>
    <w:rsid w:val="00067D9B"/>
    <w:rsid w:val="00070151"/>
    <w:rsid w:val="0007111E"/>
    <w:rsid w:val="0007219B"/>
    <w:rsid w:val="00074CE3"/>
    <w:rsid w:val="00083B42"/>
    <w:rsid w:val="00085797"/>
    <w:rsid w:val="00085F4A"/>
    <w:rsid w:val="00090960"/>
    <w:rsid w:val="00093376"/>
    <w:rsid w:val="00093E8F"/>
    <w:rsid w:val="0009539F"/>
    <w:rsid w:val="000960E0"/>
    <w:rsid w:val="000A37E3"/>
    <w:rsid w:val="000A51A6"/>
    <w:rsid w:val="000A5453"/>
    <w:rsid w:val="000A5688"/>
    <w:rsid w:val="000B05EF"/>
    <w:rsid w:val="000B291C"/>
    <w:rsid w:val="000B4DD6"/>
    <w:rsid w:val="000B5450"/>
    <w:rsid w:val="000B6F35"/>
    <w:rsid w:val="000B78E3"/>
    <w:rsid w:val="000C0FD4"/>
    <w:rsid w:val="000C2107"/>
    <w:rsid w:val="000C2FBF"/>
    <w:rsid w:val="000C323A"/>
    <w:rsid w:val="000C3FD0"/>
    <w:rsid w:val="000C6878"/>
    <w:rsid w:val="000D09C2"/>
    <w:rsid w:val="000D1F2C"/>
    <w:rsid w:val="000D2A3D"/>
    <w:rsid w:val="000D5EEA"/>
    <w:rsid w:val="000D6A23"/>
    <w:rsid w:val="000D77CE"/>
    <w:rsid w:val="000E5005"/>
    <w:rsid w:val="000E56E4"/>
    <w:rsid w:val="000E65D1"/>
    <w:rsid w:val="000E70C3"/>
    <w:rsid w:val="000E788A"/>
    <w:rsid w:val="000F00DB"/>
    <w:rsid w:val="000F2D4A"/>
    <w:rsid w:val="000F6140"/>
    <w:rsid w:val="000F6AA6"/>
    <w:rsid w:val="001011C0"/>
    <w:rsid w:val="001029AB"/>
    <w:rsid w:val="001033CE"/>
    <w:rsid w:val="00104127"/>
    <w:rsid w:val="00104ADE"/>
    <w:rsid w:val="00106ADB"/>
    <w:rsid w:val="00107ED2"/>
    <w:rsid w:val="00113694"/>
    <w:rsid w:val="00113931"/>
    <w:rsid w:val="00113CDD"/>
    <w:rsid w:val="001148AE"/>
    <w:rsid w:val="00114D65"/>
    <w:rsid w:val="0011691F"/>
    <w:rsid w:val="0011752B"/>
    <w:rsid w:val="00121A67"/>
    <w:rsid w:val="00124C89"/>
    <w:rsid w:val="0012565A"/>
    <w:rsid w:val="00125866"/>
    <w:rsid w:val="001269F6"/>
    <w:rsid w:val="00130DE4"/>
    <w:rsid w:val="00131C8E"/>
    <w:rsid w:val="00140603"/>
    <w:rsid w:val="001407F2"/>
    <w:rsid w:val="001410A4"/>
    <w:rsid w:val="0014133D"/>
    <w:rsid w:val="001432E8"/>
    <w:rsid w:val="0014408F"/>
    <w:rsid w:val="0014449F"/>
    <w:rsid w:val="00144504"/>
    <w:rsid w:val="00144796"/>
    <w:rsid w:val="00144B49"/>
    <w:rsid w:val="00146C83"/>
    <w:rsid w:val="00147929"/>
    <w:rsid w:val="00147A3E"/>
    <w:rsid w:val="00147FA0"/>
    <w:rsid w:val="00150DD3"/>
    <w:rsid w:val="00150E1F"/>
    <w:rsid w:val="00151649"/>
    <w:rsid w:val="00151EA0"/>
    <w:rsid w:val="00154E43"/>
    <w:rsid w:val="0015564B"/>
    <w:rsid w:val="00157108"/>
    <w:rsid w:val="00157388"/>
    <w:rsid w:val="001573A7"/>
    <w:rsid w:val="00161C5F"/>
    <w:rsid w:val="00163E0E"/>
    <w:rsid w:val="001649D1"/>
    <w:rsid w:val="0016558A"/>
    <w:rsid w:val="001711D2"/>
    <w:rsid w:val="001713EF"/>
    <w:rsid w:val="001748DA"/>
    <w:rsid w:val="00175335"/>
    <w:rsid w:val="00176579"/>
    <w:rsid w:val="00180453"/>
    <w:rsid w:val="00181129"/>
    <w:rsid w:val="00181441"/>
    <w:rsid w:val="0018192C"/>
    <w:rsid w:val="0018227A"/>
    <w:rsid w:val="00183405"/>
    <w:rsid w:val="00183AD8"/>
    <w:rsid w:val="00183C58"/>
    <w:rsid w:val="00187810"/>
    <w:rsid w:val="00191F27"/>
    <w:rsid w:val="0019694B"/>
    <w:rsid w:val="00197291"/>
    <w:rsid w:val="001A134B"/>
    <w:rsid w:val="001B0029"/>
    <w:rsid w:val="001B0F7C"/>
    <w:rsid w:val="001B2958"/>
    <w:rsid w:val="001B505C"/>
    <w:rsid w:val="001B51D4"/>
    <w:rsid w:val="001C006F"/>
    <w:rsid w:val="001C2521"/>
    <w:rsid w:val="001C47FB"/>
    <w:rsid w:val="001C5C9A"/>
    <w:rsid w:val="001C7344"/>
    <w:rsid w:val="001C791E"/>
    <w:rsid w:val="001D1110"/>
    <w:rsid w:val="001D19B5"/>
    <w:rsid w:val="001D1E66"/>
    <w:rsid w:val="001D2204"/>
    <w:rsid w:val="001D2536"/>
    <w:rsid w:val="001D4E9E"/>
    <w:rsid w:val="001D7959"/>
    <w:rsid w:val="001E2CEC"/>
    <w:rsid w:val="001E34BD"/>
    <w:rsid w:val="001E4BD8"/>
    <w:rsid w:val="001E6791"/>
    <w:rsid w:val="001F00A9"/>
    <w:rsid w:val="001F1074"/>
    <w:rsid w:val="001F1A15"/>
    <w:rsid w:val="001F30D7"/>
    <w:rsid w:val="001F4935"/>
    <w:rsid w:val="001F6DFD"/>
    <w:rsid w:val="001F7BF6"/>
    <w:rsid w:val="001F7C28"/>
    <w:rsid w:val="002022CD"/>
    <w:rsid w:val="0020311F"/>
    <w:rsid w:val="00205CDA"/>
    <w:rsid w:val="002071A5"/>
    <w:rsid w:val="002072B5"/>
    <w:rsid w:val="0020799C"/>
    <w:rsid w:val="002115E6"/>
    <w:rsid w:val="00211BE5"/>
    <w:rsid w:val="002127D6"/>
    <w:rsid w:val="00212940"/>
    <w:rsid w:val="00213336"/>
    <w:rsid w:val="00215CD0"/>
    <w:rsid w:val="00220B75"/>
    <w:rsid w:val="00220BD7"/>
    <w:rsid w:val="00224F9E"/>
    <w:rsid w:val="0022658D"/>
    <w:rsid w:val="0022735D"/>
    <w:rsid w:val="00231673"/>
    <w:rsid w:val="00243557"/>
    <w:rsid w:val="002448BF"/>
    <w:rsid w:val="00244947"/>
    <w:rsid w:val="0024714A"/>
    <w:rsid w:val="002515D3"/>
    <w:rsid w:val="002547C3"/>
    <w:rsid w:val="00254F7A"/>
    <w:rsid w:val="002563D5"/>
    <w:rsid w:val="002577C1"/>
    <w:rsid w:val="00260B0B"/>
    <w:rsid w:val="002614CD"/>
    <w:rsid w:val="00261EBF"/>
    <w:rsid w:val="00262BDE"/>
    <w:rsid w:val="00262F95"/>
    <w:rsid w:val="00265FE6"/>
    <w:rsid w:val="00266773"/>
    <w:rsid w:val="00270658"/>
    <w:rsid w:val="00272849"/>
    <w:rsid w:val="002728C0"/>
    <w:rsid w:val="002741B8"/>
    <w:rsid w:val="002742E7"/>
    <w:rsid w:val="002762D2"/>
    <w:rsid w:val="00276D17"/>
    <w:rsid w:val="0028004C"/>
    <w:rsid w:val="0028085C"/>
    <w:rsid w:val="00281A67"/>
    <w:rsid w:val="0028294B"/>
    <w:rsid w:val="00282CA1"/>
    <w:rsid w:val="00285609"/>
    <w:rsid w:val="0029437F"/>
    <w:rsid w:val="00294FB6"/>
    <w:rsid w:val="00295FDF"/>
    <w:rsid w:val="00296B2A"/>
    <w:rsid w:val="002A204C"/>
    <w:rsid w:val="002A2A4E"/>
    <w:rsid w:val="002A34AF"/>
    <w:rsid w:val="002A407D"/>
    <w:rsid w:val="002A4149"/>
    <w:rsid w:val="002A4557"/>
    <w:rsid w:val="002A4571"/>
    <w:rsid w:val="002B2684"/>
    <w:rsid w:val="002B336D"/>
    <w:rsid w:val="002B55C2"/>
    <w:rsid w:val="002C00A2"/>
    <w:rsid w:val="002C07E3"/>
    <w:rsid w:val="002C3863"/>
    <w:rsid w:val="002C5314"/>
    <w:rsid w:val="002C65D5"/>
    <w:rsid w:val="002D0F0C"/>
    <w:rsid w:val="002D1641"/>
    <w:rsid w:val="002D504B"/>
    <w:rsid w:val="002E0947"/>
    <w:rsid w:val="002E190E"/>
    <w:rsid w:val="002E3B42"/>
    <w:rsid w:val="002E4191"/>
    <w:rsid w:val="002E530E"/>
    <w:rsid w:val="002F3884"/>
    <w:rsid w:val="002F5B7F"/>
    <w:rsid w:val="002F63D6"/>
    <w:rsid w:val="00301E2E"/>
    <w:rsid w:val="003024F6"/>
    <w:rsid w:val="00304446"/>
    <w:rsid w:val="00310CDC"/>
    <w:rsid w:val="00310F9B"/>
    <w:rsid w:val="003126BB"/>
    <w:rsid w:val="003174AD"/>
    <w:rsid w:val="0032172D"/>
    <w:rsid w:val="00321A81"/>
    <w:rsid w:val="00322FEE"/>
    <w:rsid w:val="00324F23"/>
    <w:rsid w:val="00324FFA"/>
    <w:rsid w:val="003252A1"/>
    <w:rsid w:val="00325719"/>
    <w:rsid w:val="00330376"/>
    <w:rsid w:val="00332853"/>
    <w:rsid w:val="003338D5"/>
    <w:rsid w:val="00334B9E"/>
    <w:rsid w:val="00340128"/>
    <w:rsid w:val="00340C2E"/>
    <w:rsid w:val="003414E5"/>
    <w:rsid w:val="00341976"/>
    <w:rsid w:val="003449F4"/>
    <w:rsid w:val="00345C93"/>
    <w:rsid w:val="0034781C"/>
    <w:rsid w:val="003502C9"/>
    <w:rsid w:val="003522FE"/>
    <w:rsid w:val="00353B56"/>
    <w:rsid w:val="00355AD7"/>
    <w:rsid w:val="003638D6"/>
    <w:rsid w:val="00364B47"/>
    <w:rsid w:val="00367584"/>
    <w:rsid w:val="00367775"/>
    <w:rsid w:val="00367B62"/>
    <w:rsid w:val="003712E5"/>
    <w:rsid w:val="00372B11"/>
    <w:rsid w:val="003755D1"/>
    <w:rsid w:val="0037655F"/>
    <w:rsid w:val="00381516"/>
    <w:rsid w:val="003834CB"/>
    <w:rsid w:val="00384A1B"/>
    <w:rsid w:val="00384D5B"/>
    <w:rsid w:val="00385CC1"/>
    <w:rsid w:val="003869ED"/>
    <w:rsid w:val="00386C1B"/>
    <w:rsid w:val="00390426"/>
    <w:rsid w:val="00390DBC"/>
    <w:rsid w:val="00390E98"/>
    <w:rsid w:val="003916BC"/>
    <w:rsid w:val="003918B4"/>
    <w:rsid w:val="00392349"/>
    <w:rsid w:val="00393C7E"/>
    <w:rsid w:val="00393E3B"/>
    <w:rsid w:val="003953A2"/>
    <w:rsid w:val="00395BE0"/>
    <w:rsid w:val="00396AB2"/>
    <w:rsid w:val="00397BA6"/>
    <w:rsid w:val="00397D70"/>
    <w:rsid w:val="003A1555"/>
    <w:rsid w:val="003A1595"/>
    <w:rsid w:val="003A20D3"/>
    <w:rsid w:val="003A22C5"/>
    <w:rsid w:val="003A2580"/>
    <w:rsid w:val="003B192A"/>
    <w:rsid w:val="003B1CB1"/>
    <w:rsid w:val="003B3AD7"/>
    <w:rsid w:val="003B446E"/>
    <w:rsid w:val="003B7624"/>
    <w:rsid w:val="003B7EF2"/>
    <w:rsid w:val="003C4023"/>
    <w:rsid w:val="003C6140"/>
    <w:rsid w:val="003C6AB5"/>
    <w:rsid w:val="003C74F2"/>
    <w:rsid w:val="003D040E"/>
    <w:rsid w:val="003D2B69"/>
    <w:rsid w:val="003D639F"/>
    <w:rsid w:val="003D796C"/>
    <w:rsid w:val="003D7D54"/>
    <w:rsid w:val="003E0477"/>
    <w:rsid w:val="003E21A7"/>
    <w:rsid w:val="003E4E1B"/>
    <w:rsid w:val="003E5526"/>
    <w:rsid w:val="003E5DD7"/>
    <w:rsid w:val="003E7557"/>
    <w:rsid w:val="003F20CA"/>
    <w:rsid w:val="003F6737"/>
    <w:rsid w:val="003F7911"/>
    <w:rsid w:val="00400272"/>
    <w:rsid w:val="004026A9"/>
    <w:rsid w:val="004039A6"/>
    <w:rsid w:val="00404F25"/>
    <w:rsid w:val="00405496"/>
    <w:rsid w:val="004058BA"/>
    <w:rsid w:val="004059D1"/>
    <w:rsid w:val="00410142"/>
    <w:rsid w:val="00410BFA"/>
    <w:rsid w:val="0041220A"/>
    <w:rsid w:val="00415EB0"/>
    <w:rsid w:val="004166E9"/>
    <w:rsid w:val="004169FE"/>
    <w:rsid w:val="00417625"/>
    <w:rsid w:val="00417940"/>
    <w:rsid w:val="00417F2D"/>
    <w:rsid w:val="00421BCE"/>
    <w:rsid w:val="0042212F"/>
    <w:rsid w:val="00422C53"/>
    <w:rsid w:val="0042309F"/>
    <w:rsid w:val="0042578D"/>
    <w:rsid w:val="00425971"/>
    <w:rsid w:val="0042744A"/>
    <w:rsid w:val="00430C62"/>
    <w:rsid w:val="004363B0"/>
    <w:rsid w:val="00442970"/>
    <w:rsid w:val="004443B8"/>
    <w:rsid w:val="004461C2"/>
    <w:rsid w:val="00446E0F"/>
    <w:rsid w:val="0045082A"/>
    <w:rsid w:val="0045094E"/>
    <w:rsid w:val="00452FBA"/>
    <w:rsid w:val="00463EE3"/>
    <w:rsid w:val="00465665"/>
    <w:rsid w:val="00467EAD"/>
    <w:rsid w:val="00471687"/>
    <w:rsid w:val="00473AE3"/>
    <w:rsid w:val="00473D7C"/>
    <w:rsid w:val="00474558"/>
    <w:rsid w:val="0048070A"/>
    <w:rsid w:val="00480B31"/>
    <w:rsid w:val="004831B2"/>
    <w:rsid w:val="00484C64"/>
    <w:rsid w:val="004857E9"/>
    <w:rsid w:val="00485A53"/>
    <w:rsid w:val="00487046"/>
    <w:rsid w:val="004875EC"/>
    <w:rsid w:val="00491CFD"/>
    <w:rsid w:val="00492AE2"/>
    <w:rsid w:val="0049459B"/>
    <w:rsid w:val="00496FE0"/>
    <w:rsid w:val="004A133A"/>
    <w:rsid w:val="004A164C"/>
    <w:rsid w:val="004A2CAF"/>
    <w:rsid w:val="004A32AB"/>
    <w:rsid w:val="004A5609"/>
    <w:rsid w:val="004A65FD"/>
    <w:rsid w:val="004B0171"/>
    <w:rsid w:val="004B135D"/>
    <w:rsid w:val="004B60CC"/>
    <w:rsid w:val="004B74A4"/>
    <w:rsid w:val="004C2F72"/>
    <w:rsid w:val="004C4179"/>
    <w:rsid w:val="004C4B04"/>
    <w:rsid w:val="004C509E"/>
    <w:rsid w:val="004C5B79"/>
    <w:rsid w:val="004C63D4"/>
    <w:rsid w:val="004C7751"/>
    <w:rsid w:val="004C7AA5"/>
    <w:rsid w:val="004D103C"/>
    <w:rsid w:val="004D1E75"/>
    <w:rsid w:val="004D1FDF"/>
    <w:rsid w:val="004D21DE"/>
    <w:rsid w:val="004D38F7"/>
    <w:rsid w:val="004D397E"/>
    <w:rsid w:val="004D3BE6"/>
    <w:rsid w:val="004D4F12"/>
    <w:rsid w:val="004D64C5"/>
    <w:rsid w:val="004E2275"/>
    <w:rsid w:val="004E434F"/>
    <w:rsid w:val="004E7346"/>
    <w:rsid w:val="004F04DF"/>
    <w:rsid w:val="004F193C"/>
    <w:rsid w:val="004F4059"/>
    <w:rsid w:val="004F4C76"/>
    <w:rsid w:val="004F50D6"/>
    <w:rsid w:val="0050030E"/>
    <w:rsid w:val="00501156"/>
    <w:rsid w:val="005013D8"/>
    <w:rsid w:val="005056E4"/>
    <w:rsid w:val="00505C0F"/>
    <w:rsid w:val="00505F84"/>
    <w:rsid w:val="00513D02"/>
    <w:rsid w:val="00521FFA"/>
    <w:rsid w:val="005222F5"/>
    <w:rsid w:val="005262C7"/>
    <w:rsid w:val="00530425"/>
    <w:rsid w:val="00533F89"/>
    <w:rsid w:val="005346C0"/>
    <w:rsid w:val="00534DA3"/>
    <w:rsid w:val="005378DB"/>
    <w:rsid w:val="005400E0"/>
    <w:rsid w:val="00542BAB"/>
    <w:rsid w:val="005438EC"/>
    <w:rsid w:val="00545195"/>
    <w:rsid w:val="005500AC"/>
    <w:rsid w:val="005505D7"/>
    <w:rsid w:val="00550AA3"/>
    <w:rsid w:val="00551D64"/>
    <w:rsid w:val="00555110"/>
    <w:rsid w:val="00556315"/>
    <w:rsid w:val="00556656"/>
    <w:rsid w:val="00556EFE"/>
    <w:rsid w:val="00562561"/>
    <w:rsid w:val="00562A31"/>
    <w:rsid w:val="005630D8"/>
    <w:rsid w:val="00564C21"/>
    <w:rsid w:val="00564D0D"/>
    <w:rsid w:val="00570963"/>
    <w:rsid w:val="00571008"/>
    <w:rsid w:val="005733E3"/>
    <w:rsid w:val="00574F45"/>
    <w:rsid w:val="0057506B"/>
    <w:rsid w:val="00582CB0"/>
    <w:rsid w:val="00585618"/>
    <w:rsid w:val="00585AE4"/>
    <w:rsid w:val="00585DCB"/>
    <w:rsid w:val="00585F62"/>
    <w:rsid w:val="00586E49"/>
    <w:rsid w:val="00587618"/>
    <w:rsid w:val="00591D6F"/>
    <w:rsid w:val="00593B8B"/>
    <w:rsid w:val="0059667F"/>
    <w:rsid w:val="00596E63"/>
    <w:rsid w:val="005A06D0"/>
    <w:rsid w:val="005A0D4A"/>
    <w:rsid w:val="005A30DC"/>
    <w:rsid w:val="005A5EC9"/>
    <w:rsid w:val="005A79FA"/>
    <w:rsid w:val="005B02BA"/>
    <w:rsid w:val="005B32FA"/>
    <w:rsid w:val="005B387C"/>
    <w:rsid w:val="005B39F6"/>
    <w:rsid w:val="005B49EC"/>
    <w:rsid w:val="005B570F"/>
    <w:rsid w:val="005B5756"/>
    <w:rsid w:val="005B6A8A"/>
    <w:rsid w:val="005C0363"/>
    <w:rsid w:val="005C04AE"/>
    <w:rsid w:val="005C0FAF"/>
    <w:rsid w:val="005C3DA4"/>
    <w:rsid w:val="005C3E30"/>
    <w:rsid w:val="005C42A6"/>
    <w:rsid w:val="005C55E9"/>
    <w:rsid w:val="005C64AF"/>
    <w:rsid w:val="005D1251"/>
    <w:rsid w:val="005D1C16"/>
    <w:rsid w:val="005D1F02"/>
    <w:rsid w:val="005D22A9"/>
    <w:rsid w:val="005E0A2A"/>
    <w:rsid w:val="005E3DAD"/>
    <w:rsid w:val="005E57A8"/>
    <w:rsid w:val="005F0C4D"/>
    <w:rsid w:val="005F3003"/>
    <w:rsid w:val="005F3301"/>
    <w:rsid w:val="005F4B79"/>
    <w:rsid w:val="005F7BA2"/>
    <w:rsid w:val="00601BA4"/>
    <w:rsid w:val="0060457A"/>
    <w:rsid w:val="00607371"/>
    <w:rsid w:val="00607693"/>
    <w:rsid w:val="00607ED2"/>
    <w:rsid w:val="00610D6F"/>
    <w:rsid w:val="00612D39"/>
    <w:rsid w:val="00615CED"/>
    <w:rsid w:val="0061632B"/>
    <w:rsid w:val="0062036E"/>
    <w:rsid w:val="00622268"/>
    <w:rsid w:val="00622587"/>
    <w:rsid w:val="00623138"/>
    <w:rsid w:val="00625448"/>
    <w:rsid w:val="00625D17"/>
    <w:rsid w:val="00625DB3"/>
    <w:rsid w:val="00626E70"/>
    <w:rsid w:val="006271EA"/>
    <w:rsid w:val="00627D79"/>
    <w:rsid w:val="00630B5B"/>
    <w:rsid w:val="00630E4D"/>
    <w:rsid w:val="00632629"/>
    <w:rsid w:val="0063267C"/>
    <w:rsid w:val="006326C5"/>
    <w:rsid w:val="006329BB"/>
    <w:rsid w:val="00633A12"/>
    <w:rsid w:val="00633E49"/>
    <w:rsid w:val="00634B7A"/>
    <w:rsid w:val="00634D8D"/>
    <w:rsid w:val="00636D5F"/>
    <w:rsid w:val="00641CFE"/>
    <w:rsid w:val="00643F98"/>
    <w:rsid w:val="00645933"/>
    <w:rsid w:val="00646402"/>
    <w:rsid w:val="00646E49"/>
    <w:rsid w:val="00651399"/>
    <w:rsid w:val="006515BE"/>
    <w:rsid w:val="00655306"/>
    <w:rsid w:val="0066095F"/>
    <w:rsid w:val="00661EF7"/>
    <w:rsid w:val="00662874"/>
    <w:rsid w:val="0066375A"/>
    <w:rsid w:val="006657FA"/>
    <w:rsid w:val="00665EA5"/>
    <w:rsid w:val="006669C3"/>
    <w:rsid w:val="00666C1D"/>
    <w:rsid w:val="00667850"/>
    <w:rsid w:val="006719FA"/>
    <w:rsid w:val="0067200D"/>
    <w:rsid w:val="00675E37"/>
    <w:rsid w:val="00675FF6"/>
    <w:rsid w:val="0067611A"/>
    <w:rsid w:val="00676EAC"/>
    <w:rsid w:val="0067786A"/>
    <w:rsid w:val="00681047"/>
    <w:rsid w:val="00681658"/>
    <w:rsid w:val="00684F04"/>
    <w:rsid w:val="006859F0"/>
    <w:rsid w:val="0068789E"/>
    <w:rsid w:val="0069270D"/>
    <w:rsid w:val="00695BC9"/>
    <w:rsid w:val="006A100F"/>
    <w:rsid w:val="006A411A"/>
    <w:rsid w:val="006A4700"/>
    <w:rsid w:val="006A639F"/>
    <w:rsid w:val="006A6AE5"/>
    <w:rsid w:val="006A777F"/>
    <w:rsid w:val="006A7A4D"/>
    <w:rsid w:val="006B0D3B"/>
    <w:rsid w:val="006B1833"/>
    <w:rsid w:val="006B3207"/>
    <w:rsid w:val="006B4261"/>
    <w:rsid w:val="006B687D"/>
    <w:rsid w:val="006B6AC9"/>
    <w:rsid w:val="006B6E98"/>
    <w:rsid w:val="006C165F"/>
    <w:rsid w:val="006C36FB"/>
    <w:rsid w:val="006C4568"/>
    <w:rsid w:val="006C7C6E"/>
    <w:rsid w:val="006D1918"/>
    <w:rsid w:val="006D35B7"/>
    <w:rsid w:val="006D5D24"/>
    <w:rsid w:val="006E14CA"/>
    <w:rsid w:val="006E1934"/>
    <w:rsid w:val="006E1B02"/>
    <w:rsid w:val="006E1E15"/>
    <w:rsid w:val="006E20B4"/>
    <w:rsid w:val="006E234B"/>
    <w:rsid w:val="006E270A"/>
    <w:rsid w:val="006E30FA"/>
    <w:rsid w:val="006E51E6"/>
    <w:rsid w:val="006E716D"/>
    <w:rsid w:val="006E7310"/>
    <w:rsid w:val="006F0DBB"/>
    <w:rsid w:val="006F1A9E"/>
    <w:rsid w:val="006F2E76"/>
    <w:rsid w:val="006F62FA"/>
    <w:rsid w:val="006F6DD9"/>
    <w:rsid w:val="007052FF"/>
    <w:rsid w:val="0070668B"/>
    <w:rsid w:val="00706C89"/>
    <w:rsid w:val="007075AD"/>
    <w:rsid w:val="007106D9"/>
    <w:rsid w:val="00712813"/>
    <w:rsid w:val="00713BCF"/>
    <w:rsid w:val="00713FF7"/>
    <w:rsid w:val="00714870"/>
    <w:rsid w:val="00714D19"/>
    <w:rsid w:val="00715A4D"/>
    <w:rsid w:val="00717211"/>
    <w:rsid w:val="00717294"/>
    <w:rsid w:val="007207C9"/>
    <w:rsid w:val="00720E82"/>
    <w:rsid w:val="0072156F"/>
    <w:rsid w:val="00723BD0"/>
    <w:rsid w:val="00724989"/>
    <w:rsid w:val="00724EBA"/>
    <w:rsid w:val="0072784A"/>
    <w:rsid w:val="00731430"/>
    <w:rsid w:val="00733F1A"/>
    <w:rsid w:val="00735E01"/>
    <w:rsid w:val="00740047"/>
    <w:rsid w:val="00740868"/>
    <w:rsid w:val="00743196"/>
    <w:rsid w:val="007502CC"/>
    <w:rsid w:val="00750C12"/>
    <w:rsid w:val="00753F02"/>
    <w:rsid w:val="00754B97"/>
    <w:rsid w:val="00755597"/>
    <w:rsid w:val="00757F3B"/>
    <w:rsid w:val="007602B6"/>
    <w:rsid w:val="007671B0"/>
    <w:rsid w:val="007675FF"/>
    <w:rsid w:val="00767F2C"/>
    <w:rsid w:val="0077067A"/>
    <w:rsid w:val="00770A65"/>
    <w:rsid w:val="0077420B"/>
    <w:rsid w:val="00774DFD"/>
    <w:rsid w:val="00777026"/>
    <w:rsid w:val="00780C28"/>
    <w:rsid w:val="00781020"/>
    <w:rsid w:val="0078188B"/>
    <w:rsid w:val="007823A3"/>
    <w:rsid w:val="0078496D"/>
    <w:rsid w:val="00784FAD"/>
    <w:rsid w:val="0078659C"/>
    <w:rsid w:val="00787407"/>
    <w:rsid w:val="007924BD"/>
    <w:rsid w:val="00792CCB"/>
    <w:rsid w:val="00792F38"/>
    <w:rsid w:val="0079302D"/>
    <w:rsid w:val="00793E7B"/>
    <w:rsid w:val="0079643B"/>
    <w:rsid w:val="007970EF"/>
    <w:rsid w:val="007972BB"/>
    <w:rsid w:val="00797950"/>
    <w:rsid w:val="007A0E5E"/>
    <w:rsid w:val="007A2CC0"/>
    <w:rsid w:val="007A4150"/>
    <w:rsid w:val="007A49A4"/>
    <w:rsid w:val="007B4EFC"/>
    <w:rsid w:val="007B5A8E"/>
    <w:rsid w:val="007C02EA"/>
    <w:rsid w:val="007C1414"/>
    <w:rsid w:val="007C147F"/>
    <w:rsid w:val="007C2380"/>
    <w:rsid w:val="007C3C6D"/>
    <w:rsid w:val="007C50F2"/>
    <w:rsid w:val="007D0172"/>
    <w:rsid w:val="007D0347"/>
    <w:rsid w:val="007D0961"/>
    <w:rsid w:val="007D3225"/>
    <w:rsid w:val="007D3BB3"/>
    <w:rsid w:val="007D5CAE"/>
    <w:rsid w:val="007D6758"/>
    <w:rsid w:val="007D73B2"/>
    <w:rsid w:val="007D7D14"/>
    <w:rsid w:val="007E051E"/>
    <w:rsid w:val="007E2137"/>
    <w:rsid w:val="007E2D11"/>
    <w:rsid w:val="007E30BC"/>
    <w:rsid w:val="007E55DC"/>
    <w:rsid w:val="007E6534"/>
    <w:rsid w:val="007F053E"/>
    <w:rsid w:val="007F61E2"/>
    <w:rsid w:val="007F6B1A"/>
    <w:rsid w:val="007F6CB4"/>
    <w:rsid w:val="007F7C29"/>
    <w:rsid w:val="00804759"/>
    <w:rsid w:val="00807FA1"/>
    <w:rsid w:val="00813A1C"/>
    <w:rsid w:val="00813D34"/>
    <w:rsid w:val="00815255"/>
    <w:rsid w:val="00820B3B"/>
    <w:rsid w:val="00824298"/>
    <w:rsid w:val="008242D9"/>
    <w:rsid w:val="0083088B"/>
    <w:rsid w:val="008320DE"/>
    <w:rsid w:val="0083322D"/>
    <w:rsid w:val="00834457"/>
    <w:rsid w:val="0083580D"/>
    <w:rsid w:val="0083600E"/>
    <w:rsid w:val="008370E0"/>
    <w:rsid w:val="008421E4"/>
    <w:rsid w:val="00842606"/>
    <w:rsid w:val="008463EA"/>
    <w:rsid w:val="0085165C"/>
    <w:rsid w:val="00853311"/>
    <w:rsid w:val="008558CA"/>
    <w:rsid w:val="00863126"/>
    <w:rsid w:val="008632FD"/>
    <w:rsid w:val="00863779"/>
    <w:rsid w:val="00863889"/>
    <w:rsid w:val="00863B60"/>
    <w:rsid w:val="00863E34"/>
    <w:rsid w:val="00864D47"/>
    <w:rsid w:val="00871089"/>
    <w:rsid w:val="008720B0"/>
    <w:rsid w:val="00873D29"/>
    <w:rsid w:val="0087486F"/>
    <w:rsid w:val="0087508B"/>
    <w:rsid w:val="008755B4"/>
    <w:rsid w:val="00875BE9"/>
    <w:rsid w:val="008772B6"/>
    <w:rsid w:val="00882F94"/>
    <w:rsid w:val="0088359E"/>
    <w:rsid w:val="00883E36"/>
    <w:rsid w:val="008842EB"/>
    <w:rsid w:val="0088521A"/>
    <w:rsid w:val="008876C6"/>
    <w:rsid w:val="008878B0"/>
    <w:rsid w:val="00890505"/>
    <w:rsid w:val="008933E2"/>
    <w:rsid w:val="0089483A"/>
    <w:rsid w:val="00894E77"/>
    <w:rsid w:val="00896BB1"/>
    <w:rsid w:val="00896D84"/>
    <w:rsid w:val="008A13D7"/>
    <w:rsid w:val="008A1476"/>
    <w:rsid w:val="008B0489"/>
    <w:rsid w:val="008B064C"/>
    <w:rsid w:val="008B1038"/>
    <w:rsid w:val="008B117C"/>
    <w:rsid w:val="008B7013"/>
    <w:rsid w:val="008C19F7"/>
    <w:rsid w:val="008C4DC2"/>
    <w:rsid w:val="008D2456"/>
    <w:rsid w:val="008D38EC"/>
    <w:rsid w:val="008D4DB2"/>
    <w:rsid w:val="008D6AD9"/>
    <w:rsid w:val="008D6C6E"/>
    <w:rsid w:val="008D763E"/>
    <w:rsid w:val="008D7CC7"/>
    <w:rsid w:val="008E0F90"/>
    <w:rsid w:val="008E1E5C"/>
    <w:rsid w:val="008E4047"/>
    <w:rsid w:val="008E5C35"/>
    <w:rsid w:val="008E7B47"/>
    <w:rsid w:val="008F07C5"/>
    <w:rsid w:val="008F2E2D"/>
    <w:rsid w:val="008F4E92"/>
    <w:rsid w:val="008F5F85"/>
    <w:rsid w:val="008F7D32"/>
    <w:rsid w:val="00900D1A"/>
    <w:rsid w:val="009023E3"/>
    <w:rsid w:val="0090292B"/>
    <w:rsid w:val="009030C5"/>
    <w:rsid w:val="009051B5"/>
    <w:rsid w:val="00905477"/>
    <w:rsid w:val="00907342"/>
    <w:rsid w:val="00907E36"/>
    <w:rsid w:val="00911A60"/>
    <w:rsid w:val="00911CA4"/>
    <w:rsid w:val="00915DA3"/>
    <w:rsid w:val="00916C87"/>
    <w:rsid w:val="00917041"/>
    <w:rsid w:val="00917A15"/>
    <w:rsid w:val="00920597"/>
    <w:rsid w:val="00921A02"/>
    <w:rsid w:val="00922C6B"/>
    <w:rsid w:val="00923F6C"/>
    <w:rsid w:val="00924D6A"/>
    <w:rsid w:val="00924F40"/>
    <w:rsid w:val="00926506"/>
    <w:rsid w:val="00931C5B"/>
    <w:rsid w:val="009322D5"/>
    <w:rsid w:val="009331D0"/>
    <w:rsid w:val="00936B9E"/>
    <w:rsid w:val="00936C51"/>
    <w:rsid w:val="00937494"/>
    <w:rsid w:val="00940971"/>
    <w:rsid w:val="00941DF0"/>
    <w:rsid w:val="009435E8"/>
    <w:rsid w:val="009436C6"/>
    <w:rsid w:val="00944B6B"/>
    <w:rsid w:val="009453D8"/>
    <w:rsid w:val="00945BDA"/>
    <w:rsid w:val="00951027"/>
    <w:rsid w:val="00951492"/>
    <w:rsid w:val="00956535"/>
    <w:rsid w:val="0095659A"/>
    <w:rsid w:val="00957BE8"/>
    <w:rsid w:val="00960C1C"/>
    <w:rsid w:val="0096185D"/>
    <w:rsid w:val="009631EA"/>
    <w:rsid w:val="00964575"/>
    <w:rsid w:val="00964976"/>
    <w:rsid w:val="00965E29"/>
    <w:rsid w:val="009737DB"/>
    <w:rsid w:val="00974C32"/>
    <w:rsid w:val="0097737C"/>
    <w:rsid w:val="009778FC"/>
    <w:rsid w:val="0098282F"/>
    <w:rsid w:val="00983650"/>
    <w:rsid w:val="009838BF"/>
    <w:rsid w:val="00990730"/>
    <w:rsid w:val="0099111B"/>
    <w:rsid w:val="00994D00"/>
    <w:rsid w:val="00995279"/>
    <w:rsid w:val="009955B3"/>
    <w:rsid w:val="009A0017"/>
    <w:rsid w:val="009A0C36"/>
    <w:rsid w:val="009A11E3"/>
    <w:rsid w:val="009A3498"/>
    <w:rsid w:val="009A5C61"/>
    <w:rsid w:val="009A79E1"/>
    <w:rsid w:val="009B0477"/>
    <w:rsid w:val="009B1336"/>
    <w:rsid w:val="009B1A3F"/>
    <w:rsid w:val="009B3655"/>
    <w:rsid w:val="009B42EE"/>
    <w:rsid w:val="009B4821"/>
    <w:rsid w:val="009B684D"/>
    <w:rsid w:val="009B6FC4"/>
    <w:rsid w:val="009C2267"/>
    <w:rsid w:val="009C2CC4"/>
    <w:rsid w:val="009C3D4B"/>
    <w:rsid w:val="009C4E33"/>
    <w:rsid w:val="009D01B9"/>
    <w:rsid w:val="009D2B2D"/>
    <w:rsid w:val="009D3C49"/>
    <w:rsid w:val="009D710A"/>
    <w:rsid w:val="009D7856"/>
    <w:rsid w:val="009E1D9F"/>
    <w:rsid w:val="009E27E9"/>
    <w:rsid w:val="009E2B55"/>
    <w:rsid w:val="009E47B9"/>
    <w:rsid w:val="009E5252"/>
    <w:rsid w:val="009E7B95"/>
    <w:rsid w:val="009F032E"/>
    <w:rsid w:val="009F10D8"/>
    <w:rsid w:val="009F569A"/>
    <w:rsid w:val="00A02C39"/>
    <w:rsid w:val="00A03480"/>
    <w:rsid w:val="00A044CC"/>
    <w:rsid w:val="00A06249"/>
    <w:rsid w:val="00A0706C"/>
    <w:rsid w:val="00A07CB6"/>
    <w:rsid w:val="00A118E5"/>
    <w:rsid w:val="00A13598"/>
    <w:rsid w:val="00A13B34"/>
    <w:rsid w:val="00A17231"/>
    <w:rsid w:val="00A17B04"/>
    <w:rsid w:val="00A21EA9"/>
    <w:rsid w:val="00A236A5"/>
    <w:rsid w:val="00A319AA"/>
    <w:rsid w:val="00A32F6B"/>
    <w:rsid w:val="00A344FC"/>
    <w:rsid w:val="00A37CCF"/>
    <w:rsid w:val="00A40F27"/>
    <w:rsid w:val="00A442C3"/>
    <w:rsid w:val="00A4593C"/>
    <w:rsid w:val="00A51EE2"/>
    <w:rsid w:val="00A528DB"/>
    <w:rsid w:val="00A53170"/>
    <w:rsid w:val="00A5502F"/>
    <w:rsid w:val="00A55E86"/>
    <w:rsid w:val="00A57BFB"/>
    <w:rsid w:val="00A60745"/>
    <w:rsid w:val="00A64402"/>
    <w:rsid w:val="00A64855"/>
    <w:rsid w:val="00A67C7E"/>
    <w:rsid w:val="00A7506E"/>
    <w:rsid w:val="00A75D06"/>
    <w:rsid w:val="00A80297"/>
    <w:rsid w:val="00A81DAC"/>
    <w:rsid w:val="00A91513"/>
    <w:rsid w:val="00A966B2"/>
    <w:rsid w:val="00AA0E16"/>
    <w:rsid w:val="00AA110B"/>
    <w:rsid w:val="00AA1757"/>
    <w:rsid w:val="00AA19E1"/>
    <w:rsid w:val="00AA2430"/>
    <w:rsid w:val="00AA5C52"/>
    <w:rsid w:val="00AA5C92"/>
    <w:rsid w:val="00AA600D"/>
    <w:rsid w:val="00AB23DF"/>
    <w:rsid w:val="00AB3A45"/>
    <w:rsid w:val="00AB41F0"/>
    <w:rsid w:val="00AB421C"/>
    <w:rsid w:val="00AC0B28"/>
    <w:rsid w:val="00AC1257"/>
    <w:rsid w:val="00AC2BEB"/>
    <w:rsid w:val="00AC6783"/>
    <w:rsid w:val="00AC7AC5"/>
    <w:rsid w:val="00AC7D8A"/>
    <w:rsid w:val="00AD04FF"/>
    <w:rsid w:val="00AD2DA8"/>
    <w:rsid w:val="00AD31C9"/>
    <w:rsid w:val="00AD3FBB"/>
    <w:rsid w:val="00AD42EE"/>
    <w:rsid w:val="00AD4466"/>
    <w:rsid w:val="00AD4BF7"/>
    <w:rsid w:val="00AD52E2"/>
    <w:rsid w:val="00AD6341"/>
    <w:rsid w:val="00AD68E1"/>
    <w:rsid w:val="00AE1844"/>
    <w:rsid w:val="00AE2BD1"/>
    <w:rsid w:val="00AE2D44"/>
    <w:rsid w:val="00AE3165"/>
    <w:rsid w:val="00AE4F01"/>
    <w:rsid w:val="00AF03A3"/>
    <w:rsid w:val="00AF0970"/>
    <w:rsid w:val="00AF10FF"/>
    <w:rsid w:val="00AF21A8"/>
    <w:rsid w:val="00AF2D73"/>
    <w:rsid w:val="00AF2F91"/>
    <w:rsid w:val="00AF5011"/>
    <w:rsid w:val="00AF589E"/>
    <w:rsid w:val="00AF5A2A"/>
    <w:rsid w:val="00B0314B"/>
    <w:rsid w:val="00B04FF4"/>
    <w:rsid w:val="00B06455"/>
    <w:rsid w:val="00B10568"/>
    <w:rsid w:val="00B10E23"/>
    <w:rsid w:val="00B11BE3"/>
    <w:rsid w:val="00B13691"/>
    <w:rsid w:val="00B15E0F"/>
    <w:rsid w:val="00B21DEE"/>
    <w:rsid w:val="00B22319"/>
    <w:rsid w:val="00B243B8"/>
    <w:rsid w:val="00B27096"/>
    <w:rsid w:val="00B3023E"/>
    <w:rsid w:val="00B35802"/>
    <w:rsid w:val="00B36029"/>
    <w:rsid w:val="00B407A9"/>
    <w:rsid w:val="00B4154D"/>
    <w:rsid w:val="00B42645"/>
    <w:rsid w:val="00B43967"/>
    <w:rsid w:val="00B43D3B"/>
    <w:rsid w:val="00B4669A"/>
    <w:rsid w:val="00B4734E"/>
    <w:rsid w:val="00B512A3"/>
    <w:rsid w:val="00B52734"/>
    <w:rsid w:val="00B54579"/>
    <w:rsid w:val="00B54725"/>
    <w:rsid w:val="00B56DD1"/>
    <w:rsid w:val="00B61EE3"/>
    <w:rsid w:val="00B64925"/>
    <w:rsid w:val="00B65743"/>
    <w:rsid w:val="00B67B15"/>
    <w:rsid w:val="00B7155E"/>
    <w:rsid w:val="00B73352"/>
    <w:rsid w:val="00B744B9"/>
    <w:rsid w:val="00B765CA"/>
    <w:rsid w:val="00B76C25"/>
    <w:rsid w:val="00B76C5B"/>
    <w:rsid w:val="00B77A36"/>
    <w:rsid w:val="00B81ECD"/>
    <w:rsid w:val="00B87084"/>
    <w:rsid w:val="00B871B4"/>
    <w:rsid w:val="00B873E8"/>
    <w:rsid w:val="00B87FA5"/>
    <w:rsid w:val="00B87FCF"/>
    <w:rsid w:val="00B90BA4"/>
    <w:rsid w:val="00B96E53"/>
    <w:rsid w:val="00BA13DB"/>
    <w:rsid w:val="00BA142C"/>
    <w:rsid w:val="00BA20FD"/>
    <w:rsid w:val="00BA360A"/>
    <w:rsid w:val="00BA4BAF"/>
    <w:rsid w:val="00BA552D"/>
    <w:rsid w:val="00BA70E4"/>
    <w:rsid w:val="00BA7DD6"/>
    <w:rsid w:val="00BB0062"/>
    <w:rsid w:val="00BB2906"/>
    <w:rsid w:val="00BB3D10"/>
    <w:rsid w:val="00BB4292"/>
    <w:rsid w:val="00BB444F"/>
    <w:rsid w:val="00BB4590"/>
    <w:rsid w:val="00BB4A02"/>
    <w:rsid w:val="00BB55FF"/>
    <w:rsid w:val="00BB5C74"/>
    <w:rsid w:val="00BB6471"/>
    <w:rsid w:val="00BB7FDB"/>
    <w:rsid w:val="00BC11AB"/>
    <w:rsid w:val="00BC2505"/>
    <w:rsid w:val="00BC3092"/>
    <w:rsid w:val="00BC3EBD"/>
    <w:rsid w:val="00BC5422"/>
    <w:rsid w:val="00BC5B2D"/>
    <w:rsid w:val="00BD4047"/>
    <w:rsid w:val="00BD7BD0"/>
    <w:rsid w:val="00BD7C48"/>
    <w:rsid w:val="00BD7E08"/>
    <w:rsid w:val="00BE07F6"/>
    <w:rsid w:val="00BE3224"/>
    <w:rsid w:val="00BE5207"/>
    <w:rsid w:val="00BE69DE"/>
    <w:rsid w:val="00BE6AAD"/>
    <w:rsid w:val="00BE7CF4"/>
    <w:rsid w:val="00BF16DA"/>
    <w:rsid w:val="00BF295F"/>
    <w:rsid w:val="00BF5344"/>
    <w:rsid w:val="00BF5B33"/>
    <w:rsid w:val="00BF7840"/>
    <w:rsid w:val="00C02B10"/>
    <w:rsid w:val="00C0458C"/>
    <w:rsid w:val="00C04948"/>
    <w:rsid w:val="00C04AB6"/>
    <w:rsid w:val="00C06AD9"/>
    <w:rsid w:val="00C13B9C"/>
    <w:rsid w:val="00C157D6"/>
    <w:rsid w:val="00C15ED0"/>
    <w:rsid w:val="00C165F5"/>
    <w:rsid w:val="00C2160C"/>
    <w:rsid w:val="00C21837"/>
    <w:rsid w:val="00C232E3"/>
    <w:rsid w:val="00C249F7"/>
    <w:rsid w:val="00C251E9"/>
    <w:rsid w:val="00C25920"/>
    <w:rsid w:val="00C25FF0"/>
    <w:rsid w:val="00C27EF7"/>
    <w:rsid w:val="00C31235"/>
    <w:rsid w:val="00C322D8"/>
    <w:rsid w:val="00C33DF6"/>
    <w:rsid w:val="00C33EE0"/>
    <w:rsid w:val="00C346F0"/>
    <w:rsid w:val="00C36782"/>
    <w:rsid w:val="00C37819"/>
    <w:rsid w:val="00C405F8"/>
    <w:rsid w:val="00C40FFE"/>
    <w:rsid w:val="00C43111"/>
    <w:rsid w:val="00C45172"/>
    <w:rsid w:val="00C5103E"/>
    <w:rsid w:val="00C51377"/>
    <w:rsid w:val="00C518DB"/>
    <w:rsid w:val="00C547EE"/>
    <w:rsid w:val="00C5623A"/>
    <w:rsid w:val="00C610FC"/>
    <w:rsid w:val="00C6258D"/>
    <w:rsid w:val="00C62C7A"/>
    <w:rsid w:val="00C700A7"/>
    <w:rsid w:val="00C70B39"/>
    <w:rsid w:val="00C7329E"/>
    <w:rsid w:val="00C7550D"/>
    <w:rsid w:val="00C76C9C"/>
    <w:rsid w:val="00C80CD2"/>
    <w:rsid w:val="00C84741"/>
    <w:rsid w:val="00C9089A"/>
    <w:rsid w:val="00C93E2A"/>
    <w:rsid w:val="00C95270"/>
    <w:rsid w:val="00C97604"/>
    <w:rsid w:val="00CA180B"/>
    <w:rsid w:val="00CA1C46"/>
    <w:rsid w:val="00CA2C3B"/>
    <w:rsid w:val="00CA3A51"/>
    <w:rsid w:val="00CA6145"/>
    <w:rsid w:val="00CA6324"/>
    <w:rsid w:val="00CA68C4"/>
    <w:rsid w:val="00CA6DD8"/>
    <w:rsid w:val="00CB28C1"/>
    <w:rsid w:val="00CB3B72"/>
    <w:rsid w:val="00CB49EB"/>
    <w:rsid w:val="00CB4AF2"/>
    <w:rsid w:val="00CB5940"/>
    <w:rsid w:val="00CB7E7A"/>
    <w:rsid w:val="00CC24A2"/>
    <w:rsid w:val="00CC28CF"/>
    <w:rsid w:val="00CC3D93"/>
    <w:rsid w:val="00CD11E2"/>
    <w:rsid w:val="00CD34B0"/>
    <w:rsid w:val="00CD3CAA"/>
    <w:rsid w:val="00CD64B3"/>
    <w:rsid w:val="00CD791A"/>
    <w:rsid w:val="00CD79EE"/>
    <w:rsid w:val="00CE138A"/>
    <w:rsid w:val="00CE2F80"/>
    <w:rsid w:val="00CE3535"/>
    <w:rsid w:val="00CE4A22"/>
    <w:rsid w:val="00CE4D77"/>
    <w:rsid w:val="00CE791B"/>
    <w:rsid w:val="00CF2E05"/>
    <w:rsid w:val="00CF330D"/>
    <w:rsid w:val="00CF6258"/>
    <w:rsid w:val="00CF7216"/>
    <w:rsid w:val="00D00CCF"/>
    <w:rsid w:val="00D01138"/>
    <w:rsid w:val="00D035FF"/>
    <w:rsid w:val="00D0512A"/>
    <w:rsid w:val="00D0569D"/>
    <w:rsid w:val="00D05FDD"/>
    <w:rsid w:val="00D1030B"/>
    <w:rsid w:val="00D106D2"/>
    <w:rsid w:val="00D11501"/>
    <w:rsid w:val="00D1221E"/>
    <w:rsid w:val="00D13E87"/>
    <w:rsid w:val="00D1669D"/>
    <w:rsid w:val="00D16A07"/>
    <w:rsid w:val="00D17887"/>
    <w:rsid w:val="00D17AC1"/>
    <w:rsid w:val="00D33A5A"/>
    <w:rsid w:val="00D36457"/>
    <w:rsid w:val="00D3713D"/>
    <w:rsid w:val="00D4282F"/>
    <w:rsid w:val="00D44325"/>
    <w:rsid w:val="00D4477A"/>
    <w:rsid w:val="00D466C6"/>
    <w:rsid w:val="00D46B97"/>
    <w:rsid w:val="00D46C68"/>
    <w:rsid w:val="00D477FD"/>
    <w:rsid w:val="00D51200"/>
    <w:rsid w:val="00D52786"/>
    <w:rsid w:val="00D54F3C"/>
    <w:rsid w:val="00D5565F"/>
    <w:rsid w:val="00D56EE6"/>
    <w:rsid w:val="00D577F3"/>
    <w:rsid w:val="00D63C68"/>
    <w:rsid w:val="00D640D0"/>
    <w:rsid w:val="00D649D1"/>
    <w:rsid w:val="00D65F65"/>
    <w:rsid w:val="00D67D55"/>
    <w:rsid w:val="00D7224C"/>
    <w:rsid w:val="00D7302B"/>
    <w:rsid w:val="00D74D39"/>
    <w:rsid w:val="00D817EA"/>
    <w:rsid w:val="00D82D86"/>
    <w:rsid w:val="00D83D4D"/>
    <w:rsid w:val="00D85250"/>
    <w:rsid w:val="00D869CA"/>
    <w:rsid w:val="00D87649"/>
    <w:rsid w:val="00D9382A"/>
    <w:rsid w:val="00D93FB4"/>
    <w:rsid w:val="00D941C2"/>
    <w:rsid w:val="00D97508"/>
    <w:rsid w:val="00D97EB9"/>
    <w:rsid w:val="00DA0A37"/>
    <w:rsid w:val="00DA16C2"/>
    <w:rsid w:val="00DA2D04"/>
    <w:rsid w:val="00DA4C0F"/>
    <w:rsid w:val="00DA4E08"/>
    <w:rsid w:val="00DA530B"/>
    <w:rsid w:val="00DA7573"/>
    <w:rsid w:val="00DB08DC"/>
    <w:rsid w:val="00DB0979"/>
    <w:rsid w:val="00DB0FAB"/>
    <w:rsid w:val="00DB3BB8"/>
    <w:rsid w:val="00DB472F"/>
    <w:rsid w:val="00DB5A2E"/>
    <w:rsid w:val="00DB6613"/>
    <w:rsid w:val="00DC1CFD"/>
    <w:rsid w:val="00DC2C44"/>
    <w:rsid w:val="00DD329D"/>
    <w:rsid w:val="00DD6161"/>
    <w:rsid w:val="00DD63AD"/>
    <w:rsid w:val="00DE0BA9"/>
    <w:rsid w:val="00DE2E5B"/>
    <w:rsid w:val="00DE54EC"/>
    <w:rsid w:val="00DE5656"/>
    <w:rsid w:val="00DE6096"/>
    <w:rsid w:val="00DE6661"/>
    <w:rsid w:val="00DE7B55"/>
    <w:rsid w:val="00DF1313"/>
    <w:rsid w:val="00DF1A40"/>
    <w:rsid w:val="00DF2B97"/>
    <w:rsid w:val="00E0211E"/>
    <w:rsid w:val="00E021A1"/>
    <w:rsid w:val="00E02209"/>
    <w:rsid w:val="00E057FF"/>
    <w:rsid w:val="00E068E1"/>
    <w:rsid w:val="00E0713F"/>
    <w:rsid w:val="00E1083F"/>
    <w:rsid w:val="00E12C21"/>
    <w:rsid w:val="00E12EC2"/>
    <w:rsid w:val="00E13207"/>
    <w:rsid w:val="00E13651"/>
    <w:rsid w:val="00E15AB4"/>
    <w:rsid w:val="00E21554"/>
    <w:rsid w:val="00E22225"/>
    <w:rsid w:val="00E24AF8"/>
    <w:rsid w:val="00E306FB"/>
    <w:rsid w:val="00E3124B"/>
    <w:rsid w:val="00E359FF"/>
    <w:rsid w:val="00E366E1"/>
    <w:rsid w:val="00E4230C"/>
    <w:rsid w:val="00E43176"/>
    <w:rsid w:val="00E479FE"/>
    <w:rsid w:val="00E50DD2"/>
    <w:rsid w:val="00E52645"/>
    <w:rsid w:val="00E529BD"/>
    <w:rsid w:val="00E54B50"/>
    <w:rsid w:val="00E55910"/>
    <w:rsid w:val="00E55BC7"/>
    <w:rsid w:val="00E5740F"/>
    <w:rsid w:val="00E574F3"/>
    <w:rsid w:val="00E60C59"/>
    <w:rsid w:val="00E627B0"/>
    <w:rsid w:val="00E6281D"/>
    <w:rsid w:val="00E64BE9"/>
    <w:rsid w:val="00E71659"/>
    <w:rsid w:val="00E72262"/>
    <w:rsid w:val="00E736E2"/>
    <w:rsid w:val="00E73955"/>
    <w:rsid w:val="00E73CA4"/>
    <w:rsid w:val="00E7462B"/>
    <w:rsid w:val="00E75E74"/>
    <w:rsid w:val="00E76CDD"/>
    <w:rsid w:val="00E77860"/>
    <w:rsid w:val="00E80867"/>
    <w:rsid w:val="00E837CA"/>
    <w:rsid w:val="00E90072"/>
    <w:rsid w:val="00E917C6"/>
    <w:rsid w:val="00E923F2"/>
    <w:rsid w:val="00E94420"/>
    <w:rsid w:val="00E952C7"/>
    <w:rsid w:val="00E97613"/>
    <w:rsid w:val="00EA225B"/>
    <w:rsid w:val="00EA35CF"/>
    <w:rsid w:val="00EA3854"/>
    <w:rsid w:val="00EB08ED"/>
    <w:rsid w:val="00EB17EA"/>
    <w:rsid w:val="00EB1CC8"/>
    <w:rsid w:val="00EB2025"/>
    <w:rsid w:val="00EB203D"/>
    <w:rsid w:val="00EB3122"/>
    <w:rsid w:val="00EB39B8"/>
    <w:rsid w:val="00EB53EF"/>
    <w:rsid w:val="00EB6AB1"/>
    <w:rsid w:val="00EC335D"/>
    <w:rsid w:val="00EC5588"/>
    <w:rsid w:val="00EC5FDA"/>
    <w:rsid w:val="00EC63AB"/>
    <w:rsid w:val="00EC69B2"/>
    <w:rsid w:val="00EC7E11"/>
    <w:rsid w:val="00ED0246"/>
    <w:rsid w:val="00ED09C9"/>
    <w:rsid w:val="00ED1DE2"/>
    <w:rsid w:val="00ED4F86"/>
    <w:rsid w:val="00ED5F6B"/>
    <w:rsid w:val="00ED73AE"/>
    <w:rsid w:val="00ED7B73"/>
    <w:rsid w:val="00EE50D8"/>
    <w:rsid w:val="00EE5CBE"/>
    <w:rsid w:val="00EE7865"/>
    <w:rsid w:val="00EE7E93"/>
    <w:rsid w:val="00EF0C0A"/>
    <w:rsid w:val="00EF0D43"/>
    <w:rsid w:val="00EF4960"/>
    <w:rsid w:val="00EF50DE"/>
    <w:rsid w:val="00EF6341"/>
    <w:rsid w:val="00F00929"/>
    <w:rsid w:val="00F01982"/>
    <w:rsid w:val="00F02EA9"/>
    <w:rsid w:val="00F06189"/>
    <w:rsid w:val="00F061E7"/>
    <w:rsid w:val="00F11AA1"/>
    <w:rsid w:val="00F11F10"/>
    <w:rsid w:val="00F16699"/>
    <w:rsid w:val="00F17AC1"/>
    <w:rsid w:val="00F217BF"/>
    <w:rsid w:val="00F2201C"/>
    <w:rsid w:val="00F23525"/>
    <w:rsid w:val="00F23B85"/>
    <w:rsid w:val="00F23BFB"/>
    <w:rsid w:val="00F242E7"/>
    <w:rsid w:val="00F25375"/>
    <w:rsid w:val="00F26977"/>
    <w:rsid w:val="00F27B11"/>
    <w:rsid w:val="00F30053"/>
    <w:rsid w:val="00F33E13"/>
    <w:rsid w:val="00F34078"/>
    <w:rsid w:val="00F401D9"/>
    <w:rsid w:val="00F4044B"/>
    <w:rsid w:val="00F4074C"/>
    <w:rsid w:val="00F407AF"/>
    <w:rsid w:val="00F44351"/>
    <w:rsid w:val="00F4566D"/>
    <w:rsid w:val="00F45D3A"/>
    <w:rsid w:val="00F46EBB"/>
    <w:rsid w:val="00F52300"/>
    <w:rsid w:val="00F5756F"/>
    <w:rsid w:val="00F5768A"/>
    <w:rsid w:val="00F603FC"/>
    <w:rsid w:val="00F6458A"/>
    <w:rsid w:val="00F64853"/>
    <w:rsid w:val="00F65357"/>
    <w:rsid w:val="00F679F7"/>
    <w:rsid w:val="00F705FE"/>
    <w:rsid w:val="00F72CB6"/>
    <w:rsid w:val="00F732CA"/>
    <w:rsid w:val="00F73DA1"/>
    <w:rsid w:val="00F7446C"/>
    <w:rsid w:val="00F74763"/>
    <w:rsid w:val="00F74B3A"/>
    <w:rsid w:val="00F757CA"/>
    <w:rsid w:val="00F77427"/>
    <w:rsid w:val="00F7747A"/>
    <w:rsid w:val="00F77ACB"/>
    <w:rsid w:val="00F77B11"/>
    <w:rsid w:val="00F801EF"/>
    <w:rsid w:val="00F80914"/>
    <w:rsid w:val="00F80B88"/>
    <w:rsid w:val="00F832FD"/>
    <w:rsid w:val="00F83C58"/>
    <w:rsid w:val="00F84DC2"/>
    <w:rsid w:val="00F85715"/>
    <w:rsid w:val="00F85F36"/>
    <w:rsid w:val="00F87B67"/>
    <w:rsid w:val="00F90868"/>
    <w:rsid w:val="00F90A42"/>
    <w:rsid w:val="00F91A88"/>
    <w:rsid w:val="00F9271D"/>
    <w:rsid w:val="00F93A9F"/>
    <w:rsid w:val="00F97DBE"/>
    <w:rsid w:val="00FA20DE"/>
    <w:rsid w:val="00FA31FE"/>
    <w:rsid w:val="00FA4031"/>
    <w:rsid w:val="00FA471F"/>
    <w:rsid w:val="00FA59BE"/>
    <w:rsid w:val="00FA633C"/>
    <w:rsid w:val="00FA7733"/>
    <w:rsid w:val="00FB0648"/>
    <w:rsid w:val="00FB07BF"/>
    <w:rsid w:val="00FB0D17"/>
    <w:rsid w:val="00FB295B"/>
    <w:rsid w:val="00FB416C"/>
    <w:rsid w:val="00FB4674"/>
    <w:rsid w:val="00FB7DEC"/>
    <w:rsid w:val="00FC506E"/>
    <w:rsid w:val="00FC6A02"/>
    <w:rsid w:val="00FC6A8E"/>
    <w:rsid w:val="00FC730D"/>
    <w:rsid w:val="00FC786F"/>
    <w:rsid w:val="00FD39CC"/>
    <w:rsid w:val="00FD5C0E"/>
    <w:rsid w:val="00FD7853"/>
    <w:rsid w:val="00FE28E9"/>
    <w:rsid w:val="00FE3978"/>
    <w:rsid w:val="00FE4B30"/>
    <w:rsid w:val="00FE67D6"/>
    <w:rsid w:val="00FE7521"/>
    <w:rsid w:val="00FE78CF"/>
    <w:rsid w:val="00FF1C60"/>
    <w:rsid w:val="00FF39F8"/>
    <w:rsid w:val="00FF43D4"/>
    <w:rsid w:val="00FF7CCA"/>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2602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0142"/>
    <w:pPr>
      <w:autoSpaceDE w:val="0"/>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410142"/>
    <w:pPr>
      <w:keepNext/>
      <w:jc w:val="center"/>
      <w:outlineLvl w:val="0"/>
    </w:pPr>
    <w:rPr>
      <w:b/>
      <w:bCs/>
    </w:rPr>
  </w:style>
  <w:style w:type="paragraph" w:styleId="Nadpis2">
    <w:name w:val="heading 2"/>
    <w:basedOn w:val="Normlny"/>
    <w:next w:val="Normlny"/>
    <w:link w:val="Nadpis2Char"/>
    <w:qFormat/>
    <w:rsid w:val="00410142"/>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410142"/>
    <w:pPr>
      <w:keepNext/>
      <w:spacing w:before="240" w:after="60"/>
      <w:outlineLvl w:val="2"/>
    </w:pPr>
    <w:rPr>
      <w:rFonts w:ascii="Arial" w:hAnsi="Arial" w:cs="Arial"/>
      <w:b/>
      <w:bCs/>
      <w:sz w:val="26"/>
      <w:szCs w:val="26"/>
    </w:rPr>
  </w:style>
  <w:style w:type="paragraph" w:styleId="Nadpis5">
    <w:name w:val="heading 5"/>
    <w:basedOn w:val="Normlny"/>
    <w:next w:val="Normlny"/>
    <w:link w:val="Nadpis5Char"/>
    <w:qFormat/>
    <w:rsid w:val="00410142"/>
    <w:pPr>
      <w:spacing w:before="240" w:after="60"/>
      <w:outlineLvl w:val="4"/>
    </w:pPr>
    <w:rPr>
      <w:b/>
      <w:bCs/>
      <w:i/>
      <w:iCs/>
      <w:sz w:val="26"/>
      <w:szCs w:val="26"/>
    </w:rPr>
  </w:style>
  <w:style w:type="paragraph" w:styleId="Nadpis6">
    <w:name w:val="heading 6"/>
    <w:basedOn w:val="Normlny"/>
    <w:next w:val="Normlny"/>
    <w:link w:val="Nadpis6Char"/>
    <w:qFormat/>
    <w:rsid w:val="00410142"/>
    <w:pPr>
      <w:spacing w:before="240" w:after="60"/>
      <w:outlineLvl w:val="5"/>
    </w:pPr>
    <w:rPr>
      <w:rFonts w:ascii="Calibri" w:hAnsi="Calibri"/>
      <w:b/>
      <w:bCs/>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10142"/>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410142"/>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410142"/>
    <w:rPr>
      <w:rFonts w:ascii="Arial" w:eastAsia="Times New Roman" w:hAnsi="Arial" w:cs="Arial"/>
      <w:b/>
      <w:bCs/>
      <w:sz w:val="26"/>
      <w:szCs w:val="26"/>
      <w:lang w:eastAsia="sk-SK"/>
    </w:rPr>
  </w:style>
  <w:style w:type="character" w:customStyle="1" w:styleId="Nadpis5Char">
    <w:name w:val="Nadpis 5 Char"/>
    <w:basedOn w:val="Predvolenpsmoodseku"/>
    <w:link w:val="Nadpis5"/>
    <w:rsid w:val="00410142"/>
    <w:rPr>
      <w:rFonts w:ascii="Times New Roman" w:eastAsia="Times New Roman" w:hAnsi="Times New Roman" w:cs="Times New Roman"/>
      <w:b/>
      <w:bCs/>
      <w:i/>
      <w:iCs/>
      <w:sz w:val="26"/>
      <w:szCs w:val="26"/>
      <w:lang w:eastAsia="sk-SK"/>
    </w:rPr>
  </w:style>
  <w:style w:type="character" w:customStyle="1" w:styleId="Nadpis6Char">
    <w:name w:val="Nadpis 6 Char"/>
    <w:basedOn w:val="Predvolenpsmoodseku"/>
    <w:link w:val="Nadpis6"/>
    <w:rsid w:val="00410142"/>
    <w:rPr>
      <w:rFonts w:ascii="Calibri" w:eastAsia="Times New Roman" w:hAnsi="Calibri" w:cs="Times New Roman"/>
      <w:b/>
      <w:bCs/>
      <w:lang w:val="x-none" w:eastAsia="x-none"/>
    </w:rPr>
  </w:style>
  <w:style w:type="paragraph" w:styleId="Zarkazkladnhotextu">
    <w:name w:val="Body Text Indent"/>
    <w:basedOn w:val="Normlny"/>
    <w:link w:val="ZarkazkladnhotextuChar"/>
    <w:rsid w:val="00410142"/>
    <w:pPr>
      <w:autoSpaceDE/>
      <w:autoSpaceDN/>
      <w:spacing w:after="240"/>
      <w:jc w:val="center"/>
    </w:pPr>
    <w:rPr>
      <w:b/>
      <w:bCs/>
      <w:sz w:val="28"/>
      <w:szCs w:val="28"/>
    </w:rPr>
  </w:style>
  <w:style w:type="character" w:customStyle="1" w:styleId="ZarkazkladnhotextuChar">
    <w:name w:val="Zarážka základného textu Char"/>
    <w:basedOn w:val="Predvolenpsmoodseku"/>
    <w:link w:val="Zarkazkladnhotextu"/>
    <w:rsid w:val="00410142"/>
    <w:rPr>
      <w:rFonts w:ascii="Times New Roman" w:eastAsia="Times New Roman" w:hAnsi="Times New Roman" w:cs="Times New Roman"/>
      <w:b/>
      <w:bCs/>
      <w:sz w:val="28"/>
      <w:szCs w:val="28"/>
      <w:lang w:eastAsia="sk-SK"/>
    </w:rPr>
  </w:style>
  <w:style w:type="paragraph" w:customStyle="1" w:styleId="Normlny0">
    <w:name w:val="_Normálny"/>
    <w:basedOn w:val="Normlny"/>
    <w:rsid w:val="00410142"/>
    <w:rPr>
      <w:sz w:val="20"/>
      <w:szCs w:val="20"/>
      <w:lang w:eastAsia="en-US"/>
    </w:rPr>
  </w:style>
  <w:style w:type="paragraph" w:customStyle="1" w:styleId="odsek">
    <w:name w:val="odsek"/>
    <w:basedOn w:val="Normlny"/>
    <w:rsid w:val="00410142"/>
    <w:pPr>
      <w:keepNext/>
      <w:autoSpaceDE/>
      <w:autoSpaceDN/>
      <w:spacing w:before="60" w:after="60"/>
      <w:ind w:firstLine="709"/>
      <w:jc w:val="both"/>
    </w:pPr>
  </w:style>
  <w:style w:type="paragraph" w:customStyle="1" w:styleId="tl10ptPodaokraja">
    <w:name w:val="Štýl 10 pt Podľa okraja"/>
    <w:basedOn w:val="Normlny"/>
    <w:rsid w:val="00410142"/>
    <w:pPr>
      <w:keepNext/>
      <w:jc w:val="both"/>
    </w:pPr>
    <w:rPr>
      <w:sz w:val="20"/>
      <w:szCs w:val="20"/>
    </w:rPr>
  </w:style>
  <w:style w:type="paragraph" w:styleId="PredformtovanHTML">
    <w:name w:val="HTML Preformatted"/>
    <w:basedOn w:val="Normlny"/>
    <w:link w:val="PredformtovanHTMLChar"/>
    <w:rsid w:val="00410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PredformtovanHTMLChar">
    <w:name w:val="Predformátované HTML Char"/>
    <w:basedOn w:val="Predvolenpsmoodseku"/>
    <w:link w:val="PredformtovanHTML"/>
    <w:rsid w:val="00410142"/>
    <w:rPr>
      <w:rFonts w:ascii="Courier New" w:eastAsia="Times New Roman" w:hAnsi="Courier New" w:cs="Courier New"/>
      <w:sz w:val="20"/>
      <w:szCs w:val="20"/>
      <w:lang w:eastAsia="sk-SK"/>
    </w:rPr>
  </w:style>
  <w:style w:type="paragraph" w:styleId="Zkladntext2">
    <w:name w:val="Body Text 2"/>
    <w:basedOn w:val="Normlny"/>
    <w:link w:val="Zkladntext2Char"/>
    <w:rsid w:val="00410142"/>
    <w:pPr>
      <w:autoSpaceDE/>
      <w:autoSpaceDN/>
      <w:spacing w:before="100"/>
      <w:ind w:right="900"/>
      <w:jc w:val="both"/>
    </w:pPr>
    <w:rPr>
      <w:sz w:val="20"/>
      <w:szCs w:val="20"/>
    </w:rPr>
  </w:style>
  <w:style w:type="character" w:customStyle="1" w:styleId="Zkladntext2Char">
    <w:name w:val="Základný text 2 Char"/>
    <w:basedOn w:val="Predvolenpsmoodseku"/>
    <w:link w:val="Zkladntext2"/>
    <w:rsid w:val="00410142"/>
    <w:rPr>
      <w:rFonts w:ascii="Times New Roman" w:eastAsia="Times New Roman" w:hAnsi="Times New Roman" w:cs="Times New Roman"/>
      <w:sz w:val="20"/>
      <w:szCs w:val="20"/>
      <w:lang w:eastAsia="sk-SK"/>
    </w:rPr>
  </w:style>
  <w:style w:type="paragraph" w:customStyle="1" w:styleId="abc">
    <w:name w:val="abc"/>
    <w:basedOn w:val="Normlny"/>
    <w:rsid w:val="00410142"/>
    <w:pPr>
      <w:widowControl w:val="0"/>
      <w:tabs>
        <w:tab w:val="left" w:pos="360"/>
        <w:tab w:val="left" w:pos="680"/>
      </w:tabs>
      <w:jc w:val="both"/>
    </w:pPr>
    <w:rPr>
      <w:sz w:val="20"/>
      <w:szCs w:val="20"/>
      <w:lang w:eastAsia="en-US"/>
    </w:rPr>
  </w:style>
  <w:style w:type="paragraph" w:customStyle="1" w:styleId="ZKON">
    <w:name w:val="ZÁKON"/>
    <w:basedOn w:val="Normlny"/>
    <w:next w:val="Normlny"/>
    <w:rsid w:val="00410142"/>
    <w:pPr>
      <w:autoSpaceDE/>
      <w:autoSpaceDN/>
      <w:jc w:val="center"/>
      <w:outlineLvl w:val="0"/>
    </w:pPr>
    <w:rPr>
      <w:b/>
      <w:caps/>
      <w:noProof/>
      <w:szCs w:val="20"/>
      <w:lang w:val="cs-CZ" w:eastAsia="cs-CZ"/>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rsid w:val="00410142"/>
    <w:rPr>
      <w:b/>
      <w:vertAlign w:val="superscript"/>
    </w:rPr>
  </w:style>
  <w:style w:type="paragraph" w:styleId="Textpoznmkypodiarou">
    <w:name w:val="footnote text"/>
    <w:aliases w:val="Footnote Text Char,Znak"/>
    <w:basedOn w:val="Normlny"/>
    <w:link w:val="TextpoznmkypodiarouChar"/>
    <w:uiPriority w:val="99"/>
    <w:qFormat/>
    <w:rsid w:val="00410142"/>
    <w:pPr>
      <w:widowControl w:val="0"/>
      <w:tabs>
        <w:tab w:val="left" w:pos="567"/>
      </w:tabs>
      <w:autoSpaceDE/>
      <w:autoSpaceDN/>
      <w:ind w:left="567" w:hanging="567"/>
    </w:pPr>
    <w:rPr>
      <w:szCs w:val="20"/>
      <w:lang w:eastAsia="fr-BE"/>
    </w:rPr>
  </w:style>
  <w:style w:type="character" w:customStyle="1" w:styleId="TextpoznmkypodiarouChar">
    <w:name w:val="Text poznámky pod čiarou Char"/>
    <w:aliases w:val="Footnote Text Char Char,Znak Char"/>
    <w:basedOn w:val="Predvolenpsmoodseku"/>
    <w:link w:val="Textpoznmkypodiarou"/>
    <w:uiPriority w:val="99"/>
    <w:rsid w:val="00410142"/>
    <w:rPr>
      <w:rFonts w:ascii="Times New Roman" w:eastAsia="Times New Roman" w:hAnsi="Times New Roman" w:cs="Times New Roman"/>
      <w:sz w:val="24"/>
      <w:szCs w:val="20"/>
      <w:lang w:eastAsia="fr-BE"/>
    </w:rPr>
  </w:style>
  <w:style w:type="paragraph" w:customStyle="1" w:styleId="EntEmet">
    <w:name w:val="EntEmet"/>
    <w:basedOn w:val="Normlny"/>
    <w:rsid w:val="00410142"/>
    <w:pPr>
      <w:widowControl w:val="0"/>
      <w:tabs>
        <w:tab w:val="left" w:pos="284"/>
        <w:tab w:val="left" w:pos="567"/>
        <w:tab w:val="left" w:pos="851"/>
        <w:tab w:val="left" w:pos="1134"/>
        <w:tab w:val="left" w:pos="1418"/>
      </w:tabs>
      <w:autoSpaceDE/>
      <w:autoSpaceDN/>
      <w:spacing w:before="40"/>
    </w:pPr>
    <w:rPr>
      <w:szCs w:val="20"/>
      <w:lang w:eastAsia="fr-BE"/>
    </w:rPr>
  </w:style>
  <w:style w:type="table" w:styleId="Mriekatabuky">
    <w:name w:val="Table Grid"/>
    <w:basedOn w:val="Normlnatabuka"/>
    <w:rsid w:val="00410142"/>
    <w:pPr>
      <w:spacing w:after="0" w:line="240" w:lineRule="auto"/>
    </w:pPr>
    <w:rPr>
      <w:rFonts w:ascii="Times New Roman" w:eastAsia="Times New Roman" w:hAnsi="Times New Roman" w:cs="Times New Roman"/>
      <w:snapToGrid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y"/>
    <w:rsid w:val="00410142"/>
    <w:pPr>
      <w:autoSpaceDE/>
      <w:autoSpaceDN/>
      <w:ind w:left="708"/>
    </w:pPr>
    <w:rPr>
      <w:noProof/>
    </w:rPr>
  </w:style>
  <w:style w:type="paragraph" w:customStyle="1" w:styleId="Point1">
    <w:name w:val="Point 1"/>
    <w:basedOn w:val="Normlny"/>
    <w:rsid w:val="00410142"/>
    <w:pPr>
      <w:autoSpaceDE/>
      <w:autoSpaceDN/>
      <w:spacing w:before="120" w:after="120" w:line="360" w:lineRule="auto"/>
      <w:ind w:left="1417" w:hanging="567"/>
    </w:pPr>
    <w:rPr>
      <w:lang w:eastAsia="en-US"/>
    </w:rPr>
  </w:style>
  <w:style w:type="character" w:styleId="Odkaznakomentr">
    <w:name w:val="annotation reference"/>
    <w:uiPriority w:val="99"/>
    <w:rsid w:val="00410142"/>
    <w:rPr>
      <w:rFonts w:cs="Times New Roman"/>
      <w:sz w:val="16"/>
      <w:szCs w:val="16"/>
    </w:rPr>
  </w:style>
  <w:style w:type="paragraph" w:styleId="Textkomentra">
    <w:name w:val="annotation text"/>
    <w:basedOn w:val="Normlny"/>
    <w:link w:val="TextkomentraChar"/>
    <w:uiPriority w:val="99"/>
    <w:rsid w:val="00410142"/>
    <w:pPr>
      <w:autoSpaceDE/>
      <w:autoSpaceDN/>
    </w:pPr>
    <w:rPr>
      <w:sz w:val="20"/>
      <w:szCs w:val="20"/>
    </w:rPr>
  </w:style>
  <w:style w:type="character" w:customStyle="1" w:styleId="TextkomentraChar">
    <w:name w:val="Text komentára Char"/>
    <w:basedOn w:val="Predvolenpsmoodseku"/>
    <w:link w:val="Textkomentra"/>
    <w:uiPriority w:val="99"/>
    <w:rsid w:val="00410142"/>
    <w:rPr>
      <w:rFonts w:ascii="Times New Roman" w:eastAsia="Times New Roman" w:hAnsi="Times New Roman" w:cs="Times New Roman"/>
      <w:sz w:val="20"/>
      <w:szCs w:val="20"/>
      <w:lang w:eastAsia="sk-SK"/>
    </w:rPr>
  </w:style>
  <w:style w:type="paragraph" w:styleId="Textbubliny">
    <w:name w:val="Balloon Text"/>
    <w:basedOn w:val="Normlny"/>
    <w:link w:val="TextbublinyChar"/>
    <w:semiHidden/>
    <w:rsid w:val="00410142"/>
    <w:rPr>
      <w:rFonts w:ascii="Tahoma" w:hAnsi="Tahoma" w:cs="Tahoma"/>
      <w:sz w:val="16"/>
      <w:szCs w:val="16"/>
    </w:rPr>
  </w:style>
  <w:style w:type="character" w:customStyle="1" w:styleId="TextbublinyChar">
    <w:name w:val="Text bubliny Char"/>
    <w:basedOn w:val="Predvolenpsmoodseku"/>
    <w:link w:val="Textbubliny"/>
    <w:semiHidden/>
    <w:rsid w:val="00410142"/>
    <w:rPr>
      <w:rFonts w:ascii="Tahoma" w:eastAsia="Times New Roman" w:hAnsi="Tahoma" w:cs="Tahoma"/>
      <w:sz w:val="16"/>
      <w:szCs w:val="16"/>
      <w:lang w:eastAsia="sk-SK"/>
    </w:rPr>
  </w:style>
  <w:style w:type="paragraph" w:customStyle="1" w:styleId="titulok">
    <w:name w:val="titulok"/>
    <w:basedOn w:val="Normlny"/>
    <w:rsid w:val="00410142"/>
    <w:pPr>
      <w:autoSpaceDE/>
      <w:autoSpaceDN/>
      <w:spacing w:before="100" w:beforeAutospacing="1" w:after="100" w:afterAutospacing="1"/>
      <w:jc w:val="center"/>
    </w:pPr>
    <w:rPr>
      <w:rFonts w:ascii="Arial" w:hAnsi="Arial" w:cs="Arial"/>
      <w:b/>
      <w:bCs/>
      <w:color w:val="007060"/>
    </w:rPr>
  </w:style>
  <w:style w:type="paragraph" w:customStyle="1" w:styleId="CM1">
    <w:name w:val="CM1"/>
    <w:basedOn w:val="Normlny"/>
    <w:next w:val="Normlny"/>
    <w:rsid w:val="00410142"/>
    <w:pPr>
      <w:adjustRightInd w:val="0"/>
    </w:pPr>
    <w:rPr>
      <w:rFonts w:ascii="EUAlbertina" w:hAnsi="EUAlbertina"/>
    </w:rPr>
  </w:style>
  <w:style w:type="paragraph" w:customStyle="1" w:styleId="CM3">
    <w:name w:val="CM3"/>
    <w:basedOn w:val="Normlny"/>
    <w:next w:val="Normlny"/>
    <w:rsid w:val="00410142"/>
    <w:pPr>
      <w:adjustRightInd w:val="0"/>
    </w:pPr>
    <w:rPr>
      <w:rFonts w:ascii="EUAlbertina" w:hAnsi="EUAlbertina"/>
    </w:rPr>
  </w:style>
  <w:style w:type="paragraph" w:customStyle="1" w:styleId="CM4">
    <w:name w:val="CM4"/>
    <w:basedOn w:val="Normlny"/>
    <w:next w:val="Normlny"/>
    <w:rsid w:val="00410142"/>
    <w:pPr>
      <w:adjustRightInd w:val="0"/>
    </w:pPr>
    <w:rPr>
      <w:rFonts w:ascii="EUAlbertina" w:hAnsi="EUAlbertina"/>
    </w:rPr>
  </w:style>
  <w:style w:type="paragraph" w:customStyle="1" w:styleId="Odstavecseseznamem">
    <w:name w:val="Odstavec se seznamem"/>
    <w:basedOn w:val="Normlny"/>
    <w:uiPriority w:val="34"/>
    <w:qFormat/>
    <w:rsid w:val="00410142"/>
    <w:pPr>
      <w:autoSpaceDE/>
      <w:autoSpaceDN/>
      <w:spacing w:after="200" w:line="276" w:lineRule="auto"/>
      <w:ind w:left="720"/>
      <w:contextualSpacing/>
    </w:pPr>
    <w:rPr>
      <w:rFonts w:ascii="Calibri" w:eastAsia="Calibri" w:hAnsi="Calibri"/>
      <w:sz w:val="22"/>
      <w:szCs w:val="22"/>
      <w:lang w:eastAsia="en-US"/>
    </w:rPr>
  </w:style>
  <w:style w:type="paragraph" w:styleId="Predmetkomentra">
    <w:name w:val="annotation subject"/>
    <w:basedOn w:val="Textkomentra"/>
    <w:next w:val="Textkomentra"/>
    <w:link w:val="PredmetkomentraChar"/>
    <w:semiHidden/>
    <w:rsid w:val="00410142"/>
    <w:pPr>
      <w:autoSpaceDE w:val="0"/>
      <w:autoSpaceDN w:val="0"/>
    </w:pPr>
    <w:rPr>
      <w:b/>
      <w:bCs/>
    </w:rPr>
  </w:style>
  <w:style w:type="character" w:customStyle="1" w:styleId="PredmetkomentraChar">
    <w:name w:val="Predmet komentára Char"/>
    <w:basedOn w:val="TextkomentraChar"/>
    <w:link w:val="Predmetkomentra"/>
    <w:semiHidden/>
    <w:rsid w:val="00410142"/>
    <w:rPr>
      <w:rFonts w:ascii="Times New Roman" w:eastAsia="Times New Roman" w:hAnsi="Times New Roman" w:cs="Times New Roman"/>
      <w:b/>
      <w:bCs/>
      <w:sz w:val="20"/>
      <w:szCs w:val="20"/>
      <w:lang w:eastAsia="sk-SK"/>
    </w:rPr>
  </w:style>
  <w:style w:type="character" w:customStyle="1" w:styleId="DeltaViewInsertion">
    <w:name w:val="DeltaView Insertion"/>
    <w:rsid w:val="00410142"/>
    <w:rPr>
      <w:color w:val="0000FF"/>
      <w:spacing w:val="0"/>
      <w:u w:val="double"/>
    </w:rPr>
  </w:style>
  <w:style w:type="paragraph" w:customStyle="1" w:styleId="Char">
    <w:name w:val="Char"/>
    <w:basedOn w:val="Normlny"/>
    <w:rsid w:val="00410142"/>
    <w:pPr>
      <w:autoSpaceDE/>
      <w:autoSpaceDN/>
    </w:pPr>
    <w:rPr>
      <w:lang w:val="pl-PL" w:eastAsia="pl-PL"/>
    </w:rPr>
  </w:style>
  <w:style w:type="paragraph" w:customStyle="1" w:styleId="CharChar1CharCharCharChar">
    <w:name w:val="Char Char1 Char Char Char Char"/>
    <w:basedOn w:val="Normlny"/>
    <w:rsid w:val="00410142"/>
    <w:pPr>
      <w:autoSpaceDE/>
      <w:autoSpaceDN/>
    </w:pPr>
    <w:rPr>
      <w:lang w:val="pl-PL" w:eastAsia="pl-PL"/>
    </w:rPr>
  </w:style>
  <w:style w:type="character" w:customStyle="1" w:styleId="CharChar6">
    <w:name w:val="Char Char6"/>
    <w:rsid w:val="00410142"/>
    <w:rPr>
      <w:rFonts w:ascii="Tahoma" w:hAnsi="Tahoma" w:cs="Tahoma"/>
      <w:sz w:val="16"/>
      <w:szCs w:val="16"/>
      <w:lang w:val="hu-HU"/>
    </w:rPr>
  </w:style>
  <w:style w:type="paragraph" w:styleId="Zkladntext">
    <w:name w:val="Body Text"/>
    <w:basedOn w:val="Normlny"/>
    <w:link w:val="ZkladntextChar"/>
    <w:rsid w:val="00410142"/>
    <w:pPr>
      <w:tabs>
        <w:tab w:val="left" w:pos="850"/>
        <w:tab w:val="left" w:pos="1191"/>
        <w:tab w:val="left" w:pos="1531"/>
      </w:tabs>
      <w:autoSpaceDE/>
      <w:autoSpaceDN/>
      <w:spacing w:after="240" w:line="276" w:lineRule="auto"/>
      <w:ind w:firstLine="442"/>
      <w:jc w:val="both"/>
    </w:pPr>
    <w:rPr>
      <w:rFonts w:eastAsia="Calibri"/>
      <w:sz w:val="22"/>
      <w:szCs w:val="22"/>
      <w:lang w:val="en-GB" w:eastAsia="en-US"/>
    </w:rPr>
  </w:style>
  <w:style w:type="character" w:customStyle="1" w:styleId="ZkladntextChar">
    <w:name w:val="Základný text Char"/>
    <w:basedOn w:val="Predvolenpsmoodseku"/>
    <w:link w:val="Zkladntext"/>
    <w:rsid w:val="00410142"/>
    <w:rPr>
      <w:rFonts w:ascii="Times New Roman" w:eastAsia="Calibri" w:hAnsi="Times New Roman" w:cs="Times New Roman"/>
      <w:lang w:val="en-GB"/>
    </w:rPr>
  </w:style>
  <w:style w:type="paragraph" w:styleId="Zoznamsodrkami">
    <w:name w:val="List Bullet"/>
    <w:basedOn w:val="Normlny"/>
    <w:rsid w:val="00410142"/>
    <w:pPr>
      <w:numPr>
        <w:numId w:val="2"/>
      </w:numPr>
      <w:autoSpaceDE/>
      <w:autoSpaceDN/>
      <w:spacing w:after="240" w:line="276" w:lineRule="auto"/>
      <w:jc w:val="both"/>
    </w:pPr>
    <w:rPr>
      <w:rFonts w:eastAsia="Calibri"/>
      <w:sz w:val="22"/>
      <w:szCs w:val="22"/>
      <w:lang w:val="en-GB" w:eastAsia="en-US"/>
    </w:rPr>
  </w:style>
  <w:style w:type="paragraph" w:styleId="Hlavika">
    <w:name w:val="header"/>
    <w:basedOn w:val="Normlny"/>
    <w:link w:val="HlavikaChar"/>
    <w:rsid w:val="00410142"/>
    <w:pPr>
      <w:tabs>
        <w:tab w:val="center" w:pos="4536"/>
        <w:tab w:val="right" w:pos="9072"/>
      </w:tabs>
      <w:autoSpaceDE/>
      <w:autoSpaceDN/>
      <w:spacing w:after="200" w:line="276" w:lineRule="auto"/>
      <w:jc w:val="both"/>
    </w:pPr>
    <w:rPr>
      <w:rFonts w:eastAsia="Calibri"/>
      <w:sz w:val="22"/>
      <w:szCs w:val="22"/>
      <w:lang w:val="en-GB" w:eastAsia="en-US"/>
    </w:rPr>
  </w:style>
  <w:style w:type="character" w:customStyle="1" w:styleId="HlavikaChar">
    <w:name w:val="Hlavička Char"/>
    <w:basedOn w:val="Predvolenpsmoodseku"/>
    <w:link w:val="Hlavika"/>
    <w:rsid w:val="00410142"/>
    <w:rPr>
      <w:rFonts w:ascii="Times New Roman" w:eastAsia="Calibri" w:hAnsi="Times New Roman" w:cs="Times New Roman"/>
      <w:lang w:val="en-GB"/>
    </w:rPr>
  </w:style>
  <w:style w:type="paragraph" w:styleId="Pta">
    <w:name w:val="footer"/>
    <w:basedOn w:val="Normlny"/>
    <w:link w:val="PtaChar"/>
    <w:rsid w:val="00410142"/>
    <w:pPr>
      <w:tabs>
        <w:tab w:val="center" w:pos="4536"/>
        <w:tab w:val="right" w:pos="9072"/>
      </w:tabs>
      <w:autoSpaceDE/>
      <w:autoSpaceDN/>
      <w:spacing w:after="200" w:line="276" w:lineRule="auto"/>
      <w:jc w:val="both"/>
    </w:pPr>
    <w:rPr>
      <w:rFonts w:eastAsia="Calibri"/>
      <w:sz w:val="22"/>
      <w:szCs w:val="22"/>
      <w:lang w:val="en-GB" w:eastAsia="en-US"/>
    </w:rPr>
  </w:style>
  <w:style w:type="character" w:customStyle="1" w:styleId="PtaChar">
    <w:name w:val="Päta Char"/>
    <w:basedOn w:val="Predvolenpsmoodseku"/>
    <w:link w:val="Pta"/>
    <w:rsid w:val="00410142"/>
    <w:rPr>
      <w:rFonts w:ascii="Times New Roman" w:eastAsia="Calibri" w:hAnsi="Times New Roman" w:cs="Times New Roman"/>
      <w:lang w:val="en-GB"/>
    </w:rPr>
  </w:style>
  <w:style w:type="character" w:styleId="slostrany">
    <w:name w:val="page number"/>
    <w:basedOn w:val="Predvolenpsmoodseku"/>
    <w:semiHidden/>
    <w:unhideWhenUsed/>
    <w:rsid w:val="00410142"/>
  </w:style>
  <w:style w:type="paragraph" w:customStyle="1" w:styleId="08IPWPWRHEADINGLevel3">
    <w:name w:val="08 [IP_WP_WR]_HEADING Level 3"/>
    <w:basedOn w:val="Nadpis3"/>
    <w:qFormat/>
    <w:rsid w:val="00410142"/>
    <w:pPr>
      <w:keepLines/>
      <w:autoSpaceDE/>
      <w:autoSpaceDN/>
      <w:spacing w:after="120"/>
    </w:pPr>
    <w:rPr>
      <w:rFonts w:ascii="Calibri" w:hAnsi="Calibri" w:cs="Times New Roman"/>
      <w:i/>
      <w:color w:val="0070C0"/>
      <w:sz w:val="28"/>
      <w:szCs w:val="28"/>
      <w:lang w:val="x-none" w:eastAsia="x-none"/>
    </w:rPr>
  </w:style>
  <w:style w:type="character" w:customStyle="1" w:styleId="IntenseEmphasis1">
    <w:name w:val="Intense Emphasis1"/>
    <w:qFormat/>
    <w:rsid w:val="00410142"/>
    <w:rPr>
      <w:b/>
      <w:bCs/>
      <w:i/>
      <w:iCs/>
      <w:color w:val="4F81BD"/>
    </w:rPr>
  </w:style>
  <w:style w:type="paragraph" w:customStyle="1" w:styleId="Style6">
    <w:name w:val="Style6"/>
    <w:basedOn w:val="Normlny"/>
    <w:rsid w:val="00410142"/>
    <w:pPr>
      <w:widowControl w:val="0"/>
      <w:adjustRightInd w:val="0"/>
      <w:spacing w:line="317" w:lineRule="exact"/>
      <w:ind w:hanging="278"/>
      <w:jc w:val="both"/>
    </w:pPr>
  </w:style>
  <w:style w:type="character" w:customStyle="1" w:styleId="FontStyle16">
    <w:name w:val="Font Style16"/>
    <w:rsid w:val="00410142"/>
    <w:rPr>
      <w:rFonts w:ascii="Times New Roman" w:hAnsi="Times New Roman" w:cs="Times New Roman"/>
      <w:color w:val="000000"/>
      <w:sz w:val="22"/>
      <w:szCs w:val="22"/>
    </w:rPr>
  </w:style>
  <w:style w:type="paragraph" w:customStyle="1" w:styleId="Style5">
    <w:name w:val="Style5"/>
    <w:basedOn w:val="Normlny"/>
    <w:rsid w:val="00410142"/>
    <w:pPr>
      <w:widowControl w:val="0"/>
      <w:adjustRightInd w:val="0"/>
      <w:spacing w:line="317" w:lineRule="exact"/>
      <w:jc w:val="both"/>
    </w:pPr>
  </w:style>
  <w:style w:type="paragraph" w:customStyle="1" w:styleId="Style4">
    <w:name w:val="Style4"/>
    <w:basedOn w:val="Normlny"/>
    <w:rsid w:val="00410142"/>
    <w:pPr>
      <w:widowControl w:val="0"/>
      <w:adjustRightInd w:val="0"/>
      <w:spacing w:line="317" w:lineRule="exact"/>
      <w:jc w:val="both"/>
    </w:pPr>
  </w:style>
  <w:style w:type="character" w:customStyle="1" w:styleId="FontStyle15">
    <w:name w:val="Font Style15"/>
    <w:rsid w:val="00410142"/>
    <w:rPr>
      <w:rFonts w:ascii="Times New Roman" w:hAnsi="Times New Roman" w:cs="Times New Roman"/>
      <w:b/>
      <w:bCs/>
      <w:color w:val="000000"/>
      <w:sz w:val="22"/>
      <w:szCs w:val="22"/>
    </w:rPr>
  </w:style>
  <w:style w:type="paragraph" w:styleId="Nzov">
    <w:name w:val="Title"/>
    <w:basedOn w:val="Normlny"/>
    <w:link w:val="NzovChar"/>
    <w:uiPriority w:val="10"/>
    <w:qFormat/>
    <w:rsid w:val="00410142"/>
    <w:pPr>
      <w:autoSpaceDE/>
      <w:autoSpaceDN/>
      <w:jc w:val="center"/>
    </w:pPr>
    <w:rPr>
      <w:rFonts w:ascii="Arial" w:hAnsi="Arial"/>
      <w:b/>
      <w:bCs/>
      <w:lang w:val="x-none" w:eastAsia="cs-CZ"/>
    </w:rPr>
  </w:style>
  <w:style w:type="character" w:customStyle="1" w:styleId="NzovChar">
    <w:name w:val="Názov Char"/>
    <w:basedOn w:val="Predvolenpsmoodseku"/>
    <w:link w:val="Nzov"/>
    <w:uiPriority w:val="10"/>
    <w:rsid w:val="00410142"/>
    <w:rPr>
      <w:rFonts w:ascii="Arial" w:eastAsia="Times New Roman" w:hAnsi="Arial" w:cs="Times New Roman"/>
      <w:b/>
      <w:bCs/>
      <w:sz w:val="24"/>
      <w:szCs w:val="24"/>
      <w:lang w:val="x-none" w:eastAsia="cs-CZ"/>
    </w:rPr>
  </w:style>
  <w:style w:type="paragraph" w:customStyle="1" w:styleId="Default">
    <w:name w:val="Default"/>
    <w:rsid w:val="00410142"/>
    <w:pPr>
      <w:autoSpaceDE w:val="0"/>
      <w:autoSpaceDN w:val="0"/>
      <w:adjustRightInd w:val="0"/>
      <w:spacing w:after="0" w:line="240" w:lineRule="auto"/>
    </w:pPr>
    <w:rPr>
      <w:rFonts w:ascii="EUAlbertina" w:eastAsia="Times New Roman" w:hAnsi="EUAlbertina" w:cs="EUAlbertina"/>
      <w:color w:val="000000"/>
      <w:sz w:val="24"/>
      <w:szCs w:val="24"/>
      <w:lang w:eastAsia="sk-SK"/>
    </w:rPr>
  </w:style>
  <w:style w:type="character" w:styleId="Hypertextovprepojenie">
    <w:name w:val="Hyperlink"/>
    <w:uiPriority w:val="99"/>
    <w:unhideWhenUsed/>
    <w:rsid w:val="00410142"/>
    <w:rPr>
      <w:strike w:val="0"/>
      <w:dstrike w:val="0"/>
      <w:color w:val="05507A"/>
      <w:u w:val="none"/>
      <w:effect w:val="none"/>
    </w:rPr>
  </w:style>
  <w:style w:type="paragraph" w:customStyle="1" w:styleId="l41">
    <w:name w:val="l41"/>
    <w:basedOn w:val="Normlny"/>
    <w:rsid w:val="00410142"/>
    <w:pPr>
      <w:autoSpaceDE/>
      <w:autoSpaceDN/>
      <w:jc w:val="both"/>
    </w:pPr>
  </w:style>
  <w:style w:type="character" w:customStyle="1" w:styleId="num1">
    <w:name w:val="num1"/>
    <w:rsid w:val="00410142"/>
    <w:rPr>
      <w:b/>
      <w:bCs/>
      <w:color w:val="303030"/>
    </w:rPr>
  </w:style>
  <w:style w:type="paragraph" w:customStyle="1" w:styleId="l51">
    <w:name w:val="l51"/>
    <w:basedOn w:val="Normlny"/>
    <w:rsid w:val="00410142"/>
    <w:pPr>
      <w:autoSpaceDE/>
      <w:autoSpaceDN/>
      <w:jc w:val="both"/>
    </w:pPr>
  </w:style>
  <w:style w:type="character" w:customStyle="1" w:styleId="Znakyprepoznmkupodiarou">
    <w:name w:val="Znaky pre poznámku pod čiarou"/>
    <w:rsid w:val="00410142"/>
    <w:rPr>
      <w:rFonts w:cs="Times New Roman"/>
      <w:vertAlign w:val="superscript"/>
    </w:rPr>
  </w:style>
  <w:style w:type="character" w:customStyle="1" w:styleId="CharChar5">
    <w:name w:val="Char Char5"/>
    <w:semiHidden/>
    <w:locked/>
    <w:rsid w:val="00410142"/>
    <w:rPr>
      <w:rFonts w:cs="Times New Roman"/>
      <w:sz w:val="2"/>
      <w:szCs w:val="2"/>
    </w:rPr>
  </w:style>
  <w:style w:type="character" w:customStyle="1" w:styleId="h1a1">
    <w:name w:val="h1a1"/>
    <w:rsid w:val="00410142"/>
    <w:rPr>
      <w:vanish w:val="0"/>
      <w:webHidden w:val="0"/>
      <w:sz w:val="24"/>
      <w:szCs w:val="24"/>
      <w:specVanish w:val="0"/>
    </w:rPr>
  </w:style>
  <w:style w:type="paragraph" w:customStyle="1" w:styleId="Odsekzoznamu1">
    <w:name w:val="Odsek zoznamu1"/>
    <w:basedOn w:val="Normlny"/>
    <w:uiPriority w:val="34"/>
    <w:qFormat/>
    <w:rsid w:val="00410142"/>
    <w:pPr>
      <w:autoSpaceDE/>
      <w:autoSpaceDN/>
      <w:ind w:left="708"/>
    </w:pPr>
  </w:style>
  <w:style w:type="paragraph" w:customStyle="1" w:styleId="Revzia1">
    <w:name w:val="Revízia1"/>
    <w:hidden/>
    <w:uiPriority w:val="99"/>
    <w:semiHidden/>
    <w:rsid w:val="00410142"/>
    <w:pPr>
      <w:spacing w:after="0" w:line="240" w:lineRule="auto"/>
    </w:pPr>
    <w:rPr>
      <w:rFonts w:ascii="Times New Roman" w:eastAsia="Times New Roman" w:hAnsi="Times New Roman" w:cs="Times New Roman"/>
      <w:sz w:val="24"/>
      <w:szCs w:val="24"/>
      <w:lang w:eastAsia="sk-SK"/>
    </w:rPr>
  </w:style>
  <w:style w:type="paragraph" w:customStyle="1" w:styleId="Text1">
    <w:name w:val="Text 1"/>
    <w:basedOn w:val="Normlny"/>
    <w:rsid w:val="00410142"/>
    <w:pPr>
      <w:autoSpaceDE/>
      <w:autoSpaceDN/>
      <w:spacing w:before="120" w:after="120" w:line="360" w:lineRule="auto"/>
      <w:ind w:left="850"/>
    </w:pPr>
    <w:rPr>
      <w:lang w:eastAsia="en-US"/>
    </w:rPr>
  </w:style>
  <w:style w:type="paragraph" w:customStyle="1" w:styleId="Nzovpredpisu">
    <w:name w:val="Názov predpisu"/>
    <w:basedOn w:val="Normlny"/>
    <w:uiPriority w:val="99"/>
    <w:rsid w:val="00410142"/>
    <w:pPr>
      <w:autoSpaceDE/>
      <w:autoSpaceDN/>
      <w:spacing w:line="288" w:lineRule="auto"/>
      <w:jc w:val="center"/>
    </w:pPr>
    <w:rPr>
      <w:b/>
      <w:bCs/>
      <w:sz w:val="28"/>
      <w:szCs w:val="28"/>
    </w:rPr>
  </w:style>
  <w:style w:type="paragraph" w:styleId="Odsekzoznamu">
    <w:name w:val="List Paragraph"/>
    <w:aliases w:val="tabulky,Conclusion de partie,Numbered Para 1,Dot pt,No Spacing1,List Paragraph Char Char Char,Indicator Text,Bullet 1,Bullet Points,MAIN CONTENT,List Paragraph12,F5 List Paragraph,Heading 2_sj,Nad"/>
    <w:basedOn w:val="Normlny"/>
    <w:link w:val="OdsekzoznamuChar"/>
    <w:uiPriority w:val="34"/>
    <w:qFormat/>
    <w:rsid w:val="00410142"/>
    <w:pPr>
      <w:autoSpaceDE/>
      <w:autoSpaceDN/>
      <w:spacing w:after="200" w:line="276" w:lineRule="auto"/>
      <w:ind w:left="720"/>
      <w:contextualSpacing/>
    </w:pPr>
    <w:rPr>
      <w:rFonts w:ascii="Calibri" w:hAnsi="Calibri"/>
      <w:sz w:val="22"/>
      <w:szCs w:val="22"/>
      <w:lang w:eastAsia="en-US"/>
    </w:rPr>
  </w:style>
  <w:style w:type="character" w:styleId="Siln">
    <w:name w:val="Strong"/>
    <w:qFormat/>
    <w:rsid w:val="00D83D4D"/>
    <w:rPr>
      <w:rFonts w:cs="Times New Roman"/>
      <w:b/>
      <w:bCs/>
    </w:rPr>
  </w:style>
  <w:style w:type="paragraph" w:styleId="Zarkazkladnhotextu2">
    <w:name w:val="Body Text Indent 2"/>
    <w:basedOn w:val="Normlny"/>
    <w:link w:val="Zarkazkladnhotextu2Char"/>
    <w:uiPriority w:val="99"/>
    <w:semiHidden/>
    <w:unhideWhenUsed/>
    <w:rsid w:val="002448BF"/>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2448BF"/>
    <w:rPr>
      <w:rFonts w:ascii="Times New Roman" w:eastAsia="Times New Roman" w:hAnsi="Times New Roman" w:cs="Times New Roman"/>
      <w:sz w:val="24"/>
      <w:szCs w:val="24"/>
      <w:lang w:eastAsia="sk-SK"/>
    </w:rPr>
  </w:style>
  <w:style w:type="character" w:customStyle="1" w:styleId="OdsekzoznamuChar">
    <w:name w:val="Odsek zoznamu Char"/>
    <w:aliases w:val="tabulky Char,Conclusion de partie Char,Numbered Para 1 Char,Dot pt Char,No Spacing1 Char,List Paragraph Char Char Char Char,Indicator Text Char,Bullet 1 Char,Bullet Points Char,MAIN CONTENT Char,List Paragraph12 Char,Heading 2_sj Char"/>
    <w:link w:val="Odsekzoznamu"/>
    <w:uiPriority w:val="34"/>
    <w:qFormat/>
    <w:locked/>
    <w:rsid w:val="00F87B67"/>
    <w:rPr>
      <w:rFonts w:ascii="Calibri" w:eastAsia="Times New Roman" w:hAnsi="Calibri" w:cs="Times New Roman"/>
    </w:rPr>
  </w:style>
  <w:style w:type="paragraph" w:styleId="Revzia">
    <w:name w:val="Revision"/>
    <w:hidden/>
    <w:uiPriority w:val="99"/>
    <w:semiHidden/>
    <w:rsid w:val="00864D47"/>
    <w:pPr>
      <w:spacing w:after="0" w:line="240" w:lineRule="auto"/>
    </w:pPr>
    <w:rPr>
      <w:rFonts w:ascii="Times New Roman" w:eastAsia="Times New Roman" w:hAnsi="Times New Roman" w:cs="Times New Roman"/>
      <w:sz w:val="24"/>
      <w:szCs w:val="24"/>
      <w:lang w:eastAsia="sk-SK"/>
    </w:rPr>
  </w:style>
  <w:style w:type="paragraph" w:customStyle="1" w:styleId="Odstavec-posun-minus1r">
    <w:name w:val="Odstavec-posun-minus_1r"/>
    <w:basedOn w:val="Normlny"/>
    <w:qFormat/>
    <w:rsid w:val="001748DA"/>
    <w:pPr>
      <w:autoSpaceDE/>
      <w:autoSpaceDN/>
      <w:spacing w:before="120" w:after="120"/>
      <w:ind w:left="851" w:hanging="284"/>
      <w:jc w:val="both"/>
    </w:pPr>
    <w:rPr>
      <w:rFonts w:ascii="Fira Sans" w:eastAsiaTheme="minorHAnsi" w:hAnsi="Fira Sans" w:cstheme="minorBidi"/>
      <w:color w:val="232323"/>
      <w:sz w:val="20"/>
      <w:lang w:eastAsia="en-US"/>
    </w:rPr>
  </w:style>
  <w:style w:type="paragraph" w:customStyle="1" w:styleId="FirstParagraph">
    <w:name w:val="First Paragraph"/>
    <w:basedOn w:val="Zkladntext"/>
    <w:next w:val="Zkladntext"/>
    <w:qFormat/>
    <w:rsid w:val="00BE3224"/>
    <w:pPr>
      <w:tabs>
        <w:tab w:val="clear" w:pos="850"/>
        <w:tab w:val="clear" w:pos="1191"/>
        <w:tab w:val="clear" w:pos="1531"/>
      </w:tabs>
      <w:spacing w:before="120" w:after="120" w:line="240" w:lineRule="auto"/>
      <w:ind w:firstLine="0"/>
    </w:pPr>
    <w:rPr>
      <w:rFonts w:ascii="Fira Sans" w:eastAsiaTheme="minorHAnsi" w:hAnsi="Fira Sans" w:cstheme="minorBidi"/>
      <w:color w:val="232323"/>
      <w:sz w:val="20"/>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303628">
      <w:bodyDiv w:val="1"/>
      <w:marLeft w:val="0"/>
      <w:marRight w:val="0"/>
      <w:marTop w:val="0"/>
      <w:marBottom w:val="0"/>
      <w:divBdr>
        <w:top w:val="none" w:sz="0" w:space="0" w:color="auto"/>
        <w:left w:val="none" w:sz="0" w:space="0" w:color="auto"/>
        <w:bottom w:val="none" w:sz="0" w:space="0" w:color="auto"/>
        <w:right w:val="none" w:sz="0" w:space="0" w:color="auto"/>
      </w:divBdr>
      <w:divsChild>
        <w:div w:id="1449425672">
          <w:marLeft w:val="0"/>
          <w:marRight w:val="0"/>
          <w:marTop w:val="0"/>
          <w:marBottom w:val="0"/>
          <w:divBdr>
            <w:top w:val="none" w:sz="0" w:space="0" w:color="auto"/>
            <w:left w:val="none" w:sz="0" w:space="0" w:color="auto"/>
            <w:bottom w:val="none" w:sz="0" w:space="0" w:color="auto"/>
            <w:right w:val="none" w:sz="0" w:space="0" w:color="auto"/>
          </w:divBdr>
          <w:divsChild>
            <w:div w:id="1658919393">
              <w:marLeft w:val="0"/>
              <w:marRight w:val="0"/>
              <w:marTop w:val="0"/>
              <w:marBottom w:val="0"/>
              <w:divBdr>
                <w:top w:val="none" w:sz="0" w:space="0" w:color="auto"/>
                <w:left w:val="none" w:sz="0" w:space="0" w:color="auto"/>
                <w:bottom w:val="none" w:sz="0" w:space="0" w:color="auto"/>
                <w:right w:val="none" w:sz="0" w:space="0" w:color="auto"/>
              </w:divBdr>
              <w:divsChild>
                <w:div w:id="1432318393">
                  <w:marLeft w:val="0"/>
                  <w:marRight w:val="0"/>
                  <w:marTop w:val="100"/>
                  <w:marBottom w:val="100"/>
                  <w:divBdr>
                    <w:top w:val="none" w:sz="0" w:space="0" w:color="auto"/>
                    <w:left w:val="none" w:sz="0" w:space="0" w:color="auto"/>
                    <w:bottom w:val="none" w:sz="0" w:space="0" w:color="auto"/>
                    <w:right w:val="none" w:sz="0" w:space="0" w:color="auto"/>
                  </w:divBdr>
                  <w:divsChild>
                    <w:div w:id="1864705826">
                      <w:marLeft w:val="0"/>
                      <w:marRight w:val="0"/>
                      <w:marTop w:val="30"/>
                      <w:marBottom w:val="0"/>
                      <w:divBdr>
                        <w:top w:val="none" w:sz="0" w:space="0" w:color="auto"/>
                        <w:left w:val="none" w:sz="0" w:space="0" w:color="auto"/>
                        <w:bottom w:val="none" w:sz="0" w:space="0" w:color="auto"/>
                        <w:right w:val="none" w:sz="0" w:space="0" w:color="auto"/>
                      </w:divBdr>
                      <w:divsChild>
                        <w:div w:id="170702819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714543240">
      <w:bodyDiv w:val="1"/>
      <w:marLeft w:val="0"/>
      <w:marRight w:val="0"/>
      <w:marTop w:val="0"/>
      <w:marBottom w:val="0"/>
      <w:divBdr>
        <w:top w:val="none" w:sz="0" w:space="0" w:color="auto"/>
        <w:left w:val="none" w:sz="0" w:space="0" w:color="auto"/>
        <w:bottom w:val="none" w:sz="0" w:space="0" w:color="auto"/>
        <w:right w:val="none" w:sz="0" w:space="0" w:color="auto"/>
      </w:divBdr>
      <w:divsChild>
        <w:div w:id="439951934">
          <w:marLeft w:val="0"/>
          <w:marRight w:val="0"/>
          <w:marTop w:val="0"/>
          <w:marBottom w:val="0"/>
          <w:divBdr>
            <w:top w:val="none" w:sz="0" w:space="0" w:color="auto"/>
            <w:left w:val="none" w:sz="0" w:space="0" w:color="auto"/>
            <w:bottom w:val="none" w:sz="0" w:space="0" w:color="auto"/>
            <w:right w:val="none" w:sz="0" w:space="0" w:color="auto"/>
          </w:divBdr>
          <w:divsChild>
            <w:div w:id="461077610">
              <w:marLeft w:val="0"/>
              <w:marRight w:val="0"/>
              <w:marTop w:val="0"/>
              <w:marBottom w:val="0"/>
              <w:divBdr>
                <w:top w:val="none" w:sz="0" w:space="0" w:color="auto"/>
                <w:left w:val="none" w:sz="0" w:space="0" w:color="auto"/>
                <w:bottom w:val="none" w:sz="0" w:space="0" w:color="auto"/>
                <w:right w:val="none" w:sz="0" w:space="0" w:color="auto"/>
              </w:divBdr>
            </w:div>
            <w:div w:id="31656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5259">
      <w:bodyDiv w:val="1"/>
      <w:marLeft w:val="0"/>
      <w:marRight w:val="0"/>
      <w:marTop w:val="0"/>
      <w:marBottom w:val="0"/>
      <w:divBdr>
        <w:top w:val="none" w:sz="0" w:space="0" w:color="auto"/>
        <w:left w:val="none" w:sz="0" w:space="0" w:color="auto"/>
        <w:bottom w:val="none" w:sz="0" w:space="0" w:color="auto"/>
        <w:right w:val="none" w:sz="0" w:space="0" w:color="auto"/>
      </w:divBdr>
    </w:div>
    <w:div w:id="1797866592">
      <w:bodyDiv w:val="1"/>
      <w:marLeft w:val="0"/>
      <w:marRight w:val="0"/>
      <w:marTop w:val="0"/>
      <w:marBottom w:val="0"/>
      <w:divBdr>
        <w:top w:val="none" w:sz="0" w:space="0" w:color="auto"/>
        <w:left w:val="none" w:sz="0" w:space="0" w:color="auto"/>
        <w:bottom w:val="none" w:sz="0" w:space="0" w:color="auto"/>
        <w:right w:val="none" w:sz="0" w:space="0" w:color="auto"/>
      </w:divBdr>
      <w:divsChild>
        <w:div w:id="252588802">
          <w:marLeft w:val="0"/>
          <w:marRight w:val="0"/>
          <w:marTop w:val="0"/>
          <w:marBottom w:val="0"/>
          <w:divBdr>
            <w:top w:val="none" w:sz="0" w:space="0" w:color="auto"/>
            <w:left w:val="none" w:sz="0" w:space="0" w:color="auto"/>
            <w:bottom w:val="none" w:sz="0" w:space="0" w:color="auto"/>
            <w:right w:val="none" w:sz="0" w:space="0" w:color="auto"/>
          </w:divBdr>
          <w:divsChild>
            <w:div w:id="1418558141">
              <w:marLeft w:val="0"/>
              <w:marRight w:val="0"/>
              <w:marTop w:val="0"/>
              <w:marBottom w:val="0"/>
              <w:divBdr>
                <w:top w:val="none" w:sz="0" w:space="0" w:color="auto"/>
                <w:left w:val="none" w:sz="0" w:space="0" w:color="auto"/>
                <w:bottom w:val="none" w:sz="0" w:space="0" w:color="auto"/>
                <w:right w:val="none" w:sz="0" w:space="0" w:color="auto"/>
              </w:divBdr>
            </w:div>
            <w:div w:id="16852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80865">
      <w:bodyDiv w:val="1"/>
      <w:marLeft w:val="0"/>
      <w:marRight w:val="0"/>
      <w:marTop w:val="0"/>
      <w:marBottom w:val="0"/>
      <w:divBdr>
        <w:top w:val="none" w:sz="0" w:space="0" w:color="auto"/>
        <w:left w:val="none" w:sz="0" w:space="0" w:color="auto"/>
        <w:bottom w:val="none" w:sz="0" w:space="0" w:color="auto"/>
        <w:right w:val="none" w:sz="0" w:space="0" w:color="auto"/>
      </w:divBdr>
      <w:divsChild>
        <w:div w:id="1702364573">
          <w:marLeft w:val="0"/>
          <w:marRight w:val="0"/>
          <w:marTop w:val="0"/>
          <w:marBottom w:val="0"/>
          <w:divBdr>
            <w:top w:val="none" w:sz="0" w:space="0" w:color="auto"/>
            <w:left w:val="none" w:sz="0" w:space="0" w:color="auto"/>
            <w:bottom w:val="none" w:sz="0" w:space="0" w:color="auto"/>
            <w:right w:val="none" w:sz="0" w:space="0" w:color="auto"/>
          </w:divBdr>
        </w:div>
        <w:div w:id="1619138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pravne-predpisy/SK/ZZ/2012/250/20221208" TargetMode="External"/><Relationship Id="rId18" Type="http://schemas.openxmlformats.org/officeDocument/2006/relationships/hyperlink" Target="https://www.slov-lex.sk/pravne-predpisy/SK/ZZ/2012/250/20221208" TargetMode="External"/><Relationship Id="rId3" Type="http://schemas.openxmlformats.org/officeDocument/2006/relationships/numbering" Target="numbering.xml"/><Relationship Id="rId21" Type="http://schemas.openxmlformats.org/officeDocument/2006/relationships/hyperlink" Target="https://www.slov-lex.sk/pravne-predpisy/SK/ZZ/2012/250/20221208" TargetMode="External"/><Relationship Id="rId7" Type="http://schemas.openxmlformats.org/officeDocument/2006/relationships/footnotes" Target="footnotes.xml"/><Relationship Id="rId12" Type="http://schemas.openxmlformats.org/officeDocument/2006/relationships/hyperlink" Target="https://www.slov-lex.sk/pravne-predpisy/SK/ZZ/2012/250/20221208" TargetMode="External"/><Relationship Id="rId17" Type="http://schemas.openxmlformats.org/officeDocument/2006/relationships/hyperlink" Target="https://www.slov-lex.sk/pravne-predpisy/SK/ZZ/2012/250/20221208" TargetMode="External"/><Relationship Id="rId2" Type="http://schemas.openxmlformats.org/officeDocument/2006/relationships/customXml" Target="../customXml/item2.xml"/><Relationship Id="rId16" Type="http://schemas.openxmlformats.org/officeDocument/2006/relationships/hyperlink" Target="https://www.slov-lex.sk/pravne-predpisy/SK/ZZ/2012/250/20221208" TargetMode="External"/><Relationship Id="rId20" Type="http://schemas.openxmlformats.org/officeDocument/2006/relationships/hyperlink" Target="https://www.slov-lex.sk/pravne-predpisy/SK/ZZ/2012/250/202212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12/250/20221208" TargetMode="External"/><Relationship Id="rId5" Type="http://schemas.openxmlformats.org/officeDocument/2006/relationships/settings" Target="settings.xml"/><Relationship Id="rId15" Type="http://schemas.openxmlformats.org/officeDocument/2006/relationships/hyperlink" Target="https://www.slov-lex.sk/pravne-predpisy/SK/ZZ/2012/250/20221208" TargetMode="External"/><Relationship Id="rId23" Type="http://schemas.openxmlformats.org/officeDocument/2006/relationships/theme" Target="theme/theme1.xml"/><Relationship Id="rId10" Type="http://schemas.openxmlformats.org/officeDocument/2006/relationships/hyperlink" Target="https://www.slov-lex.sk/pravne-predpisy/SK/ZZ/2012/250/20221208" TargetMode="External"/><Relationship Id="rId19" Type="http://schemas.openxmlformats.org/officeDocument/2006/relationships/hyperlink" Target="https://www.slov-lex.sk/pravne-predpisy/SK/ZZ/2012/250/20221208" TargetMode="External"/><Relationship Id="rId4" Type="http://schemas.openxmlformats.org/officeDocument/2006/relationships/styles" Target="styles.xml"/><Relationship Id="rId9" Type="http://schemas.openxmlformats.org/officeDocument/2006/relationships/hyperlink" Target="https://www.slov-lex.sk/pravne-predpisy/SK/ZZ/2012/250/20221208" TargetMode="External"/><Relationship Id="rId14" Type="http://schemas.openxmlformats.org/officeDocument/2006/relationships/hyperlink" Target="https://www.slov-lex.sk/pravne-predpisy/SK/ZZ/2012/250/20221208" TargetMode="External"/><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_zhody_2019_944"/>
    <f:field ref="objsubject" par="" edit="true" text=""/>
    <f:field ref="objcreatedby" par="" text="Jančík, Erik, Mgr."/>
    <f:field ref="objcreatedat" par="" text="13.2.2023 16:29:50"/>
    <f:field ref="objchangedby" par="" text="Administrator, System"/>
    <f:field ref="objmodifiedat" par="" text="13.2.2023 16:29:5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62B3B21-5588-4F72-B138-57D1102B2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16855</Words>
  <Characters>96080</Characters>
  <DocSecurity>0</DocSecurity>
  <Lines>800</Lines>
  <Paragraphs>225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2024-03-19T07:39:00Z</dcterms:created>
  <dcterms:modified xsi:type="dcterms:W3CDTF">2024-03-19T13:02:00Z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justify;"&gt;Verejnosť bola o príprave návrhu vyhlášky Úradu pre reguláciu sieťových odvetví, ktorou sa ustanovujú pravidlá pre fungovanie vnútorného trhu s elektrinou, obsahové náležitosti prevádzkového poriadku prevádzkovateľa sústavy</vt:lpwstr>
  </property>
  <property fmtid="{D5CDD505-2E9C-101B-9397-08002B2CF9AE}" pid="3" name="FSC#SKEDITIONSLOVLEX@103.510:typpredpis">
    <vt:lpwstr>Vyhláška</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Energetika a priemysel_x000d_
Ochrana spotrebiteľa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Erik Jančík</vt:lpwstr>
  </property>
  <property fmtid="{D5CDD505-2E9C-101B-9397-08002B2CF9AE}" pid="12" name="FSC#SKEDITIONSLOVLEX@103.510:zodppredkladatel">
    <vt:lpwstr>Ing. Andrej Juris</vt:lpwstr>
  </property>
  <property fmtid="{D5CDD505-2E9C-101B-9397-08002B2CF9AE}" pid="13" name="FSC#SKEDITIONSLOVLEX@103.510:dalsipredkladatel">
    <vt:lpwstr/>
  </property>
  <property fmtid="{D5CDD505-2E9C-101B-9397-08002B2CF9AE}" pid="14" name="FSC#SKEDITIONSLOVLEX@103.510:nazovpredpis">
    <vt:lpwstr>, ktorou sa ustanovujú pravidlá pre fungovanie vnútorného trhu s elektrinou, obsahové náležitosti prevádzkového poriadku prevádzkovateľa sústavy, organizátora krátkodobého trhu s elektrinou a rozsah obchodných podmienok, ktoré sú súčasťou prevádzkového p</vt:lpwstr>
  </property>
  <property fmtid="{D5CDD505-2E9C-101B-9397-08002B2CF9AE}" pid="15" name="FSC#SKEDITIONSLOVLEX@103.510:nazovpredpis1">
    <vt:lpwstr>oriadku prevádzkovateľa sústavy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pre reguláciu sieťových odvetví</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Vyhláška Úradu pre reguláciu sieťových odvetví, ktorou sa ustanovujú pravidlá pre fungovanie vnútorného trhu s elektrinou, obsahové náležitosti prevádzkového poriadku prevádzkovateľa sústavy, organizátora krátkodobého trhu s elektrinou a rozsah obchodnýc</vt:lpwstr>
  </property>
  <property fmtid="{D5CDD505-2E9C-101B-9397-08002B2CF9AE}" pid="24" name="FSC#SKEDITIONSLOVLEX@103.510:plnynazovpredpis1">
    <vt:lpwstr>h podmienok, ktoré sú súčasťou prevádzkového poriadku prevádzkovateľa sústavy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5354/2022/BA</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LP/2023/49</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Tretia časť, Hlava XXI (Energetika), čl. 194 ods. 1 Zmluvy o fungovaní Európskej únie</vt:lpwstr>
  </property>
  <property fmtid="{D5CDD505-2E9C-101B-9397-08002B2CF9AE}" pid="47" name="FSC#SKEDITIONSLOVLEX@103.510:AttrStrListDocPropSekundarneLegPravoPO">
    <vt:lpwstr>Smernica Európskeho parlamentu a Rady (EÚ) 2019/944 z 5. júna 2019 o spoločných pravidlách pre vnútorný trh s elektrinou a o zmene smernice 2012/27/EÚ (Ú. v. EÚ, L 158, 14.6.2019) v platnom znení, gestor: Ministerstvo hospodárstva Slovenskej republiky _x000d_
N</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smernica 2019/944 do 31. decembra 2020, nariadenie 2019/943 do 5. januára 2020, smernica 2018/2001 do 30. júna 2021, smernica 2012/27/EÚ do 5. júna 2014,</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je začaté konanie podľa čl. 258 a 260 ods. 3 Zmluvy o fungovaní Európskej únie v platnom znení vo vzťahu k smernici (EÚ) 2019/944 - INFR(2021)0102 - Porušenie č. 2021/0102 Neoznámenie transpozičných opatrení k smernici Európskeho parlamentu a Rady (EÚ) </vt:lpwstr>
  </property>
  <property fmtid="{D5CDD505-2E9C-101B-9397-08002B2CF9AE}" pid="55" name="FSC#SKEDITIONSLOVLEX@103.510:AttrStrListDocPropInfoUzPreberanePP">
    <vt:lpwstr>Zákonom č. 309/2009 Z. z. o podpore obnoviteľných zdrojov energie a vysoko účinnej kombinovanej výroby a o zmene a doplnení niektorých zákonov v znení neskorších predpisov boli prebraté smernica 2012/27/EÚ a smernica 2019/944. _x000d_
Zákonom č. 250/2012 Z. z.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Predseda úradu pre reguláciu sieťových odvetví</vt:lpwstr>
  </property>
  <property fmtid="{D5CDD505-2E9C-101B-9397-08002B2CF9AE}" pid="142" name="FSC#SKEDITIONSLOVLEX@103.510:funkciaZodpPredAkuzativ">
    <vt:lpwstr>Predsedu úradu pre reguláciu sieťových odvetví</vt:lpwstr>
  </property>
  <property fmtid="{D5CDD505-2E9C-101B-9397-08002B2CF9AE}" pid="143" name="FSC#SKEDITIONSLOVLEX@103.510:funkciaZodpPredDativ">
    <vt:lpwstr>Predsedovi úradu pre reguláciu sieťových odvetví</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Andrej Juris_x000d_
Predseda úradu pre reguláciu sieťových odvetví</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justify;"&gt;Úrad pre reguláciu sieťových odvetví predkladá do medzirezortného pripomienkového konania návrh vyhlášky Úradu pre reguláciu sieťových odvetví, ktorou sa ustanovujú pravidlá pre fungovanie vnútorného trhu s elektrinou, obsa</vt:lpwstr>
  </property>
  <property fmtid="{D5CDD505-2E9C-101B-9397-08002B2CF9AE}" pid="150" name="FSC#SKEDITIONSLOVLEX@103.510:vytvorenedna">
    <vt:lpwstr>13. 2. 2023</vt:lpwstr>
  </property>
  <property fmtid="{D5CDD505-2E9C-101B-9397-08002B2CF9AE}" pid="151" name="FSC#COOSYSTEM@1.1:Container">
    <vt:lpwstr>COO.2145.1000.3.5504808</vt:lpwstr>
  </property>
  <property fmtid="{D5CDD505-2E9C-101B-9397-08002B2CF9AE}" pid="152" name="FSC#FSCFOLIO@1.1001:docpropproject">
    <vt:lpwstr/>
  </property>
</Properties>
</file>