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350"/>
      </w:tblGrid>
      <w:tr w:rsidR="00BF0DA6" w14:paraId="61CBBE2C" w14:textId="77777777" w:rsidTr="006B10FE">
        <w:tc>
          <w:tcPr>
            <w:tcW w:w="9350" w:type="dxa"/>
            <w:shd w:val="clear" w:color="auto" w:fill="E7E6E6" w:themeFill="background2"/>
          </w:tcPr>
          <w:p w14:paraId="3647210D" w14:textId="4ED666D2" w:rsidR="00BF0DA6" w:rsidRPr="00A92A13" w:rsidRDefault="005B4579" w:rsidP="005B45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sk-SK"/>
              </w:rPr>
            </w:pPr>
            <w:bookmarkStart w:id="0" w:name="_GoBack"/>
            <w:bookmarkEnd w:id="0"/>
            <w:r w:rsidRPr="00A92A13">
              <w:rPr>
                <w:rFonts w:ascii="Arial" w:hAnsi="Arial" w:cs="Arial"/>
                <w:sz w:val="24"/>
                <w:szCs w:val="24"/>
                <w:u w:val="single"/>
                <w:lang w:val="sk-SK"/>
              </w:rPr>
              <w:t>(právne nezáväzn</w:t>
            </w:r>
            <w:r w:rsidR="001F59CD">
              <w:rPr>
                <w:rFonts w:ascii="Arial" w:hAnsi="Arial" w:cs="Arial"/>
                <w:sz w:val="24"/>
                <w:szCs w:val="24"/>
                <w:u w:val="single"/>
                <w:lang w:val="sk-SK"/>
              </w:rPr>
              <w:t>á</w:t>
            </w:r>
            <w:r w:rsidR="00BF0DA6" w:rsidRPr="00A92A13">
              <w:rPr>
                <w:rFonts w:ascii="Arial" w:hAnsi="Arial" w:cs="Arial"/>
                <w:sz w:val="24"/>
                <w:szCs w:val="24"/>
                <w:u w:val="single"/>
                <w:lang w:val="sk-SK"/>
              </w:rPr>
              <w:t xml:space="preserve"> </w:t>
            </w:r>
            <w:r w:rsidRPr="00A92A13">
              <w:rPr>
                <w:rFonts w:ascii="Arial" w:hAnsi="Arial" w:cs="Arial"/>
                <w:sz w:val="24"/>
                <w:szCs w:val="24"/>
                <w:u w:val="single"/>
                <w:lang w:val="sk-SK"/>
              </w:rPr>
              <w:t xml:space="preserve">verzia </w:t>
            </w:r>
            <w:r w:rsidR="001F59CD">
              <w:rPr>
                <w:rFonts w:ascii="Arial" w:hAnsi="Arial" w:cs="Arial"/>
                <w:sz w:val="24"/>
                <w:szCs w:val="24"/>
                <w:u w:val="single"/>
                <w:lang w:val="sk-SK"/>
              </w:rPr>
              <w:t xml:space="preserve">textu </w:t>
            </w:r>
            <w:r w:rsidRPr="00A92A13">
              <w:rPr>
                <w:rFonts w:ascii="Arial" w:hAnsi="Arial" w:cs="Arial"/>
                <w:sz w:val="24"/>
                <w:szCs w:val="24"/>
                <w:u w:val="single"/>
                <w:lang w:val="sk-SK"/>
              </w:rPr>
              <w:t>v slovenskom jazyku</w:t>
            </w:r>
            <w:r w:rsidR="00BF0DA6" w:rsidRPr="00A92A13">
              <w:rPr>
                <w:rFonts w:ascii="Arial" w:hAnsi="Arial" w:cs="Arial"/>
                <w:sz w:val="24"/>
                <w:szCs w:val="24"/>
                <w:u w:val="single"/>
                <w:lang w:val="sk-SK"/>
              </w:rPr>
              <w:t>)</w:t>
            </w:r>
          </w:p>
        </w:tc>
      </w:tr>
    </w:tbl>
    <w:p w14:paraId="604B7EA4" w14:textId="77777777" w:rsidR="00BF0DA6" w:rsidRDefault="00BF0DA6" w:rsidP="00563C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4B463F8E" w14:textId="3E504ED2" w:rsidR="002646FE" w:rsidRPr="00563CDE" w:rsidRDefault="001F59CD" w:rsidP="00563C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VERBÁLNA NÓTA</w:t>
      </w:r>
    </w:p>
    <w:p w14:paraId="61010C97" w14:textId="77777777" w:rsidR="001E7413" w:rsidRPr="00563CDE" w:rsidRDefault="001E7413" w:rsidP="00563CD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004CED2D" w14:textId="77777777" w:rsidR="00703423" w:rsidRPr="00563CDE" w:rsidRDefault="00703423" w:rsidP="00563CDE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en-GB"/>
        </w:rPr>
      </w:pPr>
    </w:p>
    <w:p w14:paraId="2233958A" w14:textId="2D1B9035" w:rsidR="00993497" w:rsidRPr="00A92A13" w:rsidRDefault="00993497" w:rsidP="00563C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3CDE">
        <w:rPr>
          <w:rStyle w:val="CharStyle5"/>
          <w:sz w:val="24"/>
          <w:szCs w:val="24"/>
        </w:rPr>
        <w:t>Veľvyslanectvo Slovenskej republiky v Osl</w:t>
      </w:r>
      <w:r w:rsidR="001F59CD">
        <w:rPr>
          <w:rStyle w:val="CharStyle5"/>
          <w:sz w:val="24"/>
          <w:szCs w:val="24"/>
        </w:rPr>
        <w:t>e</w:t>
      </w:r>
      <w:r w:rsidRPr="00563CDE">
        <w:rPr>
          <w:rStyle w:val="CharStyle5"/>
          <w:sz w:val="24"/>
          <w:szCs w:val="24"/>
        </w:rPr>
        <w:t xml:space="preserve"> vyjadruje </w:t>
      </w:r>
      <w:r w:rsidR="007F33E5">
        <w:rPr>
          <w:rStyle w:val="CharStyle5"/>
          <w:sz w:val="24"/>
          <w:szCs w:val="24"/>
        </w:rPr>
        <w:t xml:space="preserve">úctu </w:t>
      </w:r>
      <w:r w:rsidR="001F59CD">
        <w:rPr>
          <w:rStyle w:val="CharStyle5"/>
          <w:sz w:val="24"/>
          <w:szCs w:val="24"/>
        </w:rPr>
        <w:t>M</w:t>
      </w:r>
      <w:r w:rsidRPr="00563CDE">
        <w:rPr>
          <w:rStyle w:val="CharStyle5"/>
          <w:sz w:val="24"/>
          <w:szCs w:val="24"/>
        </w:rPr>
        <w:t xml:space="preserve">inisterstvu zahraničných vecí </w:t>
      </w:r>
      <w:r w:rsidR="005A3D8A">
        <w:rPr>
          <w:rStyle w:val="CharStyle5"/>
          <w:sz w:val="24"/>
          <w:szCs w:val="24"/>
        </w:rPr>
        <w:t xml:space="preserve">Nórskeho kráľovstva </w:t>
      </w:r>
      <w:r w:rsidRPr="00563CDE">
        <w:rPr>
          <w:rStyle w:val="CharStyle5"/>
          <w:sz w:val="24"/>
          <w:szCs w:val="24"/>
        </w:rPr>
        <w:t xml:space="preserve">a má česť odvolať sa na </w:t>
      </w:r>
      <w:r w:rsidRPr="00A92A13">
        <w:rPr>
          <w:rFonts w:ascii="Arial" w:hAnsi="Arial" w:cs="Arial"/>
          <w:sz w:val="24"/>
          <w:szCs w:val="24"/>
        </w:rPr>
        <w:t xml:space="preserve">Dohodu medzi Českou a Slovenskou Federatívnou Republikou a Nórskym kráľovstvom o vzájomnej podpore a ochrane investícií, podpísanú v Osle dňa 21. mája 1991 (ďalej len </w:t>
      </w:r>
      <w:r w:rsidRPr="00563CDE">
        <w:rPr>
          <w:rFonts w:ascii="Arial" w:eastAsia="Garamond" w:hAnsi="Arial" w:cs="Arial"/>
          <w:sz w:val="24"/>
          <w:szCs w:val="24"/>
        </w:rPr>
        <w:t>„</w:t>
      </w:r>
      <w:r w:rsidR="00693290">
        <w:rPr>
          <w:rFonts w:ascii="Arial" w:hAnsi="Arial" w:cs="Arial"/>
          <w:sz w:val="24"/>
          <w:szCs w:val="24"/>
        </w:rPr>
        <w:t>I</w:t>
      </w:r>
      <w:r w:rsidRPr="00A92A13">
        <w:rPr>
          <w:rFonts w:ascii="Arial" w:hAnsi="Arial" w:cs="Arial"/>
          <w:sz w:val="24"/>
          <w:szCs w:val="24"/>
        </w:rPr>
        <w:t xml:space="preserve">nvestičná </w:t>
      </w:r>
      <w:r w:rsidR="00BF0DA6" w:rsidRPr="00A92A13">
        <w:rPr>
          <w:rFonts w:ascii="Arial" w:hAnsi="Arial" w:cs="Arial"/>
          <w:sz w:val="24"/>
          <w:szCs w:val="24"/>
        </w:rPr>
        <w:t>dohoda</w:t>
      </w:r>
      <w:r w:rsidRPr="00A92A13">
        <w:rPr>
          <w:rFonts w:ascii="Arial" w:hAnsi="Arial" w:cs="Arial"/>
          <w:sz w:val="24"/>
          <w:szCs w:val="24"/>
        </w:rPr>
        <w:t xml:space="preserve">“), ktorá pre </w:t>
      </w:r>
      <w:r w:rsidRPr="00A92A13">
        <w:rPr>
          <w:rFonts w:ascii="Arial" w:eastAsia="Garamond" w:hAnsi="Arial" w:cs="Arial"/>
          <w:bCs/>
          <w:sz w:val="24"/>
          <w:szCs w:val="24"/>
        </w:rPr>
        <w:t xml:space="preserve">Slovenskú republiku naďalej </w:t>
      </w:r>
      <w:r w:rsidR="005A3D8A" w:rsidRPr="00A92A13">
        <w:rPr>
          <w:rFonts w:ascii="Arial" w:eastAsia="Garamond" w:hAnsi="Arial" w:cs="Arial"/>
          <w:bCs/>
          <w:sz w:val="24"/>
          <w:szCs w:val="24"/>
        </w:rPr>
        <w:t>platí</w:t>
      </w:r>
      <w:r w:rsidRPr="00A92A13">
        <w:rPr>
          <w:rFonts w:ascii="Arial" w:eastAsia="Garamond" w:hAnsi="Arial" w:cs="Arial"/>
          <w:bCs/>
          <w:sz w:val="24"/>
          <w:szCs w:val="24"/>
        </w:rPr>
        <w:t>, ako to potvrdil Protokol medzi Slovenskou republikou a Nórskym kráľovstvom o dohode upravujúcej bilaterálne slovensk</w:t>
      </w:r>
      <w:r w:rsidR="001B2363" w:rsidRPr="00A92A13">
        <w:rPr>
          <w:rFonts w:ascii="Arial" w:eastAsia="Garamond" w:hAnsi="Arial" w:cs="Arial"/>
          <w:bCs/>
          <w:sz w:val="24"/>
          <w:szCs w:val="24"/>
        </w:rPr>
        <w:t>o</w:t>
      </w:r>
      <w:r w:rsidRPr="00A92A13">
        <w:rPr>
          <w:rFonts w:ascii="Arial" w:eastAsia="Garamond" w:hAnsi="Arial" w:cs="Arial"/>
          <w:bCs/>
          <w:sz w:val="24"/>
          <w:szCs w:val="24"/>
        </w:rPr>
        <w:t>-</w:t>
      </w:r>
      <w:r w:rsidR="001B2363" w:rsidRPr="00A92A13">
        <w:rPr>
          <w:rFonts w:ascii="Arial" w:eastAsia="Garamond" w:hAnsi="Arial" w:cs="Arial"/>
          <w:bCs/>
          <w:sz w:val="24"/>
          <w:szCs w:val="24"/>
        </w:rPr>
        <w:t>n</w:t>
      </w:r>
      <w:r w:rsidRPr="00A92A13">
        <w:rPr>
          <w:rFonts w:ascii="Arial" w:eastAsia="Garamond" w:hAnsi="Arial" w:cs="Arial"/>
          <w:bCs/>
          <w:sz w:val="24"/>
          <w:szCs w:val="24"/>
        </w:rPr>
        <w:t>órske vzťahy zo 16. septembra 1994</w:t>
      </w:r>
      <w:r w:rsidR="001F59CD">
        <w:rPr>
          <w:rFonts w:ascii="Arial" w:eastAsia="Garamond" w:hAnsi="Arial" w:cs="Arial"/>
          <w:bCs/>
          <w:sz w:val="24"/>
          <w:szCs w:val="24"/>
        </w:rPr>
        <w:t>,</w:t>
      </w:r>
      <w:r w:rsidRPr="00A92A13">
        <w:rPr>
          <w:rFonts w:ascii="Arial" w:eastAsia="Garamond" w:hAnsi="Arial" w:cs="Arial"/>
          <w:bCs/>
          <w:sz w:val="24"/>
          <w:szCs w:val="24"/>
        </w:rPr>
        <w:t xml:space="preserve"> </w:t>
      </w:r>
      <w:r w:rsidR="00CB66F2" w:rsidRPr="00A92A13">
        <w:rPr>
          <w:rFonts w:ascii="Arial" w:hAnsi="Arial" w:cs="Arial"/>
          <w:sz w:val="24"/>
          <w:szCs w:val="24"/>
        </w:rPr>
        <w:t>a</w:t>
      </w:r>
      <w:r w:rsidR="001F59CD">
        <w:rPr>
          <w:rFonts w:ascii="Arial" w:hAnsi="Arial" w:cs="Arial"/>
          <w:sz w:val="24"/>
          <w:szCs w:val="24"/>
        </w:rPr>
        <w:t xml:space="preserve"> na </w:t>
      </w:r>
      <w:r w:rsidR="001B2363" w:rsidRPr="00A92A13">
        <w:rPr>
          <w:rFonts w:ascii="Arial" w:hAnsi="Arial" w:cs="Arial"/>
          <w:sz w:val="24"/>
          <w:szCs w:val="24"/>
        </w:rPr>
        <w:t>N</w:t>
      </w:r>
      <w:r w:rsidR="001F59CD">
        <w:rPr>
          <w:rFonts w:ascii="Arial" w:hAnsi="Arial" w:cs="Arial"/>
          <w:sz w:val="24"/>
          <w:szCs w:val="24"/>
        </w:rPr>
        <w:t>ótu</w:t>
      </w:r>
      <w:r w:rsidR="00CB66F2" w:rsidRPr="00A92A13">
        <w:rPr>
          <w:rFonts w:ascii="Arial" w:hAnsi="Arial" w:cs="Arial"/>
          <w:sz w:val="24"/>
          <w:szCs w:val="24"/>
        </w:rPr>
        <w:t xml:space="preserve"> </w:t>
      </w:r>
      <w:r w:rsidR="001B2363" w:rsidRPr="00A92A13">
        <w:rPr>
          <w:rFonts w:ascii="Arial" w:hAnsi="Arial" w:cs="Arial"/>
          <w:sz w:val="24"/>
          <w:szCs w:val="24"/>
        </w:rPr>
        <w:t>V</w:t>
      </w:r>
      <w:r w:rsidR="00CB66F2" w:rsidRPr="00A92A13">
        <w:rPr>
          <w:rFonts w:ascii="Arial" w:hAnsi="Arial" w:cs="Arial"/>
          <w:sz w:val="24"/>
          <w:szCs w:val="24"/>
        </w:rPr>
        <w:t>eľvyslanectva</w:t>
      </w:r>
      <w:r w:rsidR="001B2363" w:rsidRPr="00A92A13">
        <w:rPr>
          <w:rFonts w:ascii="Arial" w:hAnsi="Arial" w:cs="Arial"/>
          <w:sz w:val="24"/>
          <w:szCs w:val="24"/>
        </w:rPr>
        <w:t xml:space="preserve"> Nórskeho kráľovstva</w:t>
      </w:r>
      <w:r w:rsidR="00CB66F2" w:rsidRPr="00A92A13">
        <w:rPr>
          <w:rFonts w:ascii="Arial" w:hAnsi="Arial" w:cs="Arial"/>
          <w:sz w:val="24"/>
          <w:szCs w:val="24"/>
        </w:rPr>
        <w:t xml:space="preserve"> v Bratislave zo dňa 16. septembra 2021, v ktorej sa navrhuje začať rokovania s cieľom ukončiť </w:t>
      </w:r>
      <w:r w:rsidR="00693290" w:rsidRPr="00A92A13">
        <w:rPr>
          <w:rFonts w:ascii="Arial" w:hAnsi="Arial" w:cs="Arial"/>
          <w:sz w:val="24"/>
          <w:szCs w:val="24"/>
        </w:rPr>
        <w:t>I</w:t>
      </w:r>
      <w:r w:rsidR="00CB66F2" w:rsidRPr="00A92A13">
        <w:rPr>
          <w:rFonts w:ascii="Arial" w:hAnsi="Arial" w:cs="Arial"/>
          <w:sz w:val="24"/>
          <w:szCs w:val="24"/>
        </w:rPr>
        <w:t xml:space="preserve">nvestičnú </w:t>
      </w:r>
      <w:r w:rsidR="00BF0DA6">
        <w:rPr>
          <w:rFonts w:ascii="Arial" w:hAnsi="Arial" w:cs="Arial"/>
          <w:sz w:val="24"/>
          <w:szCs w:val="24"/>
        </w:rPr>
        <w:t>dohodu</w:t>
      </w:r>
      <w:r w:rsidR="00CB66F2" w:rsidRPr="00A92A13">
        <w:rPr>
          <w:rFonts w:ascii="Arial" w:hAnsi="Arial" w:cs="Arial"/>
          <w:sz w:val="24"/>
          <w:szCs w:val="24"/>
        </w:rPr>
        <w:t>.</w:t>
      </w:r>
    </w:p>
    <w:p w14:paraId="2FFC9FD5" w14:textId="77777777" w:rsidR="00563CDE" w:rsidRDefault="00563CDE" w:rsidP="00563CDE">
      <w:pPr>
        <w:spacing w:after="0" w:line="240" w:lineRule="auto"/>
        <w:jc w:val="both"/>
        <w:rPr>
          <w:rStyle w:val="CharStyle5"/>
          <w:sz w:val="24"/>
          <w:szCs w:val="24"/>
        </w:rPr>
      </w:pPr>
    </w:p>
    <w:p w14:paraId="098C884C" w14:textId="15781301" w:rsidR="00993497" w:rsidRPr="00563CDE" w:rsidRDefault="00993497" w:rsidP="00563CDE">
      <w:pPr>
        <w:spacing w:after="0" w:line="240" w:lineRule="auto"/>
        <w:jc w:val="both"/>
        <w:rPr>
          <w:rStyle w:val="CharStyle5"/>
          <w:sz w:val="24"/>
          <w:szCs w:val="24"/>
        </w:rPr>
      </w:pPr>
      <w:r w:rsidRPr="00563CDE">
        <w:rPr>
          <w:rStyle w:val="CharStyle5"/>
          <w:sz w:val="24"/>
          <w:szCs w:val="24"/>
        </w:rPr>
        <w:t>Veľvyslanectvo Slovenskej republiky v Osl</w:t>
      </w:r>
      <w:r w:rsidR="001F59CD">
        <w:rPr>
          <w:rStyle w:val="CharStyle5"/>
          <w:sz w:val="24"/>
          <w:szCs w:val="24"/>
        </w:rPr>
        <w:t>e</w:t>
      </w:r>
      <w:r w:rsidRPr="00563CDE">
        <w:rPr>
          <w:rStyle w:val="CharStyle5"/>
          <w:sz w:val="24"/>
          <w:szCs w:val="24"/>
        </w:rPr>
        <w:t xml:space="preserve"> má česť oznámiť, že Slovenská republika navrhuje uzavrieť nasledovné:</w:t>
      </w:r>
    </w:p>
    <w:p w14:paraId="6F557DE2" w14:textId="77777777" w:rsidR="00563CDE" w:rsidRDefault="00563CDE" w:rsidP="00563C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DCB42BC" w14:textId="77777777" w:rsidR="00563CDE" w:rsidRDefault="00563CDE" w:rsidP="00563C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CBF50C" w14:textId="59338E41" w:rsidR="00E542F3" w:rsidRPr="000D4917" w:rsidRDefault="0038214D" w:rsidP="00CB799F">
      <w:pPr>
        <w:spacing w:after="0" w:line="240" w:lineRule="auto"/>
        <w:ind w:left="284" w:right="429"/>
        <w:jc w:val="both"/>
        <w:rPr>
          <w:rFonts w:ascii="Arial" w:hAnsi="Arial" w:cs="Arial"/>
          <w:iCs/>
          <w:sz w:val="24"/>
          <w:szCs w:val="24"/>
        </w:rPr>
      </w:pPr>
      <w:r w:rsidRPr="00563CDE">
        <w:rPr>
          <w:rFonts w:ascii="Arial" w:hAnsi="Arial" w:cs="Arial"/>
          <w:b/>
          <w:sz w:val="24"/>
          <w:szCs w:val="24"/>
        </w:rPr>
        <w:t xml:space="preserve">Dohoda medzi Slovenskou republikou a Nórskym kráľovstvom o ukončení platnosti </w:t>
      </w:r>
      <w:r w:rsidR="00693290">
        <w:rPr>
          <w:rFonts w:ascii="Arial" w:hAnsi="Arial" w:cs="Arial"/>
          <w:b/>
          <w:sz w:val="24"/>
          <w:szCs w:val="24"/>
        </w:rPr>
        <w:t>Dohody</w:t>
      </w:r>
      <w:r w:rsidR="00693290" w:rsidRPr="00563CDE">
        <w:rPr>
          <w:rFonts w:ascii="Arial" w:hAnsi="Arial" w:cs="Arial"/>
          <w:b/>
          <w:sz w:val="24"/>
          <w:szCs w:val="24"/>
        </w:rPr>
        <w:t xml:space="preserve"> </w:t>
      </w:r>
      <w:r w:rsidRPr="00563CDE">
        <w:rPr>
          <w:rFonts w:ascii="Arial" w:hAnsi="Arial" w:cs="Arial"/>
          <w:b/>
          <w:sz w:val="24"/>
          <w:szCs w:val="24"/>
        </w:rPr>
        <w:t>medzi Českou a Slovenskou Federatívnou Republikou a</w:t>
      </w:r>
      <w:r w:rsidR="001F59CD">
        <w:rPr>
          <w:rFonts w:ascii="Arial" w:hAnsi="Arial" w:cs="Arial"/>
          <w:b/>
          <w:sz w:val="24"/>
          <w:szCs w:val="24"/>
        </w:rPr>
        <w:t> Kráľovstvom Nórska</w:t>
      </w:r>
      <w:r w:rsidRPr="00563CDE">
        <w:rPr>
          <w:rFonts w:ascii="Arial" w:hAnsi="Arial" w:cs="Arial"/>
          <w:b/>
          <w:sz w:val="24"/>
          <w:szCs w:val="24"/>
        </w:rPr>
        <w:t xml:space="preserve"> o vzájomnej podpore a ochrane investícií, vo vzťahoch medzi Slovenskou republikou a Nórskym kráľovstvom </w:t>
      </w:r>
      <w:r w:rsidRPr="00A92A13">
        <w:rPr>
          <w:rFonts w:ascii="Arial" w:hAnsi="Arial" w:cs="Arial"/>
          <w:sz w:val="24"/>
          <w:szCs w:val="24"/>
        </w:rPr>
        <w:t>(ďalej</w:t>
      </w:r>
      <w:r w:rsidRPr="00563CDE">
        <w:rPr>
          <w:rFonts w:ascii="Arial" w:hAnsi="Arial" w:cs="Arial"/>
          <w:b/>
          <w:sz w:val="24"/>
          <w:szCs w:val="24"/>
        </w:rPr>
        <w:t xml:space="preserve"> </w:t>
      </w:r>
      <w:r w:rsidRPr="00CB799F">
        <w:rPr>
          <w:rFonts w:ascii="Arial" w:hAnsi="Arial" w:cs="Arial"/>
          <w:sz w:val="24"/>
          <w:szCs w:val="24"/>
        </w:rPr>
        <w:t>len „</w:t>
      </w:r>
      <w:r w:rsidR="00693290">
        <w:rPr>
          <w:rFonts w:ascii="Arial" w:hAnsi="Arial" w:cs="Arial"/>
          <w:i/>
          <w:sz w:val="24"/>
          <w:szCs w:val="24"/>
        </w:rPr>
        <w:t>Dohoda o ukončení</w:t>
      </w:r>
      <w:r w:rsidRPr="00CB799F">
        <w:rPr>
          <w:rFonts w:ascii="Arial" w:hAnsi="Arial" w:cs="Arial"/>
          <w:i/>
          <w:sz w:val="24"/>
          <w:szCs w:val="24"/>
        </w:rPr>
        <w:t xml:space="preserve"> </w:t>
      </w:r>
      <w:r w:rsidRPr="00CB799F">
        <w:rPr>
          <w:rFonts w:ascii="Arial" w:hAnsi="Arial" w:cs="Arial"/>
          <w:sz w:val="24"/>
          <w:szCs w:val="24"/>
        </w:rPr>
        <w:t>”</w:t>
      </w:r>
      <w:r w:rsidRPr="000D4917">
        <w:rPr>
          <w:rFonts w:ascii="Arial" w:hAnsi="Arial" w:cs="Arial"/>
          <w:i/>
          <w:sz w:val="24"/>
          <w:szCs w:val="24"/>
        </w:rPr>
        <w:t>)</w:t>
      </w:r>
    </w:p>
    <w:p w14:paraId="6084A386" w14:textId="77777777" w:rsidR="001E7413" w:rsidRPr="000D4917" w:rsidRDefault="001E7413" w:rsidP="00563CDE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5B824789" w14:textId="2746AD2C" w:rsidR="00E542F3" w:rsidRPr="00A92A13" w:rsidRDefault="008156FA" w:rsidP="00CB799F">
      <w:pPr>
        <w:pStyle w:val="Odsekzoznamu"/>
        <w:numPr>
          <w:ilvl w:val="0"/>
          <w:numId w:val="1"/>
        </w:numPr>
        <w:spacing w:after="0" w:line="240" w:lineRule="auto"/>
        <w:ind w:right="429" w:hanging="436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Platnosť </w:t>
      </w:r>
      <w:r w:rsidR="001F59CD">
        <w:rPr>
          <w:rFonts w:cs="Arial"/>
          <w:szCs w:val="24"/>
        </w:rPr>
        <w:t>Dohod</w:t>
      </w:r>
      <w:r>
        <w:rPr>
          <w:rFonts w:cs="Arial"/>
          <w:szCs w:val="24"/>
        </w:rPr>
        <w:t>y</w:t>
      </w:r>
      <w:r w:rsidR="001F59CD" w:rsidRPr="00A92A13">
        <w:rPr>
          <w:rFonts w:cs="Arial"/>
          <w:szCs w:val="24"/>
        </w:rPr>
        <w:t xml:space="preserve"> </w:t>
      </w:r>
      <w:r w:rsidR="00C71F04" w:rsidRPr="00A92A13">
        <w:rPr>
          <w:rFonts w:cs="Arial"/>
          <w:szCs w:val="24"/>
        </w:rPr>
        <w:t>medzi Českou a Slovenskou Federatívnou Republikou a</w:t>
      </w:r>
      <w:r w:rsidR="001F59CD">
        <w:rPr>
          <w:rFonts w:cs="Arial"/>
          <w:szCs w:val="24"/>
        </w:rPr>
        <w:t> Kráľovstvom Nórska</w:t>
      </w:r>
      <w:r w:rsidR="00C71F04" w:rsidRPr="00A92A13">
        <w:rPr>
          <w:rFonts w:cs="Arial"/>
          <w:szCs w:val="24"/>
        </w:rPr>
        <w:t xml:space="preserve"> o vzájomnej podpore a ochrane investícií podpísan</w:t>
      </w:r>
      <w:r w:rsidR="00E75364">
        <w:rPr>
          <w:rFonts w:cs="Arial"/>
          <w:szCs w:val="24"/>
        </w:rPr>
        <w:t>ej</w:t>
      </w:r>
      <w:r w:rsidR="00C71F04" w:rsidRPr="00A92A13">
        <w:rPr>
          <w:rFonts w:cs="Arial"/>
          <w:szCs w:val="24"/>
        </w:rPr>
        <w:t xml:space="preserve"> v Osle dňa 21. mája 1991 (ďalej len „</w:t>
      </w:r>
      <w:r w:rsidR="001F59CD">
        <w:rPr>
          <w:rFonts w:cs="Arial"/>
          <w:szCs w:val="24"/>
        </w:rPr>
        <w:t>I</w:t>
      </w:r>
      <w:r w:rsidR="00C71F04" w:rsidRPr="00A92A13">
        <w:rPr>
          <w:rFonts w:cs="Arial"/>
          <w:szCs w:val="24"/>
        </w:rPr>
        <w:t>nvestičná</w:t>
      </w:r>
      <w:r w:rsidR="00BF0DA6">
        <w:rPr>
          <w:rFonts w:cs="Arial"/>
          <w:szCs w:val="24"/>
        </w:rPr>
        <w:t xml:space="preserve"> dohoda</w:t>
      </w:r>
      <w:r w:rsidR="00C71F04" w:rsidRPr="00A92A13">
        <w:rPr>
          <w:rFonts w:cs="Arial"/>
          <w:szCs w:val="24"/>
        </w:rPr>
        <w:t xml:space="preserve">“) </w:t>
      </w:r>
      <w:r>
        <w:rPr>
          <w:rFonts w:cs="Arial"/>
          <w:szCs w:val="24"/>
        </w:rPr>
        <w:t>bude ukončená</w:t>
      </w:r>
      <w:r w:rsidR="00C71F04" w:rsidRPr="00A92A13">
        <w:rPr>
          <w:rFonts w:cs="Arial"/>
          <w:szCs w:val="24"/>
        </w:rPr>
        <w:t xml:space="preserve"> </w:t>
      </w:r>
      <w:r w:rsidR="00646995" w:rsidRPr="000D4917">
        <w:rPr>
          <w:rFonts w:cs="Arial"/>
          <w:szCs w:val="24"/>
        </w:rPr>
        <w:t xml:space="preserve">podľa </w:t>
      </w:r>
      <w:r w:rsidR="00C71F04" w:rsidRPr="001D0B92">
        <w:rPr>
          <w:rFonts w:cs="Arial"/>
          <w:szCs w:val="24"/>
          <w:lang w:val="sk-SK"/>
        </w:rPr>
        <w:t xml:space="preserve">podmienok </w:t>
      </w:r>
      <w:r w:rsidR="00C71F04" w:rsidRPr="00A92A13">
        <w:rPr>
          <w:rFonts w:cs="Arial"/>
          <w:szCs w:val="24"/>
        </w:rPr>
        <w:t xml:space="preserve">stanovených v tejto </w:t>
      </w:r>
      <w:r w:rsidR="00BF0DA6">
        <w:rPr>
          <w:rFonts w:cs="Arial"/>
          <w:szCs w:val="24"/>
        </w:rPr>
        <w:t>D</w:t>
      </w:r>
      <w:r w:rsidR="00C71F04" w:rsidRPr="00A92A13">
        <w:rPr>
          <w:rFonts w:cs="Arial"/>
          <w:szCs w:val="24"/>
        </w:rPr>
        <w:t>ohode o ukončení.</w:t>
      </w:r>
    </w:p>
    <w:p w14:paraId="2FFF3647" w14:textId="77777777" w:rsidR="00E542F3" w:rsidRPr="00A92A13" w:rsidRDefault="00E542F3" w:rsidP="00563CDE">
      <w:pPr>
        <w:pStyle w:val="Odsekzoznamu"/>
        <w:spacing w:after="0" w:line="240" w:lineRule="auto"/>
        <w:ind w:right="429"/>
        <w:contextualSpacing w:val="0"/>
        <w:rPr>
          <w:rFonts w:cs="Arial"/>
          <w:szCs w:val="24"/>
        </w:rPr>
      </w:pPr>
    </w:p>
    <w:p w14:paraId="6CD1FDA9" w14:textId="5D6E3970" w:rsidR="001D534D" w:rsidRPr="00A92A13" w:rsidRDefault="00F11B7B" w:rsidP="00563CDE">
      <w:pPr>
        <w:pStyle w:val="Odsekzoznamu"/>
        <w:numPr>
          <w:ilvl w:val="0"/>
          <w:numId w:val="1"/>
        </w:numPr>
        <w:spacing w:after="0" w:line="240" w:lineRule="auto"/>
        <w:ind w:right="429" w:hanging="436"/>
        <w:contextualSpacing w:val="0"/>
        <w:jc w:val="both"/>
        <w:rPr>
          <w:rFonts w:cs="Arial"/>
          <w:szCs w:val="24"/>
        </w:rPr>
      </w:pPr>
      <w:r w:rsidRPr="00A92A13">
        <w:rPr>
          <w:rFonts w:cs="Arial"/>
          <w:szCs w:val="24"/>
        </w:rPr>
        <w:t xml:space="preserve">Zmluvné strany </w:t>
      </w:r>
      <w:r w:rsidR="00AB75A6">
        <w:rPr>
          <w:rFonts w:cs="Arial"/>
          <w:szCs w:val="24"/>
        </w:rPr>
        <w:t>Dohody</w:t>
      </w:r>
      <w:r w:rsidR="00AB75A6" w:rsidRPr="00A92A13">
        <w:rPr>
          <w:rFonts w:cs="Arial"/>
          <w:szCs w:val="24"/>
        </w:rPr>
        <w:t xml:space="preserve"> </w:t>
      </w:r>
      <w:r w:rsidRPr="00A92A13">
        <w:rPr>
          <w:rFonts w:cs="Arial"/>
          <w:szCs w:val="24"/>
        </w:rPr>
        <w:t xml:space="preserve">o ukončení sa výslovne dohodli, že článok XII ods. 2 („ustanovenie o </w:t>
      </w:r>
      <w:r w:rsidR="008156FA">
        <w:rPr>
          <w:rFonts w:cs="Arial"/>
          <w:szCs w:val="24"/>
        </w:rPr>
        <w:t>u</w:t>
      </w:r>
      <w:r w:rsidRPr="00A92A13">
        <w:rPr>
          <w:rFonts w:cs="Arial"/>
          <w:szCs w:val="24"/>
        </w:rPr>
        <w:t xml:space="preserve">končení platnosti“) Investičnej </w:t>
      </w:r>
      <w:r w:rsidR="00BF0DA6">
        <w:rPr>
          <w:rFonts w:cs="Arial"/>
          <w:szCs w:val="24"/>
        </w:rPr>
        <w:t>dohody</w:t>
      </w:r>
      <w:r w:rsidR="00BF0DA6" w:rsidRPr="00CB799F">
        <w:rPr>
          <w:rFonts w:cs="Arial"/>
          <w:szCs w:val="24"/>
        </w:rPr>
        <w:t xml:space="preserve"> </w:t>
      </w:r>
      <w:r w:rsidR="00E542F3" w:rsidRPr="00A92A13">
        <w:rPr>
          <w:rFonts w:cs="Arial"/>
          <w:szCs w:val="24"/>
        </w:rPr>
        <w:t>bude ukončený a teda nebude mať žiadne právne účinky.</w:t>
      </w:r>
    </w:p>
    <w:p w14:paraId="4EFD1B41" w14:textId="77777777" w:rsidR="001D534D" w:rsidRPr="00A92A13" w:rsidRDefault="001D534D" w:rsidP="00563CDE">
      <w:pPr>
        <w:pStyle w:val="Odsekzoznamu"/>
        <w:spacing w:after="0" w:line="240" w:lineRule="auto"/>
        <w:contextualSpacing w:val="0"/>
        <w:rPr>
          <w:rFonts w:cs="Arial"/>
          <w:szCs w:val="24"/>
        </w:rPr>
      </w:pPr>
    </w:p>
    <w:p w14:paraId="5F0B64F4" w14:textId="63359E4E" w:rsidR="00E542F3" w:rsidRPr="00A92A13" w:rsidRDefault="001D534D" w:rsidP="00563CDE">
      <w:pPr>
        <w:pStyle w:val="Odsekzoznamu"/>
        <w:numPr>
          <w:ilvl w:val="0"/>
          <w:numId w:val="1"/>
        </w:numPr>
        <w:spacing w:after="0" w:line="240" w:lineRule="auto"/>
        <w:ind w:right="429" w:hanging="436"/>
        <w:contextualSpacing w:val="0"/>
        <w:jc w:val="both"/>
        <w:rPr>
          <w:rFonts w:cs="Arial"/>
          <w:szCs w:val="24"/>
        </w:rPr>
      </w:pPr>
      <w:r w:rsidRPr="00A92A13">
        <w:rPr>
          <w:rFonts w:cs="Arial"/>
          <w:szCs w:val="24"/>
        </w:rPr>
        <w:t xml:space="preserve">Zmluvné strany Dohody o ukončení súhlasia, že nasledovné sa vzťahuje na všetky arbitrážne konania </w:t>
      </w:r>
      <w:r w:rsidR="001F59CD">
        <w:rPr>
          <w:rFonts w:cs="Arial"/>
          <w:szCs w:val="24"/>
        </w:rPr>
        <w:t>medzi štátmi a</w:t>
      </w:r>
      <w:r w:rsidR="00AB75A6">
        <w:rPr>
          <w:rFonts w:cs="Arial"/>
          <w:szCs w:val="24"/>
        </w:rPr>
        <w:t xml:space="preserve"> medzi štátom </w:t>
      </w:r>
      <w:r w:rsidRPr="00A92A13">
        <w:rPr>
          <w:rFonts w:cs="Arial"/>
          <w:szCs w:val="24"/>
        </w:rPr>
        <w:t>a investor</w:t>
      </w:r>
      <w:r w:rsidR="00AB75A6">
        <w:rPr>
          <w:rFonts w:cs="Arial"/>
          <w:szCs w:val="24"/>
        </w:rPr>
        <w:t>om</w:t>
      </w:r>
      <w:r w:rsidRPr="00A92A13">
        <w:rPr>
          <w:rFonts w:cs="Arial"/>
          <w:szCs w:val="24"/>
        </w:rPr>
        <w:t xml:space="preserve"> na základe Investičnej </w:t>
      </w:r>
      <w:r w:rsidR="00AB75A6">
        <w:rPr>
          <w:rFonts w:cs="Arial"/>
          <w:szCs w:val="24"/>
        </w:rPr>
        <w:t xml:space="preserve">dohody </w:t>
      </w:r>
      <w:r w:rsidRPr="00A92A13">
        <w:rPr>
          <w:rFonts w:cs="Arial"/>
          <w:szCs w:val="24"/>
        </w:rPr>
        <w:t xml:space="preserve">podľa </w:t>
      </w:r>
      <w:r w:rsidR="001F59CD">
        <w:rPr>
          <w:rFonts w:cs="Arial"/>
          <w:szCs w:val="24"/>
        </w:rPr>
        <w:t>akéhokoľvek</w:t>
      </w:r>
      <w:r w:rsidR="001F59CD" w:rsidRPr="00C5735E">
        <w:rPr>
          <w:rFonts w:cs="Arial"/>
          <w:szCs w:val="24"/>
        </w:rPr>
        <w:t xml:space="preserve"> </w:t>
      </w:r>
      <w:r w:rsidR="0031410E" w:rsidRPr="00A92A13">
        <w:rPr>
          <w:rFonts w:cs="Arial"/>
          <w:szCs w:val="24"/>
        </w:rPr>
        <w:t>arbitrážne</w:t>
      </w:r>
      <w:r w:rsidR="00AB75A6">
        <w:rPr>
          <w:rFonts w:cs="Arial"/>
          <w:szCs w:val="24"/>
        </w:rPr>
        <w:t>ho dohovoru</w:t>
      </w:r>
      <w:r w:rsidR="0031410E" w:rsidRPr="00A92A13">
        <w:rPr>
          <w:rFonts w:cs="Arial"/>
          <w:szCs w:val="24"/>
        </w:rPr>
        <w:t xml:space="preserve"> alebo súboru pravidiel:</w:t>
      </w:r>
    </w:p>
    <w:p w14:paraId="532CC466" w14:textId="77777777" w:rsidR="00E542F3" w:rsidRPr="00A92A13" w:rsidRDefault="00E542F3" w:rsidP="00563CDE">
      <w:pPr>
        <w:pStyle w:val="Odsekzoznamu"/>
        <w:spacing w:after="0" w:line="240" w:lineRule="auto"/>
        <w:contextualSpacing w:val="0"/>
        <w:rPr>
          <w:rFonts w:cs="Arial"/>
          <w:szCs w:val="24"/>
        </w:rPr>
      </w:pPr>
    </w:p>
    <w:p w14:paraId="77775C23" w14:textId="689E7053" w:rsidR="0031410E" w:rsidRPr="00A92A13" w:rsidRDefault="001D534D" w:rsidP="00563CDE">
      <w:pPr>
        <w:pStyle w:val="Odsekzoznamu"/>
        <w:numPr>
          <w:ilvl w:val="0"/>
          <w:numId w:val="2"/>
        </w:numPr>
        <w:spacing w:after="0" w:line="240" w:lineRule="auto"/>
        <w:ind w:left="1134" w:right="429" w:hanging="141"/>
        <w:contextualSpacing w:val="0"/>
        <w:jc w:val="both"/>
        <w:rPr>
          <w:rFonts w:cs="Arial"/>
          <w:szCs w:val="24"/>
        </w:rPr>
      </w:pPr>
      <w:r w:rsidRPr="00A92A13">
        <w:rPr>
          <w:rFonts w:cs="Arial"/>
          <w:szCs w:val="24"/>
        </w:rPr>
        <w:t xml:space="preserve">Investičná </w:t>
      </w:r>
      <w:r w:rsidR="00AA7D45">
        <w:rPr>
          <w:rFonts w:cs="Arial"/>
          <w:szCs w:val="24"/>
        </w:rPr>
        <w:t>dohoda</w:t>
      </w:r>
      <w:r w:rsidR="00AA7D45" w:rsidRPr="001D0B92">
        <w:rPr>
          <w:rFonts w:cs="Arial"/>
          <w:szCs w:val="24"/>
        </w:rPr>
        <w:t xml:space="preserve"> </w:t>
      </w:r>
      <w:r w:rsidR="0031410E" w:rsidRPr="00A92A13">
        <w:rPr>
          <w:rFonts w:cs="Arial"/>
          <w:szCs w:val="24"/>
        </w:rPr>
        <w:t xml:space="preserve">nebude slúžiť ako právny základ pre začatie </w:t>
      </w:r>
      <w:r w:rsidR="0031410E" w:rsidRPr="00A92A13">
        <w:rPr>
          <w:rFonts w:cs="Arial"/>
          <w:szCs w:val="24"/>
          <w:lang w:val="sk-SK"/>
        </w:rPr>
        <w:t>akéhokoľvek</w:t>
      </w:r>
      <w:r w:rsidR="0031410E" w:rsidRPr="008263BC">
        <w:rPr>
          <w:rFonts w:cs="Arial"/>
          <w:szCs w:val="24"/>
          <w:lang w:val="en-US"/>
        </w:rPr>
        <w:t xml:space="preserve"> </w:t>
      </w:r>
      <w:r w:rsidR="008263BC">
        <w:rPr>
          <w:rFonts w:cs="Arial"/>
          <w:szCs w:val="24"/>
        </w:rPr>
        <w:t xml:space="preserve">nového </w:t>
      </w:r>
      <w:r w:rsidR="0031410E" w:rsidRPr="00A92A13">
        <w:rPr>
          <w:rFonts w:cs="Arial"/>
          <w:szCs w:val="24"/>
        </w:rPr>
        <w:t xml:space="preserve">arbitrážneho konania po nadobudnutí platnosti </w:t>
      </w:r>
      <w:r w:rsidR="00AA7D45">
        <w:rPr>
          <w:rFonts w:cs="Arial"/>
          <w:szCs w:val="24"/>
        </w:rPr>
        <w:t xml:space="preserve">Dohody </w:t>
      </w:r>
      <w:r w:rsidR="0031410E" w:rsidRPr="00A92A13">
        <w:rPr>
          <w:rFonts w:cs="Arial"/>
          <w:szCs w:val="24"/>
        </w:rPr>
        <w:t xml:space="preserve">o ukončení. Na účely </w:t>
      </w:r>
      <w:r w:rsidR="00AA7D45">
        <w:rPr>
          <w:rFonts w:cs="Arial"/>
          <w:szCs w:val="24"/>
        </w:rPr>
        <w:t>D</w:t>
      </w:r>
      <w:r w:rsidR="0031410E" w:rsidRPr="00A92A13">
        <w:rPr>
          <w:rFonts w:cs="Arial"/>
          <w:szCs w:val="24"/>
        </w:rPr>
        <w:t>ohody o ukončení „nové arbitrážne konanie</w:t>
      </w:r>
      <w:r w:rsidR="00646995" w:rsidRPr="00563CDE">
        <w:rPr>
          <w:rFonts w:cs="Arial"/>
          <w:szCs w:val="24"/>
        </w:rPr>
        <w:t xml:space="preserve">“ </w:t>
      </w:r>
      <w:r w:rsidR="0031410E" w:rsidRPr="00A92A13">
        <w:rPr>
          <w:rFonts w:cs="Arial"/>
          <w:szCs w:val="24"/>
        </w:rPr>
        <w:t xml:space="preserve">zahŕňa akékoľvek potenciálne konanie, v ktorom ešte nebol zriadený </w:t>
      </w:r>
      <w:r w:rsidR="00AA7D45">
        <w:rPr>
          <w:rFonts w:cs="Arial"/>
          <w:szCs w:val="24"/>
        </w:rPr>
        <w:t>arbitrážny tribunál</w:t>
      </w:r>
      <w:r w:rsidR="0031410E" w:rsidRPr="00A92A13">
        <w:rPr>
          <w:rFonts w:cs="Arial"/>
          <w:szCs w:val="24"/>
        </w:rPr>
        <w:t>.</w:t>
      </w:r>
    </w:p>
    <w:p w14:paraId="391697D0" w14:textId="77777777" w:rsidR="0031410E" w:rsidRPr="00A92A13" w:rsidRDefault="0031410E" w:rsidP="00563CDE">
      <w:pPr>
        <w:pStyle w:val="Odsekzoznamu"/>
        <w:spacing w:after="0" w:line="240" w:lineRule="auto"/>
        <w:ind w:right="429" w:hanging="141"/>
        <w:contextualSpacing w:val="0"/>
        <w:rPr>
          <w:rFonts w:cs="Arial"/>
          <w:szCs w:val="24"/>
        </w:rPr>
      </w:pPr>
    </w:p>
    <w:p w14:paraId="32CACC06" w14:textId="6A88222A" w:rsidR="0031410E" w:rsidRPr="00A92A13" w:rsidRDefault="008263BC" w:rsidP="00563CDE">
      <w:pPr>
        <w:pStyle w:val="Odsekzoznamu"/>
        <w:numPr>
          <w:ilvl w:val="0"/>
          <w:numId w:val="2"/>
        </w:numPr>
        <w:spacing w:after="0" w:line="240" w:lineRule="auto"/>
        <w:ind w:left="1134" w:right="429" w:hanging="141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V</w:t>
      </w:r>
      <w:r w:rsidRPr="00A92A13">
        <w:rPr>
          <w:rFonts w:cs="Arial"/>
          <w:szCs w:val="24"/>
        </w:rPr>
        <w:t xml:space="preserve"> </w:t>
      </w:r>
      <w:r w:rsidR="0031410E" w:rsidRPr="00A92A13">
        <w:rPr>
          <w:rFonts w:cs="Arial"/>
          <w:szCs w:val="24"/>
        </w:rPr>
        <w:t>prebiehajúc</w:t>
      </w:r>
      <w:r>
        <w:rPr>
          <w:rFonts w:cs="Arial"/>
          <w:szCs w:val="24"/>
        </w:rPr>
        <w:t>ich</w:t>
      </w:r>
      <w:r w:rsidR="0031410E" w:rsidRPr="00A92A13">
        <w:rPr>
          <w:rFonts w:cs="Arial"/>
          <w:szCs w:val="24"/>
        </w:rPr>
        <w:t xml:space="preserve"> arbitrážn</w:t>
      </w:r>
      <w:r>
        <w:rPr>
          <w:rFonts w:cs="Arial"/>
          <w:szCs w:val="24"/>
        </w:rPr>
        <w:t>ych</w:t>
      </w:r>
      <w:r w:rsidR="0031410E" w:rsidRPr="006B10FE">
        <w:rPr>
          <w:rFonts w:cs="Arial"/>
          <w:szCs w:val="24"/>
        </w:rPr>
        <w:t xml:space="preserve"> konania na základe </w:t>
      </w:r>
      <w:r w:rsidR="0063738A" w:rsidRPr="00CB799F">
        <w:rPr>
          <w:rFonts w:cs="Arial"/>
          <w:szCs w:val="24"/>
        </w:rPr>
        <w:t xml:space="preserve">Investičnej </w:t>
      </w:r>
      <w:r w:rsidR="00AA7D45">
        <w:rPr>
          <w:rFonts w:cs="Arial"/>
          <w:szCs w:val="24"/>
        </w:rPr>
        <w:t>dohody</w:t>
      </w:r>
      <w:r w:rsidR="00AA7D45" w:rsidRPr="00CB799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budú </w:t>
      </w:r>
      <w:r w:rsidR="0031410E" w:rsidRPr="00A92A13">
        <w:rPr>
          <w:rFonts w:cs="Arial"/>
          <w:szCs w:val="24"/>
        </w:rPr>
        <w:t xml:space="preserve">Zmluvné strany </w:t>
      </w:r>
      <w:r>
        <w:rPr>
          <w:rFonts w:cs="Arial"/>
          <w:szCs w:val="24"/>
        </w:rPr>
        <w:t>informovať</w:t>
      </w:r>
      <w:r w:rsidR="00AA7D4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</w:t>
      </w:r>
      <w:r w:rsidR="0031410E" w:rsidRPr="006B10FE">
        <w:rPr>
          <w:rFonts w:cs="Arial"/>
          <w:szCs w:val="24"/>
        </w:rPr>
        <w:t xml:space="preserve">ribunál o ukončení Investičnej </w:t>
      </w:r>
      <w:r w:rsidR="0063738A" w:rsidRPr="00CB799F">
        <w:rPr>
          <w:rFonts w:cs="Arial"/>
          <w:szCs w:val="24"/>
        </w:rPr>
        <w:t>zmluvy</w:t>
      </w:r>
      <w:r w:rsidR="0031410E" w:rsidRPr="00A92A13">
        <w:rPr>
          <w:rFonts w:cs="Arial"/>
          <w:szCs w:val="24"/>
        </w:rPr>
        <w:t>.</w:t>
      </w:r>
    </w:p>
    <w:p w14:paraId="2901C445" w14:textId="77777777" w:rsidR="00563CDE" w:rsidRDefault="00563CDE" w:rsidP="00563C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D3467C" w14:textId="77777777" w:rsidR="001E7413" w:rsidRPr="006B10FE" w:rsidRDefault="001E7413" w:rsidP="00563C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43DE76" w14:textId="0BC4ABD0" w:rsidR="00A93E0D" w:rsidRPr="006B10FE" w:rsidRDefault="00B25347" w:rsidP="00C90A60">
      <w:pPr>
        <w:jc w:val="both"/>
        <w:rPr>
          <w:rFonts w:ascii="Arial" w:hAnsi="Arial" w:cs="Arial"/>
          <w:sz w:val="24"/>
          <w:szCs w:val="24"/>
        </w:rPr>
      </w:pPr>
      <w:r w:rsidRPr="006B10FE">
        <w:rPr>
          <w:rFonts w:ascii="Arial" w:hAnsi="Arial" w:cs="Arial"/>
          <w:sz w:val="24"/>
          <w:szCs w:val="24"/>
        </w:rPr>
        <w:t xml:space="preserve">Slovenská republika </w:t>
      </w:r>
      <w:r w:rsidR="00C64298">
        <w:rPr>
          <w:rFonts w:ascii="Arial" w:hAnsi="Arial" w:cs="Arial"/>
          <w:sz w:val="24"/>
          <w:szCs w:val="24"/>
        </w:rPr>
        <w:t>si želá</w:t>
      </w:r>
      <w:r w:rsidR="00C64298" w:rsidRPr="006B10FE">
        <w:rPr>
          <w:rFonts w:ascii="Arial" w:hAnsi="Arial" w:cs="Arial"/>
          <w:sz w:val="24"/>
          <w:szCs w:val="24"/>
        </w:rPr>
        <w:t xml:space="preserve"> </w:t>
      </w:r>
      <w:r w:rsidRPr="006B10FE">
        <w:rPr>
          <w:rFonts w:ascii="Arial" w:hAnsi="Arial" w:cs="Arial"/>
          <w:sz w:val="24"/>
          <w:szCs w:val="24"/>
        </w:rPr>
        <w:t xml:space="preserve">navrhnúť, aby táto </w:t>
      </w:r>
      <w:r w:rsidRPr="006B10FE">
        <w:rPr>
          <w:rFonts w:ascii="Arial" w:hAnsi="Arial" w:cs="Arial"/>
          <w:i/>
          <w:sz w:val="24"/>
          <w:szCs w:val="24"/>
        </w:rPr>
        <w:t xml:space="preserve">verbálna nóta </w:t>
      </w:r>
      <w:r w:rsidRPr="006B10FE">
        <w:rPr>
          <w:rFonts w:ascii="Arial" w:hAnsi="Arial" w:cs="Arial"/>
          <w:sz w:val="24"/>
          <w:szCs w:val="24"/>
        </w:rPr>
        <w:t>a</w:t>
      </w:r>
      <w:r w:rsidR="006E61C1">
        <w:rPr>
          <w:rFonts w:ascii="Arial" w:hAnsi="Arial" w:cs="Arial"/>
          <w:sz w:val="24"/>
          <w:szCs w:val="24"/>
        </w:rPr>
        <w:t> </w:t>
      </w:r>
      <w:r w:rsidR="006E61C1" w:rsidRPr="006B10FE">
        <w:rPr>
          <w:rFonts w:ascii="Arial" w:hAnsi="Arial" w:cs="Arial"/>
          <w:i/>
          <w:sz w:val="24"/>
          <w:szCs w:val="24"/>
        </w:rPr>
        <w:t>verbálna nóta</w:t>
      </w:r>
      <w:r w:rsidR="006E61C1">
        <w:rPr>
          <w:rFonts w:ascii="Arial" w:hAnsi="Arial" w:cs="Arial"/>
          <w:sz w:val="24"/>
          <w:szCs w:val="24"/>
        </w:rPr>
        <w:t xml:space="preserve"> s potvrdzujúcou </w:t>
      </w:r>
      <w:r w:rsidRPr="006B10FE">
        <w:rPr>
          <w:rFonts w:ascii="Arial" w:hAnsi="Arial" w:cs="Arial"/>
          <w:sz w:val="24"/>
          <w:szCs w:val="24"/>
        </w:rPr>
        <w:t>odpoveď</w:t>
      </w:r>
      <w:r w:rsidR="006E61C1">
        <w:rPr>
          <w:rFonts w:ascii="Arial" w:hAnsi="Arial" w:cs="Arial"/>
          <w:sz w:val="24"/>
          <w:szCs w:val="24"/>
        </w:rPr>
        <w:t>ou</w:t>
      </w:r>
      <w:r w:rsidRPr="006B10FE">
        <w:rPr>
          <w:rFonts w:ascii="Arial" w:hAnsi="Arial" w:cs="Arial"/>
          <w:sz w:val="24"/>
          <w:szCs w:val="24"/>
        </w:rPr>
        <w:t xml:space="preserve"> </w:t>
      </w:r>
      <w:r w:rsidRPr="00A92A13">
        <w:rPr>
          <w:rFonts w:ascii="Arial" w:hAnsi="Arial" w:cs="Arial"/>
          <w:sz w:val="24"/>
          <w:szCs w:val="24"/>
        </w:rPr>
        <w:t>Nórskeho</w:t>
      </w:r>
      <w:r w:rsidRPr="00A92A13">
        <w:rPr>
          <w:rFonts w:ascii="Arial" w:hAnsi="Arial" w:cs="Arial"/>
          <w:i/>
          <w:sz w:val="24"/>
          <w:szCs w:val="24"/>
        </w:rPr>
        <w:t xml:space="preserve"> </w:t>
      </w:r>
      <w:r w:rsidRPr="00A92A13">
        <w:rPr>
          <w:rFonts w:ascii="Arial" w:hAnsi="Arial" w:cs="Arial"/>
          <w:sz w:val="24"/>
          <w:szCs w:val="24"/>
        </w:rPr>
        <w:t xml:space="preserve">kráľovstva tvorili </w:t>
      </w:r>
      <w:r w:rsidR="00C64298">
        <w:rPr>
          <w:rFonts w:ascii="Arial" w:hAnsi="Arial" w:cs="Arial"/>
          <w:sz w:val="24"/>
          <w:szCs w:val="24"/>
        </w:rPr>
        <w:t>D</w:t>
      </w:r>
      <w:r w:rsidRPr="00A92A13">
        <w:rPr>
          <w:rFonts w:ascii="Arial" w:hAnsi="Arial" w:cs="Arial"/>
          <w:sz w:val="24"/>
          <w:szCs w:val="24"/>
        </w:rPr>
        <w:t>ohodu o ukončení, ktorá nadobudne platnosť v prvý deň druhého mesiaca po dátume prijatia</w:t>
      </w:r>
      <w:r w:rsidR="006E61C1">
        <w:rPr>
          <w:rFonts w:ascii="Arial" w:hAnsi="Arial" w:cs="Arial"/>
          <w:sz w:val="24"/>
          <w:szCs w:val="24"/>
        </w:rPr>
        <w:t xml:space="preserve"> </w:t>
      </w:r>
      <w:r w:rsidR="00C64298">
        <w:rPr>
          <w:rFonts w:ascii="Arial" w:hAnsi="Arial" w:cs="Arial"/>
          <w:i/>
          <w:sz w:val="24"/>
          <w:szCs w:val="24"/>
        </w:rPr>
        <w:t>verbáln</w:t>
      </w:r>
      <w:r w:rsidR="006E61C1">
        <w:rPr>
          <w:rFonts w:ascii="Arial" w:hAnsi="Arial" w:cs="Arial"/>
          <w:i/>
          <w:sz w:val="24"/>
          <w:szCs w:val="24"/>
        </w:rPr>
        <w:t>ej</w:t>
      </w:r>
      <w:r w:rsidR="00C64298">
        <w:rPr>
          <w:rFonts w:ascii="Arial" w:hAnsi="Arial" w:cs="Arial"/>
          <w:i/>
          <w:sz w:val="24"/>
          <w:szCs w:val="24"/>
        </w:rPr>
        <w:t xml:space="preserve"> nót</w:t>
      </w:r>
      <w:r w:rsidR="006E61C1">
        <w:rPr>
          <w:rFonts w:ascii="Arial" w:hAnsi="Arial" w:cs="Arial"/>
          <w:i/>
          <w:sz w:val="24"/>
          <w:szCs w:val="24"/>
        </w:rPr>
        <w:t>y</w:t>
      </w:r>
      <w:r w:rsidR="006E61C1">
        <w:rPr>
          <w:rFonts w:ascii="Arial" w:hAnsi="Arial" w:cs="Arial"/>
          <w:sz w:val="24"/>
          <w:szCs w:val="24"/>
        </w:rPr>
        <w:t xml:space="preserve"> s potvrdzujúcou odpoveďou</w:t>
      </w:r>
      <w:r w:rsidR="00C64298">
        <w:rPr>
          <w:rFonts w:ascii="Arial" w:hAnsi="Arial" w:cs="Arial"/>
          <w:i/>
          <w:sz w:val="24"/>
          <w:szCs w:val="24"/>
        </w:rPr>
        <w:t>.</w:t>
      </w:r>
    </w:p>
    <w:p w14:paraId="15BA1F6C" w14:textId="130002FD" w:rsidR="00613B4E" w:rsidRPr="006B10FE" w:rsidRDefault="00613B4E" w:rsidP="00563C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10FE">
        <w:rPr>
          <w:rFonts w:ascii="Arial" w:hAnsi="Arial" w:cs="Arial"/>
          <w:sz w:val="24"/>
          <w:szCs w:val="24"/>
        </w:rPr>
        <w:t xml:space="preserve">Veľvyslanectvo Slovenskej republiky využíva túto príležitosť, aby opätovne ubezpečilo </w:t>
      </w:r>
      <w:r w:rsidR="00A92A13">
        <w:rPr>
          <w:rStyle w:val="CharStyle5"/>
          <w:sz w:val="24"/>
          <w:szCs w:val="24"/>
        </w:rPr>
        <w:t>Ministerstvo</w:t>
      </w:r>
      <w:r w:rsidR="00A92A13" w:rsidRPr="00563CDE">
        <w:rPr>
          <w:rStyle w:val="CharStyle5"/>
          <w:sz w:val="24"/>
          <w:szCs w:val="24"/>
        </w:rPr>
        <w:t xml:space="preserve"> zahraničných vecí </w:t>
      </w:r>
      <w:r w:rsidR="00A92A13">
        <w:rPr>
          <w:rStyle w:val="CharStyle5"/>
          <w:sz w:val="24"/>
          <w:szCs w:val="24"/>
        </w:rPr>
        <w:t>Nórskeho kráľovstva</w:t>
      </w:r>
      <w:r w:rsidRPr="006B10FE">
        <w:rPr>
          <w:rFonts w:ascii="Arial" w:hAnsi="Arial" w:cs="Arial"/>
          <w:sz w:val="24"/>
          <w:szCs w:val="24"/>
        </w:rPr>
        <w:t xml:space="preserve"> o svojej najhlbšej úcte.</w:t>
      </w:r>
    </w:p>
    <w:p w14:paraId="205441CF" w14:textId="77777777" w:rsidR="00DD1914" w:rsidRPr="006B10FE" w:rsidRDefault="00DD1914" w:rsidP="00563C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6D784A" w14:textId="55853462" w:rsidR="001E7413" w:rsidRPr="006B10FE" w:rsidRDefault="001E7413" w:rsidP="000C6A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B10FE">
        <w:rPr>
          <w:rFonts w:ascii="Arial" w:hAnsi="Arial" w:cs="Arial"/>
          <w:sz w:val="24"/>
          <w:szCs w:val="24"/>
          <w:u w:val="single"/>
        </w:rPr>
        <w:br w:type="page"/>
      </w:r>
      <w:r w:rsidR="00C02706">
        <w:rPr>
          <w:rFonts w:ascii="Arial" w:hAnsi="Arial" w:cs="Arial"/>
          <w:b/>
          <w:sz w:val="24"/>
          <w:szCs w:val="24"/>
          <w:u w:val="single"/>
        </w:rPr>
        <w:lastRenderedPageBreak/>
        <w:t>VERBÁLNA NÓTA S</w:t>
      </w:r>
      <w:r w:rsidR="00A92A13">
        <w:rPr>
          <w:rFonts w:ascii="Arial" w:hAnsi="Arial" w:cs="Arial"/>
          <w:b/>
          <w:sz w:val="24"/>
          <w:szCs w:val="24"/>
          <w:u w:val="single"/>
        </w:rPr>
        <w:t> </w:t>
      </w:r>
      <w:r w:rsidR="00C02706">
        <w:rPr>
          <w:rFonts w:ascii="Arial" w:hAnsi="Arial" w:cs="Arial"/>
          <w:b/>
          <w:sz w:val="24"/>
          <w:szCs w:val="24"/>
          <w:u w:val="single"/>
        </w:rPr>
        <w:t>P</w:t>
      </w:r>
      <w:r w:rsidRPr="006B10FE">
        <w:rPr>
          <w:rFonts w:ascii="Arial" w:hAnsi="Arial" w:cs="Arial"/>
          <w:b/>
          <w:sz w:val="24"/>
          <w:szCs w:val="24"/>
          <w:u w:val="single"/>
        </w:rPr>
        <w:t>OTVRDZ</w:t>
      </w:r>
      <w:r w:rsidR="00C02706">
        <w:rPr>
          <w:rFonts w:ascii="Arial" w:hAnsi="Arial" w:cs="Arial"/>
          <w:b/>
          <w:sz w:val="24"/>
          <w:szCs w:val="24"/>
          <w:u w:val="single"/>
        </w:rPr>
        <w:t>UJÚCOU</w:t>
      </w:r>
      <w:r w:rsidR="00A92A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B10FE">
        <w:rPr>
          <w:rFonts w:ascii="Arial" w:hAnsi="Arial" w:cs="Arial"/>
          <w:b/>
          <w:sz w:val="24"/>
          <w:szCs w:val="24"/>
          <w:u w:val="single"/>
        </w:rPr>
        <w:t>ODPOVEĎ</w:t>
      </w:r>
      <w:r w:rsidR="00C02706">
        <w:rPr>
          <w:rFonts w:ascii="Arial" w:hAnsi="Arial" w:cs="Arial"/>
          <w:b/>
          <w:sz w:val="24"/>
          <w:szCs w:val="24"/>
          <w:u w:val="single"/>
        </w:rPr>
        <w:t>OU</w:t>
      </w:r>
      <w:r w:rsidRPr="006B10F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1ACA3C6" w14:textId="77777777" w:rsidR="001E7413" w:rsidRPr="006B10FE" w:rsidRDefault="001E7413" w:rsidP="000C6A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13A432" w14:textId="77777777" w:rsidR="00563CDE" w:rsidRPr="006B10FE" w:rsidRDefault="00563CDE" w:rsidP="00A71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8ECDA8" w14:textId="5BBF14A3" w:rsidR="001E7413" w:rsidRPr="006B10FE" w:rsidRDefault="000C519D" w:rsidP="004A49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1E7413" w:rsidRPr="006B10FE">
        <w:rPr>
          <w:rFonts w:ascii="Arial" w:hAnsi="Arial" w:cs="Arial"/>
          <w:sz w:val="24"/>
          <w:szCs w:val="24"/>
        </w:rPr>
        <w:t>inisterstvo zahraničných vecí</w:t>
      </w:r>
      <w:r>
        <w:rPr>
          <w:rFonts w:ascii="Arial" w:hAnsi="Arial" w:cs="Arial"/>
          <w:sz w:val="24"/>
          <w:szCs w:val="24"/>
        </w:rPr>
        <w:t xml:space="preserve"> Nórskeho kráľovstva</w:t>
      </w:r>
      <w:r w:rsidR="001E7413" w:rsidRPr="006B10FE">
        <w:rPr>
          <w:rFonts w:ascii="Arial" w:hAnsi="Arial" w:cs="Arial"/>
          <w:sz w:val="24"/>
          <w:szCs w:val="24"/>
        </w:rPr>
        <w:t xml:space="preserve"> vyjadruje česť Veľvyslanectvu Slovenskej republiky v Osl</w:t>
      </w:r>
      <w:r w:rsidR="00686A51">
        <w:rPr>
          <w:rFonts w:ascii="Arial" w:hAnsi="Arial" w:cs="Arial"/>
          <w:sz w:val="24"/>
          <w:szCs w:val="24"/>
        </w:rPr>
        <w:t>e</w:t>
      </w:r>
      <w:r w:rsidR="001E7413" w:rsidRPr="006B10FE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1E7413" w:rsidRPr="006B10FE">
        <w:rPr>
          <w:rFonts w:ascii="Arial" w:hAnsi="Arial" w:cs="Arial"/>
          <w:sz w:val="24"/>
          <w:szCs w:val="24"/>
        </w:rPr>
        <w:t xml:space="preserve">s odvolaním sa na </w:t>
      </w:r>
      <w:r w:rsidR="006E61C1" w:rsidRPr="006B10FE">
        <w:rPr>
          <w:rFonts w:ascii="Arial" w:hAnsi="Arial" w:cs="Arial"/>
          <w:i/>
          <w:sz w:val="24"/>
          <w:szCs w:val="24"/>
        </w:rPr>
        <w:t>v</w:t>
      </w:r>
      <w:r w:rsidR="001E7413" w:rsidRPr="006B10FE">
        <w:rPr>
          <w:rFonts w:ascii="Arial" w:hAnsi="Arial" w:cs="Arial"/>
          <w:i/>
          <w:sz w:val="24"/>
          <w:szCs w:val="24"/>
        </w:rPr>
        <w:t>erbálnu nótu</w:t>
      </w:r>
      <w:r w:rsidR="001E7413" w:rsidRPr="006B10FE">
        <w:rPr>
          <w:rFonts w:ascii="Arial" w:hAnsi="Arial" w:cs="Arial"/>
          <w:sz w:val="24"/>
          <w:szCs w:val="24"/>
        </w:rPr>
        <w:t xml:space="preserve"> Veľvyslanectva</w:t>
      </w:r>
      <w:r w:rsidR="001E7413" w:rsidRPr="006B10FE">
        <w:rPr>
          <w:rFonts w:ascii="Arial" w:hAnsi="Arial" w:cs="Arial"/>
          <w:i/>
          <w:sz w:val="24"/>
          <w:szCs w:val="24"/>
        </w:rPr>
        <w:t xml:space="preserve"> Slovenskej </w:t>
      </w:r>
      <w:r w:rsidR="001E7413" w:rsidRPr="006B10FE">
        <w:rPr>
          <w:rFonts w:ascii="Arial" w:hAnsi="Arial" w:cs="Arial"/>
          <w:sz w:val="24"/>
          <w:szCs w:val="24"/>
        </w:rPr>
        <w:t xml:space="preserve">republiky č. XXX z [ </w:t>
      </w:r>
      <w:r w:rsidR="00C2089D" w:rsidRPr="006B10FE">
        <w:rPr>
          <w:rFonts w:ascii="Arial" w:hAnsi="Arial" w:cs="Arial"/>
          <w:i/>
          <w:sz w:val="24"/>
          <w:szCs w:val="24"/>
        </w:rPr>
        <w:t xml:space="preserve">dátum </w:t>
      </w:r>
      <w:r w:rsidR="00C2089D" w:rsidRPr="006B10FE">
        <w:rPr>
          <w:rFonts w:ascii="Arial" w:hAnsi="Arial" w:cs="Arial"/>
          <w:sz w:val="24"/>
          <w:szCs w:val="24"/>
        </w:rPr>
        <w:t xml:space="preserve">] k návrhu </w:t>
      </w:r>
      <w:r>
        <w:rPr>
          <w:rFonts w:ascii="Arial" w:hAnsi="Arial" w:cs="Arial"/>
          <w:i/>
          <w:iCs/>
          <w:sz w:val="24"/>
          <w:szCs w:val="24"/>
        </w:rPr>
        <w:t>Dohody</w:t>
      </w:r>
      <w:r w:rsidRPr="006B10FE">
        <w:rPr>
          <w:rFonts w:ascii="Arial" w:hAnsi="Arial" w:cs="Arial"/>
          <w:i/>
          <w:iCs/>
          <w:sz w:val="24"/>
          <w:szCs w:val="24"/>
        </w:rPr>
        <w:t xml:space="preserve"> </w:t>
      </w:r>
      <w:r w:rsidR="003D3047" w:rsidRPr="006B10FE">
        <w:rPr>
          <w:rFonts w:ascii="Arial" w:hAnsi="Arial" w:cs="Arial"/>
          <w:i/>
          <w:iCs/>
          <w:sz w:val="24"/>
          <w:szCs w:val="24"/>
        </w:rPr>
        <w:t>medzi Slovenskou republikou a</w:t>
      </w:r>
      <w:r w:rsidR="006E61C1">
        <w:rPr>
          <w:rFonts w:ascii="Arial" w:hAnsi="Arial" w:cs="Arial"/>
          <w:i/>
          <w:iCs/>
          <w:sz w:val="24"/>
          <w:szCs w:val="24"/>
        </w:rPr>
        <w:t> Nórskym kráľovstvom</w:t>
      </w:r>
      <w:r w:rsidR="003D3047" w:rsidRPr="006B10FE">
        <w:rPr>
          <w:rFonts w:ascii="Arial" w:hAnsi="Arial" w:cs="Arial"/>
          <w:i/>
          <w:iCs/>
          <w:sz w:val="24"/>
          <w:szCs w:val="24"/>
        </w:rPr>
        <w:t xml:space="preserve"> o ukončení platnosti </w:t>
      </w:r>
      <w:r>
        <w:rPr>
          <w:rFonts w:ascii="Arial" w:hAnsi="Arial" w:cs="Arial"/>
          <w:i/>
          <w:iCs/>
          <w:sz w:val="24"/>
          <w:szCs w:val="24"/>
        </w:rPr>
        <w:t xml:space="preserve">Dohody </w:t>
      </w:r>
      <w:r w:rsidR="003D3047" w:rsidRPr="006B10FE">
        <w:rPr>
          <w:rFonts w:ascii="Arial" w:hAnsi="Arial" w:cs="Arial"/>
          <w:i/>
          <w:iCs/>
          <w:sz w:val="24"/>
          <w:szCs w:val="24"/>
        </w:rPr>
        <w:t>medzi Českou a Slovenskou Federatívnou Republikou a</w:t>
      </w:r>
      <w:r w:rsidR="006E61C1">
        <w:rPr>
          <w:rFonts w:ascii="Arial" w:hAnsi="Arial" w:cs="Arial"/>
          <w:i/>
          <w:iCs/>
          <w:sz w:val="24"/>
          <w:szCs w:val="24"/>
        </w:rPr>
        <w:t> Kráľovstvom Nórska</w:t>
      </w:r>
      <w:r w:rsidR="003D3047" w:rsidRPr="006B10FE">
        <w:rPr>
          <w:rFonts w:ascii="Arial" w:hAnsi="Arial" w:cs="Arial"/>
          <w:i/>
          <w:iCs/>
          <w:sz w:val="24"/>
          <w:szCs w:val="24"/>
        </w:rPr>
        <w:t xml:space="preserve"> o vzájomnej podpore a ochrane investícií, vo vzťahoch medzi Slovenskou republikou a Nórskym kráľovstvom (ďalej len „Dohoda o </w:t>
      </w:r>
      <w:r w:rsidR="000057AF">
        <w:rPr>
          <w:rFonts w:ascii="Arial" w:hAnsi="Arial" w:cs="Arial"/>
          <w:i/>
          <w:iCs/>
          <w:sz w:val="24"/>
          <w:szCs w:val="24"/>
        </w:rPr>
        <w:t>ukončení</w:t>
      </w:r>
      <w:r w:rsidR="003D3047" w:rsidRPr="006B10FE">
        <w:rPr>
          <w:rFonts w:ascii="Arial" w:hAnsi="Arial" w:cs="Arial"/>
          <w:i/>
          <w:iCs/>
          <w:sz w:val="24"/>
          <w:szCs w:val="24"/>
        </w:rPr>
        <w:t xml:space="preserve">“) </w:t>
      </w:r>
      <w:r w:rsidR="003D3047" w:rsidRPr="006B10FE">
        <w:rPr>
          <w:rFonts w:ascii="Arial" w:hAnsi="Arial" w:cs="Arial"/>
          <w:iCs/>
          <w:sz w:val="24"/>
          <w:szCs w:val="24"/>
        </w:rPr>
        <w:t>s nasledujúcim obsahom:</w:t>
      </w:r>
    </w:p>
    <w:p w14:paraId="7C748869" w14:textId="77777777" w:rsidR="00A91FD2" w:rsidRPr="006B10FE" w:rsidRDefault="00A91FD2" w:rsidP="00C90A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A210F1" w14:textId="77777777" w:rsidR="003D3047" w:rsidRPr="006B10FE" w:rsidRDefault="003D3047" w:rsidP="00C90A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E31A76" w14:textId="51971C5A" w:rsidR="006E61C1" w:rsidRPr="00A92A13" w:rsidRDefault="003D3047" w:rsidP="006E61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10FE">
        <w:rPr>
          <w:rFonts w:ascii="Arial" w:hAnsi="Arial" w:cs="Arial"/>
          <w:sz w:val="24"/>
          <w:szCs w:val="24"/>
        </w:rPr>
        <w:t>“</w:t>
      </w:r>
      <w:r w:rsidR="006E61C1" w:rsidRPr="00563CDE">
        <w:rPr>
          <w:rStyle w:val="CharStyle5"/>
          <w:sz w:val="24"/>
          <w:szCs w:val="24"/>
        </w:rPr>
        <w:t>Veľvyslanectvo Slovenskej republiky v Osl</w:t>
      </w:r>
      <w:r w:rsidR="006E61C1">
        <w:rPr>
          <w:rStyle w:val="CharStyle5"/>
          <w:sz w:val="24"/>
          <w:szCs w:val="24"/>
        </w:rPr>
        <w:t>e</w:t>
      </w:r>
      <w:r w:rsidR="006E61C1" w:rsidRPr="00563CDE">
        <w:rPr>
          <w:rStyle w:val="CharStyle5"/>
          <w:sz w:val="24"/>
          <w:szCs w:val="24"/>
        </w:rPr>
        <w:t xml:space="preserve"> vyjadruje </w:t>
      </w:r>
      <w:r w:rsidR="008156FA">
        <w:rPr>
          <w:rStyle w:val="CharStyle5"/>
          <w:sz w:val="24"/>
          <w:szCs w:val="24"/>
        </w:rPr>
        <w:t>úctu</w:t>
      </w:r>
      <w:r w:rsidR="006E61C1" w:rsidRPr="00563CDE">
        <w:rPr>
          <w:rStyle w:val="CharStyle5"/>
          <w:sz w:val="24"/>
          <w:szCs w:val="24"/>
        </w:rPr>
        <w:t xml:space="preserve"> </w:t>
      </w:r>
      <w:r w:rsidR="006E61C1">
        <w:rPr>
          <w:rStyle w:val="CharStyle5"/>
          <w:sz w:val="24"/>
          <w:szCs w:val="24"/>
        </w:rPr>
        <w:t>M</w:t>
      </w:r>
      <w:r w:rsidR="006E61C1" w:rsidRPr="00563CDE">
        <w:rPr>
          <w:rStyle w:val="CharStyle5"/>
          <w:sz w:val="24"/>
          <w:szCs w:val="24"/>
        </w:rPr>
        <w:t xml:space="preserve">inisterstvu zahraničných vecí </w:t>
      </w:r>
      <w:r w:rsidR="006E61C1">
        <w:rPr>
          <w:rStyle w:val="CharStyle5"/>
          <w:sz w:val="24"/>
          <w:szCs w:val="24"/>
        </w:rPr>
        <w:t xml:space="preserve">Nórskeho kráľovstva </w:t>
      </w:r>
      <w:r w:rsidR="006E61C1" w:rsidRPr="00563CDE">
        <w:rPr>
          <w:rStyle w:val="CharStyle5"/>
          <w:sz w:val="24"/>
          <w:szCs w:val="24"/>
        </w:rPr>
        <w:t xml:space="preserve">a má česť odvolať sa na </w:t>
      </w:r>
      <w:r w:rsidR="006E61C1" w:rsidRPr="00A92A13">
        <w:rPr>
          <w:rFonts w:ascii="Arial" w:hAnsi="Arial" w:cs="Arial"/>
          <w:sz w:val="24"/>
          <w:szCs w:val="24"/>
        </w:rPr>
        <w:t xml:space="preserve">Dohodu medzi Českou a Slovenskou Federatívnou Republikou a Nórskym kráľovstvom o vzájomnej podpore a ochrane investícií, podpísanú v Osle dňa 21. mája 1991 (ďalej len </w:t>
      </w:r>
      <w:r w:rsidR="006E61C1" w:rsidRPr="00563CDE">
        <w:rPr>
          <w:rFonts w:ascii="Arial" w:eastAsia="Garamond" w:hAnsi="Arial" w:cs="Arial"/>
          <w:sz w:val="24"/>
          <w:szCs w:val="24"/>
        </w:rPr>
        <w:t>„</w:t>
      </w:r>
      <w:r w:rsidR="006E61C1">
        <w:rPr>
          <w:rFonts w:ascii="Arial" w:hAnsi="Arial" w:cs="Arial"/>
          <w:sz w:val="24"/>
          <w:szCs w:val="24"/>
        </w:rPr>
        <w:t>I</w:t>
      </w:r>
      <w:r w:rsidR="006E61C1" w:rsidRPr="00A92A13">
        <w:rPr>
          <w:rFonts w:ascii="Arial" w:hAnsi="Arial" w:cs="Arial"/>
          <w:sz w:val="24"/>
          <w:szCs w:val="24"/>
        </w:rPr>
        <w:t xml:space="preserve">nvestičná dohoda“), ktorá pre </w:t>
      </w:r>
      <w:r w:rsidR="006E61C1" w:rsidRPr="00A92A13">
        <w:rPr>
          <w:rFonts w:ascii="Arial" w:eastAsia="Garamond" w:hAnsi="Arial" w:cs="Arial"/>
          <w:bCs/>
          <w:sz w:val="24"/>
          <w:szCs w:val="24"/>
        </w:rPr>
        <w:t>Slovenskú republiku naďalej platí, ako to potvrdil Protokol medzi Slovenskou republikou a Nórskym kráľovstvom o dohode upravujúcej bilaterálne slovensko-nórske vzťahy zo 16. septembra 1994</w:t>
      </w:r>
      <w:r w:rsidR="006E61C1">
        <w:rPr>
          <w:rFonts w:ascii="Arial" w:eastAsia="Garamond" w:hAnsi="Arial" w:cs="Arial"/>
          <w:bCs/>
          <w:sz w:val="24"/>
          <w:szCs w:val="24"/>
        </w:rPr>
        <w:t>,</w:t>
      </w:r>
      <w:r w:rsidR="006E61C1" w:rsidRPr="00A92A13">
        <w:rPr>
          <w:rFonts w:ascii="Arial" w:eastAsia="Garamond" w:hAnsi="Arial" w:cs="Arial"/>
          <w:bCs/>
          <w:sz w:val="24"/>
          <w:szCs w:val="24"/>
        </w:rPr>
        <w:t xml:space="preserve"> </w:t>
      </w:r>
      <w:r w:rsidR="006E61C1" w:rsidRPr="00A92A13">
        <w:rPr>
          <w:rFonts w:ascii="Arial" w:hAnsi="Arial" w:cs="Arial"/>
          <w:sz w:val="24"/>
          <w:szCs w:val="24"/>
        </w:rPr>
        <w:t>a</w:t>
      </w:r>
      <w:r w:rsidR="006E61C1">
        <w:rPr>
          <w:rFonts w:ascii="Arial" w:hAnsi="Arial" w:cs="Arial"/>
          <w:sz w:val="24"/>
          <w:szCs w:val="24"/>
        </w:rPr>
        <w:t xml:space="preserve"> na </w:t>
      </w:r>
      <w:r w:rsidR="006E61C1" w:rsidRPr="00A92A13">
        <w:rPr>
          <w:rFonts w:ascii="Arial" w:hAnsi="Arial" w:cs="Arial"/>
          <w:sz w:val="24"/>
          <w:szCs w:val="24"/>
        </w:rPr>
        <w:t>N</w:t>
      </w:r>
      <w:r w:rsidR="006E61C1">
        <w:rPr>
          <w:rFonts w:ascii="Arial" w:hAnsi="Arial" w:cs="Arial"/>
          <w:sz w:val="24"/>
          <w:szCs w:val="24"/>
        </w:rPr>
        <w:t>ótu</w:t>
      </w:r>
      <w:r w:rsidR="006E61C1" w:rsidRPr="00A92A13">
        <w:rPr>
          <w:rFonts w:ascii="Arial" w:hAnsi="Arial" w:cs="Arial"/>
          <w:sz w:val="24"/>
          <w:szCs w:val="24"/>
        </w:rPr>
        <w:t xml:space="preserve"> Veľvyslanectva Nórskeho kráľovstva v Bratislave zo dňa 16. septembra 2021, v ktorej sa navrhuje začať rokovania s cieľom ukončiť Investičnú </w:t>
      </w:r>
      <w:r w:rsidR="006E61C1">
        <w:rPr>
          <w:rFonts w:ascii="Arial" w:hAnsi="Arial" w:cs="Arial"/>
          <w:sz w:val="24"/>
          <w:szCs w:val="24"/>
        </w:rPr>
        <w:t>dohodu</w:t>
      </w:r>
      <w:r w:rsidR="006E61C1" w:rsidRPr="00A92A13">
        <w:rPr>
          <w:rFonts w:ascii="Arial" w:hAnsi="Arial" w:cs="Arial"/>
          <w:sz w:val="24"/>
          <w:szCs w:val="24"/>
        </w:rPr>
        <w:t>.</w:t>
      </w:r>
    </w:p>
    <w:p w14:paraId="797B0D36" w14:textId="77777777" w:rsidR="006E61C1" w:rsidRDefault="006E61C1" w:rsidP="006E61C1">
      <w:pPr>
        <w:spacing w:after="0" w:line="240" w:lineRule="auto"/>
        <w:jc w:val="both"/>
        <w:rPr>
          <w:rStyle w:val="CharStyle5"/>
          <w:sz w:val="24"/>
          <w:szCs w:val="24"/>
        </w:rPr>
      </w:pPr>
    </w:p>
    <w:p w14:paraId="00B6C37D" w14:textId="2D278C0D" w:rsidR="006E61C1" w:rsidRPr="00563CDE" w:rsidRDefault="006E61C1" w:rsidP="006E61C1">
      <w:pPr>
        <w:spacing w:after="0" w:line="240" w:lineRule="auto"/>
        <w:jc w:val="both"/>
        <w:rPr>
          <w:rStyle w:val="CharStyle5"/>
          <w:sz w:val="24"/>
          <w:szCs w:val="24"/>
        </w:rPr>
      </w:pPr>
      <w:r w:rsidRPr="00563CDE">
        <w:rPr>
          <w:rStyle w:val="CharStyle5"/>
          <w:sz w:val="24"/>
          <w:szCs w:val="24"/>
        </w:rPr>
        <w:t>Veľvyslanectvo Slovenskej republiky v Osl</w:t>
      </w:r>
      <w:r>
        <w:rPr>
          <w:rStyle w:val="CharStyle5"/>
          <w:sz w:val="24"/>
          <w:szCs w:val="24"/>
        </w:rPr>
        <w:t>e</w:t>
      </w:r>
      <w:r w:rsidRPr="00563CDE">
        <w:rPr>
          <w:rStyle w:val="CharStyle5"/>
          <w:sz w:val="24"/>
          <w:szCs w:val="24"/>
        </w:rPr>
        <w:t xml:space="preserve"> má česť oznámiť, že Slovenská republika navrhuje uzavrieť nasledovné:</w:t>
      </w:r>
    </w:p>
    <w:p w14:paraId="693FA587" w14:textId="77777777" w:rsidR="003D3047" w:rsidRDefault="003D3047" w:rsidP="006E61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9BE1A69" w14:textId="77777777" w:rsidR="00FB065B" w:rsidRDefault="00FB065B" w:rsidP="00C90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0626B8F" w14:textId="77777777" w:rsidR="006E61C1" w:rsidRPr="000D4917" w:rsidRDefault="006E61C1" w:rsidP="006E61C1">
      <w:pPr>
        <w:spacing w:after="0" w:line="240" w:lineRule="auto"/>
        <w:ind w:left="284" w:right="429"/>
        <w:jc w:val="both"/>
        <w:rPr>
          <w:rFonts w:ascii="Arial" w:hAnsi="Arial" w:cs="Arial"/>
          <w:iCs/>
          <w:sz w:val="24"/>
          <w:szCs w:val="24"/>
        </w:rPr>
      </w:pPr>
      <w:r w:rsidRPr="00563CDE">
        <w:rPr>
          <w:rFonts w:ascii="Arial" w:hAnsi="Arial" w:cs="Arial"/>
          <w:b/>
          <w:sz w:val="24"/>
          <w:szCs w:val="24"/>
        </w:rPr>
        <w:t xml:space="preserve">Dohoda medzi Slovenskou republikou a Nórskym kráľovstvom o ukončení platnosti </w:t>
      </w:r>
      <w:r>
        <w:rPr>
          <w:rFonts w:ascii="Arial" w:hAnsi="Arial" w:cs="Arial"/>
          <w:b/>
          <w:sz w:val="24"/>
          <w:szCs w:val="24"/>
        </w:rPr>
        <w:t>Dohody</w:t>
      </w:r>
      <w:r w:rsidRPr="00563CDE">
        <w:rPr>
          <w:rFonts w:ascii="Arial" w:hAnsi="Arial" w:cs="Arial"/>
          <w:b/>
          <w:sz w:val="24"/>
          <w:szCs w:val="24"/>
        </w:rPr>
        <w:t xml:space="preserve"> medzi Českou a Slovenskou Federatívnou Republikou a</w:t>
      </w:r>
      <w:r>
        <w:rPr>
          <w:rFonts w:ascii="Arial" w:hAnsi="Arial" w:cs="Arial"/>
          <w:b/>
          <w:sz w:val="24"/>
          <w:szCs w:val="24"/>
        </w:rPr>
        <w:t> Kráľovstvom Nórska</w:t>
      </w:r>
      <w:r w:rsidRPr="00563CDE">
        <w:rPr>
          <w:rFonts w:ascii="Arial" w:hAnsi="Arial" w:cs="Arial"/>
          <w:b/>
          <w:sz w:val="24"/>
          <w:szCs w:val="24"/>
        </w:rPr>
        <w:t xml:space="preserve"> o vzájomnej podpore a ochrane investícií, vo vzťahoch medzi Slovenskou republikou a Nórskym kráľovstvom </w:t>
      </w:r>
      <w:r w:rsidRPr="00A92A13">
        <w:rPr>
          <w:rFonts w:ascii="Arial" w:hAnsi="Arial" w:cs="Arial"/>
          <w:sz w:val="24"/>
          <w:szCs w:val="24"/>
        </w:rPr>
        <w:t>(ďalej</w:t>
      </w:r>
      <w:r w:rsidRPr="00563CDE">
        <w:rPr>
          <w:rFonts w:ascii="Arial" w:hAnsi="Arial" w:cs="Arial"/>
          <w:b/>
          <w:sz w:val="24"/>
          <w:szCs w:val="24"/>
        </w:rPr>
        <w:t xml:space="preserve"> </w:t>
      </w:r>
      <w:r w:rsidRPr="00CB799F">
        <w:rPr>
          <w:rFonts w:ascii="Arial" w:hAnsi="Arial" w:cs="Arial"/>
          <w:sz w:val="24"/>
          <w:szCs w:val="24"/>
        </w:rPr>
        <w:t>len „</w:t>
      </w:r>
      <w:r>
        <w:rPr>
          <w:rFonts w:ascii="Arial" w:hAnsi="Arial" w:cs="Arial"/>
          <w:i/>
          <w:sz w:val="24"/>
          <w:szCs w:val="24"/>
        </w:rPr>
        <w:t>Dohoda o ukončení</w:t>
      </w:r>
      <w:r w:rsidRPr="00CB799F">
        <w:rPr>
          <w:rFonts w:ascii="Arial" w:hAnsi="Arial" w:cs="Arial"/>
          <w:i/>
          <w:sz w:val="24"/>
          <w:szCs w:val="24"/>
        </w:rPr>
        <w:t xml:space="preserve"> </w:t>
      </w:r>
      <w:r w:rsidRPr="00CB799F">
        <w:rPr>
          <w:rFonts w:ascii="Arial" w:hAnsi="Arial" w:cs="Arial"/>
          <w:sz w:val="24"/>
          <w:szCs w:val="24"/>
        </w:rPr>
        <w:t>”</w:t>
      </w:r>
      <w:r w:rsidRPr="000D4917">
        <w:rPr>
          <w:rFonts w:ascii="Arial" w:hAnsi="Arial" w:cs="Arial"/>
          <w:i/>
          <w:sz w:val="24"/>
          <w:szCs w:val="24"/>
        </w:rPr>
        <w:t>)</w:t>
      </w:r>
    </w:p>
    <w:p w14:paraId="5AC4F961" w14:textId="77777777" w:rsidR="006E61C1" w:rsidRPr="000D4917" w:rsidRDefault="006E61C1" w:rsidP="006E61C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519FF36D" w14:textId="1A85D769" w:rsidR="006E61C1" w:rsidRPr="00A92A13" w:rsidRDefault="008156FA" w:rsidP="00B64EA6">
      <w:pPr>
        <w:pStyle w:val="Odsekzoznamu"/>
        <w:numPr>
          <w:ilvl w:val="0"/>
          <w:numId w:val="7"/>
        </w:numPr>
        <w:spacing w:after="0" w:line="240" w:lineRule="auto"/>
        <w:ind w:right="429" w:hanging="436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Platnosť d</w:t>
      </w:r>
      <w:r w:rsidR="006E61C1">
        <w:rPr>
          <w:rFonts w:cs="Arial"/>
          <w:szCs w:val="24"/>
        </w:rPr>
        <w:t>ohod</w:t>
      </w:r>
      <w:r>
        <w:rPr>
          <w:rFonts w:cs="Arial"/>
          <w:szCs w:val="24"/>
        </w:rPr>
        <w:t>y</w:t>
      </w:r>
      <w:r w:rsidR="006E61C1" w:rsidRPr="00A92A13">
        <w:rPr>
          <w:rFonts w:cs="Arial"/>
          <w:szCs w:val="24"/>
        </w:rPr>
        <w:t xml:space="preserve"> medzi Českou a Slovenskou Federatívnou Republikou a</w:t>
      </w:r>
      <w:r w:rsidR="006E61C1">
        <w:rPr>
          <w:rFonts w:cs="Arial"/>
          <w:szCs w:val="24"/>
        </w:rPr>
        <w:t> Kráľovstvom Nórska</w:t>
      </w:r>
      <w:r w:rsidR="006E61C1" w:rsidRPr="00A92A13">
        <w:rPr>
          <w:rFonts w:cs="Arial"/>
          <w:szCs w:val="24"/>
        </w:rPr>
        <w:t xml:space="preserve"> o vzájomnej podpore a ochrane investícií podpísan</w:t>
      </w:r>
      <w:r w:rsidR="00E75364">
        <w:rPr>
          <w:rFonts w:cs="Arial"/>
          <w:szCs w:val="24"/>
        </w:rPr>
        <w:t>ej</w:t>
      </w:r>
      <w:r w:rsidR="006E61C1" w:rsidRPr="00A92A13">
        <w:rPr>
          <w:rFonts w:cs="Arial"/>
          <w:szCs w:val="24"/>
        </w:rPr>
        <w:t xml:space="preserve"> v Osle dňa 21. mája 1991 (ďalej len „</w:t>
      </w:r>
      <w:r w:rsidR="006E61C1">
        <w:rPr>
          <w:rFonts w:cs="Arial"/>
          <w:szCs w:val="24"/>
        </w:rPr>
        <w:t>I</w:t>
      </w:r>
      <w:r w:rsidR="006E61C1" w:rsidRPr="00A92A13">
        <w:rPr>
          <w:rFonts w:cs="Arial"/>
          <w:szCs w:val="24"/>
        </w:rPr>
        <w:t>nvestičná</w:t>
      </w:r>
      <w:r w:rsidR="006E61C1">
        <w:rPr>
          <w:rFonts w:cs="Arial"/>
          <w:szCs w:val="24"/>
        </w:rPr>
        <w:t xml:space="preserve"> dohoda</w:t>
      </w:r>
      <w:r w:rsidR="006E61C1" w:rsidRPr="00A92A13">
        <w:rPr>
          <w:rFonts w:cs="Arial"/>
          <w:szCs w:val="24"/>
        </w:rPr>
        <w:t xml:space="preserve">“) </w:t>
      </w:r>
      <w:r>
        <w:rPr>
          <w:rFonts w:cs="Arial"/>
          <w:szCs w:val="24"/>
        </w:rPr>
        <w:t>bude ukončená</w:t>
      </w:r>
      <w:r w:rsidR="006E61C1" w:rsidRPr="00A92A13">
        <w:rPr>
          <w:rFonts w:cs="Arial"/>
          <w:szCs w:val="24"/>
        </w:rPr>
        <w:t xml:space="preserve"> </w:t>
      </w:r>
      <w:r w:rsidR="006E61C1" w:rsidRPr="000D4917">
        <w:rPr>
          <w:rFonts w:cs="Arial"/>
          <w:szCs w:val="24"/>
        </w:rPr>
        <w:t xml:space="preserve">podľa </w:t>
      </w:r>
      <w:r w:rsidR="006E61C1" w:rsidRPr="001D0B92">
        <w:rPr>
          <w:rFonts w:cs="Arial"/>
          <w:szCs w:val="24"/>
          <w:lang w:val="sk-SK"/>
        </w:rPr>
        <w:t xml:space="preserve">podmienok </w:t>
      </w:r>
      <w:r w:rsidR="006E61C1" w:rsidRPr="00A92A13">
        <w:rPr>
          <w:rFonts w:cs="Arial"/>
          <w:szCs w:val="24"/>
        </w:rPr>
        <w:t xml:space="preserve">stanovených v tejto </w:t>
      </w:r>
      <w:r w:rsidR="006E61C1">
        <w:rPr>
          <w:rFonts w:cs="Arial"/>
          <w:szCs w:val="24"/>
        </w:rPr>
        <w:t>D</w:t>
      </w:r>
      <w:r w:rsidR="006E61C1" w:rsidRPr="00A92A13">
        <w:rPr>
          <w:rFonts w:cs="Arial"/>
          <w:szCs w:val="24"/>
        </w:rPr>
        <w:t>ohode o ukončení.</w:t>
      </w:r>
    </w:p>
    <w:p w14:paraId="004A8820" w14:textId="77777777" w:rsidR="006E61C1" w:rsidRPr="00A92A13" w:rsidRDefault="006E61C1" w:rsidP="006E61C1">
      <w:pPr>
        <w:pStyle w:val="Odsekzoznamu"/>
        <w:spacing w:after="0" w:line="240" w:lineRule="auto"/>
        <w:ind w:right="429"/>
        <w:contextualSpacing w:val="0"/>
        <w:rPr>
          <w:rFonts w:cs="Arial"/>
          <w:szCs w:val="24"/>
        </w:rPr>
      </w:pPr>
    </w:p>
    <w:p w14:paraId="4654D9D7" w14:textId="1BA59AF5" w:rsidR="006E61C1" w:rsidRPr="00A92A13" w:rsidRDefault="006E61C1" w:rsidP="00B64EA6">
      <w:pPr>
        <w:pStyle w:val="Odsekzoznamu"/>
        <w:numPr>
          <w:ilvl w:val="0"/>
          <w:numId w:val="7"/>
        </w:numPr>
        <w:spacing w:after="0" w:line="240" w:lineRule="auto"/>
        <w:ind w:right="429" w:hanging="436"/>
        <w:contextualSpacing w:val="0"/>
        <w:jc w:val="both"/>
        <w:rPr>
          <w:rFonts w:cs="Arial"/>
          <w:szCs w:val="24"/>
        </w:rPr>
      </w:pPr>
      <w:r w:rsidRPr="00A92A13">
        <w:rPr>
          <w:rFonts w:cs="Arial"/>
          <w:szCs w:val="24"/>
        </w:rPr>
        <w:t xml:space="preserve">Zmluvné strany </w:t>
      </w:r>
      <w:r>
        <w:rPr>
          <w:rFonts w:cs="Arial"/>
          <w:szCs w:val="24"/>
        </w:rPr>
        <w:t>Dohody</w:t>
      </w:r>
      <w:r w:rsidRPr="00A92A13">
        <w:rPr>
          <w:rFonts w:cs="Arial"/>
          <w:szCs w:val="24"/>
        </w:rPr>
        <w:t xml:space="preserve"> o ukončení sa výslovne dohodli, že článok XII ods. 2 („ustanovenie o </w:t>
      </w:r>
      <w:r w:rsidR="008156FA">
        <w:rPr>
          <w:rFonts w:cs="Arial"/>
          <w:szCs w:val="24"/>
        </w:rPr>
        <w:t>u</w:t>
      </w:r>
      <w:r w:rsidRPr="00A92A13">
        <w:rPr>
          <w:rFonts w:cs="Arial"/>
          <w:szCs w:val="24"/>
        </w:rPr>
        <w:t xml:space="preserve">končení platnosti“) Investičnej </w:t>
      </w:r>
      <w:r>
        <w:rPr>
          <w:rFonts w:cs="Arial"/>
          <w:szCs w:val="24"/>
        </w:rPr>
        <w:t>dohody</w:t>
      </w:r>
      <w:r w:rsidRPr="00CB799F">
        <w:rPr>
          <w:rFonts w:cs="Arial"/>
          <w:szCs w:val="24"/>
        </w:rPr>
        <w:t xml:space="preserve"> </w:t>
      </w:r>
      <w:r w:rsidRPr="00A92A13">
        <w:rPr>
          <w:rFonts w:cs="Arial"/>
          <w:szCs w:val="24"/>
        </w:rPr>
        <w:t>bude ukončený a teda nebude mať žiadne právne účinky.</w:t>
      </w:r>
    </w:p>
    <w:p w14:paraId="4035D902" w14:textId="77777777" w:rsidR="006E61C1" w:rsidRPr="00A92A13" w:rsidRDefault="006E61C1" w:rsidP="006E61C1">
      <w:pPr>
        <w:pStyle w:val="Odsekzoznamu"/>
        <w:spacing w:after="0" w:line="240" w:lineRule="auto"/>
        <w:contextualSpacing w:val="0"/>
        <w:rPr>
          <w:rFonts w:cs="Arial"/>
          <w:szCs w:val="24"/>
        </w:rPr>
      </w:pPr>
    </w:p>
    <w:p w14:paraId="6CD30A06" w14:textId="77777777" w:rsidR="006E61C1" w:rsidRPr="00A92A13" w:rsidRDefault="006E61C1" w:rsidP="00B64EA6">
      <w:pPr>
        <w:pStyle w:val="Odsekzoznamu"/>
        <w:numPr>
          <w:ilvl w:val="0"/>
          <w:numId w:val="7"/>
        </w:numPr>
        <w:spacing w:after="0" w:line="240" w:lineRule="auto"/>
        <w:ind w:right="429" w:hanging="436"/>
        <w:contextualSpacing w:val="0"/>
        <w:jc w:val="both"/>
        <w:rPr>
          <w:rFonts w:cs="Arial"/>
          <w:szCs w:val="24"/>
        </w:rPr>
      </w:pPr>
      <w:r w:rsidRPr="00A92A13">
        <w:rPr>
          <w:rFonts w:cs="Arial"/>
          <w:szCs w:val="24"/>
        </w:rPr>
        <w:t xml:space="preserve">Zmluvné strany Dohody o ukončení súhlasia, že nasledovné sa vzťahuje na všetky arbitrážne konania </w:t>
      </w:r>
      <w:r>
        <w:rPr>
          <w:rFonts w:cs="Arial"/>
          <w:szCs w:val="24"/>
        </w:rPr>
        <w:t xml:space="preserve">medzi štátmi a medzi štátom </w:t>
      </w:r>
      <w:r w:rsidRPr="00A92A13">
        <w:rPr>
          <w:rFonts w:cs="Arial"/>
          <w:szCs w:val="24"/>
        </w:rPr>
        <w:t>a investor</w:t>
      </w:r>
      <w:r>
        <w:rPr>
          <w:rFonts w:cs="Arial"/>
          <w:szCs w:val="24"/>
        </w:rPr>
        <w:t>om</w:t>
      </w:r>
      <w:r w:rsidRPr="00A92A13">
        <w:rPr>
          <w:rFonts w:cs="Arial"/>
          <w:szCs w:val="24"/>
        </w:rPr>
        <w:t xml:space="preserve"> na základe Investičnej </w:t>
      </w:r>
      <w:r>
        <w:rPr>
          <w:rFonts w:cs="Arial"/>
          <w:szCs w:val="24"/>
        </w:rPr>
        <w:t xml:space="preserve">dohody </w:t>
      </w:r>
      <w:r w:rsidRPr="00A92A13">
        <w:rPr>
          <w:rFonts w:cs="Arial"/>
          <w:szCs w:val="24"/>
        </w:rPr>
        <w:t xml:space="preserve">podľa </w:t>
      </w:r>
      <w:r>
        <w:rPr>
          <w:rFonts w:cs="Arial"/>
          <w:szCs w:val="24"/>
        </w:rPr>
        <w:t>akéhokoľvek</w:t>
      </w:r>
      <w:r w:rsidRPr="00C5735E">
        <w:rPr>
          <w:rFonts w:cs="Arial"/>
          <w:szCs w:val="24"/>
        </w:rPr>
        <w:t xml:space="preserve"> </w:t>
      </w:r>
      <w:r w:rsidRPr="00A92A13">
        <w:rPr>
          <w:rFonts w:cs="Arial"/>
          <w:szCs w:val="24"/>
        </w:rPr>
        <w:t>arbitrážne</w:t>
      </w:r>
      <w:r>
        <w:rPr>
          <w:rFonts w:cs="Arial"/>
          <w:szCs w:val="24"/>
        </w:rPr>
        <w:t>ho dohovoru</w:t>
      </w:r>
      <w:r w:rsidRPr="00A92A13">
        <w:rPr>
          <w:rFonts w:cs="Arial"/>
          <w:szCs w:val="24"/>
        </w:rPr>
        <w:t xml:space="preserve"> alebo súboru pravidiel:</w:t>
      </w:r>
    </w:p>
    <w:p w14:paraId="77348262" w14:textId="77777777" w:rsidR="006E61C1" w:rsidRPr="00A92A13" w:rsidRDefault="006E61C1" w:rsidP="006E61C1">
      <w:pPr>
        <w:pStyle w:val="Odsekzoznamu"/>
        <w:spacing w:after="0" w:line="240" w:lineRule="auto"/>
        <w:contextualSpacing w:val="0"/>
        <w:rPr>
          <w:rFonts w:cs="Arial"/>
          <w:szCs w:val="24"/>
        </w:rPr>
      </w:pPr>
    </w:p>
    <w:p w14:paraId="347AF3B2" w14:textId="77777777" w:rsidR="006E61C1" w:rsidRPr="00A92A13" w:rsidRDefault="006E61C1" w:rsidP="00B64EA6">
      <w:pPr>
        <w:pStyle w:val="Odsekzoznamu"/>
        <w:numPr>
          <w:ilvl w:val="0"/>
          <w:numId w:val="8"/>
        </w:numPr>
        <w:spacing w:after="0" w:line="240" w:lineRule="auto"/>
        <w:ind w:left="1134" w:right="429" w:hanging="141"/>
        <w:contextualSpacing w:val="0"/>
        <w:jc w:val="both"/>
        <w:rPr>
          <w:rFonts w:cs="Arial"/>
          <w:szCs w:val="24"/>
        </w:rPr>
      </w:pPr>
      <w:r w:rsidRPr="00A92A13">
        <w:rPr>
          <w:rFonts w:cs="Arial"/>
          <w:szCs w:val="24"/>
        </w:rPr>
        <w:lastRenderedPageBreak/>
        <w:t xml:space="preserve">Investičná </w:t>
      </w:r>
      <w:r>
        <w:rPr>
          <w:rFonts w:cs="Arial"/>
          <w:szCs w:val="24"/>
        </w:rPr>
        <w:t>dohoda</w:t>
      </w:r>
      <w:r w:rsidRPr="001D0B92">
        <w:rPr>
          <w:rFonts w:cs="Arial"/>
          <w:szCs w:val="24"/>
        </w:rPr>
        <w:t xml:space="preserve"> </w:t>
      </w:r>
      <w:r w:rsidRPr="00A92A13">
        <w:rPr>
          <w:rFonts w:cs="Arial"/>
          <w:szCs w:val="24"/>
        </w:rPr>
        <w:t xml:space="preserve">nebude slúžiť ako právny základ pre začatie </w:t>
      </w:r>
      <w:r w:rsidRPr="00A92A13">
        <w:rPr>
          <w:rFonts w:cs="Arial"/>
          <w:szCs w:val="24"/>
          <w:lang w:val="sk-SK"/>
        </w:rPr>
        <w:t>akéhokoľvek</w:t>
      </w:r>
      <w:r w:rsidRPr="008263BC">
        <w:rPr>
          <w:rFonts w:cs="Arial"/>
          <w:szCs w:val="24"/>
          <w:lang w:val="en-US"/>
        </w:rPr>
        <w:t xml:space="preserve"> </w:t>
      </w:r>
      <w:r>
        <w:rPr>
          <w:rFonts w:cs="Arial"/>
          <w:szCs w:val="24"/>
        </w:rPr>
        <w:t xml:space="preserve">nového </w:t>
      </w:r>
      <w:r w:rsidRPr="00A92A13">
        <w:rPr>
          <w:rFonts w:cs="Arial"/>
          <w:szCs w:val="24"/>
        </w:rPr>
        <w:t xml:space="preserve">arbitrážneho konania po nadobudnutí platnosti </w:t>
      </w:r>
      <w:r>
        <w:rPr>
          <w:rFonts w:cs="Arial"/>
          <w:szCs w:val="24"/>
        </w:rPr>
        <w:t xml:space="preserve">Dohody </w:t>
      </w:r>
      <w:r w:rsidRPr="00A92A13">
        <w:rPr>
          <w:rFonts w:cs="Arial"/>
          <w:szCs w:val="24"/>
        </w:rPr>
        <w:t xml:space="preserve">o ukončení. Na účely </w:t>
      </w:r>
      <w:r>
        <w:rPr>
          <w:rFonts w:cs="Arial"/>
          <w:szCs w:val="24"/>
        </w:rPr>
        <w:t>D</w:t>
      </w:r>
      <w:r w:rsidRPr="00A92A13">
        <w:rPr>
          <w:rFonts w:cs="Arial"/>
          <w:szCs w:val="24"/>
        </w:rPr>
        <w:t xml:space="preserve">ohody o ukončení „nové arbitrážne konanie </w:t>
      </w:r>
      <w:r w:rsidRPr="00563CDE">
        <w:rPr>
          <w:rFonts w:cs="Arial"/>
          <w:szCs w:val="24"/>
        </w:rPr>
        <w:t xml:space="preserve">“ </w:t>
      </w:r>
      <w:r w:rsidRPr="00A92A13">
        <w:rPr>
          <w:rFonts w:cs="Arial"/>
          <w:szCs w:val="24"/>
        </w:rPr>
        <w:t xml:space="preserve">zahŕňa akékoľvek potenciálne konanie, v ktorom ešte nebol zriadený </w:t>
      </w:r>
      <w:r>
        <w:rPr>
          <w:rFonts w:cs="Arial"/>
          <w:szCs w:val="24"/>
        </w:rPr>
        <w:t>arbitrážny tribunál</w:t>
      </w:r>
      <w:r w:rsidRPr="00A92A13">
        <w:rPr>
          <w:rFonts w:cs="Arial"/>
          <w:szCs w:val="24"/>
        </w:rPr>
        <w:t>.</w:t>
      </w:r>
    </w:p>
    <w:p w14:paraId="6BE3C482" w14:textId="77777777" w:rsidR="006E61C1" w:rsidRPr="00A92A13" w:rsidRDefault="006E61C1" w:rsidP="006E61C1">
      <w:pPr>
        <w:pStyle w:val="Odsekzoznamu"/>
        <w:spacing w:after="0" w:line="240" w:lineRule="auto"/>
        <w:ind w:right="429" w:hanging="141"/>
        <w:contextualSpacing w:val="0"/>
        <w:rPr>
          <w:rFonts w:cs="Arial"/>
          <w:szCs w:val="24"/>
        </w:rPr>
      </w:pPr>
    </w:p>
    <w:p w14:paraId="1BF6AF0F" w14:textId="77777777" w:rsidR="006E61C1" w:rsidRPr="00A92A13" w:rsidRDefault="006E61C1" w:rsidP="00B64EA6">
      <w:pPr>
        <w:pStyle w:val="Odsekzoznamu"/>
        <w:numPr>
          <w:ilvl w:val="0"/>
          <w:numId w:val="8"/>
        </w:numPr>
        <w:spacing w:after="0" w:line="240" w:lineRule="auto"/>
        <w:ind w:left="1134" w:right="429" w:hanging="141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V</w:t>
      </w:r>
      <w:r w:rsidRPr="00A92A13">
        <w:rPr>
          <w:rFonts w:cs="Arial"/>
          <w:szCs w:val="24"/>
        </w:rPr>
        <w:t xml:space="preserve"> prebiehajúc</w:t>
      </w:r>
      <w:r>
        <w:rPr>
          <w:rFonts w:cs="Arial"/>
          <w:szCs w:val="24"/>
        </w:rPr>
        <w:t>ich</w:t>
      </w:r>
      <w:r w:rsidRPr="00A92A13">
        <w:rPr>
          <w:rFonts w:cs="Arial"/>
          <w:szCs w:val="24"/>
        </w:rPr>
        <w:t xml:space="preserve"> arbitrážn</w:t>
      </w:r>
      <w:r>
        <w:rPr>
          <w:rFonts w:cs="Arial"/>
          <w:szCs w:val="24"/>
        </w:rPr>
        <w:t>ych</w:t>
      </w:r>
      <w:r w:rsidRPr="0093361A">
        <w:rPr>
          <w:rFonts w:cs="Arial"/>
          <w:szCs w:val="24"/>
        </w:rPr>
        <w:t xml:space="preserve"> konania na základe </w:t>
      </w:r>
      <w:r w:rsidRPr="00CB799F">
        <w:rPr>
          <w:rFonts w:cs="Arial"/>
          <w:szCs w:val="24"/>
        </w:rPr>
        <w:t xml:space="preserve">Investičnej </w:t>
      </w:r>
      <w:r>
        <w:rPr>
          <w:rFonts w:cs="Arial"/>
          <w:szCs w:val="24"/>
        </w:rPr>
        <w:t>dohody</w:t>
      </w:r>
      <w:r w:rsidRPr="00CB799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budú </w:t>
      </w:r>
      <w:r w:rsidRPr="00A92A13">
        <w:rPr>
          <w:rFonts w:cs="Arial"/>
          <w:szCs w:val="24"/>
        </w:rPr>
        <w:t xml:space="preserve">Zmluvné strany </w:t>
      </w:r>
      <w:r>
        <w:rPr>
          <w:rFonts w:cs="Arial"/>
          <w:szCs w:val="24"/>
        </w:rPr>
        <w:t>informovať t</w:t>
      </w:r>
      <w:r w:rsidRPr="0093361A">
        <w:rPr>
          <w:rFonts w:cs="Arial"/>
          <w:szCs w:val="24"/>
        </w:rPr>
        <w:t xml:space="preserve">ribunál o ukončení Investičnej </w:t>
      </w:r>
      <w:r w:rsidRPr="00CB799F">
        <w:rPr>
          <w:rFonts w:cs="Arial"/>
          <w:szCs w:val="24"/>
        </w:rPr>
        <w:t>zmluvy</w:t>
      </w:r>
      <w:r w:rsidRPr="00A92A13">
        <w:rPr>
          <w:rFonts w:cs="Arial"/>
          <w:szCs w:val="24"/>
        </w:rPr>
        <w:t>.</w:t>
      </w:r>
    </w:p>
    <w:p w14:paraId="219EB659" w14:textId="77777777" w:rsidR="003D3047" w:rsidRDefault="003D3047" w:rsidP="000C6A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C6293B" w14:textId="77777777" w:rsidR="003D3047" w:rsidRPr="006B10FE" w:rsidRDefault="003D3047" w:rsidP="00A71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289F6A" w14:textId="7A100108" w:rsidR="003D3047" w:rsidRPr="006B10FE" w:rsidRDefault="005C3ABE" w:rsidP="00B64E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361A">
        <w:rPr>
          <w:rFonts w:ascii="Arial" w:hAnsi="Arial" w:cs="Arial"/>
          <w:sz w:val="24"/>
          <w:szCs w:val="24"/>
        </w:rPr>
        <w:t xml:space="preserve">Slovenská republika </w:t>
      </w:r>
      <w:r>
        <w:rPr>
          <w:rFonts w:ascii="Arial" w:hAnsi="Arial" w:cs="Arial"/>
          <w:sz w:val="24"/>
          <w:szCs w:val="24"/>
        </w:rPr>
        <w:t>si želá</w:t>
      </w:r>
      <w:r w:rsidRPr="0093361A">
        <w:rPr>
          <w:rFonts w:ascii="Arial" w:hAnsi="Arial" w:cs="Arial"/>
          <w:sz w:val="24"/>
          <w:szCs w:val="24"/>
        </w:rPr>
        <w:t xml:space="preserve"> navrhnúť, aby táto </w:t>
      </w:r>
      <w:r w:rsidRPr="0093361A">
        <w:rPr>
          <w:rFonts w:ascii="Arial" w:hAnsi="Arial" w:cs="Arial"/>
          <w:i/>
          <w:sz w:val="24"/>
          <w:szCs w:val="24"/>
        </w:rPr>
        <w:t xml:space="preserve">verbálna nóta </w:t>
      </w:r>
      <w:r w:rsidRPr="0093361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 </w:t>
      </w:r>
      <w:r w:rsidRPr="0093361A">
        <w:rPr>
          <w:rFonts w:ascii="Arial" w:hAnsi="Arial" w:cs="Arial"/>
          <w:i/>
          <w:sz w:val="24"/>
          <w:szCs w:val="24"/>
        </w:rPr>
        <w:t>verbálna nóta</w:t>
      </w:r>
      <w:r>
        <w:rPr>
          <w:rFonts w:ascii="Arial" w:hAnsi="Arial" w:cs="Arial"/>
          <w:sz w:val="24"/>
          <w:szCs w:val="24"/>
        </w:rPr>
        <w:t xml:space="preserve"> s potvrdzujúcou </w:t>
      </w:r>
      <w:r w:rsidRPr="0093361A">
        <w:rPr>
          <w:rFonts w:ascii="Arial" w:hAnsi="Arial" w:cs="Arial"/>
          <w:sz w:val="24"/>
          <w:szCs w:val="24"/>
        </w:rPr>
        <w:t>odpoveď</w:t>
      </w:r>
      <w:r>
        <w:rPr>
          <w:rFonts w:ascii="Arial" w:hAnsi="Arial" w:cs="Arial"/>
          <w:sz w:val="24"/>
          <w:szCs w:val="24"/>
        </w:rPr>
        <w:t>ou</w:t>
      </w:r>
      <w:r w:rsidRPr="0093361A">
        <w:rPr>
          <w:rFonts w:ascii="Arial" w:hAnsi="Arial" w:cs="Arial"/>
          <w:sz w:val="24"/>
          <w:szCs w:val="24"/>
        </w:rPr>
        <w:t xml:space="preserve"> </w:t>
      </w:r>
      <w:r w:rsidRPr="00A92A13">
        <w:rPr>
          <w:rFonts w:ascii="Arial" w:hAnsi="Arial" w:cs="Arial"/>
          <w:sz w:val="24"/>
          <w:szCs w:val="24"/>
        </w:rPr>
        <w:t>Nórskeho</w:t>
      </w:r>
      <w:r w:rsidRPr="00A92A13">
        <w:rPr>
          <w:rFonts w:ascii="Arial" w:hAnsi="Arial" w:cs="Arial"/>
          <w:i/>
          <w:sz w:val="24"/>
          <w:szCs w:val="24"/>
        </w:rPr>
        <w:t xml:space="preserve"> </w:t>
      </w:r>
      <w:r w:rsidRPr="00A92A13">
        <w:rPr>
          <w:rFonts w:ascii="Arial" w:hAnsi="Arial" w:cs="Arial"/>
          <w:sz w:val="24"/>
          <w:szCs w:val="24"/>
        </w:rPr>
        <w:t xml:space="preserve">kráľovstva tvorili </w:t>
      </w:r>
      <w:r>
        <w:rPr>
          <w:rFonts w:ascii="Arial" w:hAnsi="Arial" w:cs="Arial"/>
          <w:sz w:val="24"/>
          <w:szCs w:val="24"/>
        </w:rPr>
        <w:t>D</w:t>
      </w:r>
      <w:r w:rsidRPr="00A92A13">
        <w:rPr>
          <w:rFonts w:ascii="Arial" w:hAnsi="Arial" w:cs="Arial"/>
          <w:sz w:val="24"/>
          <w:szCs w:val="24"/>
        </w:rPr>
        <w:t>ohodu o ukončení, ktorá nadobudne platnosť v prvý deň druhého mesiaca po dátume prijatia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verbálnej nóty</w:t>
      </w:r>
      <w:r>
        <w:rPr>
          <w:rFonts w:ascii="Arial" w:hAnsi="Arial" w:cs="Arial"/>
          <w:sz w:val="24"/>
          <w:szCs w:val="24"/>
        </w:rPr>
        <w:t xml:space="preserve"> s potvrdzujúcou odpoveďou</w:t>
      </w:r>
      <w:r w:rsidR="003D3047" w:rsidRPr="006B10FE">
        <w:rPr>
          <w:rFonts w:ascii="Arial" w:hAnsi="Arial" w:cs="Arial"/>
          <w:sz w:val="24"/>
          <w:szCs w:val="24"/>
        </w:rPr>
        <w:t>.“</w:t>
      </w:r>
    </w:p>
    <w:p w14:paraId="0A787D54" w14:textId="77777777" w:rsidR="000C6A08" w:rsidRPr="006B10FE" w:rsidRDefault="000C6A08" w:rsidP="00C90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6CAE7F" w14:textId="155DC41F" w:rsidR="00FB065B" w:rsidRPr="006B10FE" w:rsidRDefault="006624C4" w:rsidP="00C90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D2374F" w:rsidRPr="006B10FE">
        <w:rPr>
          <w:rFonts w:ascii="Arial" w:hAnsi="Arial" w:cs="Arial"/>
          <w:sz w:val="24"/>
          <w:szCs w:val="24"/>
        </w:rPr>
        <w:t xml:space="preserve">inisterstvo zahraničných vecí </w:t>
      </w:r>
      <w:r>
        <w:rPr>
          <w:rFonts w:ascii="Arial" w:hAnsi="Arial" w:cs="Arial"/>
          <w:sz w:val="24"/>
          <w:szCs w:val="24"/>
        </w:rPr>
        <w:t xml:space="preserve">Nórskeho kráľovstva </w:t>
      </w:r>
      <w:r w:rsidR="00D2374F" w:rsidRPr="006B10FE">
        <w:rPr>
          <w:rFonts w:ascii="Arial" w:hAnsi="Arial" w:cs="Arial"/>
          <w:sz w:val="24"/>
          <w:szCs w:val="24"/>
        </w:rPr>
        <w:t xml:space="preserve">má tú česť informovať, že nórska vláda súhlasí s vyššie uvedeným návrhom, ktorý spolu s touto </w:t>
      </w:r>
      <w:r w:rsidR="00D2374F" w:rsidRPr="006B10FE">
        <w:rPr>
          <w:rFonts w:ascii="Arial" w:hAnsi="Arial" w:cs="Arial"/>
          <w:i/>
          <w:sz w:val="24"/>
          <w:szCs w:val="24"/>
        </w:rPr>
        <w:t>verbálnou nótou</w:t>
      </w:r>
      <w:r w:rsidR="00D2374F" w:rsidRPr="006B10FE">
        <w:rPr>
          <w:rFonts w:ascii="Arial" w:hAnsi="Arial" w:cs="Arial"/>
          <w:sz w:val="24"/>
          <w:szCs w:val="24"/>
        </w:rPr>
        <w:t xml:space="preserve"> </w:t>
      </w:r>
      <w:r w:rsidR="000C6A08" w:rsidRPr="006B10FE">
        <w:rPr>
          <w:rFonts w:ascii="Arial" w:hAnsi="Arial" w:cs="Arial"/>
          <w:sz w:val="24"/>
          <w:szCs w:val="24"/>
        </w:rPr>
        <w:t>predstavuje</w:t>
      </w:r>
      <w:r w:rsidR="000C6A08" w:rsidRPr="006B10FE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D2374F" w:rsidRPr="006B10FE">
        <w:rPr>
          <w:rFonts w:ascii="Arial" w:hAnsi="Arial" w:cs="Arial"/>
          <w:sz w:val="24"/>
          <w:szCs w:val="24"/>
        </w:rPr>
        <w:t>ohodu</w:t>
      </w:r>
      <w:r w:rsidR="00D2374F" w:rsidRPr="006B10FE">
        <w:rPr>
          <w:rFonts w:ascii="Arial" w:hAnsi="Arial" w:cs="Arial"/>
          <w:i/>
          <w:sz w:val="24"/>
          <w:szCs w:val="24"/>
        </w:rPr>
        <w:t xml:space="preserve"> </w:t>
      </w:r>
      <w:r w:rsidR="00D2374F" w:rsidRPr="006B10FE">
        <w:rPr>
          <w:rFonts w:ascii="Arial" w:hAnsi="Arial" w:cs="Arial"/>
          <w:sz w:val="24"/>
          <w:szCs w:val="24"/>
        </w:rPr>
        <w:t>o ukončení.</w:t>
      </w:r>
    </w:p>
    <w:p w14:paraId="236F13B5" w14:textId="77777777" w:rsidR="00D2374F" w:rsidRPr="006B10FE" w:rsidRDefault="00D2374F" w:rsidP="00C90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53CADC" w14:textId="2C272B7A" w:rsidR="00D2374F" w:rsidRPr="006B10FE" w:rsidRDefault="00D2374F" w:rsidP="00C90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10FE">
        <w:rPr>
          <w:rFonts w:ascii="Arial" w:hAnsi="Arial" w:cs="Arial"/>
          <w:sz w:val="24"/>
          <w:szCs w:val="24"/>
        </w:rPr>
        <w:t xml:space="preserve">Dohoda o ukončení nadobudne platnosť prvým dňom druhého mesiaca po dátume prijatia </w:t>
      </w:r>
      <w:r w:rsidR="005C3ABE">
        <w:rPr>
          <w:rFonts w:ascii="Arial" w:hAnsi="Arial" w:cs="Arial"/>
          <w:i/>
          <w:sz w:val="24"/>
          <w:szCs w:val="24"/>
        </w:rPr>
        <w:t>verbálnej nóty</w:t>
      </w:r>
      <w:r w:rsidR="005C3ABE">
        <w:rPr>
          <w:rFonts w:ascii="Arial" w:hAnsi="Arial" w:cs="Arial"/>
          <w:sz w:val="24"/>
          <w:szCs w:val="24"/>
        </w:rPr>
        <w:t xml:space="preserve"> s potvrdzujúcou odpoveďou</w:t>
      </w:r>
      <w:r w:rsidR="00F76EDF" w:rsidRPr="006B10FE">
        <w:rPr>
          <w:rFonts w:ascii="Arial" w:hAnsi="Arial" w:cs="Arial"/>
          <w:sz w:val="24"/>
          <w:szCs w:val="24"/>
        </w:rPr>
        <w:t>.</w:t>
      </w:r>
    </w:p>
    <w:p w14:paraId="649A5E65" w14:textId="77777777" w:rsidR="000C6A08" w:rsidRPr="006B10FE" w:rsidRDefault="000C6A08" w:rsidP="000C6A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2427EE" w14:textId="75BBBF5C" w:rsidR="00036F19" w:rsidRPr="006B10FE" w:rsidRDefault="00855138" w:rsidP="00C90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036F19" w:rsidRPr="006B10FE">
        <w:rPr>
          <w:rFonts w:ascii="Arial" w:hAnsi="Arial" w:cs="Arial"/>
          <w:sz w:val="24"/>
          <w:szCs w:val="24"/>
        </w:rPr>
        <w:t xml:space="preserve">inisterstvo zahraničných vecí </w:t>
      </w:r>
      <w:r w:rsidR="00F1086C">
        <w:rPr>
          <w:rFonts w:ascii="Arial" w:hAnsi="Arial" w:cs="Arial"/>
          <w:sz w:val="24"/>
          <w:szCs w:val="24"/>
        </w:rPr>
        <w:t>Nórskeho</w:t>
      </w:r>
      <w:r>
        <w:rPr>
          <w:rFonts w:ascii="Arial" w:hAnsi="Arial" w:cs="Arial"/>
          <w:sz w:val="24"/>
          <w:szCs w:val="24"/>
        </w:rPr>
        <w:t xml:space="preserve"> kráľovstva </w:t>
      </w:r>
      <w:r w:rsidR="00036F19" w:rsidRPr="006B10FE">
        <w:rPr>
          <w:rFonts w:ascii="Arial" w:hAnsi="Arial" w:cs="Arial"/>
          <w:sz w:val="24"/>
          <w:szCs w:val="24"/>
        </w:rPr>
        <w:t>využíva túto príležitosť, aby opätovne ubezpečilo Veľvyslanectvo Slovenskej republiky o svojej najhlbšej úcte.</w:t>
      </w:r>
      <w:r w:rsidR="009F4855">
        <w:rPr>
          <w:rFonts w:ascii="Arial" w:hAnsi="Arial" w:cs="Arial"/>
          <w:sz w:val="24"/>
          <w:szCs w:val="24"/>
        </w:rPr>
        <w:t xml:space="preserve"> </w:t>
      </w:r>
    </w:p>
    <w:p w14:paraId="331C83C5" w14:textId="77777777" w:rsidR="00036F19" w:rsidRPr="006B10FE" w:rsidRDefault="00D2374F" w:rsidP="00C90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10FE">
        <w:rPr>
          <w:rFonts w:ascii="Arial" w:hAnsi="Arial" w:cs="Arial"/>
          <w:sz w:val="24"/>
          <w:szCs w:val="24"/>
        </w:rPr>
        <w:t xml:space="preserve"> </w:t>
      </w:r>
    </w:p>
    <w:sectPr w:rsidR="00036F19" w:rsidRPr="006B10FE" w:rsidSect="00D77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04A"/>
    <w:multiLevelType w:val="hybridMultilevel"/>
    <w:tmpl w:val="0DE2E2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C5E06"/>
    <w:multiLevelType w:val="hybridMultilevel"/>
    <w:tmpl w:val="0DE2E2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F5847"/>
    <w:multiLevelType w:val="hybridMultilevel"/>
    <w:tmpl w:val="FC2605EA"/>
    <w:lvl w:ilvl="0" w:tplc="041B001B">
      <w:start w:val="1"/>
      <w:numFmt w:val="low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FD48E7"/>
    <w:multiLevelType w:val="hybridMultilevel"/>
    <w:tmpl w:val="0DE2E2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50283"/>
    <w:multiLevelType w:val="hybridMultilevel"/>
    <w:tmpl w:val="FC2605EA"/>
    <w:lvl w:ilvl="0" w:tplc="041B001B">
      <w:start w:val="1"/>
      <w:numFmt w:val="low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3126F7"/>
    <w:multiLevelType w:val="hybridMultilevel"/>
    <w:tmpl w:val="FC2605EA"/>
    <w:lvl w:ilvl="0" w:tplc="041B001B">
      <w:start w:val="1"/>
      <w:numFmt w:val="low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D57B72"/>
    <w:multiLevelType w:val="hybridMultilevel"/>
    <w:tmpl w:val="FC2605EA"/>
    <w:lvl w:ilvl="0" w:tplc="041B001B">
      <w:start w:val="1"/>
      <w:numFmt w:val="low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3FB450D"/>
    <w:multiLevelType w:val="hybridMultilevel"/>
    <w:tmpl w:val="0DE2E2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4E"/>
    <w:rsid w:val="000035ED"/>
    <w:rsid w:val="000057AF"/>
    <w:rsid w:val="0001212F"/>
    <w:rsid w:val="00021E24"/>
    <w:rsid w:val="00036F19"/>
    <w:rsid w:val="00042644"/>
    <w:rsid w:val="000470D1"/>
    <w:rsid w:val="00063289"/>
    <w:rsid w:val="000763FA"/>
    <w:rsid w:val="00081992"/>
    <w:rsid w:val="000821D0"/>
    <w:rsid w:val="000C519D"/>
    <w:rsid w:val="000C6A08"/>
    <w:rsid w:val="000D2895"/>
    <w:rsid w:val="000D4917"/>
    <w:rsid w:val="000F19C8"/>
    <w:rsid w:val="000F5E81"/>
    <w:rsid w:val="00117F67"/>
    <w:rsid w:val="00121FE0"/>
    <w:rsid w:val="001275C3"/>
    <w:rsid w:val="0015229F"/>
    <w:rsid w:val="00152B91"/>
    <w:rsid w:val="00156952"/>
    <w:rsid w:val="0017264E"/>
    <w:rsid w:val="00177080"/>
    <w:rsid w:val="001911DC"/>
    <w:rsid w:val="001A191D"/>
    <w:rsid w:val="001A612E"/>
    <w:rsid w:val="001A62F8"/>
    <w:rsid w:val="001B2363"/>
    <w:rsid w:val="001B5FB8"/>
    <w:rsid w:val="001C0061"/>
    <w:rsid w:val="001C440A"/>
    <w:rsid w:val="001C5D03"/>
    <w:rsid w:val="001D0B92"/>
    <w:rsid w:val="001D534D"/>
    <w:rsid w:val="001D5E24"/>
    <w:rsid w:val="001E7413"/>
    <w:rsid w:val="001F1278"/>
    <w:rsid w:val="001F4002"/>
    <w:rsid w:val="001F59CD"/>
    <w:rsid w:val="001F70F8"/>
    <w:rsid w:val="00212B6D"/>
    <w:rsid w:val="00214D50"/>
    <w:rsid w:val="00216A7D"/>
    <w:rsid w:val="00220F19"/>
    <w:rsid w:val="00223EAF"/>
    <w:rsid w:val="00225779"/>
    <w:rsid w:val="00233696"/>
    <w:rsid w:val="00241FC2"/>
    <w:rsid w:val="002440A8"/>
    <w:rsid w:val="00256B71"/>
    <w:rsid w:val="002646FE"/>
    <w:rsid w:val="00296228"/>
    <w:rsid w:val="002C4444"/>
    <w:rsid w:val="002D349E"/>
    <w:rsid w:val="002D5D71"/>
    <w:rsid w:val="002E6D39"/>
    <w:rsid w:val="002F3C56"/>
    <w:rsid w:val="002F675B"/>
    <w:rsid w:val="00303AD4"/>
    <w:rsid w:val="00306702"/>
    <w:rsid w:val="0031410E"/>
    <w:rsid w:val="003472FC"/>
    <w:rsid w:val="00360878"/>
    <w:rsid w:val="00364425"/>
    <w:rsid w:val="003708EC"/>
    <w:rsid w:val="0038214D"/>
    <w:rsid w:val="003903B8"/>
    <w:rsid w:val="003B1774"/>
    <w:rsid w:val="003B37BF"/>
    <w:rsid w:val="003D3047"/>
    <w:rsid w:val="003E4F0D"/>
    <w:rsid w:val="004030BE"/>
    <w:rsid w:val="00411D0B"/>
    <w:rsid w:val="0043052E"/>
    <w:rsid w:val="00431857"/>
    <w:rsid w:val="00441E95"/>
    <w:rsid w:val="00457C00"/>
    <w:rsid w:val="00461654"/>
    <w:rsid w:val="004739E7"/>
    <w:rsid w:val="00486979"/>
    <w:rsid w:val="00494E50"/>
    <w:rsid w:val="004A4901"/>
    <w:rsid w:val="004B6C32"/>
    <w:rsid w:val="004D0D69"/>
    <w:rsid w:val="004E09FB"/>
    <w:rsid w:val="0050738E"/>
    <w:rsid w:val="00515243"/>
    <w:rsid w:val="00524B0E"/>
    <w:rsid w:val="00537EAB"/>
    <w:rsid w:val="0054516A"/>
    <w:rsid w:val="00551FA5"/>
    <w:rsid w:val="00563CDE"/>
    <w:rsid w:val="005A20D5"/>
    <w:rsid w:val="005A3D8A"/>
    <w:rsid w:val="005A7B19"/>
    <w:rsid w:val="005B27BE"/>
    <w:rsid w:val="005B4579"/>
    <w:rsid w:val="005B62ED"/>
    <w:rsid w:val="005C3ABE"/>
    <w:rsid w:val="005D1A35"/>
    <w:rsid w:val="005E041F"/>
    <w:rsid w:val="005E75F2"/>
    <w:rsid w:val="005F61F6"/>
    <w:rsid w:val="00601A71"/>
    <w:rsid w:val="006073D3"/>
    <w:rsid w:val="00613B4E"/>
    <w:rsid w:val="0062203A"/>
    <w:rsid w:val="006258A6"/>
    <w:rsid w:val="00626C9F"/>
    <w:rsid w:val="00631E7C"/>
    <w:rsid w:val="0063738A"/>
    <w:rsid w:val="006445AB"/>
    <w:rsid w:val="00646995"/>
    <w:rsid w:val="0065485F"/>
    <w:rsid w:val="00656786"/>
    <w:rsid w:val="006600E3"/>
    <w:rsid w:val="006624C4"/>
    <w:rsid w:val="00665454"/>
    <w:rsid w:val="00670995"/>
    <w:rsid w:val="00674FCE"/>
    <w:rsid w:val="006775E5"/>
    <w:rsid w:val="00682B98"/>
    <w:rsid w:val="00682F43"/>
    <w:rsid w:val="006844D0"/>
    <w:rsid w:val="00686A51"/>
    <w:rsid w:val="00693290"/>
    <w:rsid w:val="00694D41"/>
    <w:rsid w:val="006A540E"/>
    <w:rsid w:val="006B10FE"/>
    <w:rsid w:val="006B73FE"/>
    <w:rsid w:val="006D526F"/>
    <w:rsid w:val="006E61C1"/>
    <w:rsid w:val="006F09F4"/>
    <w:rsid w:val="006F7029"/>
    <w:rsid w:val="00703423"/>
    <w:rsid w:val="00732E95"/>
    <w:rsid w:val="00740705"/>
    <w:rsid w:val="007441CF"/>
    <w:rsid w:val="00767EB8"/>
    <w:rsid w:val="00781BEC"/>
    <w:rsid w:val="007A0F96"/>
    <w:rsid w:val="007C0A1F"/>
    <w:rsid w:val="007C11A4"/>
    <w:rsid w:val="007C7EAC"/>
    <w:rsid w:val="007C7F74"/>
    <w:rsid w:val="007D2BD9"/>
    <w:rsid w:val="007D5E9B"/>
    <w:rsid w:val="007E2403"/>
    <w:rsid w:val="007F33E5"/>
    <w:rsid w:val="00803DE3"/>
    <w:rsid w:val="0080435C"/>
    <w:rsid w:val="00805C77"/>
    <w:rsid w:val="00812D49"/>
    <w:rsid w:val="008156FA"/>
    <w:rsid w:val="00816507"/>
    <w:rsid w:val="00821CD4"/>
    <w:rsid w:val="00824472"/>
    <w:rsid w:val="00824479"/>
    <w:rsid w:val="00824963"/>
    <w:rsid w:val="008263BC"/>
    <w:rsid w:val="008457F1"/>
    <w:rsid w:val="00852A77"/>
    <w:rsid w:val="00855138"/>
    <w:rsid w:val="0086120E"/>
    <w:rsid w:val="0088245E"/>
    <w:rsid w:val="008B0440"/>
    <w:rsid w:val="008C1681"/>
    <w:rsid w:val="008E4677"/>
    <w:rsid w:val="00911053"/>
    <w:rsid w:val="009112D6"/>
    <w:rsid w:val="00926359"/>
    <w:rsid w:val="0093318E"/>
    <w:rsid w:val="009450CA"/>
    <w:rsid w:val="00950FBF"/>
    <w:rsid w:val="00957113"/>
    <w:rsid w:val="00970067"/>
    <w:rsid w:val="00973C44"/>
    <w:rsid w:val="009823B7"/>
    <w:rsid w:val="0098652A"/>
    <w:rsid w:val="00993497"/>
    <w:rsid w:val="009A78C4"/>
    <w:rsid w:val="009B25BE"/>
    <w:rsid w:val="009C3E94"/>
    <w:rsid w:val="009C6DD2"/>
    <w:rsid w:val="009D674A"/>
    <w:rsid w:val="009D7862"/>
    <w:rsid w:val="009F4855"/>
    <w:rsid w:val="00A04628"/>
    <w:rsid w:val="00A0622A"/>
    <w:rsid w:val="00A21E76"/>
    <w:rsid w:val="00A24AFB"/>
    <w:rsid w:val="00A25A9C"/>
    <w:rsid w:val="00A31CED"/>
    <w:rsid w:val="00A344B9"/>
    <w:rsid w:val="00A35DF3"/>
    <w:rsid w:val="00A55029"/>
    <w:rsid w:val="00A605C6"/>
    <w:rsid w:val="00A609D5"/>
    <w:rsid w:val="00A6313E"/>
    <w:rsid w:val="00A71279"/>
    <w:rsid w:val="00A74DD6"/>
    <w:rsid w:val="00A820E2"/>
    <w:rsid w:val="00A86E34"/>
    <w:rsid w:val="00A91FD2"/>
    <w:rsid w:val="00A92A13"/>
    <w:rsid w:val="00A93E0D"/>
    <w:rsid w:val="00A96B69"/>
    <w:rsid w:val="00AA544A"/>
    <w:rsid w:val="00AA7D45"/>
    <w:rsid w:val="00AB75A6"/>
    <w:rsid w:val="00AF3792"/>
    <w:rsid w:val="00AF4452"/>
    <w:rsid w:val="00B03FAB"/>
    <w:rsid w:val="00B0686E"/>
    <w:rsid w:val="00B164EE"/>
    <w:rsid w:val="00B22A22"/>
    <w:rsid w:val="00B25347"/>
    <w:rsid w:val="00B25E5C"/>
    <w:rsid w:val="00B46890"/>
    <w:rsid w:val="00B4749B"/>
    <w:rsid w:val="00B61BE2"/>
    <w:rsid w:val="00B635EE"/>
    <w:rsid w:val="00B64EA6"/>
    <w:rsid w:val="00B76A92"/>
    <w:rsid w:val="00B957B2"/>
    <w:rsid w:val="00B95FD2"/>
    <w:rsid w:val="00B97F4A"/>
    <w:rsid w:val="00BA31F0"/>
    <w:rsid w:val="00BA567E"/>
    <w:rsid w:val="00BD212C"/>
    <w:rsid w:val="00BD3204"/>
    <w:rsid w:val="00BD5FB0"/>
    <w:rsid w:val="00BF0DA6"/>
    <w:rsid w:val="00BF24A0"/>
    <w:rsid w:val="00C0019A"/>
    <w:rsid w:val="00C02706"/>
    <w:rsid w:val="00C2089D"/>
    <w:rsid w:val="00C30843"/>
    <w:rsid w:val="00C50655"/>
    <w:rsid w:val="00C55AA7"/>
    <w:rsid w:val="00C5735E"/>
    <w:rsid w:val="00C64298"/>
    <w:rsid w:val="00C71F04"/>
    <w:rsid w:val="00C90A60"/>
    <w:rsid w:val="00C94E20"/>
    <w:rsid w:val="00CA1DDC"/>
    <w:rsid w:val="00CB3EA3"/>
    <w:rsid w:val="00CB5949"/>
    <w:rsid w:val="00CB66F2"/>
    <w:rsid w:val="00CB799F"/>
    <w:rsid w:val="00CD2A89"/>
    <w:rsid w:val="00CF39E8"/>
    <w:rsid w:val="00D03859"/>
    <w:rsid w:val="00D04074"/>
    <w:rsid w:val="00D2374F"/>
    <w:rsid w:val="00D37166"/>
    <w:rsid w:val="00D46F5E"/>
    <w:rsid w:val="00D5207C"/>
    <w:rsid w:val="00D557C9"/>
    <w:rsid w:val="00D5602B"/>
    <w:rsid w:val="00D64731"/>
    <w:rsid w:val="00D66AE6"/>
    <w:rsid w:val="00D77EEA"/>
    <w:rsid w:val="00D81DDC"/>
    <w:rsid w:val="00D86629"/>
    <w:rsid w:val="00D87059"/>
    <w:rsid w:val="00DB0477"/>
    <w:rsid w:val="00DB3013"/>
    <w:rsid w:val="00DD1914"/>
    <w:rsid w:val="00DE0A15"/>
    <w:rsid w:val="00DE29B9"/>
    <w:rsid w:val="00E146B5"/>
    <w:rsid w:val="00E164F0"/>
    <w:rsid w:val="00E207D2"/>
    <w:rsid w:val="00E23CFE"/>
    <w:rsid w:val="00E31F58"/>
    <w:rsid w:val="00E457D3"/>
    <w:rsid w:val="00E4728A"/>
    <w:rsid w:val="00E542F3"/>
    <w:rsid w:val="00E6580E"/>
    <w:rsid w:val="00E660F2"/>
    <w:rsid w:val="00E708A9"/>
    <w:rsid w:val="00E71F52"/>
    <w:rsid w:val="00E75364"/>
    <w:rsid w:val="00E85667"/>
    <w:rsid w:val="00E9058B"/>
    <w:rsid w:val="00E962FF"/>
    <w:rsid w:val="00EA0E20"/>
    <w:rsid w:val="00EB0F48"/>
    <w:rsid w:val="00EB3797"/>
    <w:rsid w:val="00EB3886"/>
    <w:rsid w:val="00EC1E9E"/>
    <w:rsid w:val="00ED22B7"/>
    <w:rsid w:val="00EE4E36"/>
    <w:rsid w:val="00EF16AC"/>
    <w:rsid w:val="00EF751D"/>
    <w:rsid w:val="00F004E1"/>
    <w:rsid w:val="00F02708"/>
    <w:rsid w:val="00F05CB6"/>
    <w:rsid w:val="00F1086C"/>
    <w:rsid w:val="00F11B7B"/>
    <w:rsid w:val="00F256C3"/>
    <w:rsid w:val="00F360B6"/>
    <w:rsid w:val="00F55E49"/>
    <w:rsid w:val="00F62A28"/>
    <w:rsid w:val="00F67372"/>
    <w:rsid w:val="00F76EDF"/>
    <w:rsid w:val="00F834D5"/>
    <w:rsid w:val="00F83F7E"/>
    <w:rsid w:val="00F93A01"/>
    <w:rsid w:val="00FB065B"/>
    <w:rsid w:val="00FB0A41"/>
    <w:rsid w:val="00FB4F57"/>
    <w:rsid w:val="00FB6D88"/>
    <w:rsid w:val="00FC4281"/>
    <w:rsid w:val="00FC4AA5"/>
    <w:rsid w:val="00FD7C4E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0E8F"/>
  <w15:chartTrackingRefBased/>
  <w15:docId w15:val="{7DC1C274-7A30-4BE2-B70A-BE383673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7EE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54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5485F"/>
    <w:rPr>
      <w:rFonts w:ascii="Segoe UI" w:hAnsi="Segoe UI" w:cs="Segoe UI"/>
      <w:sz w:val="18"/>
      <w:szCs w:val="18"/>
      <w:lang w:val="sk" w:eastAsia="en-US"/>
    </w:rPr>
  </w:style>
  <w:style w:type="character" w:styleId="Odkaznakomentr">
    <w:name w:val="annotation reference"/>
    <w:uiPriority w:val="99"/>
    <w:semiHidden/>
    <w:unhideWhenUsed/>
    <w:rsid w:val="00E23CF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23CFE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E23CFE"/>
    <w:rPr>
      <w:lang w:val="sk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3CF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23CFE"/>
    <w:rPr>
      <w:b/>
      <w:bCs/>
      <w:lang w:val="sk" w:eastAsia="en-US"/>
    </w:rPr>
  </w:style>
  <w:style w:type="paragraph" w:styleId="Revzia">
    <w:name w:val="Revision"/>
    <w:hidden/>
    <w:uiPriority w:val="99"/>
    <w:semiHidden/>
    <w:rsid w:val="00457C00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E542F3"/>
    <w:pPr>
      <w:spacing w:after="160" w:line="259" w:lineRule="auto"/>
      <w:ind w:left="720"/>
      <w:contextualSpacing/>
    </w:pPr>
    <w:rPr>
      <w:rFonts w:ascii="Arial" w:hAnsi="Arial"/>
      <w:sz w:val="24"/>
    </w:rPr>
  </w:style>
  <w:style w:type="character" w:customStyle="1" w:styleId="CharStyle5">
    <w:name w:val="Char Style 5"/>
    <w:link w:val="Style4"/>
    <w:rsid w:val="00993497"/>
    <w:rPr>
      <w:rFonts w:ascii="Arial" w:eastAsia="Arial" w:hAnsi="Arial" w:cs="Arial"/>
    </w:rPr>
  </w:style>
  <w:style w:type="paragraph" w:customStyle="1" w:styleId="Style4">
    <w:name w:val="Style 4"/>
    <w:basedOn w:val="Normlny"/>
    <w:link w:val="CharStyle5"/>
    <w:rsid w:val="00993497"/>
    <w:pPr>
      <w:widowControl w:val="0"/>
      <w:spacing w:after="300"/>
      <w:ind w:firstLine="20"/>
    </w:pPr>
    <w:rPr>
      <w:rFonts w:ascii="Arial" w:eastAsia="Arial" w:hAnsi="Arial" w:cs="Arial"/>
      <w:sz w:val="20"/>
      <w:szCs w:val="20"/>
      <w:lang w:eastAsia="nb-NO"/>
    </w:rPr>
  </w:style>
  <w:style w:type="table" w:styleId="Mriekatabuky">
    <w:name w:val="Table Grid"/>
    <w:basedOn w:val="Normlnatabuka"/>
    <w:uiPriority w:val="59"/>
    <w:rsid w:val="00BF0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D7BA7AD40B7E4587E9AD22B8B0C423" ma:contentTypeVersion="12" ma:contentTypeDescription="Skapa nytt dokument med möjlighet att välja RK-mall" ma:contentTypeScope="" ma:versionID="dce573bad814e3fc038b506ae786d3d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2b58ae3b-1577-42bf-aa0c-1124ce9869bd" targetNamespace="http://schemas.microsoft.com/office/2006/metadata/properties" ma:root="true" ma:fieldsID="1a7a859c464c5aeeac19fd4bdb82f66d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2b58ae3b-1577-42bf-aa0c-1124ce9869b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151295e8-6458-44b7-b36d-7037e2611c4a}" ma:internalName="TaxCatchAllLabel" ma:readOnly="true" ma:showField="CatchAllDataLabel" ma:web="8d2e456a-2611-4609-b22c-09a3bfba21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151295e8-6458-44b7-b36d-7037e2611c4a}" ma:internalName="TaxCatchAll" ma:showField="CatchAllData" ma:web="8d2e456a-2611-4609-b22c-09a3bfba21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8ae3b-1577-42bf-aa0c-1124ce9869b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E6ACA-101C-4E67-9923-085E473DD060}">
  <ds:schemaRefs>
    <ds:schemaRef ds:uri="cc625d36-bb37-4650-91b9-0c96159295ba"/>
    <ds:schemaRef ds:uri="http://www.w3.org/XML/1998/namespace"/>
    <ds:schemaRef ds:uri="http://purl.org/dc/elements/1.1/"/>
    <ds:schemaRef ds:uri="http://purl.org/dc/dcmitype/"/>
    <ds:schemaRef ds:uri="http://purl.org/dc/terms/"/>
    <ds:schemaRef ds:uri="18f3d968-6251-40b0-9f11-012b293496c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b58ae3b-1577-42bf-aa0c-1124ce9869bd"/>
    <ds:schemaRef ds:uri="9c9941df-7074-4a92-bf99-225d24d78d61"/>
    <ds:schemaRef ds:uri="4e9c2f0c-7bf8-49af-8356-cbf363fc78a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FB23DEE-B0F4-46C4-9F89-61150C38BFD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B2092B5-3709-4559-80A2-3D64895B237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1300D81-CF2D-4EDB-B49A-4EF3AD58516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CABAEC4-F7CD-4AED-B47F-6E91002D4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2b58ae3b-1577-42bf-aa0c-1124ce986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FBC7A06-3FC6-4FDF-AB50-2F3D33FE20E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48B0CAB-0177-46DB-A4D3-F278688B6689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8CDDC821-E6C4-48F5-97C4-68899977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969</Words>
  <Characters>5257</Characters>
  <Application>Microsoft Office Word</Application>
  <DocSecurity>0</DocSecurity>
  <Lines>119</Lines>
  <Paragraphs>26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SR</dc:creator>
  <cp:keywords/>
  <cp:lastModifiedBy>Hronsky Radovan</cp:lastModifiedBy>
  <cp:revision>8</cp:revision>
  <cp:lastPrinted>2022-08-23T12:44:00Z</cp:lastPrinted>
  <dcterms:created xsi:type="dcterms:W3CDTF">2023-07-28T07:33:00Z</dcterms:created>
  <dcterms:modified xsi:type="dcterms:W3CDTF">2024-01-11T10:35:00Z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0x010100BBA312BF02777149882D207184EC35C03200FDD7BA7AD40B7E4587E9AD22B8B0C423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2ZKJT35EYSAF-1362778539-6316</vt:lpwstr>
  </property>
  <property fmtid="{D5CDD505-2E9C-101B-9397-08002B2CF9AE}" pid="6" name="_dlc_DocIdItemGuid">
    <vt:lpwstr>1726a8f3-4e2c-4818-a1d8-05a0e006f79e</vt:lpwstr>
  </property>
  <property fmtid="{D5CDD505-2E9C-101B-9397-08002B2CF9AE}" pid="7" name="_dlc_DocIdUrl">
    <vt:lpwstr>https://dhs.sp.regeringskansliet.se/yta/ud-hi/_layouts/15/DocIdRedir.aspx?ID=2ZKJT35EYSAF-1362778539-6316, 2ZKJT35EYSAF-1362778539-6316</vt:lpwstr>
  </property>
</Properties>
</file>