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6003B1" w:rsidP="009C2E2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9C2E2F" w:rsidRPr="00AC48CE">
        <w:rPr>
          <w:sz w:val="28"/>
          <w:szCs w:val="28"/>
        </w:rPr>
        <w:t>. volebné obdobie</w:t>
      </w:r>
    </w:p>
    <w:p w:rsidR="009C2E2F" w:rsidRPr="0088174B" w:rsidRDefault="009C2E2F" w:rsidP="009C2E2F">
      <w:pPr>
        <w:pStyle w:val="Protokoln"/>
        <w:rPr>
          <w:sz w:val="22"/>
          <w:szCs w:val="22"/>
        </w:rPr>
      </w:pPr>
      <w:r w:rsidRPr="0088174B">
        <w:rPr>
          <w:sz w:val="22"/>
          <w:szCs w:val="22"/>
        </w:rPr>
        <w:t>Číslo: CRD</w:t>
      </w:r>
      <w:r w:rsidR="000C7AAE" w:rsidRPr="0088174B">
        <w:rPr>
          <w:sz w:val="22"/>
          <w:szCs w:val="22"/>
        </w:rPr>
        <w:t>-</w:t>
      </w:r>
      <w:r w:rsidR="006003B1" w:rsidRPr="0088174B">
        <w:rPr>
          <w:sz w:val="22"/>
          <w:szCs w:val="22"/>
        </w:rPr>
        <w:t>2594/2023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705E" w:rsidP="009C2E2F">
      <w:pPr>
        <w:pStyle w:val="uznesenia"/>
      </w:pPr>
      <w:r>
        <w:t>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> </w:t>
      </w:r>
      <w:r w:rsidR="006003B1">
        <w:rPr>
          <w:rFonts w:cs="Arial"/>
          <w:sz w:val="22"/>
          <w:szCs w:val="22"/>
        </w:rPr>
        <w:t>21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6003B1">
        <w:rPr>
          <w:rFonts w:cs="Arial"/>
          <w:sz w:val="22"/>
          <w:szCs w:val="22"/>
        </w:rPr>
        <w:t>decembra 2023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918FF" w:rsidRDefault="007D5DA3" w:rsidP="00A918FF">
      <w:pPr>
        <w:jc w:val="both"/>
        <w:rPr>
          <w:color w:val="000000" w:themeColor="text1"/>
          <w:sz w:val="22"/>
          <w:szCs w:val="22"/>
        </w:rPr>
      </w:pPr>
      <w:r w:rsidRPr="003F419E">
        <w:rPr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 w:rsidR="00A918FF">
        <w:rPr>
          <w:color w:val="000000" w:themeColor="text1"/>
          <w:sz w:val="22"/>
          <w:szCs w:val="22"/>
        </w:rPr>
        <w:t>schválenému zákon</w:t>
      </w:r>
      <w:r w:rsidR="006003B1">
        <w:rPr>
          <w:color w:val="000000" w:themeColor="text1"/>
          <w:sz w:val="22"/>
          <w:szCs w:val="22"/>
        </w:rPr>
        <w:t>u o štátnom rozpočte na rok 2024</w:t>
      </w:r>
      <w:r w:rsidR="00A918FF">
        <w:rPr>
          <w:color w:val="000000" w:themeColor="text1"/>
          <w:sz w:val="22"/>
          <w:szCs w:val="22"/>
        </w:rPr>
        <w:t xml:space="preserve"> a k návrhu rozpo</w:t>
      </w:r>
      <w:r w:rsidR="006003B1">
        <w:rPr>
          <w:color w:val="000000" w:themeColor="text1"/>
          <w:sz w:val="22"/>
          <w:szCs w:val="22"/>
        </w:rPr>
        <w:t>čtu verejnej správy na roky 2024 až 2026</w:t>
      </w:r>
      <w:r w:rsidR="00A918FF">
        <w:rPr>
          <w:color w:val="000000" w:themeColor="text1"/>
          <w:sz w:val="22"/>
          <w:szCs w:val="22"/>
        </w:rPr>
        <w:t xml:space="preserve"> (tlač </w:t>
      </w:r>
      <w:r w:rsidR="006003B1">
        <w:rPr>
          <w:color w:val="000000" w:themeColor="text1"/>
          <w:sz w:val="22"/>
          <w:szCs w:val="22"/>
        </w:rPr>
        <w:t>100</w:t>
      </w:r>
      <w:r w:rsidR="00A918FF">
        <w:rPr>
          <w:color w:val="000000" w:themeColor="text1"/>
          <w:sz w:val="22"/>
          <w:szCs w:val="22"/>
        </w:rPr>
        <w:t xml:space="preserve">) </w:t>
      </w:r>
    </w:p>
    <w:p w:rsidR="00A918FF" w:rsidRDefault="00A918FF" w:rsidP="00A918FF">
      <w:pPr>
        <w:jc w:val="both"/>
        <w:rPr>
          <w:color w:val="000000" w:themeColor="text1"/>
          <w:sz w:val="22"/>
          <w:szCs w:val="22"/>
        </w:rPr>
      </w:pPr>
    </w:p>
    <w:p w:rsidR="00A918FF" w:rsidRDefault="00A918FF" w:rsidP="00A918FF">
      <w:pPr>
        <w:jc w:val="both"/>
        <w:rPr>
          <w:color w:val="000000" w:themeColor="text1"/>
          <w:sz w:val="22"/>
          <w:szCs w:val="22"/>
        </w:rPr>
      </w:pPr>
    </w:p>
    <w:p w:rsidR="00A918FF" w:rsidRPr="0003295E" w:rsidRDefault="00A918FF" w:rsidP="0003295E">
      <w:pPr>
        <w:pStyle w:val="Nadpis6"/>
        <w:spacing w:before="0"/>
        <w:ind w:firstLine="60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03295E">
        <w:rPr>
          <w:rFonts w:ascii="Arial" w:hAnsi="Arial" w:cs="Arial"/>
          <w:color w:val="000000" w:themeColor="text1"/>
          <w:sz w:val="28"/>
          <w:szCs w:val="28"/>
        </w:rPr>
        <w:t>Národná rada Slovenskej republiky</w:t>
      </w:r>
    </w:p>
    <w:p w:rsidR="00A918FF" w:rsidRPr="0003295E" w:rsidRDefault="00A918FF" w:rsidP="0003295E">
      <w:pPr>
        <w:jc w:val="left"/>
        <w:rPr>
          <w:rFonts w:cs="Arial"/>
          <w:b/>
          <w:color w:val="000000" w:themeColor="text1"/>
          <w:sz w:val="22"/>
          <w:szCs w:val="22"/>
        </w:rPr>
      </w:pPr>
    </w:p>
    <w:p w:rsidR="00A918FF" w:rsidRDefault="00A918FF" w:rsidP="00A918FF">
      <w:pPr>
        <w:ind w:firstLine="60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 prerokovaní zákon</w:t>
      </w:r>
      <w:r w:rsidR="0013705E">
        <w:rPr>
          <w:color w:val="000000" w:themeColor="text1"/>
          <w:sz w:val="22"/>
          <w:szCs w:val="22"/>
        </w:rPr>
        <w:t>a o štátnom rozpočte na rok 2024</w:t>
      </w:r>
      <w:r>
        <w:rPr>
          <w:color w:val="000000" w:themeColor="text1"/>
          <w:sz w:val="22"/>
          <w:szCs w:val="22"/>
        </w:rPr>
        <w:t xml:space="preserve"> v druhom a treťom čítaní a prerokovaní návrhu rozpo</w:t>
      </w:r>
      <w:r w:rsidR="0013705E">
        <w:rPr>
          <w:color w:val="000000" w:themeColor="text1"/>
          <w:sz w:val="22"/>
          <w:szCs w:val="22"/>
        </w:rPr>
        <w:t>čtu verejnej správy na roky 2024 až 2026</w:t>
      </w:r>
      <w:bookmarkStart w:id="0" w:name="_GoBack"/>
      <w:bookmarkEnd w:id="0"/>
    </w:p>
    <w:p w:rsidR="00A918FF" w:rsidRDefault="00A918FF" w:rsidP="00A918FF">
      <w:pPr>
        <w:ind w:firstLine="708"/>
        <w:jc w:val="both"/>
        <w:rPr>
          <w:color w:val="000000" w:themeColor="text1"/>
          <w:sz w:val="22"/>
          <w:szCs w:val="22"/>
        </w:rPr>
      </w:pPr>
    </w:p>
    <w:p w:rsidR="00A918FF" w:rsidRDefault="00A918FF" w:rsidP="00A918FF">
      <w:pPr>
        <w:pStyle w:val="Odsekzoznamu"/>
        <w:numPr>
          <w:ilvl w:val="0"/>
          <w:numId w:val="2"/>
        </w:numPr>
        <w:autoSpaceDN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 e r i e   n a   v e d o m i e</w:t>
      </w:r>
    </w:p>
    <w:p w:rsidR="00A918FF" w:rsidRDefault="00A918FF" w:rsidP="00A918FF">
      <w:pPr>
        <w:autoSpaceDN w:val="0"/>
        <w:ind w:left="600"/>
        <w:rPr>
          <w:b/>
          <w:bCs/>
          <w:color w:val="000000" w:themeColor="text1"/>
          <w:sz w:val="22"/>
          <w:szCs w:val="22"/>
        </w:rPr>
      </w:pPr>
    </w:p>
    <w:p w:rsidR="00A918FF" w:rsidRDefault="00A918FF" w:rsidP="0003295E">
      <w:pPr>
        <w:ind w:left="1309" w:hanging="316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návrh rozpo</w:t>
      </w:r>
      <w:r w:rsidR="0003295E">
        <w:rPr>
          <w:color w:val="000000" w:themeColor="text1"/>
          <w:sz w:val="22"/>
          <w:szCs w:val="22"/>
        </w:rPr>
        <w:t xml:space="preserve">čtu verejnej </w:t>
      </w:r>
      <w:r w:rsidR="006003B1">
        <w:rPr>
          <w:color w:val="000000" w:themeColor="text1"/>
          <w:sz w:val="22"/>
          <w:szCs w:val="22"/>
        </w:rPr>
        <w:t>správy na roky 2024 až 2026</w:t>
      </w:r>
      <w:r>
        <w:rPr>
          <w:color w:val="000000" w:themeColor="text1"/>
          <w:sz w:val="22"/>
          <w:szCs w:val="22"/>
        </w:rPr>
        <w:t>;</w:t>
      </w:r>
    </w:p>
    <w:p w:rsidR="00A918FF" w:rsidRDefault="00A918FF" w:rsidP="00A918FF">
      <w:pPr>
        <w:ind w:left="708"/>
        <w:rPr>
          <w:color w:val="000000" w:themeColor="text1"/>
          <w:sz w:val="22"/>
          <w:szCs w:val="22"/>
        </w:rPr>
      </w:pPr>
    </w:p>
    <w:p w:rsidR="00A918FF" w:rsidRPr="0003295E" w:rsidRDefault="00A918FF" w:rsidP="00A918FF">
      <w:pPr>
        <w:pStyle w:val="Nadpis3"/>
        <w:keepLines w:val="0"/>
        <w:numPr>
          <w:ilvl w:val="0"/>
          <w:numId w:val="2"/>
        </w:numPr>
        <w:autoSpaceDN w:val="0"/>
        <w:spacing w:before="0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  <w:r w:rsidRPr="0003295E">
        <w:rPr>
          <w:rFonts w:ascii="Arial" w:hAnsi="Arial" w:cs="Arial"/>
          <w:b/>
          <w:color w:val="000000" w:themeColor="text1"/>
          <w:sz w:val="28"/>
          <w:szCs w:val="28"/>
        </w:rPr>
        <w:t>ž i a d a</w:t>
      </w:r>
    </w:p>
    <w:p w:rsidR="00A918FF" w:rsidRDefault="00A918FF" w:rsidP="00A918FF">
      <w:pPr>
        <w:rPr>
          <w:rFonts w:cs="Arial"/>
          <w:szCs w:val="24"/>
        </w:rPr>
      </w:pPr>
    </w:p>
    <w:p w:rsidR="00FC5A45" w:rsidRDefault="00FC5A45" w:rsidP="00FC5A45">
      <w:pPr>
        <w:ind w:left="851" w:firstLine="142"/>
        <w:jc w:val="left"/>
        <w:rPr>
          <w:bCs/>
          <w:i/>
          <w:color w:val="000000" w:themeColor="text1"/>
          <w:sz w:val="22"/>
          <w:szCs w:val="22"/>
        </w:rPr>
      </w:pPr>
      <w:r>
        <w:rPr>
          <w:bCs/>
          <w:i/>
          <w:color w:val="000000" w:themeColor="text1"/>
          <w:sz w:val="22"/>
          <w:szCs w:val="22"/>
        </w:rPr>
        <w:t>vládu Slovenskej republiky</w:t>
      </w:r>
    </w:p>
    <w:p w:rsidR="00FC5A45" w:rsidRDefault="00FC5A45" w:rsidP="00FC5A45">
      <w:pPr>
        <w:ind w:left="851" w:firstLine="142"/>
        <w:rPr>
          <w:bCs/>
          <w:i/>
          <w:color w:val="000000" w:themeColor="text1"/>
          <w:sz w:val="22"/>
          <w:szCs w:val="22"/>
        </w:rPr>
      </w:pPr>
    </w:p>
    <w:p w:rsidR="00FC5A45" w:rsidRDefault="006003B1" w:rsidP="006003B1">
      <w:pPr>
        <w:widowControl w:val="0"/>
        <w:ind w:right="-2" w:firstLine="993"/>
        <w:jc w:val="both"/>
        <w:outlineLvl w:val="0"/>
        <w:rPr>
          <w:rFonts w:cs="Arial"/>
          <w:color w:val="000000" w:themeColor="text1"/>
          <w:sz w:val="22"/>
          <w:szCs w:val="22"/>
        </w:rPr>
      </w:pPr>
      <w:r w:rsidRPr="006003B1">
        <w:rPr>
          <w:rFonts w:cs="Arial"/>
          <w:color w:val="000000" w:themeColor="text1"/>
          <w:sz w:val="22"/>
          <w:szCs w:val="22"/>
        </w:rPr>
        <w:t>dôsledne zabezpečovať úlohy vyplývajúce zo schvá</w:t>
      </w:r>
      <w:r>
        <w:rPr>
          <w:rFonts w:cs="Arial"/>
          <w:color w:val="000000" w:themeColor="text1"/>
          <w:sz w:val="22"/>
          <w:szCs w:val="22"/>
        </w:rPr>
        <w:t xml:space="preserve">leného štátneho rozpočtu na </w:t>
      </w:r>
      <w:r>
        <w:rPr>
          <w:rFonts w:cs="Arial"/>
          <w:color w:val="000000" w:themeColor="text1"/>
          <w:sz w:val="22"/>
          <w:szCs w:val="22"/>
        </w:rPr>
        <w:br/>
        <w:t xml:space="preserve">rok </w:t>
      </w:r>
      <w:r w:rsidRPr="006003B1">
        <w:rPr>
          <w:rFonts w:cs="Arial"/>
          <w:color w:val="000000" w:themeColor="text1"/>
          <w:sz w:val="22"/>
          <w:szCs w:val="22"/>
        </w:rPr>
        <w:t>2024.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FC5A45" w:rsidRDefault="00FC5A45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FC5A45" w:rsidRDefault="00FC5A45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FC5A45" w:rsidRDefault="00FC5A45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88174B" w:rsidP="0088174B">
      <w:pPr>
        <w:keepNext w:val="0"/>
        <w:keepLines w:val="0"/>
        <w:widowControl w:val="0"/>
        <w:tabs>
          <w:tab w:val="left" w:pos="5529"/>
        </w:tabs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88174B">
        <w:rPr>
          <w:rFonts w:cs="Arial"/>
          <w:sz w:val="22"/>
          <w:szCs w:val="22"/>
        </w:rPr>
        <w:t xml:space="preserve">Peter  P e l </w:t>
      </w:r>
      <w:proofErr w:type="spellStart"/>
      <w:r w:rsidRPr="0088174B">
        <w:rPr>
          <w:rFonts w:cs="Arial"/>
          <w:sz w:val="22"/>
          <w:szCs w:val="22"/>
        </w:rPr>
        <w:t>l</w:t>
      </w:r>
      <w:proofErr w:type="spellEnd"/>
      <w:r w:rsidRPr="0088174B">
        <w:rPr>
          <w:rFonts w:cs="Arial"/>
          <w:sz w:val="22"/>
          <w:szCs w:val="22"/>
        </w:rPr>
        <w:t xml:space="preserve"> e g r i n i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8174B" w:rsidRPr="0088174B" w:rsidRDefault="0088174B" w:rsidP="0088174B">
      <w:pPr>
        <w:keepNext w:val="0"/>
        <w:keepLines w:val="0"/>
        <w:widowControl w:val="0"/>
        <w:jc w:val="left"/>
        <w:rPr>
          <w:sz w:val="22"/>
          <w:szCs w:val="22"/>
        </w:rPr>
      </w:pPr>
      <w:r w:rsidRPr="0088174B">
        <w:rPr>
          <w:sz w:val="22"/>
          <w:szCs w:val="22"/>
        </w:rPr>
        <w:t>Zuzana  M a t e j i č k o v á   v. r.</w:t>
      </w:r>
    </w:p>
    <w:p w:rsidR="008904FF" w:rsidRDefault="0088174B" w:rsidP="0088174B">
      <w:pPr>
        <w:keepNext w:val="0"/>
        <w:keepLines w:val="0"/>
        <w:widowControl w:val="0"/>
        <w:jc w:val="left"/>
        <w:rPr>
          <w:sz w:val="22"/>
          <w:szCs w:val="22"/>
        </w:rPr>
      </w:pPr>
      <w:r w:rsidRPr="0088174B">
        <w:rPr>
          <w:sz w:val="22"/>
          <w:szCs w:val="22"/>
        </w:rPr>
        <w:t>Zuzana  M e s t e r o v á   v. r.</w:t>
      </w:r>
      <w:r w:rsidR="008904FF">
        <w:rPr>
          <w:sz w:val="22"/>
          <w:szCs w:val="22"/>
        </w:rPr>
        <w:t xml:space="preserve">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A3C2A72"/>
    <w:multiLevelType w:val="hybridMultilevel"/>
    <w:tmpl w:val="010EDF70"/>
    <w:lvl w:ilvl="0" w:tplc="8970EE50">
      <w:start w:val="1"/>
      <w:numFmt w:val="upperLetter"/>
      <w:lvlText w:val="%1."/>
      <w:lvlJc w:val="left"/>
      <w:pPr>
        <w:ind w:left="960" w:hanging="360"/>
      </w:p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>
      <w:start w:val="1"/>
      <w:numFmt w:val="lowerRoman"/>
      <w:lvlText w:val="%3."/>
      <w:lvlJc w:val="right"/>
      <w:pPr>
        <w:ind w:left="2400" w:hanging="180"/>
      </w:pPr>
    </w:lvl>
    <w:lvl w:ilvl="3" w:tplc="041B000F">
      <w:start w:val="1"/>
      <w:numFmt w:val="decimal"/>
      <w:lvlText w:val="%4."/>
      <w:lvlJc w:val="left"/>
      <w:pPr>
        <w:ind w:left="3120" w:hanging="360"/>
      </w:pPr>
    </w:lvl>
    <w:lvl w:ilvl="4" w:tplc="041B0019">
      <w:start w:val="1"/>
      <w:numFmt w:val="lowerLetter"/>
      <w:lvlText w:val="%5."/>
      <w:lvlJc w:val="left"/>
      <w:pPr>
        <w:ind w:left="3840" w:hanging="360"/>
      </w:pPr>
    </w:lvl>
    <w:lvl w:ilvl="5" w:tplc="041B001B">
      <w:start w:val="1"/>
      <w:numFmt w:val="lowerRoman"/>
      <w:lvlText w:val="%6."/>
      <w:lvlJc w:val="right"/>
      <w:pPr>
        <w:ind w:left="4560" w:hanging="180"/>
      </w:pPr>
    </w:lvl>
    <w:lvl w:ilvl="6" w:tplc="041B000F">
      <w:start w:val="1"/>
      <w:numFmt w:val="decimal"/>
      <w:lvlText w:val="%7."/>
      <w:lvlJc w:val="left"/>
      <w:pPr>
        <w:ind w:left="5280" w:hanging="360"/>
      </w:pPr>
    </w:lvl>
    <w:lvl w:ilvl="7" w:tplc="041B0019">
      <w:start w:val="1"/>
      <w:numFmt w:val="lowerLetter"/>
      <w:lvlText w:val="%8."/>
      <w:lvlJc w:val="left"/>
      <w:pPr>
        <w:ind w:left="6000" w:hanging="360"/>
      </w:pPr>
    </w:lvl>
    <w:lvl w:ilvl="8" w:tplc="041B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F47119F"/>
    <w:multiLevelType w:val="hybridMultilevel"/>
    <w:tmpl w:val="162274A6"/>
    <w:lvl w:ilvl="0" w:tplc="27CE6C1E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3295E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705E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03B1"/>
    <w:rsid w:val="00607D8C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174B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05F9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D3CA6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918FF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5A45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4F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918FF"/>
    <w:p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Nadpis3Char">
    <w:name w:val="Nadpis 3 Char"/>
    <w:basedOn w:val="Predvolenpsmoodseku"/>
    <w:link w:val="Nadpis3"/>
    <w:semiHidden/>
    <w:rsid w:val="00A91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A918FF"/>
    <w:pPr>
      <w:keepNext w:val="0"/>
      <w:keepLines w:val="0"/>
      <w:ind w:left="720"/>
      <w:contextualSpacing/>
      <w:jc w:val="left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Zuzana Drgoňová</cp:lastModifiedBy>
  <cp:revision>4</cp:revision>
  <cp:lastPrinted>2016-10-03T06:57:00Z</cp:lastPrinted>
  <dcterms:created xsi:type="dcterms:W3CDTF">2016-11-22T10:07:00Z</dcterms:created>
  <dcterms:modified xsi:type="dcterms:W3CDTF">2024-03-07T10:38:00Z</dcterms:modified>
</cp:coreProperties>
</file>