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9A629A" w:rsidP="00876720">
      <w:pPr>
        <w:pStyle w:val="Protokoln"/>
        <w:rPr>
          <w:sz w:val="22"/>
          <w:szCs w:val="22"/>
        </w:rPr>
      </w:pPr>
      <w:r w:rsidRPr="009A629A">
        <w:rPr>
          <w:sz w:val="22"/>
          <w:szCs w:val="22"/>
        </w:rPr>
        <w:t>Číslo:</w:t>
      </w:r>
      <w:r w:rsidRPr="009A629A" w:rsidR="00F448BB">
        <w:rPr>
          <w:sz w:val="22"/>
          <w:szCs w:val="22"/>
        </w:rPr>
        <w:t xml:space="preserve"> CRD</w:t>
      </w:r>
      <w:r w:rsidRPr="009A629A" w:rsidR="006D1B87">
        <w:rPr>
          <w:sz w:val="22"/>
          <w:szCs w:val="22"/>
        </w:rPr>
        <w:t>-</w:t>
      </w:r>
      <w:r w:rsidRPr="009A629A" w:rsidR="00260399">
        <w:rPr>
          <w:sz w:val="22"/>
          <w:szCs w:val="22"/>
        </w:rPr>
        <w:t>135</w:t>
      </w:r>
      <w:r w:rsidRPr="009A629A" w:rsidR="00553FC0">
        <w:rPr>
          <w:sz w:val="22"/>
          <w:szCs w:val="22"/>
        </w:rPr>
        <w:t>/</w:t>
      </w:r>
      <w:r w:rsidRPr="009A629A">
        <w:rPr>
          <w:sz w:val="22"/>
          <w:szCs w:val="22"/>
        </w:rPr>
        <w:t>20</w:t>
      </w:r>
      <w:r w:rsidRPr="009A629A" w:rsidR="00260399">
        <w:rPr>
          <w:sz w:val="22"/>
          <w:szCs w:val="22"/>
        </w:rPr>
        <w:t>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1E5BE0">
        <w:t>101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1E5BE0">
        <w:rPr>
          <w:spacing w:val="0"/>
          <w:sz w:val="22"/>
          <w:szCs w:val="22"/>
        </w:rPr>
        <w:t>9</w:t>
      </w:r>
      <w:r w:rsidR="006D1B87">
        <w:rPr>
          <w:spacing w:val="0"/>
          <w:sz w:val="22"/>
          <w:szCs w:val="22"/>
        </w:rPr>
        <w:t xml:space="preserve">. </w:t>
      </w:r>
      <w:r w:rsidR="00260399">
        <w:rPr>
          <w:spacing w:val="0"/>
          <w:sz w:val="22"/>
          <w:szCs w:val="22"/>
        </w:rPr>
        <w:t>februára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260399">
        <w:rPr>
          <w:spacing w:val="0"/>
          <w:sz w:val="22"/>
          <w:szCs w:val="22"/>
        </w:rPr>
        <w:t>4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E902B0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31176C">
        <w:rPr>
          <w:rFonts w:ascii="Arial" w:hAnsi="Arial" w:cs="Arial"/>
          <w:sz w:val="22"/>
          <w:szCs w:val="22"/>
        </w:rPr>
        <w:t>k n</w:t>
      </w:r>
      <w:r w:rsidRPr="0031176C" w:rsidR="0031176C">
        <w:rPr>
          <w:rFonts w:ascii="Arial" w:hAnsi="Arial" w:cs="Arial"/>
          <w:sz w:val="22"/>
          <w:szCs w:val="22"/>
        </w:rPr>
        <w:t>ávrh</w:t>
      </w:r>
      <w:r w:rsidR="0031176C">
        <w:rPr>
          <w:rFonts w:ascii="Arial" w:hAnsi="Arial" w:cs="Arial"/>
          <w:sz w:val="22"/>
          <w:szCs w:val="22"/>
        </w:rPr>
        <w:t>u</w:t>
      </w:r>
      <w:r w:rsidRPr="0031176C" w:rsidR="0031176C">
        <w:rPr>
          <w:rFonts w:ascii="Arial" w:hAnsi="Arial" w:cs="Arial"/>
          <w:sz w:val="22"/>
          <w:szCs w:val="22"/>
        </w:rPr>
        <w:t xml:space="preserve"> vlády na skrátené legislatívne konanie o vládnom návrhu zákona, ktorým sa mení a dopĺňa zákon č. 50/1976 Zb. o územnom plánovaní a stavebnom poriadku (stavebný zákon) v znení neskorších predpisov a ktorým sa menia a dopĺňajú niektoré zákony (tlač 147)</w:t>
      </w:r>
    </w:p>
    <w:p w:rsidR="00825F70" w:rsidP="00C70706">
      <w:pPr>
        <w:jc w:val="both"/>
        <w:rPr>
          <w:sz w:val="22"/>
          <w:szCs w:val="22"/>
        </w:rPr>
      </w:pPr>
    </w:p>
    <w:p w:rsidR="00C70706" w:rsidRPr="00681C73" w:rsidP="00C70706">
      <w:pPr>
        <w:jc w:val="both"/>
        <w:rPr>
          <w:sz w:val="22"/>
          <w:szCs w:val="22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P="008E26A1">
      <w:pPr>
        <w:widowControl w:val="0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89 ods. 1 zákona Národnej rady Slovenskej republiky č. 350/1996 Z. z. o rokovacom poriadku Národnej rady Slovenskej republiky v znení neskorších predpisov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na návrh vlády Slovenskej republiky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2337E6" w:rsidP="008E26A1">
      <w:pPr>
        <w:widowControl w:val="0"/>
        <w:outlineLvl w:val="0"/>
        <w:rPr>
          <w:sz w:val="22"/>
          <w:szCs w:val="22"/>
        </w:rPr>
      </w:pPr>
    </w:p>
    <w:p w:rsidR="008E26A1" w:rsidRPr="00C70706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31176C">
        <w:rPr>
          <w:rFonts w:ascii="Arial" w:hAnsi="Arial" w:cs="Arial"/>
          <w:sz w:val="22"/>
          <w:szCs w:val="22"/>
        </w:rPr>
        <w:t>vládny návrh</w:t>
      </w:r>
      <w:r w:rsidRPr="0031176C" w:rsidR="0031176C">
        <w:rPr>
          <w:rFonts w:ascii="Arial" w:hAnsi="Arial" w:cs="Arial"/>
          <w:sz w:val="22"/>
          <w:szCs w:val="22"/>
        </w:rPr>
        <w:t xml:space="preserve"> zákona, ktorým sa mení a dopĺ</w:t>
      </w:r>
      <w:r w:rsidRPr="0031176C" w:rsidR="0031176C">
        <w:rPr>
          <w:rFonts w:ascii="Arial" w:hAnsi="Arial" w:cs="Arial"/>
          <w:sz w:val="22"/>
          <w:szCs w:val="22"/>
        </w:rPr>
        <w:t>ňa zákon č. 50/1976 Zb. o územnom plánovaní a stavebnom poriadku (stavebný zákon) v znení neskorších predpisov a ktorým sa menia a do</w:t>
      </w:r>
      <w:r w:rsidR="0031176C">
        <w:rPr>
          <w:rFonts w:ascii="Arial" w:hAnsi="Arial" w:cs="Arial"/>
          <w:sz w:val="22"/>
          <w:szCs w:val="22"/>
        </w:rPr>
        <w:t>pĺňajú niektoré zákony (tlač 148</w:t>
      </w:r>
      <w:r w:rsidRPr="0031176C" w:rsidR="0031176C">
        <w:rPr>
          <w:rFonts w:ascii="Arial" w:hAnsi="Arial" w:cs="Arial"/>
          <w:sz w:val="22"/>
          <w:szCs w:val="22"/>
        </w:rPr>
        <w:t>)</w:t>
      </w:r>
      <w:r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C70706">
        <w:rPr>
          <w:rFonts w:ascii="Arial" w:hAnsi="Arial" w:cs="Arial"/>
          <w:sz w:val="22"/>
          <w:szCs w:val="22"/>
        </w:rPr>
        <w:t>prerokuje v skrá</w:t>
      </w:r>
      <w:r w:rsidR="002C043D">
        <w:rPr>
          <w:rFonts w:ascii="Arial" w:hAnsi="Arial" w:cs="Arial"/>
          <w:sz w:val="22"/>
          <w:szCs w:val="22"/>
        </w:rPr>
        <w:t>tenom l</w:t>
      </w:r>
      <w:r w:rsidR="005678B5">
        <w:rPr>
          <w:rFonts w:ascii="Arial" w:hAnsi="Arial" w:cs="Arial"/>
          <w:sz w:val="22"/>
          <w:szCs w:val="22"/>
        </w:rPr>
        <w:t xml:space="preserve">egislatívnom konaní na </w:t>
      </w:r>
      <w:r w:rsidR="0031176C">
        <w:rPr>
          <w:rFonts w:ascii="Arial" w:hAnsi="Arial" w:cs="Arial"/>
          <w:sz w:val="22"/>
          <w:szCs w:val="22"/>
        </w:rPr>
        <w:t>9</w:t>
      </w:r>
      <w:r w:rsidR="000E476C">
        <w:rPr>
          <w:rFonts w:ascii="Arial" w:hAnsi="Arial" w:cs="Arial"/>
          <w:sz w:val="22"/>
          <w:szCs w:val="22"/>
        </w:rPr>
        <w:t>. schôdzi.</w:t>
      </w:r>
    </w:p>
    <w:p w:rsidR="008E26A1" w:rsidRPr="002337E6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5913B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5913B5">
        <w:rPr>
          <w:rFonts w:cs="Arial"/>
          <w:sz w:val="22"/>
          <w:szCs w:val="22"/>
        </w:rPr>
        <w:t>Peter  P e l l e g r i n i   v. r.</w:t>
      </w:r>
      <w:r w:rsidRPr="00D13443">
        <w:rPr>
          <w:rFonts w:cs="Arial"/>
          <w:sz w:val="22"/>
          <w:szCs w:val="22"/>
        </w:rPr>
        <w:t xml:space="preserve">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546C3" w:rsidRPr="004546C3" w:rsidP="004546C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546C3">
        <w:rPr>
          <w:rFonts w:cs="Arial"/>
          <w:sz w:val="22"/>
          <w:szCs w:val="22"/>
        </w:rPr>
        <w:t>Michal  M o š k o   v. r.</w:t>
      </w:r>
    </w:p>
    <w:p w:rsidR="00FC67EF" w:rsidP="004546C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546C3" w:rsidR="004546C3">
        <w:rPr>
          <w:rFonts w:cs="Arial"/>
          <w:sz w:val="22"/>
          <w:szCs w:val="22"/>
        </w:rPr>
        <w:t>Branislav  V a n č o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1E5BE0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0399"/>
    <w:rsid w:val="002618FB"/>
    <w:rsid w:val="0026744A"/>
    <w:rsid w:val="0028552B"/>
    <w:rsid w:val="002A650A"/>
    <w:rsid w:val="002B32A6"/>
    <w:rsid w:val="002C043D"/>
    <w:rsid w:val="002C4383"/>
    <w:rsid w:val="002C5E70"/>
    <w:rsid w:val="002D2F37"/>
    <w:rsid w:val="002D393F"/>
    <w:rsid w:val="002E1667"/>
    <w:rsid w:val="002E6C82"/>
    <w:rsid w:val="00303423"/>
    <w:rsid w:val="00310E58"/>
    <w:rsid w:val="0031176C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46C3"/>
    <w:rsid w:val="004571EC"/>
    <w:rsid w:val="00462A39"/>
    <w:rsid w:val="00470726"/>
    <w:rsid w:val="0047190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43E1D"/>
    <w:rsid w:val="00547EEA"/>
    <w:rsid w:val="00553FC0"/>
    <w:rsid w:val="00555B4E"/>
    <w:rsid w:val="00560754"/>
    <w:rsid w:val="005678B5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1C73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5F70"/>
    <w:rsid w:val="0083103E"/>
    <w:rsid w:val="00832126"/>
    <w:rsid w:val="00832C32"/>
    <w:rsid w:val="00845D6F"/>
    <w:rsid w:val="008556DD"/>
    <w:rsid w:val="0086550B"/>
    <w:rsid w:val="00876720"/>
    <w:rsid w:val="00876988"/>
    <w:rsid w:val="00884BC0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4870"/>
    <w:rsid w:val="009A629A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12967"/>
    <w:rsid w:val="00A31BCD"/>
    <w:rsid w:val="00A35F97"/>
    <w:rsid w:val="00A37929"/>
    <w:rsid w:val="00A37F6F"/>
    <w:rsid w:val="00A479ED"/>
    <w:rsid w:val="00A52997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C61AE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4039D"/>
    <w:rsid w:val="00C42F91"/>
    <w:rsid w:val="00C5132C"/>
    <w:rsid w:val="00C5782B"/>
    <w:rsid w:val="00C64050"/>
    <w:rsid w:val="00C70706"/>
    <w:rsid w:val="00C74725"/>
    <w:rsid w:val="00C7492B"/>
    <w:rsid w:val="00C82BC0"/>
    <w:rsid w:val="00C856FC"/>
    <w:rsid w:val="00C91FFE"/>
    <w:rsid w:val="00CA45EF"/>
    <w:rsid w:val="00CB186A"/>
    <w:rsid w:val="00CB342C"/>
    <w:rsid w:val="00CC565F"/>
    <w:rsid w:val="00CC6539"/>
    <w:rsid w:val="00CE0E2D"/>
    <w:rsid w:val="00CE181F"/>
    <w:rsid w:val="00CE26EA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824E7"/>
    <w:rsid w:val="00D85E9D"/>
    <w:rsid w:val="00D92237"/>
    <w:rsid w:val="00DA058B"/>
    <w:rsid w:val="00DB3CDE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EE7B8C"/>
    <w:rsid w:val="00F03AE8"/>
    <w:rsid w:val="00F116B6"/>
    <w:rsid w:val="00F13A27"/>
    <w:rsid w:val="00F21810"/>
    <w:rsid w:val="00F24C1A"/>
    <w:rsid w:val="00F2545B"/>
    <w:rsid w:val="00F3131B"/>
    <w:rsid w:val="00F32FCE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94D7B"/>
    <w:rsid w:val="00FA1DA6"/>
    <w:rsid w:val="00FB76E8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EF6DC-7799-4DE4-B70C-4F110EB1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26</cp:revision>
  <cp:lastPrinted>2024-02-01T08:35:00Z</cp:lastPrinted>
  <dcterms:created xsi:type="dcterms:W3CDTF">2022-12-07T16:13:00Z</dcterms:created>
  <dcterms:modified xsi:type="dcterms:W3CDTF">2024-02-29T08:58:00Z</dcterms:modified>
</cp:coreProperties>
</file>