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09711" w14:textId="2D99E6B4" w:rsidR="005079C7" w:rsidRDefault="000E1DF4" w:rsidP="000E1D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1DF4">
        <w:rPr>
          <w:rFonts w:ascii="Times New Roman" w:hAnsi="Times New Roman" w:cs="Times New Roman"/>
          <w:b/>
          <w:bCs/>
          <w:sz w:val="26"/>
          <w:szCs w:val="26"/>
        </w:rPr>
        <w:t>Dôvodová správa</w:t>
      </w:r>
    </w:p>
    <w:p w14:paraId="56433051" w14:textId="1C547F50" w:rsidR="00F67158" w:rsidRDefault="000E1DF4" w:rsidP="000E1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E1DF4">
        <w:rPr>
          <w:rFonts w:ascii="Times New Roman" w:hAnsi="Times New Roman" w:cs="Times New Roman"/>
          <w:sz w:val="24"/>
          <w:szCs w:val="24"/>
        </w:rPr>
        <w:t>Navrhuje sa prijatie predloženého uznesenia Národnej rady Slovenskej republiky ako reakci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1DF4">
        <w:rPr>
          <w:rFonts w:ascii="Times New Roman" w:hAnsi="Times New Roman" w:cs="Times New Roman"/>
          <w:sz w:val="24"/>
          <w:szCs w:val="24"/>
        </w:rPr>
        <w:t xml:space="preserve"> </w:t>
      </w:r>
      <w:r w:rsidR="0011133D">
        <w:rPr>
          <w:rFonts w:ascii="Times New Roman" w:hAnsi="Times New Roman" w:cs="Times New Roman"/>
          <w:sz w:val="24"/>
          <w:szCs w:val="24"/>
        </w:rPr>
        <w:t xml:space="preserve">na náhlu a doposiaľ </w:t>
      </w:r>
      <w:r w:rsidR="00761B53">
        <w:rPr>
          <w:rFonts w:ascii="Times New Roman" w:hAnsi="Times New Roman" w:cs="Times New Roman"/>
          <w:sz w:val="24"/>
          <w:szCs w:val="24"/>
        </w:rPr>
        <w:t xml:space="preserve">dôveryhodne </w:t>
      </w:r>
      <w:r w:rsidR="0011133D">
        <w:rPr>
          <w:rFonts w:ascii="Times New Roman" w:hAnsi="Times New Roman" w:cs="Times New Roman"/>
          <w:sz w:val="24"/>
          <w:szCs w:val="24"/>
        </w:rPr>
        <w:t>nevysvetlenú smrť ruského opozičného lídra Alexeja Navaľného v ruskom väzení.</w:t>
      </w:r>
    </w:p>
    <w:p w14:paraId="280CAA93" w14:textId="4C0F7506" w:rsidR="004F36A4" w:rsidRDefault="0011133D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6B9F">
        <w:rPr>
          <w:rFonts w:ascii="Times New Roman" w:hAnsi="Times New Roman" w:cs="Times New Roman"/>
          <w:sz w:val="24"/>
          <w:szCs w:val="24"/>
        </w:rPr>
        <w:t xml:space="preserve">Vzhľadom na viaceré pochybnosti a nejasnosti, ktoré vznikli v súvislosti s úmrtím Alexeja Navaľného považujeme za nevyhnutné dôkladné prešetrenie týchto udalostí. </w:t>
      </w:r>
      <w:r w:rsidR="005D28CA">
        <w:rPr>
          <w:rFonts w:ascii="Times New Roman" w:hAnsi="Times New Roman" w:cs="Times New Roman"/>
          <w:sz w:val="24"/>
          <w:szCs w:val="24"/>
        </w:rPr>
        <w:t xml:space="preserve">Navrhujeme, aby </w:t>
      </w:r>
      <w:r>
        <w:rPr>
          <w:rFonts w:ascii="Times New Roman" w:hAnsi="Times New Roman" w:cs="Times New Roman"/>
          <w:sz w:val="24"/>
          <w:szCs w:val="24"/>
        </w:rPr>
        <w:t xml:space="preserve">Národná rada </w:t>
      </w:r>
      <w:r w:rsidR="005D28CA" w:rsidRPr="000E1DF4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5D28CA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žiada</w:t>
      </w:r>
      <w:r w:rsidR="005D28C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33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okamžité a dôkladné prešetrenie smrti </w:t>
      </w:r>
      <w:r w:rsidR="00E4033B">
        <w:rPr>
          <w:rFonts w:ascii="Times New Roman" w:hAnsi="Times New Roman" w:cs="Times New Roman"/>
          <w:sz w:val="24"/>
          <w:szCs w:val="24"/>
        </w:rPr>
        <w:t xml:space="preserve">ruského </w:t>
      </w:r>
      <w:r>
        <w:rPr>
          <w:rFonts w:ascii="Times New Roman" w:hAnsi="Times New Roman" w:cs="Times New Roman"/>
          <w:sz w:val="24"/>
          <w:szCs w:val="24"/>
        </w:rPr>
        <w:t xml:space="preserve">opozičného lídra za medzinárodnej účasti, ktorá by bola garantom spravodlivého vyšetrenia tejto udalosti. </w:t>
      </w:r>
      <w:r w:rsidR="005D28CA">
        <w:rPr>
          <w:rFonts w:ascii="Times New Roman" w:hAnsi="Times New Roman" w:cs="Times New Roman"/>
          <w:sz w:val="24"/>
          <w:szCs w:val="24"/>
        </w:rPr>
        <w:t xml:space="preserve">Ďalej navrhujeme, aby </w:t>
      </w:r>
      <w:r>
        <w:rPr>
          <w:rFonts w:ascii="Times New Roman" w:hAnsi="Times New Roman" w:cs="Times New Roman"/>
          <w:sz w:val="24"/>
          <w:szCs w:val="24"/>
        </w:rPr>
        <w:t xml:space="preserve">Národná rada </w:t>
      </w:r>
      <w:r w:rsidR="005D28CA" w:rsidRPr="000E1DF4">
        <w:rPr>
          <w:rFonts w:ascii="Times New Roman" w:hAnsi="Times New Roman" w:cs="Times New Roman"/>
          <w:sz w:val="24"/>
          <w:szCs w:val="24"/>
        </w:rPr>
        <w:t xml:space="preserve">Slovenskej republiky </w:t>
      </w:r>
      <w:r>
        <w:rPr>
          <w:rFonts w:ascii="Times New Roman" w:hAnsi="Times New Roman" w:cs="Times New Roman"/>
          <w:sz w:val="24"/>
          <w:szCs w:val="24"/>
        </w:rPr>
        <w:t xml:space="preserve">zároveň </w:t>
      </w:r>
      <w:r w:rsidR="00A71602">
        <w:rPr>
          <w:rFonts w:ascii="Times New Roman" w:hAnsi="Times New Roman" w:cs="Times New Roman"/>
          <w:sz w:val="24"/>
          <w:szCs w:val="24"/>
        </w:rPr>
        <w:t xml:space="preserve">vyzvala </w:t>
      </w:r>
      <w:r w:rsidR="005D2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ruský režim</w:t>
      </w:r>
      <w:r w:rsidR="005D28CA">
        <w:rPr>
          <w:rFonts w:ascii="Times New Roman" w:hAnsi="Times New Roman" w:cs="Times New Roman"/>
          <w:sz w:val="24"/>
          <w:szCs w:val="24"/>
        </w:rPr>
        <w:t xml:space="preserve"> </w:t>
      </w:r>
      <w:r w:rsidR="00A71602">
        <w:rPr>
          <w:rFonts w:ascii="Times New Roman" w:hAnsi="Times New Roman" w:cs="Times New Roman"/>
          <w:sz w:val="24"/>
          <w:szCs w:val="24"/>
        </w:rPr>
        <w:t>na</w:t>
      </w:r>
      <w:r w:rsidR="00E4033B">
        <w:rPr>
          <w:rFonts w:ascii="Times New Roman" w:hAnsi="Times New Roman" w:cs="Times New Roman"/>
          <w:sz w:val="24"/>
          <w:szCs w:val="24"/>
        </w:rPr>
        <w:t xml:space="preserve"> okamžité </w:t>
      </w:r>
      <w:r w:rsidR="005D28CA">
        <w:rPr>
          <w:rFonts w:ascii="Times New Roman" w:hAnsi="Times New Roman" w:cs="Times New Roman"/>
          <w:sz w:val="24"/>
          <w:szCs w:val="24"/>
        </w:rPr>
        <w:t>prepustenie</w:t>
      </w:r>
      <w:r>
        <w:rPr>
          <w:rFonts w:ascii="Times New Roman" w:hAnsi="Times New Roman" w:cs="Times New Roman"/>
          <w:sz w:val="24"/>
          <w:szCs w:val="24"/>
        </w:rPr>
        <w:t xml:space="preserve"> všetkých politických väzňov</w:t>
      </w:r>
      <w:r w:rsidR="00B26B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Rovnako </w:t>
      </w:r>
      <w:r w:rsidR="005D28CA">
        <w:rPr>
          <w:rFonts w:ascii="Times New Roman" w:hAnsi="Times New Roman" w:cs="Times New Roman"/>
          <w:sz w:val="24"/>
          <w:szCs w:val="24"/>
        </w:rPr>
        <w:t xml:space="preserve">sa v návrhu uznesenia vyjadruje </w:t>
      </w:r>
      <w:r>
        <w:rPr>
          <w:rFonts w:ascii="Times New Roman" w:hAnsi="Times New Roman" w:cs="Times New Roman"/>
          <w:sz w:val="24"/>
          <w:szCs w:val="24"/>
        </w:rPr>
        <w:t>podpor</w:t>
      </w:r>
      <w:r w:rsidR="005D28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osobám, ktoré si na pietnych spomienkových udalostiach po celom svete pripomínajú </w:t>
      </w:r>
      <w:r w:rsidR="00E57BAA">
        <w:rPr>
          <w:rFonts w:ascii="Times New Roman" w:hAnsi="Times New Roman" w:cs="Times New Roman"/>
          <w:sz w:val="24"/>
          <w:szCs w:val="24"/>
        </w:rPr>
        <w:t xml:space="preserve">osobu </w:t>
      </w:r>
      <w:r>
        <w:rPr>
          <w:rFonts w:ascii="Times New Roman" w:hAnsi="Times New Roman" w:cs="Times New Roman"/>
          <w:sz w:val="24"/>
          <w:szCs w:val="24"/>
        </w:rPr>
        <w:t>Alexej</w:t>
      </w:r>
      <w:r w:rsidR="00E57B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Navaľn</w:t>
      </w:r>
      <w:r w:rsidR="00E57BAA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28CA">
        <w:rPr>
          <w:rFonts w:ascii="Times New Roman" w:hAnsi="Times New Roman" w:cs="Times New Roman"/>
          <w:sz w:val="24"/>
          <w:szCs w:val="24"/>
        </w:rPr>
        <w:t>V návrhu uznesenia sa o</w:t>
      </w:r>
      <w:r>
        <w:rPr>
          <w:rFonts w:ascii="Times New Roman" w:hAnsi="Times New Roman" w:cs="Times New Roman"/>
          <w:sz w:val="24"/>
          <w:szCs w:val="24"/>
        </w:rPr>
        <w:t>stro odsudzuj</w:t>
      </w:r>
      <w:r w:rsidR="005D28CA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silové zása</w:t>
      </w:r>
      <w:r w:rsidR="004F36A4">
        <w:rPr>
          <w:rFonts w:ascii="Times New Roman" w:hAnsi="Times New Roman" w:cs="Times New Roman"/>
          <w:sz w:val="24"/>
          <w:szCs w:val="24"/>
        </w:rPr>
        <w:t xml:space="preserve">hy ruského režimu na tieto osoby a ich následne zatýkanie a zároveň </w:t>
      </w:r>
      <w:r w:rsidR="005D28CA">
        <w:rPr>
          <w:rFonts w:ascii="Times New Roman" w:hAnsi="Times New Roman" w:cs="Times New Roman"/>
          <w:sz w:val="24"/>
          <w:szCs w:val="24"/>
        </w:rPr>
        <w:t xml:space="preserve">sa </w:t>
      </w:r>
      <w:r w:rsidR="004F36A4">
        <w:rPr>
          <w:rFonts w:ascii="Times New Roman" w:hAnsi="Times New Roman" w:cs="Times New Roman"/>
          <w:sz w:val="24"/>
          <w:szCs w:val="24"/>
        </w:rPr>
        <w:t>žiada</w:t>
      </w:r>
      <w:r w:rsidR="005D28CA">
        <w:rPr>
          <w:rFonts w:ascii="Times New Roman" w:hAnsi="Times New Roman" w:cs="Times New Roman"/>
          <w:sz w:val="24"/>
          <w:szCs w:val="24"/>
        </w:rPr>
        <w:t xml:space="preserve"> </w:t>
      </w:r>
      <w:r w:rsidR="004F36A4">
        <w:rPr>
          <w:rFonts w:ascii="Times New Roman" w:hAnsi="Times New Roman" w:cs="Times New Roman"/>
          <w:sz w:val="24"/>
          <w:szCs w:val="24"/>
        </w:rPr>
        <w:t>ich okamžité prepustenie.</w:t>
      </w:r>
      <w:r w:rsidR="00B26B9F">
        <w:rPr>
          <w:rFonts w:ascii="Times New Roman" w:hAnsi="Times New Roman" w:cs="Times New Roman"/>
          <w:sz w:val="24"/>
          <w:szCs w:val="24"/>
        </w:rPr>
        <w:t xml:space="preserve"> Akékoľvek zásahy do ľudských práv a ich porušovanie</w:t>
      </w:r>
      <w:bookmarkStart w:id="0" w:name="_GoBack"/>
      <w:bookmarkEnd w:id="0"/>
      <w:r w:rsidR="00B26B9F">
        <w:rPr>
          <w:rFonts w:ascii="Times New Roman" w:hAnsi="Times New Roman" w:cs="Times New Roman"/>
          <w:sz w:val="24"/>
          <w:szCs w:val="24"/>
        </w:rPr>
        <w:t xml:space="preserve"> je potrebné ostro odsúdiť a jednoznačne sa voči ním vyhradiť. </w:t>
      </w:r>
    </w:p>
    <w:p w14:paraId="7903DB66" w14:textId="78923F20" w:rsidR="004F36A4" w:rsidRDefault="004F36A4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28CA">
        <w:rPr>
          <w:rFonts w:ascii="Times New Roman" w:hAnsi="Times New Roman" w:cs="Times New Roman"/>
          <w:sz w:val="24"/>
          <w:szCs w:val="24"/>
        </w:rPr>
        <w:t>Návrh uznesenia v predloženom znení vyzýva v</w:t>
      </w:r>
      <w:r>
        <w:rPr>
          <w:rFonts w:ascii="Times New Roman" w:hAnsi="Times New Roman" w:cs="Times New Roman"/>
          <w:sz w:val="24"/>
          <w:szCs w:val="24"/>
        </w:rPr>
        <w:t xml:space="preserve">ládu Slovenskej republiky  k predvolaniu ruského veľvyslanca na Slovensku a adresovaní výzvy na prešetrenie </w:t>
      </w:r>
      <w:r w:rsidR="00B26B9F">
        <w:rPr>
          <w:rFonts w:ascii="Times New Roman" w:hAnsi="Times New Roman" w:cs="Times New Roman"/>
          <w:sz w:val="24"/>
          <w:szCs w:val="24"/>
        </w:rPr>
        <w:t xml:space="preserve">náhleho </w:t>
      </w:r>
      <w:r>
        <w:rPr>
          <w:rFonts w:ascii="Times New Roman" w:hAnsi="Times New Roman" w:cs="Times New Roman"/>
          <w:sz w:val="24"/>
          <w:szCs w:val="24"/>
        </w:rPr>
        <w:t>úmrtia opozičného lídra Alexeja Navaľného.</w:t>
      </w:r>
      <w:r w:rsidR="00B26B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6DDDC" w14:textId="53486ADB" w:rsidR="004F36A4" w:rsidRPr="000E1DF4" w:rsidRDefault="004F36A4" w:rsidP="001113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Prijatím predmetného uznesenia sa Slovenská republika môže pridať k tým krajinám medzinárodného spoločenstva, ktoré volajú po spravodlivom vyšetrení smrti Alexeja Navaľného a odsudzujú režim Vladim</w:t>
      </w:r>
      <w:r w:rsidR="00E403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 Putina a jeho postoj ku kritikom a opozičným predstaviteľom v Rusku.</w:t>
      </w:r>
      <w:r w:rsidR="00B26B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36A4" w:rsidRPr="000E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FAADF63" w16cex:dateUtc="2024-02-22T13:09:00Z"/>
  <w16cex:commentExtensible w16cex:durableId="0A8F43B9" w16cex:dateUtc="2024-02-22T13:04:00Z"/>
  <w16cex:commentExtensible w16cex:durableId="51BE8C8C" w16cex:dateUtc="2024-02-22T13:12:00Z"/>
  <w16cex:commentExtensible w16cex:durableId="7466F7F3" w16cex:dateUtc="2024-02-22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7CEF15" w16cid:durableId="1FAADF63"/>
  <w16cid:commentId w16cid:paraId="2D5A8CAF" w16cid:durableId="0A8F43B9"/>
  <w16cid:commentId w16cid:paraId="6276036E" w16cid:durableId="51BE8C8C"/>
  <w16cid:commentId w16cid:paraId="2A6C93B5" w16cid:durableId="7466F7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F4"/>
    <w:rsid w:val="000E1DF4"/>
    <w:rsid w:val="0011133D"/>
    <w:rsid w:val="003102CF"/>
    <w:rsid w:val="004F36A4"/>
    <w:rsid w:val="005079C7"/>
    <w:rsid w:val="005D28CA"/>
    <w:rsid w:val="00761B53"/>
    <w:rsid w:val="007B32E7"/>
    <w:rsid w:val="00A71602"/>
    <w:rsid w:val="00B26B9F"/>
    <w:rsid w:val="00BB237A"/>
    <w:rsid w:val="00E4033B"/>
    <w:rsid w:val="00E57BAA"/>
    <w:rsid w:val="00F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668A"/>
  <w15:chartTrackingRefBased/>
  <w15:docId w15:val="{A121BEC7-CD54-408F-AFB4-445D1E9D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1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1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1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1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1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1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1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1D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1D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1D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1DF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1DF4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E1DF4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5D28C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D2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28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28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2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28C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Marcinková, Vladimíra, (asistent)</cp:lastModifiedBy>
  <cp:revision>5</cp:revision>
  <dcterms:created xsi:type="dcterms:W3CDTF">2024-02-22T13:19:00Z</dcterms:created>
  <dcterms:modified xsi:type="dcterms:W3CDTF">2024-02-22T13:44:00Z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068c6177459da031698feac39468aec62ea33167ec0e48c11c271c74c50dd43a</vt:lpwstr>
  </property>
</Properties>
</file>