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BB8FB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  <w:bookmarkStart w:id="0" w:name="_GoBack"/>
      <w:bookmarkEnd w:id="0"/>
    </w:p>
    <w:p w14:paraId="6A18E2FA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42317EB8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7AB81829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74BA5A58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352C3E52" w14:textId="2A3A1B13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122D6ABE" w14:textId="7364AF65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78A9B49E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5660A0AC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3E96A287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16FEA64B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6B603533" w14:textId="77777777" w:rsidR="001B2422" w:rsidRPr="001B2422" w:rsidRDefault="001B2422" w:rsidP="00EF2456">
      <w:pPr>
        <w:spacing w:before="120" w:after="240"/>
        <w:jc w:val="center"/>
        <w:rPr>
          <w:sz w:val="24"/>
          <w:szCs w:val="24"/>
        </w:rPr>
      </w:pPr>
    </w:p>
    <w:p w14:paraId="58BEACFF" w14:textId="699FBF73" w:rsidR="00EF2456" w:rsidRPr="001B2422" w:rsidRDefault="00EF2456" w:rsidP="00EF2456">
      <w:pPr>
        <w:spacing w:before="120" w:after="240"/>
        <w:jc w:val="center"/>
        <w:rPr>
          <w:sz w:val="24"/>
          <w:szCs w:val="24"/>
        </w:rPr>
      </w:pPr>
      <w:r w:rsidRPr="001B2422">
        <w:rPr>
          <w:sz w:val="24"/>
          <w:szCs w:val="24"/>
        </w:rPr>
        <w:t>z</w:t>
      </w:r>
      <w:r w:rsidR="00781660" w:rsidRPr="001B2422">
        <w:rPr>
          <w:sz w:val="24"/>
          <w:szCs w:val="24"/>
        </w:rPr>
        <w:t xml:space="preserve"> 13. februára </w:t>
      </w:r>
      <w:r w:rsidRPr="001B2422">
        <w:rPr>
          <w:sz w:val="24"/>
          <w:szCs w:val="24"/>
        </w:rPr>
        <w:t>202</w:t>
      </w:r>
      <w:r w:rsidR="00F32770" w:rsidRPr="001B2422">
        <w:rPr>
          <w:sz w:val="24"/>
          <w:szCs w:val="24"/>
        </w:rPr>
        <w:t>4</w:t>
      </w:r>
      <w:r w:rsidRPr="001B2422">
        <w:rPr>
          <w:sz w:val="24"/>
          <w:szCs w:val="24"/>
        </w:rPr>
        <w:t>,</w:t>
      </w:r>
    </w:p>
    <w:p w14:paraId="25FF8549" w14:textId="77777777" w:rsidR="00EF2456" w:rsidRPr="001B2422" w:rsidRDefault="00EF2456" w:rsidP="00EF2456">
      <w:pPr>
        <w:spacing w:before="120"/>
        <w:jc w:val="center"/>
        <w:rPr>
          <w:b/>
          <w:sz w:val="24"/>
          <w:szCs w:val="24"/>
        </w:rPr>
      </w:pPr>
      <w:r w:rsidRPr="001B2422">
        <w:rPr>
          <w:b/>
          <w:sz w:val="24"/>
          <w:szCs w:val="24"/>
        </w:rPr>
        <w:t>ktorým sa mení a dopĺňa zákon č. 57/2018 Z. z. o regionálnej investičnej pomoci a o zmene a doplnení niektorých zákonov v znení neskorších predpisov</w:t>
      </w:r>
    </w:p>
    <w:p w14:paraId="56A90268" w14:textId="77777777" w:rsidR="00EF2456" w:rsidRPr="001B2422" w:rsidRDefault="00EF2456" w:rsidP="00EF2456">
      <w:pPr>
        <w:spacing w:before="120"/>
        <w:rPr>
          <w:b/>
          <w:sz w:val="24"/>
          <w:szCs w:val="24"/>
        </w:rPr>
      </w:pPr>
    </w:p>
    <w:p w14:paraId="2CCE3529" w14:textId="670584E1" w:rsidR="00EF2456" w:rsidRPr="001B2422" w:rsidRDefault="00EF2456" w:rsidP="00FA30A6">
      <w:pPr>
        <w:spacing w:before="120" w:after="240"/>
        <w:ind w:firstLine="426"/>
        <w:jc w:val="both"/>
        <w:rPr>
          <w:sz w:val="24"/>
          <w:szCs w:val="24"/>
        </w:rPr>
      </w:pPr>
      <w:r w:rsidRPr="001B2422">
        <w:rPr>
          <w:sz w:val="24"/>
          <w:szCs w:val="24"/>
        </w:rPr>
        <w:t xml:space="preserve">Národná rada Slovenskej republiky sa uzniesla na tomto zákone: </w:t>
      </w:r>
    </w:p>
    <w:p w14:paraId="59C79CF4" w14:textId="1630FA4A" w:rsidR="00F32770" w:rsidRPr="001B2422" w:rsidRDefault="00F32770" w:rsidP="00F32770">
      <w:pPr>
        <w:spacing w:before="120" w:after="240"/>
        <w:jc w:val="center"/>
        <w:rPr>
          <w:b/>
          <w:sz w:val="24"/>
          <w:szCs w:val="24"/>
        </w:rPr>
      </w:pPr>
      <w:r w:rsidRPr="001B2422">
        <w:rPr>
          <w:b/>
          <w:sz w:val="24"/>
          <w:szCs w:val="24"/>
        </w:rPr>
        <w:t>Čl. I</w:t>
      </w:r>
    </w:p>
    <w:p w14:paraId="7DDA3684" w14:textId="77777777" w:rsidR="00127627" w:rsidRPr="001B2422" w:rsidRDefault="00127627" w:rsidP="00FA30A6">
      <w:pPr>
        <w:spacing w:before="120" w:after="240"/>
        <w:ind w:firstLine="426"/>
        <w:jc w:val="both"/>
        <w:rPr>
          <w:sz w:val="24"/>
          <w:szCs w:val="24"/>
        </w:rPr>
      </w:pPr>
      <w:r w:rsidRPr="001B2422">
        <w:rPr>
          <w:sz w:val="24"/>
          <w:szCs w:val="24"/>
        </w:rPr>
        <w:t>Zákon č. 57/2018 Z. z. o regionálnej investičnej pomoci a o zmene a doplnení niektorých zákonov v znení zákona č. 221/2019 Z. z., zákona č. 399/2019 Z. z., zákona č. 420/2020 Z. z., zákona č. 65/2022 Z. z., zákona č. 488/2022 Z. z. a zákona č. 123/2023 Z. z. sa mení a dopĺňa takto:</w:t>
      </w:r>
    </w:p>
    <w:p w14:paraId="04AD8303" w14:textId="77777777" w:rsidR="00EF2456" w:rsidRPr="001B2422" w:rsidRDefault="00EF2456" w:rsidP="00EF2456">
      <w:pPr>
        <w:numPr>
          <w:ilvl w:val="0"/>
          <w:numId w:val="3"/>
        </w:numPr>
        <w:spacing w:after="120"/>
        <w:ind w:left="426" w:hanging="426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§ 1 vrátane nadpisu znie:</w:t>
      </w:r>
    </w:p>
    <w:p w14:paraId="0F87B135" w14:textId="77777777" w:rsidR="00EF2456" w:rsidRPr="001B2422" w:rsidRDefault="00EF2456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„</w:t>
      </w:r>
      <w:r w:rsidRPr="001B2422">
        <w:rPr>
          <w:rFonts w:eastAsia="Calibri"/>
          <w:b/>
          <w:sz w:val="24"/>
          <w:szCs w:val="22"/>
          <w:lang w:eastAsia="en-US"/>
        </w:rPr>
        <w:t>§ 1</w:t>
      </w:r>
    </w:p>
    <w:p w14:paraId="63A5EAAF" w14:textId="77777777" w:rsidR="00EF2456" w:rsidRPr="001B2422" w:rsidRDefault="00EF2456" w:rsidP="00EF2456">
      <w:pPr>
        <w:spacing w:after="120"/>
        <w:jc w:val="center"/>
        <w:rPr>
          <w:rFonts w:eastAsia="Calibri"/>
          <w:b/>
          <w:sz w:val="24"/>
          <w:szCs w:val="22"/>
          <w:lang w:eastAsia="en-US"/>
        </w:rPr>
      </w:pPr>
      <w:r w:rsidRPr="001B2422">
        <w:rPr>
          <w:rFonts w:eastAsia="Calibri"/>
          <w:b/>
          <w:sz w:val="24"/>
          <w:szCs w:val="22"/>
          <w:lang w:eastAsia="en-US"/>
        </w:rPr>
        <w:t>Predmet úpravy</w:t>
      </w:r>
    </w:p>
    <w:p w14:paraId="671A5A8C" w14:textId="6A67BA66" w:rsidR="00732359" w:rsidRPr="001B2422" w:rsidRDefault="00732359" w:rsidP="00C203E6">
      <w:pPr>
        <w:numPr>
          <w:ilvl w:val="0"/>
          <w:numId w:val="2"/>
        </w:numPr>
        <w:ind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Tento zákon upravuje</w:t>
      </w:r>
    </w:p>
    <w:p w14:paraId="1F8E1B39" w14:textId="7EF44EA4" w:rsidR="00732359" w:rsidRPr="001B2422" w:rsidRDefault="00732359" w:rsidP="00C203E6">
      <w:pPr>
        <w:numPr>
          <w:ilvl w:val="1"/>
          <w:numId w:val="2"/>
        </w:numPr>
        <w:ind w:left="993" w:hanging="284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poskytovanie mimoriadnej investičnej pomoci, práva a povinnosti prijímateľa mimoriadnej investičnej pomoci a pôsobnosť orgánov štátnej správy pri poskytovaní mimoriadnej investičnej pomoci a kontrole jej použitia a</w:t>
      </w:r>
    </w:p>
    <w:p w14:paraId="6F2930C2" w14:textId="536DF0BA" w:rsidR="00EF2456" w:rsidRPr="001B2422" w:rsidRDefault="00732359" w:rsidP="00C203E6">
      <w:pPr>
        <w:numPr>
          <w:ilvl w:val="1"/>
          <w:numId w:val="2"/>
        </w:numPr>
        <w:spacing w:after="60"/>
        <w:ind w:left="993" w:hanging="284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 xml:space="preserve">poskytovanie </w:t>
      </w:r>
      <w:r w:rsidR="00EF2456" w:rsidRPr="001B2422">
        <w:rPr>
          <w:rFonts w:eastAsia="Calibri"/>
          <w:sz w:val="24"/>
          <w:szCs w:val="22"/>
          <w:lang w:eastAsia="en-US"/>
        </w:rPr>
        <w:t>regionálnej investičnej pomoci</w:t>
      </w:r>
      <w:r w:rsidR="00EF2456" w:rsidRPr="001B2422">
        <w:rPr>
          <w:rFonts w:eastAsia="Calibri"/>
          <w:sz w:val="24"/>
          <w:szCs w:val="22"/>
          <w:vertAlign w:val="superscript"/>
          <w:lang w:eastAsia="en-US"/>
        </w:rPr>
        <w:t>1</w:t>
      </w:r>
      <w:r w:rsidR="00EF2456" w:rsidRPr="001B2422">
        <w:rPr>
          <w:rFonts w:eastAsia="Calibri"/>
          <w:sz w:val="24"/>
          <w:szCs w:val="22"/>
          <w:lang w:eastAsia="en-US"/>
        </w:rPr>
        <w:t>) (ďalej len „investičná pomoc“), práva a povinnosti prijímateľa investičnej pomoci a</w:t>
      </w:r>
      <w:r w:rsidRPr="001B2422">
        <w:rPr>
          <w:rFonts w:eastAsia="Calibri"/>
          <w:sz w:val="24"/>
          <w:szCs w:val="22"/>
          <w:lang w:eastAsia="en-US"/>
        </w:rPr>
        <w:t xml:space="preserve"> </w:t>
      </w:r>
      <w:r w:rsidR="00EF2456" w:rsidRPr="001B2422">
        <w:rPr>
          <w:rFonts w:eastAsia="Calibri"/>
          <w:sz w:val="24"/>
          <w:szCs w:val="22"/>
          <w:lang w:eastAsia="en-US"/>
        </w:rPr>
        <w:t>pôsobnosť orgánov štátnej správy pri poskytovaní investičnej pomoci a kontrole jej použitia.</w:t>
      </w:r>
    </w:p>
    <w:p w14:paraId="1A4085FA" w14:textId="2972EC7D" w:rsidR="00EF2456" w:rsidRPr="001B2422" w:rsidRDefault="00EF2456" w:rsidP="00EF2456">
      <w:pPr>
        <w:numPr>
          <w:ilvl w:val="0"/>
          <w:numId w:val="2"/>
        </w:numPr>
        <w:spacing w:after="120"/>
        <w:ind w:left="71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Investičná pomoc a mimoriadna investičná pomoc podľa tohto zákona sa poskytuj</w:t>
      </w:r>
      <w:r w:rsidR="002E17C3" w:rsidRPr="001B2422">
        <w:rPr>
          <w:rFonts w:eastAsia="Calibri"/>
          <w:sz w:val="24"/>
          <w:szCs w:val="22"/>
          <w:lang w:eastAsia="en-US"/>
        </w:rPr>
        <w:t>ú</w:t>
      </w:r>
      <w:r w:rsidRPr="001B2422">
        <w:rPr>
          <w:rFonts w:eastAsia="Calibri"/>
          <w:sz w:val="24"/>
          <w:szCs w:val="22"/>
          <w:lang w:eastAsia="en-US"/>
        </w:rPr>
        <w:t xml:space="preserve"> v súlade s pravidlami pre poskytovanie štátnej pomoci.</w:t>
      </w:r>
      <w:r w:rsidRPr="001B2422">
        <w:rPr>
          <w:rFonts w:eastAsia="Calibri"/>
          <w:sz w:val="24"/>
          <w:szCs w:val="22"/>
          <w:vertAlign w:val="superscript"/>
          <w:lang w:eastAsia="en-US"/>
        </w:rPr>
        <w:t>2</w:t>
      </w:r>
      <w:r w:rsidRPr="001B2422">
        <w:rPr>
          <w:rFonts w:eastAsia="Calibri"/>
          <w:sz w:val="24"/>
          <w:szCs w:val="22"/>
          <w:lang w:eastAsia="en-US"/>
        </w:rPr>
        <w:t>)“.</w:t>
      </w:r>
    </w:p>
    <w:p w14:paraId="38609945" w14:textId="77777777" w:rsidR="00EF2456" w:rsidRPr="001B2422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lastRenderedPageBreak/>
        <w:t>§ 5 sa dopĺňa písmenom o), ktoré znie:</w:t>
      </w:r>
    </w:p>
    <w:p w14:paraId="5870DE14" w14:textId="514D0E54" w:rsidR="00AB4713" w:rsidRPr="001B2422" w:rsidRDefault="00EF2456" w:rsidP="00EB47F9">
      <w:pPr>
        <w:spacing w:after="120"/>
        <w:ind w:left="709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„o) mimoriadnou investičnou pomocou štátna pomoc poskytovaná na základe právne záväzného aktu Európskej únie</w:t>
      </w:r>
      <w:r w:rsidR="00AB4713" w:rsidRPr="001B2422">
        <w:rPr>
          <w:rFonts w:eastAsia="Calibri"/>
          <w:sz w:val="24"/>
          <w:szCs w:val="22"/>
          <w:lang w:eastAsia="en-US"/>
        </w:rPr>
        <w:t xml:space="preserve">, ktorým sa </w:t>
      </w:r>
      <w:r w:rsidRPr="001B2422">
        <w:rPr>
          <w:rFonts w:eastAsia="Calibri"/>
          <w:sz w:val="24"/>
          <w:szCs w:val="22"/>
          <w:lang w:eastAsia="en-US"/>
        </w:rPr>
        <w:t>urč</w:t>
      </w:r>
      <w:r w:rsidR="00AB4713" w:rsidRPr="001B2422">
        <w:rPr>
          <w:rFonts w:eastAsia="Calibri"/>
          <w:sz w:val="24"/>
          <w:szCs w:val="22"/>
          <w:lang w:eastAsia="en-US"/>
        </w:rPr>
        <w:t>ujú</w:t>
      </w:r>
      <w:r w:rsidRPr="001B2422">
        <w:rPr>
          <w:rFonts w:eastAsia="Calibri"/>
          <w:sz w:val="24"/>
          <w:szCs w:val="22"/>
          <w:lang w:eastAsia="en-US"/>
        </w:rPr>
        <w:t xml:space="preserve"> dočasn</w:t>
      </w:r>
      <w:r w:rsidR="00AB4713" w:rsidRPr="001B2422">
        <w:rPr>
          <w:rFonts w:eastAsia="Calibri"/>
          <w:sz w:val="24"/>
          <w:szCs w:val="22"/>
          <w:lang w:eastAsia="en-US"/>
        </w:rPr>
        <w:t>é</w:t>
      </w:r>
      <w:r w:rsidRPr="001B2422">
        <w:rPr>
          <w:rFonts w:eastAsia="Calibri"/>
          <w:sz w:val="24"/>
          <w:szCs w:val="22"/>
          <w:lang w:eastAsia="en-US"/>
        </w:rPr>
        <w:t xml:space="preserve"> pravid</w:t>
      </w:r>
      <w:r w:rsidR="00AB4713" w:rsidRPr="001B2422">
        <w:rPr>
          <w:rFonts w:eastAsia="Calibri"/>
          <w:sz w:val="24"/>
          <w:szCs w:val="22"/>
          <w:lang w:eastAsia="en-US"/>
        </w:rPr>
        <w:t>lá</w:t>
      </w:r>
      <w:r w:rsidRPr="001B2422">
        <w:rPr>
          <w:rFonts w:eastAsia="Calibri"/>
          <w:sz w:val="24"/>
          <w:szCs w:val="22"/>
          <w:lang w:eastAsia="en-US"/>
        </w:rPr>
        <w:t xml:space="preserve"> v oblasti poskytovania štátnej pomoci.“</w:t>
      </w:r>
      <w:r w:rsidR="00AB4713" w:rsidRPr="001B2422">
        <w:rPr>
          <w:rFonts w:eastAsia="Calibri"/>
          <w:sz w:val="24"/>
          <w:szCs w:val="22"/>
          <w:lang w:eastAsia="en-US"/>
        </w:rPr>
        <w:t>.</w:t>
      </w:r>
    </w:p>
    <w:p w14:paraId="439F2425" w14:textId="08A3FFD0" w:rsidR="00AB4713" w:rsidRPr="001B2422" w:rsidRDefault="00AB4713" w:rsidP="00CF56FA">
      <w:pPr>
        <w:pStyle w:val="Odsekzoznamu"/>
        <w:numPr>
          <w:ilvl w:val="0"/>
          <w:numId w:val="3"/>
        </w:numPr>
        <w:ind w:left="426" w:hanging="426"/>
        <w:jc w:val="both"/>
        <w:rPr>
          <w:rFonts w:eastAsia="Calibri" w:cs="Times New Roman"/>
          <w:szCs w:val="24"/>
          <w:lang w:val="sk-SK"/>
        </w:rPr>
      </w:pPr>
      <w:r w:rsidRPr="001B2422">
        <w:rPr>
          <w:rFonts w:cs="Times New Roman"/>
          <w:bCs/>
          <w:szCs w:val="24"/>
          <w:lang w:val="sk-SK"/>
        </w:rPr>
        <w:t xml:space="preserve">V § 8 písm. c) a § 9 písm. c) sa vypúšťajú slová „zistenou </w:t>
      </w:r>
      <w:proofErr w:type="spellStart"/>
      <w:r w:rsidRPr="001B2422">
        <w:rPr>
          <w:rFonts w:cs="Times New Roman"/>
          <w:bCs/>
          <w:szCs w:val="24"/>
          <w:lang w:val="sk-SK"/>
        </w:rPr>
        <w:t>pracoviskovou</w:t>
      </w:r>
      <w:proofErr w:type="spellEnd"/>
      <w:r w:rsidRPr="001B2422">
        <w:rPr>
          <w:rFonts w:cs="Times New Roman"/>
          <w:bCs/>
          <w:szCs w:val="24"/>
          <w:lang w:val="sk-SK"/>
        </w:rPr>
        <w:t xml:space="preserve"> metódou a“</w:t>
      </w:r>
      <w:r w:rsidR="00311AF7" w:rsidRPr="001B2422">
        <w:rPr>
          <w:rFonts w:cs="Times New Roman"/>
          <w:bCs/>
          <w:szCs w:val="24"/>
          <w:lang w:val="sk-SK"/>
        </w:rPr>
        <w:t>.</w:t>
      </w:r>
    </w:p>
    <w:p w14:paraId="1C55EBD0" w14:textId="52897568" w:rsidR="00EF2456" w:rsidRPr="001B2422" w:rsidRDefault="00EF2456" w:rsidP="00EB47F9">
      <w:pPr>
        <w:numPr>
          <w:ilvl w:val="0"/>
          <w:numId w:val="3"/>
        </w:numPr>
        <w:spacing w:after="120"/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 xml:space="preserve">V § 13 ods. 5 sa slová „je neplatná“ nahrádzajú slovami „investičnú pomoc vo forme </w:t>
      </w:r>
      <w:r w:rsidRPr="001B2422">
        <w:rPr>
          <w:rFonts w:eastAsia="Calibri"/>
          <w:sz w:val="24"/>
          <w:szCs w:val="22"/>
          <w:lang w:eastAsia="en-US"/>
        </w:rPr>
        <w:br/>
        <w:t>prevodu nehnuteľného majetku alebo nájmu nehnuteľného majetku za hodnotu nižšiu, ako je hodnota nehnuteľného majetku alebo hodnota nájmu nehnuteľného majetku stanovená znaleckým posudkom nie je možné poskytnúť“.</w:t>
      </w:r>
    </w:p>
    <w:p w14:paraId="7E69F81C" w14:textId="77777777" w:rsidR="00D35CCB" w:rsidRPr="001B2422" w:rsidRDefault="00D35CCB" w:rsidP="00D35CCB">
      <w:pPr>
        <w:spacing w:after="120"/>
        <w:jc w:val="both"/>
        <w:rPr>
          <w:rFonts w:eastAsia="Calibri"/>
          <w:sz w:val="24"/>
          <w:szCs w:val="22"/>
          <w:lang w:eastAsia="en-US"/>
        </w:rPr>
      </w:pPr>
    </w:p>
    <w:p w14:paraId="27445545" w14:textId="02AD8AA2" w:rsidR="00EF2456" w:rsidRPr="001B2422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V § 15 odsek 3 znie:</w:t>
      </w:r>
    </w:p>
    <w:p w14:paraId="0387EF38" w14:textId="5CCDF0E9" w:rsidR="00EF2456" w:rsidRPr="001B2422" w:rsidRDefault="00EF2456" w:rsidP="00EB47F9">
      <w:pPr>
        <w:tabs>
          <w:tab w:val="left" w:pos="709"/>
        </w:tabs>
        <w:spacing w:after="120"/>
        <w:ind w:left="709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„(3)</w:t>
      </w:r>
      <w:r w:rsidRPr="001B2422">
        <w:rPr>
          <w:rFonts w:eastAsia="Calibri"/>
          <w:sz w:val="24"/>
          <w:szCs w:val="22"/>
          <w:lang w:eastAsia="en-US"/>
        </w:rPr>
        <w:tab/>
        <w:t>Ak žiadosť podá prijímateľ podľa § 4 ods. 3 písm. a) alebo písm. b), ministerstvo hospodárstva vyzve prijímateľa, aby evidované nedoplatky uhradil a určí primeranú lehotu na úhradu nedoplatkov. Ak žiadosť podá prijímateľ podľa § 4 ods. 3 písm. c)</w:t>
      </w:r>
      <w:r w:rsidR="004A53DC" w:rsidRPr="001B2422">
        <w:rPr>
          <w:rFonts w:eastAsia="Calibri"/>
          <w:sz w:val="24"/>
          <w:szCs w:val="22"/>
          <w:lang w:eastAsia="en-US"/>
        </w:rPr>
        <w:t xml:space="preserve">                 </w:t>
      </w:r>
      <w:r w:rsidRPr="001B2422">
        <w:rPr>
          <w:rFonts w:eastAsia="Calibri"/>
          <w:sz w:val="24"/>
          <w:szCs w:val="22"/>
          <w:lang w:eastAsia="en-US"/>
        </w:rPr>
        <w:t xml:space="preserve"> až j) alebo prijímateľ v určenej lehote </w:t>
      </w:r>
      <w:r w:rsidR="00F46830" w:rsidRPr="001B2422">
        <w:rPr>
          <w:rFonts w:eastAsia="Calibri"/>
          <w:sz w:val="24"/>
          <w:szCs w:val="22"/>
          <w:lang w:eastAsia="en-US"/>
        </w:rPr>
        <w:t>neuhradil</w:t>
      </w:r>
      <w:r w:rsidRPr="001B2422">
        <w:rPr>
          <w:rFonts w:eastAsia="Calibri"/>
          <w:sz w:val="24"/>
          <w:szCs w:val="22"/>
          <w:lang w:eastAsia="en-US"/>
        </w:rPr>
        <w:t xml:space="preserve"> evidovan</w:t>
      </w:r>
      <w:r w:rsidR="00F46830" w:rsidRPr="001B2422">
        <w:rPr>
          <w:rFonts w:eastAsia="Calibri"/>
          <w:sz w:val="24"/>
          <w:szCs w:val="22"/>
          <w:lang w:eastAsia="en-US"/>
        </w:rPr>
        <w:t>é</w:t>
      </w:r>
      <w:r w:rsidRPr="001B2422">
        <w:rPr>
          <w:rFonts w:eastAsia="Calibri"/>
          <w:sz w:val="24"/>
          <w:szCs w:val="22"/>
          <w:lang w:eastAsia="en-US"/>
        </w:rPr>
        <w:t xml:space="preserve"> nedoplatk</w:t>
      </w:r>
      <w:r w:rsidR="00F46830" w:rsidRPr="001B2422">
        <w:rPr>
          <w:rFonts w:eastAsia="Calibri"/>
          <w:sz w:val="24"/>
          <w:szCs w:val="22"/>
          <w:lang w:eastAsia="en-US"/>
        </w:rPr>
        <w:t>y</w:t>
      </w:r>
      <w:r w:rsidRPr="001B2422">
        <w:rPr>
          <w:rFonts w:eastAsia="Calibri"/>
          <w:sz w:val="24"/>
          <w:szCs w:val="22"/>
          <w:lang w:eastAsia="en-US"/>
        </w:rPr>
        <w:t xml:space="preserve"> podľa prvej vety, ministerstvo hospodárstva žiadosť zamietne, o čom prijímateľa písomne informuje.“.</w:t>
      </w:r>
    </w:p>
    <w:p w14:paraId="03A160A8" w14:textId="3BB8E6B7" w:rsidR="00127627" w:rsidRPr="001B2422" w:rsidRDefault="007139DC" w:rsidP="000B552B">
      <w:pPr>
        <w:pStyle w:val="Odsekzoznamu"/>
        <w:numPr>
          <w:ilvl w:val="0"/>
          <w:numId w:val="3"/>
        </w:numPr>
        <w:tabs>
          <w:tab w:val="left" w:pos="426"/>
        </w:tabs>
        <w:spacing w:line="240" w:lineRule="auto"/>
        <w:ind w:left="425" w:hanging="425"/>
        <w:contextualSpacing w:val="0"/>
        <w:jc w:val="both"/>
        <w:rPr>
          <w:rFonts w:eastAsia="Calibri" w:cs="Times New Roman"/>
        </w:rPr>
      </w:pPr>
      <w:r w:rsidRPr="001B2422">
        <w:rPr>
          <w:rFonts w:eastAsia="Calibri" w:cs="Times New Roman"/>
          <w:lang w:val="sk-SK"/>
        </w:rPr>
        <w:t>V § 22 ods</w:t>
      </w:r>
      <w:r w:rsidR="00E15D6B" w:rsidRPr="001B2422">
        <w:rPr>
          <w:rFonts w:eastAsia="Calibri" w:cs="Times New Roman"/>
          <w:lang w:val="sk-SK"/>
        </w:rPr>
        <w:t>.</w:t>
      </w:r>
      <w:r w:rsidRPr="001B2422">
        <w:rPr>
          <w:rFonts w:eastAsia="Calibri" w:cs="Times New Roman"/>
          <w:lang w:val="sk-SK"/>
        </w:rPr>
        <w:t xml:space="preserve"> 19 písm. j) sa na konci pripájajú tieto slová</w:t>
      </w:r>
      <w:r w:rsidR="00E15D6B" w:rsidRPr="001B2422">
        <w:rPr>
          <w:rFonts w:eastAsia="Calibri" w:cs="Times New Roman"/>
          <w:lang w:val="sk-SK"/>
        </w:rPr>
        <w:t>:</w:t>
      </w:r>
      <w:r w:rsidRPr="001B2422">
        <w:rPr>
          <w:rFonts w:eastAsia="Calibri" w:cs="Times New Roman"/>
          <w:lang w:val="sk-SK"/>
        </w:rPr>
        <w:t xml:space="preserve"> „a</w:t>
      </w:r>
      <w:r w:rsidR="00DF3CAA" w:rsidRPr="001B2422">
        <w:rPr>
          <w:rFonts w:eastAsia="Calibri" w:cs="Times New Roman"/>
          <w:lang w:val="sk-SK"/>
        </w:rPr>
        <w:t>lebo</w:t>
      </w:r>
      <w:r w:rsidRPr="001B2422">
        <w:rPr>
          <w:rFonts w:eastAsia="Calibri" w:cs="Times New Roman"/>
          <w:lang w:val="sk-SK"/>
        </w:rPr>
        <w:t xml:space="preserve"> investičné zámery </w:t>
      </w:r>
      <w:r w:rsidR="00DF3CAA" w:rsidRPr="001B2422">
        <w:rPr>
          <w:rFonts w:eastAsia="Calibri" w:cs="Times New Roman"/>
          <w:lang w:val="sk-SK"/>
        </w:rPr>
        <w:t xml:space="preserve">v priemyselnej výrobe </w:t>
      </w:r>
      <w:r w:rsidR="002D3C6A" w:rsidRPr="001B2422">
        <w:rPr>
          <w:rFonts w:eastAsia="Calibri" w:cs="Times New Roman"/>
          <w:lang w:val="sk-SK"/>
        </w:rPr>
        <w:t>podporené mimoriadnou investičnou pomocou</w:t>
      </w:r>
      <w:r w:rsidR="008025D5" w:rsidRPr="001B2422">
        <w:rPr>
          <w:rFonts w:eastAsia="Calibri" w:cs="Times New Roman"/>
          <w:lang w:val="sk-SK"/>
        </w:rPr>
        <w:t xml:space="preserve">, ktorých oprávnené náklady nie sú </w:t>
      </w:r>
      <w:r w:rsidR="007E1DD7" w:rsidRPr="001B2422">
        <w:rPr>
          <w:rFonts w:eastAsia="Calibri" w:cs="Times New Roman"/>
          <w:lang w:val="sk-SK"/>
        </w:rPr>
        <w:t xml:space="preserve">mzdové </w:t>
      </w:r>
      <w:r w:rsidR="008025D5" w:rsidRPr="001B2422">
        <w:rPr>
          <w:rFonts w:eastAsia="Calibri" w:cs="Times New Roman"/>
          <w:lang w:val="sk-SK"/>
        </w:rPr>
        <w:t xml:space="preserve">náklady </w:t>
      </w:r>
      <w:r w:rsidR="007E1DD7" w:rsidRPr="001B2422">
        <w:rPr>
          <w:rFonts w:eastAsia="Calibri" w:cs="Times New Roman"/>
          <w:lang w:val="sk-SK"/>
        </w:rPr>
        <w:t>alebo kombinácia mzdových a investičných nákladov</w:t>
      </w:r>
      <w:r w:rsidRPr="001B2422">
        <w:rPr>
          <w:rFonts w:eastAsia="Calibri" w:cs="Times New Roman"/>
          <w:lang w:val="sk-SK"/>
        </w:rPr>
        <w:t>“.</w:t>
      </w:r>
    </w:p>
    <w:p w14:paraId="6105C740" w14:textId="5BE14E5C" w:rsidR="00EF2456" w:rsidRPr="001B2422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V § 28 odsek 5 znie:</w:t>
      </w:r>
    </w:p>
    <w:p w14:paraId="35B9C143" w14:textId="0F54A237" w:rsidR="00EF2456" w:rsidRPr="001B2422" w:rsidRDefault="00EF2456" w:rsidP="00EB47F9">
      <w:pPr>
        <w:tabs>
          <w:tab w:val="left" w:pos="709"/>
        </w:tabs>
        <w:spacing w:after="120"/>
        <w:ind w:left="709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„(5)</w:t>
      </w:r>
      <w:r w:rsidRPr="001B2422">
        <w:rPr>
          <w:rFonts w:eastAsia="Calibri"/>
          <w:sz w:val="24"/>
          <w:szCs w:val="22"/>
          <w:lang w:eastAsia="en-US"/>
        </w:rPr>
        <w:tab/>
        <w:t>Ak u prijímateľa nastane v priebehu posudzovania žiadosti o investičnú pomoc</w:t>
      </w:r>
      <w:r w:rsidRPr="001B2422">
        <w:rPr>
          <w:rFonts w:eastAsia="Calibri"/>
          <w:sz w:val="24"/>
          <w:szCs w:val="22"/>
          <w:lang w:eastAsia="en-US"/>
        </w:rPr>
        <w:br/>
        <w:t>a schvaľovania investičnej pomoci niektorá zo skutočností podľa </w:t>
      </w:r>
      <w:r w:rsidRPr="001B2422">
        <w:rPr>
          <w:rFonts w:eastAsia="Calibri"/>
          <w:iCs/>
          <w:sz w:val="24"/>
          <w:szCs w:val="22"/>
          <w:lang w:eastAsia="en-US"/>
        </w:rPr>
        <w:t xml:space="preserve">§ 4 ods. 3 </w:t>
      </w:r>
      <w:r w:rsidRPr="001B2422">
        <w:rPr>
          <w:rFonts w:eastAsia="Calibri"/>
          <w:sz w:val="24"/>
          <w:szCs w:val="22"/>
          <w:lang w:eastAsia="en-US"/>
        </w:rPr>
        <w:t>písm. a) alebo písm. b), ministerstvo hospodárstva vyzve prijímateľa, aby evidované nedoplatky uhradil a určí primeranú lehotu na úhradu nedoplatkov. Ak u prijímateľa nastane v priebehu posudzovania žiadosti o investičnú pomoc a schvaľovania investičnej pomoci niektorá zo skutočností podľa </w:t>
      </w:r>
      <w:r w:rsidRPr="001B2422">
        <w:rPr>
          <w:rFonts w:eastAsia="Calibri"/>
          <w:iCs/>
          <w:sz w:val="24"/>
          <w:szCs w:val="22"/>
          <w:lang w:eastAsia="en-US"/>
        </w:rPr>
        <w:t xml:space="preserve">§ 4 ods. 3 písm. c) až j) </w:t>
      </w:r>
      <w:r w:rsidRPr="001B2422">
        <w:rPr>
          <w:rFonts w:eastAsia="Calibri"/>
          <w:sz w:val="24"/>
          <w:szCs w:val="22"/>
          <w:lang w:eastAsia="en-US"/>
        </w:rPr>
        <w:t xml:space="preserve">alebo prijímateľ v určenej lehote </w:t>
      </w:r>
      <w:r w:rsidR="00F46830" w:rsidRPr="001B2422">
        <w:rPr>
          <w:rFonts w:eastAsia="Calibri"/>
          <w:sz w:val="24"/>
          <w:szCs w:val="22"/>
          <w:lang w:eastAsia="en-US"/>
        </w:rPr>
        <w:t xml:space="preserve">neuhradil </w:t>
      </w:r>
      <w:r w:rsidRPr="001B2422">
        <w:rPr>
          <w:rFonts w:eastAsia="Calibri"/>
          <w:sz w:val="24"/>
          <w:szCs w:val="22"/>
          <w:lang w:eastAsia="en-US"/>
        </w:rPr>
        <w:t>evidovan</w:t>
      </w:r>
      <w:r w:rsidR="00F46830" w:rsidRPr="001B2422">
        <w:rPr>
          <w:rFonts w:eastAsia="Calibri"/>
          <w:sz w:val="24"/>
          <w:szCs w:val="22"/>
          <w:lang w:eastAsia="en-US"/>
        </w:rPr>
        <w:t>é</w:t>
      </w:r>
      <w:r w:rsidRPr="001B2422">
        <w:rPr>
          <w:rFonts w:eastAsia="Calibri"/>
          <w:sz w:val="24"/>
          <w:szCs w:val="22"/>
          <w:lang w:eastAsia="en-US"/>
        </w:rPr>
        <w:t xml:space="preserve"> nedoplatk</w:t>
      </w:r>
      <w:r w:rsidR="00F46830" w:rsidRPr="001B2422">
        <w:rPr>
          <w:rFonts w:eastAsia="Calibri"/>
          <w:sz w:val="24"/>
          <w:szCs w:val="22"/>
          <w:lang w:eastAsia="en-US"/>
        </w:rPr>
        <w:t>y</w:t>
      </w:r>
      <w:r w:rsidRPr="001B2422">
        <w:rPr>
          <w:rFonts w:eastAsia="Calibri"/>
          <w:sz w:val="24"/>
          <w:szCs w:val="22"/>
          <w:lang w:eastAsia="en-US"/>
        </w:rPr>
        <w:t xml:space="preserve"> podľa prvej vety, ministerstvo hospodárstva žiadosť zamietne, o čom prijímateľa písomne informuje.“.</w:t>
      </w:r>
    </w:p>
    <w:p w14:paraId="3237E71B" w14:textId="11F53FF9" w:rsidR="002631B1" w:rsidRPr="001B2422" w:rsidRDefault="00EF2456" w:rsidP="00EB47F9">
      <w:pPr>
        <w:numPr>
          <w:ilvl w:val="0"/>
          <w:numId w:val="3"/>
        </w:numPr>
        <w:spacing w:after="120"/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V § 28 ods. 6 sa za slovo „zámere“ vkladajú slová „patriacom do rovnakej triedy činností</w:t>
      </w:r>
      <w:r w:rsidRPr="001B2422">
        <w:rPr>
          <w:rFonts w:eastAsia="Calibri"/>
          <w:sz w:val="24"/>
          <w:szCs w:val="22"/>
          <w:vertAlign w:val="superscript"/>
          <w:lang w:eastAsia="en-US"/>
        </w:rPr>
        <w:t>3</w:t>
      </w:r>
      <w:r w:rsidRPr="001B2422">
        <w:rPr>
          <w:rFonts w:eastAsia="Calibri"/>
          <w:sz w:val="24"/>
          <w:szCs w:val="22"/>
          <w:lang w:eastAsia="en-US"/>
        </w:rPr>
        <w:t>)“.</w:t>
      </w:r>
    </w:p>
    <w:p w14:paraId="25A9C064" w14:textId="05D6E4BC" w:rsidR="00EF2456" w:rsidRPr="001B2422" w:rsidRDefault="00EF2456" w:rsidP="00EF2456">
      <w:pPr>
        <w:numPr>
          <w:ilvl w:val="0"/>
          <w:numId w:val="3"/>
        </w:numPr>
        <w:spacing w:after="120"/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Za § 28 sa vklad</w:t>
      </w:r>
      <w:r w:rsidR="00F001F6" w:rsidRPr="001B2422">
        <w:rPr>
          <w:rFonts w:eastAsia="Calibri"/>
          <w:sz w:val="24"/>
          <w:szCs w:val="22"/>
          <w:lang w:eastAsia="en-US"/>
        </w:rPr>
        <w:t>ajú</w:t>
      </w:r>
      <w:r w:rsidRPr="001B2422">
        <w:rPr>
          <w:rFonts w:eastAsia="Calibri"/>
          <w:sz w:val="24"/>
          <w:szCs w:val="22"/>
          <w:lang w:eastAsia="en-US"/>
        </w:rPr>
        <w:t xml:space="preserve"> § 28a</w:t>
      </w:r>
      <w:r w:rsidR="00A07997" w:rsidRPr="001B2422">
        <w:rPr>
          <w:rFonts w:eastAsia="Calibri"/>
          <w:sz w:val="24"/>
          <w:szCs w:val="22"/>
          <w:lang w:eastAsia="en-US"/>
        </w:rPr>
        <w:t xml:space="preserve"> a 28b</w:t>
      </w:r>
      <w:r w:rsidRPr="001B2422">
        <w:rPr>
          <w:rFonts w:eastAsia="Calibri"/>
          <w:sz w:val="24"/>
          <w:szCs w:val="22"/>
          <w:lang w:eastAsia="en-US"/>
        </w:rPr>
        <w:t xml:space="preserve">, </w:t>
      </w:r>
      <w:r w:rsidR="00A07997" w:rsidRPr="001B2422">
        <w:rPr>
          <w:rFonts w:eastAsia="Calibri"/>
          <w:sz w:val="24"/>
          <w:szCs w:val="22"/>
          <w:lang w:eastAsia="en-US"/>
        </w:rPr>
        <w:t xml:space="preserve">ktoré </w:t>
      </w:r>
      <w:r w:rsidRPr="001B2422">
        <w:rPr>
          <w:rFonts w:eastAsia="Calibri"/>
          <w:sz w:val="24"/>
          <w:szCs w:val="22"/>
          <w:lang w:eastAsia="en-US"/>
        </w:rPr>
        <w:t>vrátane nadpis</w:t>
      </w:r>
      <w:r w:rsidR="00035487" w:rsidRPr="001B2422">
        <w:rPr>
          <w:rFonts w:eastAsia="Calibri"/>
          <w:sz w:val="24"/>
          <w:szCs w:val="22"/>
          <w:lang w:eastAsia="en-US"/>
        </w:rPr>
        <w:t>ov</w:t>
      </w:r>
      <w:r w:rsidRPr="001B2422">
        <w:rPr>
          <w:rFonts w:eastAsia="Calibri"/>
          <w:sz w:val="24"/>
          <w:szCs w:val="22"/>
          <w:lang w:eastAsia="en-US"/>
        </w:rPr>
        <w:t xml:space="preserve"> </w:t>
      </w:r>
      <w:r w:rsidR="00A07997" w:rsidRPr="001B2422">
        <w:rPr>
          <w:rFonts w:eastAsia="Calibri"/>
          <w:sz w:val="24"/>
          <w:szCs w:val="22"/>
          <w:lang w:eastAsia="en-US"/>
        </w:rPr>
        <w:t>znejú</w:t>
      </w:r>
      <w:r w:rsidRPr="001B2422">
        <w:rPr>
          <w:rFonts w:eastAsia="Calibri"/>
          <w:sz w:val="24"/>
          <w:szCs w:val="22"/>
          <w:lang w:eastAsia="en-US"/>
        </w:rPr>
        <w:t>:</w:t>
      </w:r>
    </w:p>
    <w:p w14:paraId="6475C582" w14:textId="40B5E20D" w:rsidR="00A07997" w:rsidRPr="001B2422" w:rsidRDefault="00EF2456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 w:rsidRPr="001B2422">
        <w:rPr>
          <w:rFonts w:eastAsia="Calibri"/>
          <w:b/>
          <w:sz w:val="24"/>
          <w:szCs w:val="22"/>
          <w:lang w:eastAsia="en-US"/>
        </w:rPr>
        <w:t>„</w:t>
      </w:r>
      <w:r w:rsidR="00A07997" w:rsidRPr="001B2422">
        <w:rPr>
          <w:rFonts w:eastAsia="Calibri"/>
          <w:b/>
          <w:sz w:val="24"/>
          <w:szCs w:val="22"/>
          <w:lang w:eastAsia="en-US"/>
        </w:rPr>
        <w:t>§ 28a</w:t>
      </w:r>
    </w:p>
    <w:p w14:paraId="2DEEC5B9" w14:textId="648351E1" w:rsidR="00A07997" w:rsidRPr="001B2422" w:rsidRDefault="00A07997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 w:rsidRPr="001B2422">
        <w:rPr>
          <w:rFonts w:eastAsia="Calibri"/>
          <w:b/>
          <w:sz w:val="24"/>
          <w:szCs w:val="22"/>
          <w:lang w:eastAsia="en-US"/>
        </w:rPr>
        <w:t>Mimoriadna investičná pomoc</w:t>
      </w:r>
    </w:p>
    <w:p w14:paraId="1CE90FE3" w14:textId="77777777" w:rsidR="00A07997" w:rsidRPr="001B2422" w:rsidRDefault="00A07997" w:rsidP="00EF2456">
      <w:pPr>
        <w:jc w:val="center"/>
        <w:rPr>
          <w:rFonts w:eastAsia="Calibri"/>
          <w:b/>
          <w:sz w:val="24"/>
          <w:szCs w:val="22"/>
          <w:lang w:eastAsia="en-US"/>
        </w:rPr>
      </w:pPr>
    </w:p>
    <w:p w14:paraId="4D28A7BA" w14:textId="46DACD08" w:rsidR="00A07997" w:rsidRPr="001B2422" w:rsidRDefault="00A07997" w:rsidP="00A07997">
      <w:pPr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Na poskytovanie mimoriadnej investičnej pomoci a vo vzťahu k právam a povinnostiam prijímateľa mimoriadnej investičnej pomoci a pôsobnosti orgánov štátnej správy pri poskytovaní mimoriadnej investičnej pomoci a kontrole jej použitia sa použijú ustanovenia</w:t>
      </w:r>
      <w:r w:rsidR="00814A00" w:rsidRPr="001B2422">
        <w:rPr>
          <w:rFonts w:eastAsia="Calibri"/>
          <w:sz w:val="24"/>
          <w:szCs w:val="22"/>
          <w:lang w:eastAsia="en-US"/>
        </w:rPr>
        <w:t xml:space="preserve">                    </w:t>
      </w:r>
      <w:r w:rsidRPr="001B2422">
        <w:rPr>
          <w:rFonts w:eastAsia="Calibri"/>
          <w:sz w:val="24"/>
          <w:szCs w:val="22"/>
          <w:lang w:eastAsia="en-US"/>
        </w:rPr>
        <w:t xml:space="preserve"> § 1 až 28, ak tento zákon neustanovuje inak.</w:t>
      </w:r>
    </w:p>
    <w:p w14:paraId="10F024DE" w14:textId="77777777" w:rsidR="00A07997" w:rsidRPr="001B2422" w:rsidRDefault="00A07997" w:rsidP="00EF2456">
      <w:pPr>
        <w:jc w:val="center"/>
        <w:rPr>
          <w:rFonts w:eastAsia="Calibri"/>
          <w:b/>
          <w:sz w:val="24"/>
          <w:szCs w:val="22"/>
          <w:lang w:eastAsia="en-US"/>
        </w:rPr>
      </w:pPr>
    </w:p>
    <w:p w14:paraId="7C467E09" w14:textId="2011C41C" w:rsidR="00EF2456" w:rsidRPr="001B2422" w:rsidRDefault="00EF2456" w:rsidP="00EF2456">
      <w:pPr>
        <w:jc w:val="center"/>
        <w:rPr>
          <w:rFonts w:eastAsia="Calibri"/>
          <w:b/>
          <w:sz w:val="24"/>
          <w:szCs w:val="22"/>
          <w:lang w:eastAsia="en-US"/>
        </w:rPr>
      </w:pPr>
      <w:r w:rsidRPr="001B2422">
        <w:rPr>
          <w:rFonts w:eastAsia="Calibri"/>
          <w:b/>
          <w:sz w:val="24"/>
          <w:szCs w:val="22"/>
          <w:lang w:eastAsia="en-US"/>
        </w:rPr>
        <w:t>§ 28</w:t>
      </w:r>
      <w:r w:rsidR="00A07997" w:rsidRPr="001B2422">
        <w:rPr>
          <w:rFonts w:eastAsia="Calibri"/>
          <w:b/>
          <w:sz w:val="24"/>
          <w:szCs w:val="22"/>
          <w:lang w:eastAsia="en-US"/>
        </w:rPr>
        <w:t>b</w:t>
      </w:r>
    </w:p>
    <w:p w14:paraId="375E2AF0" w14:textId="77777777" w:rsidR="00EF2456" w:rsidRPr="001B2422" w:rsidRDefault="00EF2456" w:rsidP="005847A2">
      <w:pPr>
        <w:spacing w:after="240"/>
        <w:jc w:val="center"/>
        <w:rPr>
          <w:rFonts w:eastAsia="Calibri"/>
          <w:b/>
          <w:sz w:val="24"/>
          <w:szCs w:val="22"/>
          <w:lang w:eastAsia="en-US"/>
        </w:rPr>
      </w:pPr>
      <w:r w:rsidRPr="001B2422">
        <w:rPr>
          <w:rFonts w:eastAsia="Calibri"/>
          <w:b/>
          <w:sz w:val="24"/>
          <w:szCs w:val="22"/>
          <w:lang w:eastAsia="en-US"/>
        </w:rPr>
        <w:t>Poskytovanie mimoriadnej investičnej pomoci v odvetviach strategických pre prechod na klimaticky neutrálne hospodárstvo</w:t>
      </w:r>
    </w:p>
    <w:p w14:paraId="0C53E127" w14:textId="11560AAC" w:rsidR="00EF2456" w:rsidRPr="001B2422" w:rsidRDefault="00EF2456" w:rsidP="00EF2456">
      <w:pPr>
        <w:numPr>
          <w:ilvl w:val="0"/>
          <w:numId w:val="1"/>
        </w:numPr>
        <w:ind w:left="71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Mimoriadna investičná pomoc v odvetviach strategických pre prechod na klimaticky neutrálne hospodárstvo</w:t>
      </w:r>
      <w:r w:rsidR="00127627" w:rsidRPr="001B2422">
        <w:rPr>
          <w:rFonts w:eastAsia="Calibri"/>
          <w:sz w:val="24"/>
          <w:szCs w:val="22"/>
          <w:lang w:eastAsia="en-US"/>
        </w:rPr>
        <w:t xml:space="preserve"> </w:t>
      </w:r>
      <w:r w:rsidRPr="001B2422">
        <w:rPr>
          <w:rFonts w:eastAsia="Calibri"/>
          <w:sz w:val="24"/>
          <w:szCs w:val="22"/>
          <w:lang w:eastAsia="en-US"/>
        </w:rPr>
        <w:t>sa poskytuje na podporu realizácie investičného zámeru</w:t>
      </w:r>
      <w:r w:rsidRPr="001B2422">
        <w:rPr>
          <w:rFonts w:eastAsia="Calibri"/>
          <w:sz w:val="24"/>
          <w:szCs w:val="22"/>
          <w:lang w:eastAsia="en-US"/>
        </w:rPr>
        <w:br/>
        <w:t>v priemyselnej výrobe formou</w:t>
      </w:r>
    </w:p>
    <w:p w14:paraId="08F14FFE" w14:textId="6C2397BE" w:rsidR="00EF2456" w:rsidRPr="001B2422" w:rsidRDefault="002E17C3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lastRenderedPageBreak/>
        <w:t>d</w:t>
      </w:r>
      <w:r w:rsidR="00EF2456" w:rsidRPr="001B2422">
        <w:rPr>
          <w:rFonts w:eastAsia="Calibri"/>
          <w:sz w:val="24"/>
          <w:szCs w:val="22"/>
          <w:lang w:eastAsia="en-US"/>
        </w:rPr>
        <w:t>otácie</w:t>
      </w:r>
      <w:r w:rsidRPr="001B2422">
        <w:rPr>
          <w:rFonts w:eastAsia="Calibri"/>
          <w:sz w:val="24"/>
          <w:szCs w:val="22"/>
          <w:vertAlign w:val="superscript"/>
          <w:lang w:eastAsia="en-US"/>
        </w:rPr>
        <w:t>4</w:t>
      </w:r>
      <w:r w:rsidRPr="001B2422">
        <w:rPr>
          <w:rFonts w:eastAsia="Calibri"/>
          <w:sz w:val="24"/>
          <w:szCs w:val="22"/>
          <w:lang w:eastAsia="en-US"/>
        </w:rPr>
        <w:t>)</w:t>
      </w:r>
      <w:r w:rsidR="00EF2456" w:rsidRPr="001B2422">
        <w:rPr>
          <w:rFonts w:eastAsia="Calibri"/>
          <w:sz w:val="24"/>
          <w:szCs w:val="22"/>
          <w:lang w:eastAsia="en-US"/>
        </w:rPr>
        <w:t xml:space="preserve"> na dlhodobý hmotný majetok a dlhodobý nehmotný majetok,</w:t>
      </w:r>
    </w:p>
    <w:p w14:paraId="2C9666F1" w14:textId="405BEE48" w:rsidR="00EF2456" w:rsidRPr="001B2422" w:rsidRDefault="00EF2456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úľavy na dani z</w:t>
      </w:r>
      <w:r w:rsidR="00FF795C" w:rsidRPr="001B2422">
        <w:rPr>
          <w:rFonts w:eastAsia="Calibri"/>
          <w:sz w:val="24"/>
          <w:szCs w:val="22"/>
          <w:lang w:eastAsia="en-US"/>
        </w:rPr>
        <w:t> </w:t>
      </w:r>
      <w:r w:rsidRPr="001B2422">
        <w:rPr>
          <w:rFonts w:eastAsia="Calibri"/>
          <w:sz w:val="24"/>
          <w:szCs w:val="22"/>
          <w:lang w:eastAsia="en-US"/>
        </w:rPr>
        <w:t>príjmov</w:t>
      </w:r>
      <w:r w:rsidR="00FF795C" w:rsidRPr="001B2422">
        <w:rPr>
          <w:rFonts w:eastAsia="Calibri"/>
          <w:sz w:val="24"/>
          <w:szCs w:val="22"/>
          <w:lang w:eastAsia="en-US"/>
        </w:rPr>
        <w:t>,</w:t>
      </w:r>
      <w:r w:rsidR="00CD31DD" w:rsidRPr="001B2422">
        <w:rPr>
          <w:rFonts w:eastAsia="Calibri"/>
          <w:sz w:val="24"/>
          <w:szCs w:val="22"/>
          <w:vertAlign w:val="superscript"/>
          <w:lang w:eastAsia="en-US"/>
        </w:rPr>
        <w:t>5</w:t>
      </w:r>
      <w:r w:rsidR="00CD31DD" w:rsidRPr="001B2422">
        <w:rPr>
          <w:rFonts w:eastAsia="Calibri"/>
          <w:sz w:val="24"/>
          <w:szCs w:val="22"/>
          <w:lang w:eastAsia="en-US"/>
        </w:rPr>
        <w:t>)</w:t>
      </w:r>
    </w:p>
    <w:p w14:paraId="20F7F0B6" w14:textId="21D11940" w:rsidR="00EF2456" w:rsidRPr="001B2422" w:rsidRDefault="00EF2456" w:rsidP="00FF795C">
      <w:pPr>
        <w:numPr>
          <w:ilvl w:val="1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prevodu nehnuteľného majetku alebo nájmu nehnuteľného majetku za hodnotu nižšiu, ako je hodnota nehnuteľného majetku alebo hodnota nájmu nehnuteľného majetku stanovená znaleckým posudkom</w:t>
      </w:r>
      <w:r w:rsidR="00CD31DD" w:rsidRPr="001B2422">
        <w:rPr>
          <w:rFonts w:eastAsia="Calibri"/>
          <w:sz w:val="24"/>
          <w:szCs w:val="22"/>
          <w:lang w:eastAsia="en-US"/>
        </w:rPr>
        <w:t>, pričom sa nepoužijú ustanovenia osobitných predpisov</w:t>
      </w:r>
      <w:r w:rsidR="00FF795C" w:rsidRPr="001B2422">
        <w:rPr>
          <w:rFonts w:eastAsia="Calibri"/>
          <w:sz w:val="24"/>
          <w:szCs w:val="22"/>
          <w:lang w:eastAsia="en-US"/>
        </w:rPr>
        <w:t>.</w:t>
      </w:r>
      <w:r w:rsidR="00CD31DD" w:rsidRPr="001B2422">
        <w:rPr>
          <w:rFonts w:eastAsia="Calibri"/>
          <w:sz w:val="24"/>
          <w:szCs w:val="22"/>
          <w:vertAlign w:val="superscript"/>
          <w:lang w:eastAsia="en-US"/>
        </w:rPr>
        <w:t>7</w:t>
      </w:r>
      <w:r w:rsidR="00CD31DD" w:rsidRPr="001B2422">
        <w:rPr>
          <w:rFonts w:eastAsia="Calibri"/>
          <w:sz w:val="24"/>
          <w:szCs w:val="22"/>
          <w:lang w:eastAsia="en-US"/>
        </w:rPr>
        <w:t>)</w:t>
      </w:r>
    </w:p>
    <w:p w14:paraId="62DA42B1" w14:textId="77777777" w:rsidR="00EF2456" w:rsidRPr="001B2422" w:rsidRDefault="00EF2456" w:rsidP="00EF2456">
      <w:pPr>
        <w:numPr>
          <w:ilvl w:val="0"/>
          <w:numId w:val="1"/>
        </w:numPr>
        <w:ind w:left="71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Poskytovateľom mimoriadnej investičnej pomoci v odvetviach strategických pre prechod na klimaticky neutrálne hospodárstvo je</w:t>
      </w:r>
    </w:p>
    <w:p w14:paraId="6A3D7290" w14:textId="2426583F" w:rsidR="00EF2456" w:rsidRPr="001B2422" w:rsidRDefault="00EF2456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ministerstvo hospodárstva, ak ide o dotáciu na dlhodobý hmotný majetok</w:t>
      </w:r>
      <w:r w:rsidRPr="001B2422">
        <w:rPr>
          <w:rFonts w:eastAsia="Calibri"/>
          <w:sz w:val="24"/>
          <w:szCs w:val="22"/>
          <w:lang w:eastAsia="en-US"/>
        </w:rPr>
        <w:br/>
        <w:t xml:space="preserve">a dlhodobý nehmotný majetok podľa odseku </w:t>
      </w:r>
      <w:r w:rsidR="00E53C28" w:rsidRPr="001B2422">
        <w:rPr>
          <w:rFonts w:eastAsia="Calibri"/>
          <w:sz w:val="24"/>
          <w:szCs w:val="22"/>
          <w:lang w:eastAsia="en-US"/>
        </w:rPr>
        <w:t>1</w:t>
      </w:r>
      <w:r w:rsidRPr="001B2422">
        <w:rPr>
          <w:rFonts w:eastAsia="Calibri"/>
          <w:sz w:val="24"/>
          <w:szCs w:val="22"/>
          <w:lang w:eastAsia="en-US"/>
        </w:rPr>
        <w:t xml:space="preserve"> písm. a),</w:t>
      </w:r>
    </w:p>
    <w:p w14:paraId="5260FE97" w14:textId="6E143D2E" w:rsidR="00EF2456" w:rsidRPr="001B2422" w:rsidRDefault="00EF2456" w:rsidP="00EF2456">
      <w:pPr>
        <w:numPr>
          <w:ilvl w:val="1"/>
          <w:numId w:val="1"/>
        </w:numPr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 xml:space="preserve">ministerstvo financií, ak ide o úľavu na dani z príjmov podľa odseku </w:t>
      </w:r>
      <w:r w:rsidR="00E53C28" w:rsidRPr="001B2422">
        <w:rPr>
          <w:rFonts w:eastAsia="Calibri"/>
          <w:sz w:val="24"/>
          <w:szCs w:val="22"/>
          <w:lang w:eastAsia="en-US"/>
        </w:rPr>
        <w:t>1</w:t>
      </w:r>
      <w:r w:rsidRPr="001B2422">
        <w:rPr>
          <w:rFonts w:eastAsia="Calibri"/>
          <w:sz w:val="24"/>
          <w:szCs w:val="22"/>
          <w:lang w:eastAsia="en-US"/>
        </w:rPr>
        <w:t xml:space="preserve"> písm. b),</w:t>
      </w:r>
    </w:p>
    <w:p w14:paraId="6E13BF7E" w14:textId="197BF4D1" w:rsidR="00EF2456" w:rsidRPr="001B2422" w:rsidRDefault="00EF2456" w:rsidP="00EF2456">
      <w:pPr>
        <w:numPr>
          <w:ilvl w:val="1"/>
          <w:numId w:val="1"/>
        </w:numPr>
        <w:spacing w:after="120"/>
        <w:ind w:left="1434" w:hanging="357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 xml:space="preserve">vlastník nehnuteľnosti, ak ide o prevod nehnuteľného majetku alebo nájom nehnuteľného majetku podľa odseku </w:t>
      </w:r>
      <w:r w:rsidR="00E53C28" w:rsidRPr="001B2422">
        <w:rPr>
          <w:rFonts w:eastAsia="Calibri"/>
          <w:sz w:val="24"/>
          <w:szCs w:val="22"/>
          <w:lang w:eastAsia="en-US"/>
        </w:rPr>
        <w:t>1</w:t>
      </w:r>
      <w:r w:rsidRPr="001B2422">
        <w:rPr>
          <w:rFonts w:eastAsia="Calibri"/>
          <w:sz w:val="24"/>
          <w:szCs w:val="22"/>
          <w:lang w:eastAsia="en-US"/>
        </w:rPr>
        <w:t xml:space="preserve"> písm. c).</w:t>
      </w:r>
    </w:p>
    <w:p w14:paraId="06A64069" w14:textId="04EEBEE4" w:rsidR="00EF2456" w:rsidRPr="001B2422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 xml:space="preserve">Oprávnenými nákladmi vynaloženými v priamej súvislosti s realizáciou investičného zámeru podľa odseku </w:t>
      </w:r>
      <w:r w:rsidR="00A701A8" w:rsidRPr="001B2422">
        <w:rPr>
          <w:rFonts w:eastAsia="Calibri"/>
          <w:sz w:val="24"/>
          <w:szCs w:val="22"/>
          <w:lang w:eastAsia="en-US"/>
        </w:rPr>
        <w:t>1</w:t>
      </w:r>
      <w:r w:rsidR="00F32770" w:rsidRPr="001B2422">
        <w:rPr>
          <w:rFonts w:eastAsia="Calibri"/>
          <w:sz w:val="24"/>
          <w:szCs w:val="22"/>
          <w:lang w:eastAsia="en-US"/>
        </w:rPr>
        <w:t xml:space="preserve"> </w:t>
      </w:r>
      <w:r w:rsidRPr="001B2422">
        <w:rPr>
          <w:rFonts w:eastAsia="Calibri"/>
          <w:sz w:val="24"/>
          <w:szCs w:val="22"/>
          <w:lang w:eastAsia="en-US"/>
        </w:rPr>
        <w:t>sú investičné náklady na obstaraný dlhodobý hmotný majetok vo forme pozemkov, budov, strojov, prístrojov a zariadení a investičné náklady na obstaraný dlhodobý nehmotný majetok vo forme priemyselných práv, know-how a</w:t>
      </w:r>
      <w:r w:rsidR="00A463CA" w:rsidRPr="001B2422">
        <w:rPr>
          <w:rFonts w:eastAsia="Calibri"/>
          <w:sz w:val="24"/>
          <w:szCs w:val="22"/>
          <w:lang w:eastAsia="en-US"/>
        </w:rPr>
        <w:t> </w:t>
      </w:r>
      <w:r w:rsidRPr="001B2422">
        <w:rPr>
          <w:rFonts w:eastAsia="Calibri"/>
          <w:sz w:val="24"/>
          <w:szCs w:val="22"/>
          <w:lang w:eastAsia="en-US"/>
        </w:rPr>
        <w:t>licencií.</w:t>
      </w:r>
    </w:p>
    <w:p w14:paraId="3301A488" w14:textId="29F56666" w:rsidR="00EF2456" w:rsidRPr="001B2422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V prípade kumulácie mimoriadnej investičnej pomoci v odvetviach strategických pre prechod na klimaticky neutrálne hospodárstvo s inou štátnou pomocou súvisiacou s rovnakými oprávnenými nákladmi nesmie takto kumulovaná štátna pomoc presiahnuť maximálnu intenzitu pomoci vypočítanú pre oprávnené náklady alebo maximálnu výšku pomoci</w:t>
      </w:r>
      <w:r w:rsidR="000E07E9" w:rsidRPr="001B2422">
        <w:rPr>
          <w:rFonts w:eastAsia="Calibri"/>
          <w:sz w:val="24"/>
          <w:szCs w:val="22"/>
          <w:lang w:eastAsia="en-US"/>
        </w:rPr>
        <w:t xml:space="preserve"> podľa tohto zákona alebo osobitného predpisu</w:t>
      </w:r>
      <w:r w:rsidRPr="001B2422">
        <w:rPr>
          <w:rFonts w:eastAsia="Calibri"/>
          <w:sz w:val="24"/>
          <w:szCs w:val="22"/>
          <w:lang w:eastAsia="en-US"/>
        </w:rPr>
        <w:t>.</w:t>
      </w:r>
      <w:r w:rsidR="000E07E9" w:rsidRPr="001B2422">
        <w:rPr>
          <w:rFonts w:eastAsia="Calibri"/>
          <w:sz w:val="24"/>
          <w:szCs w:val="22"/>
          <w:vertAlign w:val="superscript"/>
          <w:lang w:eastAsia="en-US"/>
        </w:rPr>
        <w:t>40</w:t>
      </w:r>
      <w:r w:rsidR="000E07E9" w:rsidRPr="001B2422">
        <w:rPr>
          <w:rFonts w:eastAsia="Calibri"/>
          <w:sz w:val="24"/>
          <w:szCs w:val="22"/>
          <w:lang w:eastAsia="en-US"/>
        </w:rPr>
        <w:t>)</w:t>
      </w:r>
      <w:r w:rsidRPr="001B2422">
        <w:rPr>
          <w:rFonts w:eastAsia="Calibri"/>
          <w:sz w:val="24"/>
          <w:szCs w:val="22"/>
          <w:lang w:eastAsia="en-US"/>
        </w:rPr>
        <w:t xml:space="preserve"> Celková výška kumulovanej štátnej pomoci podľa prvej vety zároveň nesmie presiahnuť hodnotu 100 % oprávnených nákladov.</w:t>
      </w:r>
    </w:p>
    <w:p w14:paraId="725883B2" w14:textId="5DC8211D" w:rsidR="00EF2456" w:rsidRPr="001B2422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Na poskytovanie mimoriadnej investičnej pomoci v odvetviach strategických pre prechod na klimaticky neutrálne hospodárstvo</w:t>
      </w:r>
      <w:r w:rsidR="00F32770" w:rsidRPr="001B2422">
        <w:rPr>
          <w:rFonts w:eastAsia="Calibri"/>
          <w:sz w:val="24"/>
          <w:szCs w:val="22"/>
          <w:lang w:eastAsia="en-US"/>
        </w:rPr>
        <w:t xml:space="preserve">, </w:t>
      </w:r>
      <w:r w:rsidRPr="001B2422">
        <w:rPr>
          <w:rFonts w:eastAsia="Calibri"/>
          <w:sz w:val="24"/>
          <w:szCs w:val="22"/>
          <w:lang w:eastAsia="en-US"/>
        </w:rPr>
        <w:t>práva a</w:t>
      </w:r>
      <w:r w:rsidR="004474BD" w:rsidRPr="001B2422">
        <w:rPr>
          <w:rFonts w:eastAsia="Calibri"/>
          <w:sz w:val="24"/>
          <w:szCs w:val="22"/>
          <w:lang w:eastAsia="en-US"/>
        </w:rPr>
        <w:t> </w:t>
      </w:r>
      <w:r w:rsidRPr="001B2422">
        <w:rPr>
          <w:rFonts w:eastAsia="Calibri"/>
          <w:sz w:val="24"/>
          <w:szCs w:val="22"/>
          <w:lang w:eastAsia="en-US"/>
        </w:rPr>
        <w:t>povinnosti</w:t>
      </w:r>
      <w:r w:rsidR="004474BD" w:rsidRPr="001B2422">
        <w:rPr>
          <w:rFonts w:eastAsia="Calibri"/>
          <w:sz w:val="24"/>
          <w:szCs w:val="22"/>
          <w:lang w:eastAsia="en-US"/>
        </w:rPr>
        <w:t xml:space="preserve"> </w:t>
      </w:r>
      <w:r w:rsidRPr="001B2422">
        <w:rPr>
          <w:rFonts w:eastAsia="Calibri"/>
          <w:sz w:val="24"/>
          <w:szCs w:val="22"/>
          <w:lang w:eastAsia="en-US"/>
        </w:rPr>
        <w:t>prijímateľa mimoriadnej investičnej pomoci v odvetviach strategických pre prechod na klimaticky neutrálne hospodárstvo</w:t>
      </w:r>
      <w:r w:rsidR="00F32770" w:rsidRPr="001B2422">
        <w:rPr>
          <w:rFonts w:eastAsia="Calibri"/>
          <w:sz w:val="24"/>
          <w:szCs w:val="22"/>
          <w:lang w:eastAsia="en-US"/>
        </w:rPr>
        <w:t xml:space="preserve">, </w:t>
      </w:r>
      <w:r w:rsidRPr="001B2422">
        <w:rPr>
          <w:rFonts w:eastAsia="Calibri"/>
          <w:sz w:val="24"/>
          <w:szCs w:val="22"/>
          <w:lang w:eastAsia="en-US"/>
        </w:rPr>
        <w:t>pôsobnos</w:t>
      </w:r>
      <w:r w:rsidR="00F32770" w:rsidRPr="001B2422">
        <w:rPr>
          <w:rFonts w:eastAsia="Calibri"/>
          <w:sz w:val="24"/>
          <w:szCs w:val="22"/>
          <w:lang w:eastAsia="en-US"/>
        </w:rPr>
        <w:t>ť</w:t>
      </w:r>
      <w:r w:rsidRPr="001B2422">
        <w:rPr>
          <w:rFonts w:eastAsia="Calibri"/>
          <w:sz w:val="24"/>
          <w:szCs w:val="22"/>
          <w:lang w:eastAsia="en-US"/>
        </w:rPr>
        <w:t xml:space="preserve"> orgánov štátnej správy pri poskytovaní mimoriadnej investičnej pomoci v odvetviach strategických pre prechod na klimaticky neutrálne hospodárstvo a</w:t>
      </w:r>
      <w:r w:rsidR="00F32770" w:rsidRPr="001B2422">
        <w:rPr>
          <w:rFonts w:eastAsia="Calibri"/>
          <w:sz w:val="24"/>
          <w:szCs w:val="22"/>
          <w:lang w:eastAsia="en-US"/>
        </w:rPr>
        <w:t xml:space="preserve"> na </w:t>
      </w:r>
      <w:r w:rsidRPr="001B2422">
        <w:rPr>
          <w:rFonts w:eastAsia="Calibri"/>
          <w:sz w:val="24"/>
          <w:szCs w:val="22"/>
          <w:lang w:eastAsia="en-US"/>
        </w:rPr>
        <w:t>kontrol</w:t>
      </w:r>
      <w:r w:rsidR="00F32770" w:rsidRPr="001B2422">
        <w:rPr>
          <w:rFonts w:eastAsia="Calibri"/>
          <w:sz w:val="24"/>
          <w:szCs w:val="22"/>
          <w:lang w:eastAsia="en-US"/>
        </w:rPr>
        <w:t>u</w:t>
      </w:r>
      <w:r w:rsidRPr="001B2422">
        <w:rPr>
          <w:rFonts w:eastAsia="Calibri"/>
          <w:sz w:val="24"/>
          <w:szCs w:val="22"/>
          <w:lang w:eastAsia="en-US"/>
        </w:rPr>
        <w:t xml:space="preserve"> jej použitia</w:t>
      </w:r>
      <w:r w:rsidR="00F32770" w:rsidRPr="001B2422">
        <w:rPr>
          <w:rFonts w:eastAsia="Calibri"/>
          <w:sz w:val="24"/>
          <w:szCs w:val="22"/>
          <w:lang w:eastAsia="en-US"/>
        </w:rPr>
        <w:t xml:space="preserve"> </w:t>
      </w:r>
      <w:r w:rsidRPr="001B2422">
        <w:rPr>
          <w:rFonts w:eastAsia="Calibri"/>
          <w:sz w:val="24"/>
          <w:szCs w:val="22"/>
          <w:lang w:eastAsia="en-US"/>
        </w:rPr>
        <w:t xml:space="preserve"> sa nepoužijú</w:t>
      </w:r>
      <w:r w:rsidR="002E17C3" w:rsidRPr="001B2422">
        <w:rPr>
          <w:rFonts w:eastAsia="Calibri"/>
          <w:sz w:val="24"/>
          <w:szCs w:val="22"/>
          <w:lang w:eastAsia="en-US"/>
        </w:rPr>
        <w:t xml:space="preserve"> ustanovenia</w:t>
      </w:r>
      <w:r w:rsidRPr="001B2422">
        <w:rPr>
          <w:rFonts w:eastAsia="Calibri"/>
          <w:sz w:val="24"/>
          <w:szCs w:val="22"/>
          <w:lang w:eastAsia="en-US"/>
        </w:rPr>
        <w:t xml:space="preserve"> § 2 ods. 1 a 2, </w:t>
      </w:r>
      <w:r w:rsidR="001877F2" w:rsidRPr="001B2422">
        <w:rPr>
          <w:rFonts w:eastAsia="Calibri"/>
          <w:sz w:val="24"/>
          <w:szCs w:val="22"/>
          <w:lang w:eastAsia="en-US"/>
        </w:rPr>
        <w:t>§ 3,</w:t>
      </w:r>
      <w:r w:rsidR="001877F2" w:rsidRPr="001B2422">
        <w:rPr>
          <w:rFonts w:eastAsia="Calibri"/>
          <w:sz w:val="24"/>
          <w:szCs w:val="22"/>
          <w:lang w:eastAsia="en-US"/>
        </w:rPr>
        <w:br/>
      </w:r>
      <w:r w:rsidR="00A50C43" w:rsidRPr="001B2422">
        <w:rPr>
          <w:rFonts w:eastAsia="Calibri"/>
          <w:sz w:val="24"/>
          <w:szCs w:val="22"/>
          <w:lang w:eastAsia="en-US"/>
        </w:rPr>
        <w:t xml:space="preserve">§ 5 písm. a) </w:t>
      </w:r>
      <w:r w:rsidR="001877F2" w:rsidRPr="001B2422">
        <w:rPr>
          <w:rFonts w:eastAsia="Calibri"/>
          <w:sz w:val="24"/>
          <w:szCs w:val="22"/>
          <w:lang w:eastAsia="en-US"/>
        </w:rPr>
        <w:t>štvrtý bod</w:t>
      </w:r>
      <w:r w:rsidR="00A50C43" w:rsidRPr="001B2422">
        <w:rPr>
          <w:rFonts w:eastAsia="Calibri"/>
          <w:sz w:val="24"/>
          <w:szCs w:val="22"/>
          <w:lang w:eastAsia="en-US"/>
        </w:rPr>
        <w:t xml:space="preserve"> a písm. b) a c), </w:t>
      </w:r>
      <w:r w:rsidRPr="001B2422">
        <w:rPr>
          <w:rFonts w:eastAsia="Calibri"/>
          <w:sz w:val="24"/>
          <w:szCs w:val="22"/>
          <w:lang w:eastAsia="en-US"/>
        </w:rPr>
        <w:t xml:space="preserve">§ 6 ods. 1, 4, 8 a 9, § 7 </w:t>
      </w:r>
      <w:r w:rsidR="00BB64BD" w:rsidRPr="001B2422">
        <w:rPr>
          <w:rFonts w:eastAsia="Calibri"/>
          <w:sz w:val="24"/>
          <w:szCs w:val="22"/>
          <w:lang w:eastAsia="en-US"/>
        </w:rPr>
        <w:t xml:space="preserve">ods. 1 písm. d), </w:t>
      </w:r>
      <w:r w:rsidR="004F00E6" w:rsidRPr="001B2422">
        <w:rPr>
          <w:rFonts w:eastAsia="Calibri"/>
          <w:sz w:val="24"/>
          <w:szCs w:val="22"/>
          <w:lang w:eastAsia="en-US"/>
        </w:rPr>
        <w:t xml:space="preserve">                                 </w:t>
      </w:r>
      <w:r w:rsidR="00BB64BD" w:rsidRPr="001B2422">
        <w:rPr>
          <w:rFonts w:eastAsia="Calibri"/>
          <w:sz w:val="24"/>
          <w:szCs w:val="22"/>
          <w:lang w:eastAsia="en-US"/>
        </w:rPr>
        <w:t xml:space="preserve">§ 7 </w:t>
      </w:r>
      <w:r w:rsidRPr="001B2422">
        <w:rPr>
          <w:rFonts w:eastAsia="Calibri"/>
          <w:sz w:val="24"/>
          <w:szCs w:val="22"/>
          <w:lang w:eastAsia="en-US"/>
        </w:rPr>
        <w:t xml:space="preserve">ods. 2, § </w:t>
      </w:r>
      <w:r w:rsidR="006C5D23" w:rsidRPr="001B2422">
        <w:rPr>
          <w:rFonts w:eastAsia="Calibri"/>
          <w:sz w:val="24"/>
          <w:szCs w:val="22"/>
          <w:lang w:eastAsia="en-US"/>
        </w:rPr>
        <w:t>8, §</w:t>
      </w:r>
      <w:r w:rsidRPr="001B2422">
        <w:rPr>
          <w:rFonts w:eastAsia="Calibri"/>
          <w:sz w:val="24"/>
          <w:szCs w:val="22"/>
          <w:lang w:eastAsia="en-US"/>
        </w:rPr>
        <w:t xml:space="preserve"> 9</w:t>
      </w:r>
      <w:r w:rsidR="00E60215" w:rsidRPr="001B2422">
        <w:rPr>
          <w:rFonts w:eastAsia="Calibri"/>
          <w:sz w:val="24"/>
          <w:szCs w:val="22"/>
          <w:lang w:eastAsia="en-US"/>
        </w:rPr>
        <w:t xml:space="preserve">, § </w:t>
      </w:r>
      <w:r w:rsidRPr="001B2422">
        <w:rPr>
          <w:rFonts w:eastAsia="Calibri"/>
          <w:sz w:val="24"/>
          <w:szCs w:val="22"/>
          <w:lang w:eastAsia="en-US"/>
        </w:rPr>
        <w:t>12</w:t>
      </w:r>
      <w:r w:rsidR="00E60215" w:rsidRPr="001B2422">
        <w:rPr>
          <w:rFonts w:eastAsia="Calibri"/>
          <w:sz w:val="24"/>
          <w:szCs w:val="22"/>
          <w:lang w:eastAsia="en-US"/>
        </w:rPr>
        <w:t xml:space="preserve"> a § 28 ods. 6</w:t>
      </w:r>
      <w:r w:rsidRPr="001B2422">
        <w:rPr>
          <w:rFonts w:eastAsia="Calibri"/>
          <w:sz w:val="24"/>
          <w:szCs w:val="22"/>
          <w:lang w:eastAsia="en-US"/>
        </w:rPr>
        <w:t>.</w:t>
      </w:r>
    </w:p>
    <w:p w14:paraId="48C125E6" w14:textId="6581881D" w:rsidR="00EF2456" w:rsidRPr="001B2422" w:rsidRDefault="00EF2456" w:rsidP="00EF2456">
      <w:pPr>
        <w:numPr>
          <w:ilvl w:val="0"/>
          <w:numId w:val="1"/>
        </w:numPr>
        <w:spacing w:after="120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 xml:space="preserve">Žiadateľ o investičnú pomoc, ktorý spĺňa podmienky </w:t>
      </w:r>
      <w:r w:rsidR="00DB40A2" w:rsidRPr="001B2422">
        <w:rPr>
          <w:rFonts w:eastAsia="Calibri"/>
          <w:sz w:val="24"/>
          <w:szCs w:val="22"/>
          <w:lang w:eastAsia="en-US"/>
        </w:rPr>
        <w:t xml:space="preserve">na </w:t>
      </w:r>
      <w:r w:rsidRPr="001B2422">
        <w:rPr>
          <w:rFonts w:eastAsia="Calibri"/>
          <w:sz w:val="24"/>
          <w:szCs w:val="22"/>
          <w:lang w:eastAsia="en-US"/>
        </w:rPr>
        <w:t>poskytnuti</w:t>
      </w:r>
      <w:r w:rsidR="00DB40A2" w:rsidRPr="001B2422">
        <w:rPr>
          <w:rFonts w:eastAsia="Calibri"/>
          <w:sz w:val="24"/>
          <w:szCs w:val="22"/>
          <w:lang w:eastAsia="en-US"/>
        </w:rPr>
        <w:t>e</w:t>
      </w:r>
      <w:r w:rsidRPr="001B2422">
        <w:rPr>
          <w:rFonts w:eastAsia="Calibri"/>
          <w:sz w:val="24"/>
          <w:szCs w:val="22"/>
          <w:lang w:eastAsia="en-US"/>
        </w:rPr>
        <w:t xml:space="preserve"> mimoriadnej investičnej pomoci v odvetviach strategických pre prechod na klimaticky neutrálne hospodárstvo, môže pred doručením ponuky investičnej pomoci požiadať ministerstvo hospodárstva o zmenu žiadosti na žiadosť, ktorej predmetom bude mimoriadna investičná pomoc v odvetviach strategických pre prechod na klimaticky neutrálne hospodárstvo.“.</w:t>
      </w:r>
    </w:p>
    <w:p w14:paraId="7A2ED669" w14:textId="77777777" w:rsidR="00DD3F84" w:rsidRPr="001B2422" w:rsidRDefault="00DD3F84" w:rsidP="00814A00">
      <w:pPr>
        <w:spacing w:before="60"/>
        <w:jc w:val="both"/>
        <w:rPr>
          <w:rFonts w:eastAsia="Calibri"/>
          <w:sz w:val="24"/>
        </w:rPr>
      </w:pPr>
      <w:r w:rsidRPr="001B2422">
        <w:rPr>
          <w:rFonts w:eastAsia="Calibri"/>
          <w:sz w:val="24"/>
        </w:rPr>
        <w:t>Poznámka pod čiarou k odkazu 40 znie:</w:t>
      </w:r>
    </w:p>
    <w:p w14:paraId="71E48608" w14:textId="4E5D7784" w:rsidR="00DD3F84" w:rsidRPr="001B2422" w:rsidRDefault="00DD3F84" w:rsidP="00DD3F84">
      <w:pPr>
        <w:pStyle w:val="Odsekzoznamu"/>
        <w:spacing w:before="60" w:line="240" w:lineRule="auto"/>
        <w:ind w:hanging="436"/>
        <w:jc w:val="both"/>
        <w:rPr>
          <w:rFonts w:eastAsia="Calibri" w:cs="Times New Roman"/>
          <w:lang w:val="sk-SK"/>
        </w:rPr>
      </w:pPr>
      <w:r w:rsidRPr="001B2422">
        <w:rPr>
          <w:rFonts w:eastAsia="Calibri" w:cs="Times New Roman"/>
          <w:lang w:val="sk-SK"/>
        </w:rPr>
        <w:t>„</w:t>
      </w:r>
      <w:r w:rsidRPr="001B2422">
        <w:rPr>
          <w:rFonts w:eastAsia="Calibri" w:cs="Times New Roman"/>
          <w:vertAlign w:val="superscript"/>
          <w:lang w:val="sk-SK"/>
        </w:rPr>
        <w:t>40</w:t>
      </w:r>
      <w:r w:rsidRPr="001B2422">
        <w:rPr>
          <w:rFonts w:eastAsia="Calibri" w:cs="Times New Roman"/>
          <w:lang w:val="sk-SK"/>
        </w:rPr>
        <w:t xml:space="preserve">) Napríklad </w:t>
      </w:r>
      <w:r w:rsidR="00CF71B0" w:rsidRPr="001B2422">
        <w:rPr>
          <w:rFonts w:eastAsia="Calibri" w:cs="Times New Roman"/>
          <w:lang w:val="sk-SK"/>
        </w:rPr>
        <w:t>n</w:t>
      </w:r>
      <w:r w:rsidRPr="001B2422">
        <w:rPr>
          <w:rFonts w:eastAsia="Calibri" w:cs="Times New Roman"/>
          <w:lang w:val="sk-SK"/>
        </w:rPr>
        <w:t xml:space="preserve">ariadenie Komisie (EÚ) </w:t>
      </w:r>
      <w:r w:rsidR="00035487" w:rsidRPr="001B2422">
        <w:rPr>
          <w:rFonts w:eastAsia="Calibri" w:cs="Times New Roman"/>
          <w:lang w:val="sk-SK"/>
        </w:rPr>
        <w:t xml:space="preserve">2023/2831 </w:t>
      </w:r>
      <w:r w:rsidRPr="001B2422">
        <w:rPr>
          <w:rFonts w:eastAsia="Calibri" w:cs="Times New Roman"/>
          <w:lang w:val="sk-SK"/>
        </w:rPr>
        <w:t>z 13. decembra 2023</w:t>
      </w:r>
      <w:r w:rsidR="00035487" w:rsidRPr="001B2422">
        <w:rPr>
          <w:rFonts w:eastAsia="Calibri" w:cs="Times New Roman"/>
          <w:lang w:val="sk-SK"/>
        </w:rPr>
        <w:t xml:space="preserve"> </w:t>
      </w:r>
      <w:r w:rsidRPr="001B2422">
        <w:rPr>
          <w:rFonts w:eastAsia="Calibri" w:cs="Times New Roman"/>
          <w:lang w:val="sk-SK"/>
        </w:rPr>
        <w:t xml:space="preserve">o uplatňovaní článkov 107 a 108 Zmluvy o fungovaní Európskej únie na pomoc de </w:t>
      </w:r>
      <w:proofErr w:type="spellStart"/>
      <w:r w:rsidRPr="001B2422">
        <w:rPr>
          <w:rFonts w:eastAsia="Calibri" w:cs="Times New Roman"/>
          <w:lang w:val="sk-SK"/>
        </w:rPr>
        <w:t>minimis</w:t>
      </w:r>
      <w:proofErr w:type="spellEnd"/>
      <w:r w:rsidRPr="001B2422">
        <w:rPr>
          <w:rFonts w:eastAsia="Calibri" w:cs="Times New Roman"/>
          <w:lang w:val="sk-SK"/>
        </w:rPr>
        <w:t xml:space="preserve"> (Ú. v. EÚ L 2023/2831, 15. 12. 2023).“.</w:t>
      </w:r>
    </w:p>
    <w:p w14:paraId="2E26AA44" w14:textId="77777777" w:rsidR="00EF2456" w:rsidRPr="001B2422" w:rsidRDefault="00EF2456" w:rsidP="00EF2456">
      <w:pPr>
        <w:numPr>
          <w:ilvl w:val="0"/>
          <w:numId w:val="3"/>
        </w:numPr>
        <w:ind w:left="425" w:hanging="425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V § 29 sa odsek 1 dopĺňa písmenami i) až k), ktoré znejú:</w:t>
      </w:r>
    </w:p>
    <w:p w14:paraId="1C5EB398" w14:textId="77777777" w:rsidR="00EF2456" w:rsidRPr="001B2422" w:rsidRDefault="00EF2456" w:rsidP="00814A00">
      <w:pPr>
        <w:ind w:left="709" w:hanging="369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„i)</w:t>
      </w:r>
      <w:r w:rsidRPr="001B2422">
        <w:rPr>
          <w:rFonts w:eastAsia="Calibri"/>
          <w:sz w:val="24"/>
          <w:szCs w:val="22"/>
          <w:lang w:eastAsia="en-US"/>
        </w:rPr>
        <w:tab/>
        <w:t>odvetvia,</w:t>
      </w:r>
      <w:r w:rsidRPr="001B2422">
        <w:rPr>
          <w:rFonts w:eastAsia="Calibri"/>
          <w:sz w:val="24"/>
        </w:rPr>
        <w:t xml:space="preserve"> v ktorých možno investičné zámery podporiť mimoriadnou investičnou pomocou,</w:t>
      </w:r>
    </w:p>
    <w:p w14:paraId="781C8D3B" w14:textId="61AB3CDC" w:rsidR="00EF2456" w:rsidRPr="001B2422" w:rsidRDefault="00EF2456" w:rsidP="00814A00">
      <w:pPr>
        <w:ind w:left="709" w:hanging="283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lastRenderedPageBreak/>
        <w:t>j)</w:t>
      </w:r>
      <w:r w:rsidRPr="001B2422">
        <w:rPr>
          <w:rFonts w:eastAsia="Calibri"/>
          <w:sz w:val="24"/>
          <w:szCs w:val="22"/>
          <w:lang w:eastAsia="en-US"/>
        </w:rPr>
        <w:tab/>
        <w:t>hodnoty pre investičný zámer</w:t>
      </w:r>
      <w:r w:rsidRPr="001B2422">
        <w:rPr>
          <w:rFonts w:eastAsia="Calibri"/>
          <w:sz w:val="24"/>
        </w:rPr>
        <w:t>, ktorý možno podporiť mimoriadnou investičnou pomocou</w:t>
      </w:r>
      <w:r w:rsidRPr="001B2422">
        <w:rPr>
          <w:rFonts w:eastAsia="Calibri"/>
          <w:sz w:val="24"/>
          <w:szCs w:val="22"/>
          <w:lang w:eastAsia="en-US"/>
        </w:rPr>
        <w:t>,</w:t>
      </w:r>
      <w:r w:rsidR="009E507B" w:rsidRPr="001B2422">
        <w:rPr>
          <w:rFonts w:eastAsia="Calibri"/>
          <w:sz w:val="24"/>
          <w:szCs w:val="22"/>
          <w:lang w:eastAsia="en-US"/>
        </w:rPr>
        <w:t xml:space="preserve"> a to</w:t>
      </w:r>
    </w:p>
    <w:p w14:paraId="085E4574" w14:textId="173A0BF3" w:rsidR="009E507B" w:rsidRPr="001B2422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 w:cs="Times New Roman"/>
          <w:lang w:val="sk-SK"/>
        </w:rPr>
      </w:pPr>
      <w:r w:rsidRPr="001B2422">
        <w:rPr>
          <w:rFonts w:eastAsia="Calibri" w:cs="Times New Roman"/>
          <w:lang w:val="sk-SK"/>
        </w:rPr>
        <w:t xml:space="preserve">minimálnu výšku hodnoty obstaraného dlhodobého hmotného majetku </w:t>
      </w:r>
      <w:r w:rsidR="00814A00" w:rsidRPr="001B2422">
        <w:rPr>
          <w:rFonts w:eastAsia="Calibri" w:cs="Times New Roman"/>
          <w:lang w:val="sk-SK"/>
        </w:rPr>
        <w:t xml:space="preserve">                                        </w:t>
      </w:r>
      <w:r w:rsidRPr="001B2422">
        <w:rPr>
          <w:rFonts w:eastAsia="Calibri" w:cs="Times New Roman"/>
          <w:lang w:val="sk-SK"/>
        </w:rPr>
        <w:t>a dlhodobého nehmotného majetku,</w:t>
      </w:r>
    </w:p>
    <w:p w14:paraId="747D92AB" w14:textId="3CEEFCBC" w:rsidR="009E507B" w:rsidRPr="001B2422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 w:cs="Times New Roman"/>
          <w:lang w:val="sk-SK"/>
        </w:rPr>
      </w:pPr>
      <w:r w:rsidRPr="001B2422">
        <w:rPr>
          <w:rFonts w:eastAsia="Calibri" w:cs="Times New Roman"/>
          <w:lang w:val="sk-SK"/>
        </w:rPr>
        <w:t>minimálnu výšku podielu nových strojov, prístrojov a zariadení,</w:t>
      </w:r>
    </w:p>
    <w:p w14:paraId="37629FA0" w14:textId="54E3B710" w:rsidR="009E507B" w:rsidRPr="001B2422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 w:cs="Times New Roman"/>
          <w:lang w:val="sk-SK"/>
        </w:rPr>
      </w:pPr>
      <w:r w:rsidRPr="001B2422">
        <w:rPr>
          <w:rFonts w:eastAsia="Calibri" w:cs="Times New Roman"/>
          <w:lang w:val="sk-SK"/>
        </w:rPr>
        <w:t>minimálny počet vytvorených nových pracovných miest,</w:t>
      </w:r>
    </w:p>
    <w:p w14:paraId="3EF2CAB0" w14:textId="4392A774" w:rsidR="009E507B" w:rsidRPr="001B2422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 w:cs="Times New Roman"/>
          <w:lang w:val="sk-SK"/>
        </w:rPr>
      </w:pPr>
      <w:r w:rsidRPr="001B2422">
        <w:rPr>
          <w:rFonts w:eastAsia="Calibri" w:cs="Times New Roman"/>
          <w:lang w:val="sk-SK"/>
        </w:rPr>
        <w:t>minimálny násobok priemernej mesačnej mzdy</w:t>
      </w:r>
      <w:r w:rsidR="00F001F6" w:rsidRPr="001B2422">
        <w:rPr>
          <w:rFonts w:eastAsia="Calibri" w:cs="Times New Roman"/>
          <w:lang w:val="sk-SK"/>
        </w:rPr>
        <w:t xml:space="preserve"> a</w:t>
      </w:r>
    </w:p>
    <w:p w14:paraId="55703931" w14:textId="493A1E18" w:rsidR="009E507B" w:rsidRPr="001B2422" w:rsidRDefault="009E507B" w:rsidP="00814A00">
      <w:pPr>
        <w:pStyle w:val="Odsekzoznamu"/>
        <w:numPr>
          <w:ilvl w:val="0"/>
          <w:numId w:val="4"/>
        </w:numPr>
        <w:spacing w:after="0" w:line="240" w:lineRule="auto"/>
        <w:ind w:left="1134" w:hanging="425"/>
        <w:jc w:val="both"/>
        <w:rPr>
          <w:rFonts w:eastAsia="Calibri" w:cs="Times New Roman"/>
          <w:lang w:val="sk-SK"/>
        </w:rPr>
      </w:pPr>
      <w:r w:rsidRPr="001B2422">
        <w:rPr>
          <w:rFonts w:eastAsia="Calibri" w:cs="Times New Roman"/>
          <w:lang w:val="sk-SK"/>
        </w:rPr>
        <w:t>maximálny podiel obstaraných strojov, prístrojov a zariadení, ktoré môžu byť umiestnené v doplnkových miestach realizácie investičného zámeru,</w:t>
      </w:r>
    </w:p>
    <w:p w14:paraId="44207ECB" w14:textId="0E84BEEF" w:rsidR="00EF2456" w:rsidRPr="001B2422" w:rsidRDefault="00EF2456" w:rsidP="00D35CCB">
      <w:pPr>
        <w:ind w:left="709" w:hanging="283"/>
        <w:jc w:val="both"/>
        <w:rPr>
          <w:rFonts w:eastAsia="Calibri"/>
          <w:sz w:val="24"/>
          <w:szCs w:val="22"/>
          <w:lang w:eastAsia="en-US"/>
        </w:rPr>
      </w:pPr>
      <w:r w:rsidRPr="001B2422">
        <w:rPr>
          <w:rFonts w:eastAsia="Calibri"/>
          <w:sz w:val="24"/>
          <w:szCs w:val="22"/>
          <w:lang w:eastAsia="en-US"/>
        </w:rPr>
        <w:t>k) maximálnu výšku mimoriadnej investičnej pomoci a maximálnu intenzitu mimoriadnej investičnej pomoci podľa formy mimoriadnej investičnej pomoci poskytovanej v jednotlivých okresoch Slovenskej republiky.“.</w:t>
      </w:r>
    </w:p>
    <w:p w14:paraId="159D8B94" w14:textId="77777777" w:rsidR="001B2422" w:rsidRPr="001B2422" w:rsidRDefault="001B2422" w:rsidP="00D35CCB">
      <w:pPr>
        <w:ind w:left="709" w:hanging="283"/>
        <w:jc w:val="both"/>
        <w:rPr>
          <w:rFonts w:eastAsia="Calibri"/>
          <w:sz w:val="24"/>
          <w:szCs w:val="22"/>
          <w:lang w:eastAsia="en-US"/>
        </w:rPr>
      </w:pPr>
    </w:p>
    <w:p w14:paraId="2DAD1361" w14:textId="77777777" w:rsidR="00EF2456" w:rsidRPr="001B2422" w:rsidRDefault="00EF2456" w:rsidP="00EF2456">
      <w:pPr>
        <w:spacing w:before="120" w:after="120"/>
        <w:jc w:val="center"/>
        <w:rPr>
          <w:b/>
          <w:sz w:val="24"/>
          <w:szCs w:val="24"/>
        </w:rPr>
      </w:pPr>
      <w:r w:rsidRPr="001B2422">
        <w:rPr>
          <w:b/>
          <w:sz w:val="24"/>
          <w:szCs w:val="24"/>
        </w:rPr>
        <w:t>Čl. II</w:t>
      </w:r>
    </w:p>
    <w:p w14:paraId="63CD3DB6" w14:textId="038B1F56" w:rsidR="00EF2456" w:rsidRPr="001B2422" w:rsidRDefault="00EF2456" w:rsidP="00EF2456">
      <w:pPr>
        <w:spacing w:after="120"/>
        <w:jc w:val="both"/>
        <w:rPr>
          <w:rFonts w:eastAsia="Calibri"/>
          <w:sz w:val="24"/>
          <w:szCs w:val="24"/>
          <w:u w:val="single"/>
          <w:lang w:eastAsia="en-US"/>
        </w:rPr>
      </w:pPr>
      <w:r w:rsidRPr="001B2422">
        <w:rPr>
          <w:rFonts w:eastAsia="Calibri"/>
          <w:sz w:val="24"/>
          <w:szCs w:val="24"/>
          <w:lang w:eastAsia="en-US"/>
        </w:rPr>
        <w:t>Tento zákon nadobúda účinnosť dňom vyhlásenia. Ustanoveni</w:t>
      </w:r>
      <w:r w:rsidR="00AB4713" w:rsidRPr="001B2422">
        <w:rPr>
          <w:rFonts w:eastAsia="Calibri"/>
          <w:sz w:val="24"/>
          <w:szCs w:val="24"/>
          <w:lang w:eastAsia="en-US"/>
        </w:rPr>
        <w:t>a</w:t>
      </w:r>
      <w:r w:rsidR="00362C36" w:rsidRPr="001B2422">
        <w:rPr>
          <w:rFonts w:eastAsia="Calibri"/>
          <w:sz w:val="24"/>
          <w:szCs w:val="24"/>
          <w:lang w:eastAsia="en-US"/>
        </w:rPr>
        <w:t xml:space="preserve"> </w:t>
      </w:r>
      <w:r w:rsidR="00A463CA" w:rsidRPr="001B2422">
        <w:rPr>
          <w:rFonts w:eastAsia="Calibri"/>
          <w:sz w:val="24"/>
          <w:szCs w:val="24"/>
          <w:lang w:eastAsia="en-US"/>
        </w:rPr>
        <w:t xml:space="preserve">uvedené </w:t>
      </w:r>
      <w:r w:rsidRPr="001B2422">
        <w:rPr>
          <w:rFonts w:eastAsia="Calibri"/>
          <w:sz w:val="24"/>
          <w:szCs w:val="24"/>
          <w:lang w:eastAsia="en-US"/>
        </w:rPr>
        <w:t>v čl. I</w:t>
      </w:r>
      <w:r w:rsidR="00A463CA" w:rsidRPr="001B2422">
        <w:rPr>
          <w:rFonts w:eastAsia="Calibri"/>
          <w:sz w:val="24"/>
          <w:szCs w:val="24"/>
          <w:lang w:eastAsia="en-US"/>
        </w:rPr>
        <w:t xml:space="preserve"> § </w:t>
      </w:r>
      <w:r w:rsidR="00A07997" w:rsidRPr="001B2422">
        <w:rPr>
          <w:rFonts w:eastAsia="Calibri"/>
          <w:sz w:val="24"/>
          <w:szCs w:val="24"/>
          <w:lang w:eastAsia="en-US"/>
        </w:rPr>
        <w:t xml:space="preserve">28b </w:t>
      </w:r>
      <w:r w:rsidRPr="001B2422">
        <w:rPr>
          <w:rFonts w:eastAsia="Calibri"/>
          <w:sz w:val="24"/>
          <w:szCs w:val="24"/>
          <w:lang w:eastAsia="en-US"/>
        </w:rPr>
        <w:t>stráca</w:t>
      </w:r>
      <w:r w:rsidR="00611227" w:rsidRPr="001B2422">
        <w:rPr>
          <w:rFonts w:eastAsia="Calibri"/>
          <w:sz w:val="24"/>
          <w:szCs w:val="24"/>
          <w:lang w:eastAsia="en-US"/>
        </w:rPr>
        <w:t>jú</w:t>
      </w:r>
      <w:r w:rsidRPr="001B2422">
        <w:rPr>
          <w:rFonts w:eastAsia="Calibri"/>
          <w:sz w:val="24"/>
          <w:szCs w:val="24"/>
          <w:lang w:eastAsia="en-US"/>
        </w:rPr>
        <w:t xml:space="preserve"> účinnosť 31. decembra 2026.</w:t>
      </w:r>
    </w:p>
    <w:p w14:paraId="53C56846" w14:textId="23C3B362" w:rsidR="001B2422" w:rsidRPr="001B2422" w:rsidRDefault="001B2422"/>
    <w:p w14:paraId="73265838" w14:textId="77777777" w:rsidR="001B2422" w:rsidRPr="001B2422" w:rsidRDefault="001B2422" w:rsidP="001B2422"/>
    <w:p w14:paraId="7DAD05CB" w14:textId="77777777" w:rsidR="001B2422" w:rsidRPr="001B2422" w:rsidRDefault="001B2422" w:rsidP="001B2422"/>
    <w:p w14:paraId="111DDF8C" w14:textId="77777777" w:rsidR="001B2422" w:rsidRPr="001B2422" w:rsidRDefault="001B2422" w:rsidP="001B2422"/>
    <w:p w14:paraId="554C8165" w14:textId="77777777" w:rsidR="001B2422" w:rsidRPr="001B2422" w:rsidRDefault="001B2422" w:rsidP="001B2422"/>
    <w:p w14:paraId="52382317" w14:textId="61ADFB5E" w:rsidR="001B2422" w:rsidRPr="001B2422" w:rsidRDefault="001B2422" w:rsidP="001B2422"/>
    <w:p w14:paraId="6A912714" w14:textId="5D95139D" w:rsidR="001B2422" w:rsidRPr="001B2422" w:rsidRDefault="001B2422" w:rsidP="001B2422"/>
    <w:p w14:paraId="3B1E56B6" w14:textId="77777777" w:rsidR="001B2422" w:rsidRPr="001B2422" w:rsidRDefault="001B2422" w:rsidP="001B2422"/>
    <w:p w14:paraId="64BAAF36" w14:textId="77777777" w:rsidR="001B2422" w:rsidRPr="001B2422" w:rsidRDefault="001B2422" w:rsidP="001B2422"/>
    <w:p w14:paraId="15F0A82D" w14:textId="77777777" w:rsidR="001B2422" w:rsidRPr="001B2422" w:rsidRDefault="001B2422" w:rsidP="001B2422"/>
    <w:p w14:paraId="25C5728C" w14:textId="4EA70D62" w:rsidR="001B2422" w:rsidRPr="001B2422" w:rsidRDefault="001B2422" w:rsidP="001B2422"/>
    <w:p w14:paraId="79B9553F" w14:textId="56083A43" w:rsidR="001B2422" w:rsidRPr="001B2422" w:rsidRDefault="001B2422" w:rsidP="001B2422"/>
    <w:p w14:paraId="3DAC5293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  <w:r w:rsidRPr="001B2422">
        <w:rPr>
          <w:sz w:val="24"/>
          <w:szCs w:val="24"/>
        </w:rPr>
        <w:t>prezidentka  Slovenskej republiky</w:t>
      </w:r>
    </w:p>
    <w:p w14:paraId="16E89777" w14:textId="4C70922D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15A49B4C" w14:textId="66E66901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3057469F" w14:textId="7091AB1F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1F5EAFA3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092963F6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74075D56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5994936B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33E84E5B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7212D4C5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  <w:r w:rsidRPr="001B2422">
        <w:rPr>
          <w:sz w:val="24"/>
          <w:szCs w:val="24"/>
        </w:rPr>
        <w:t>predseda Národnej rady Slovenskej republiky</w:t>
      </w:r>
    </w:p>
    <w:p w14:paraId="57796FFE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68CA48CD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3357BF09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48487896" w14:textId="15F15471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66414219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7706F9E7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0530A1F1" w14:textId="35C1500D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5428D0B9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1F46F4CD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</w:p>
    <w:p w14:paraId="002A1BF1" w14:textId="77777777" w:rsidR="001B2422" w:rsidRPr="001B2422" w:rsidRDefault="001B2422" w:rsidP="001B2422">
      <w:pPr>
        <w:ind w:firstLine="426"/>
        <w:jc w:val="center"/>
        <w:rPr>
          <w:sz w:val="24"/>
          <w:szCs w:val="24"/>
        </w:rPr>
      </w:pPr>
      <w:r w:rsidRPr="001B2422">
        <w:rPr>
          <w:sz w:val="24"/>
          <w:szCs w:val="24"/>
        </w:rPr>
        <w:t>predseda vlády Slovenskej republiky</w:t>
      </w:r>
    </w:p>
    <w:p w14:paraId="14AFF73B" w14:textId="77777777" w:rsidR="00CC50DE" w:rsidRPr="001B2422" w:rsidRDefault="00CC50DE" w:rsidP="001B2422">
      <w:pPr>
        <w:jc w:val="center"/>
      </w:pPr>
    </w:p>
    <w:sectPr w:rsidR="00CC50DE" w:rsidRPr="001B2422" w:rsidSect="00B07C78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F8AD6" w14:textId="77777777" w:rsidR="00605735" w:rsidRDefault="00605735" w:rsidP="00657FA8">
      <w:r>
        <w:separator/>
      </w:r>
    </w:p>
  </w:endnote>
  <w:endnote w:type="continuationSeparator" w:id="0">
    <w:p w14:paraId="496547B5" w14:textId="77777777" w:rsidR="00605735" w:rsidRDefault="00605735" w:rsidP="0065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9915469"/>
      <w:docPartObj>
        <w:docPartGallery w:val="Page Numbers (Bottom of Page)"/>
        <w:docPartUnique/>
      </w:docPartObj>
    </w:sdtPr>
    <w:sdtEndPr/>
    <w:sdtContent>
      <w:p w14:paraId="719C57E9" w14:textId="5B5A564C" w:rsidR="005C0E41" w:rsidRDefault="005C0E4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7E31">
          <w:rPr>
            <w:noProof/>
          </w:rPr>
          <w:t>4</w:t>
        </w:r>
        <w:r>
          <w:fldChar w:fldCharType="end"/>
        </w:r>
      </w:p>
    </w:sdtContent>
  </w:sdt>
  <w:p w14:paraId="25A31E9C" w14:textId="77777777" w:rsidR="00657FA8" w:rsidRDefault="00657FA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B7D51" w14:textId="77777777" w:rsidR="00605735" w:rsidRDefault="00605735" w:rsidP="00657FA8">
      <w:r>
        <w:separator/>
      </w:r>
    </w:p>
  </w:footnote>
  <w:footnote w:type="continuationSeparator" w:id="0">
    <w:p w14:paraId="5F66B334" w14:textId="77777777" w:rsidR="00605735" w:rsidRDefault="00605735" w:rsidP="00657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576F9"/>
    <w:multiLevelType w:val="hybridMultilevel"/>
    <w:tmpl w:val="C2525E82"/>
    <w:lvl w:ilvl="0" w:tplc="42CE61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56D1"/>
    <w:multiLevelType w:val="hybridMultilevel"/>
    <w:tmpl w:val="296208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075B4"/>
    <w:multiLevelType w:val="hybridMultilevel"/>
    <w:tmpl w:val="296208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72D6"/>
    <w:multiLevelType w:val="hybridMultilevel"/>
    <w:tmpl w:val="619C0E3E"/>
    <w:lvl w:ilvl="0" w:tplc="792AA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456"/>
    <w:rsid w:val="00035487"/>
    <w:rsid w:val="00082E5C"/>
    <w:rsid w:val="000A72F4"/>
    <w:rsid w:val="000B552B"/>
    <w:rsid w:val="000E07E9"/>
    <w:rsid w:val="000E3EDA"/>
    <w:rsid w:val="000F5051"/>
    <w:rsid w:val="001100CA"/>
    <w:rsid w:val="00115DB1"/>
    <w:rsid w:val="00127627"/>
    <w:rsid w:val="001877F2"/>
    <w:rsid w:val="001B2422"/>
    <w:rsid w:val="00204C30"/>
    <w:rsid w:val="00240257"/>
    <w:rsid w:val="00262C1F"/>
    <w:rsid w:val="002631B1"/>
    <w:rsid w:val="00284520"/>
    <w:rsid w:val="00290421"/>
    <w:rsid w:val="002D3C6A"/>
    <w:rsid w:val="002E17C3"/>
    <w:rsid w:val="00311AF7"/>
    <w:rsid w:val="003463AD"/>
    <w:rsid w:val="00362C36"/>
    <w:rsid w:val="00374DCA"/>
    <w:rsid w:val="004474BD"/>
    <w:rsid w:val="00495760"/>
    <w:rsid w:val="004A53DC"/>
    <w:rsid w:val="004D7E4E"/>
    <w:rsid w:val="004F00E6"/>
    <w:rsid w:val="00506E8E"/>
    <w:rsid w:val="005847A2"/>
    <w:rsid w:val="005B0588"/>
    <w:rsid w:val="005C0E41"/>
    <w:rsid w:val="00605735"/>
    <w:rsid w:val="00611227"/>
    <w:rsid w:val="0065469A"/>
    <w:rsid w:val="00657FA8"/>
    <w:rsid w:val="0067022E"/>
    <w:rsid w:val="006B7DA4"/>
    <w:rsid w:val="006C5D23"/>
    <w:rsid w:val="006E5B6D"/>
    <w:rsid w:val="007139DC"/>
    <w:rsid w:val="00715F8E"/>
    <w:rsid w:val="007302ED"/>
    <w:rsid w:val="00732359"/>
    <w:rsid w:val="00760172"/>
    <w:rsid w:val="00781660"/>
    <w:rsid w:val="007E0533"/>
    <w:rsid w:val="007E1DD7"/>
    <w:rsid w:val="007E3E18"/>
    <w:rsid w:val="007E6B5B"/>
    <w:rsid w:val="008025D5"/>
    <w:rsid w:val="00814A00"/>
    <w:rsid w:val="00837E31"/>
    <w:rsid w:val="00880EC8"/>
    <w:rsid w:val="008A2D73"/>
    <w:rsid w:val="008C2A02"/>
    <w:rsid w:val="008D6EC6"/>
    <w:rsid w:val="008E4705"/>
    <w:rsid w:val="008F22CC"/>
    <w:rsid w:val="009942B0"/>
    <w:rsid w:val="009C4E35"/>
    <w:rsid w:val="009E507B"/>
    <w:rsid w:val="009F5875"/>
    <w:rsid w:val="00A07997"/>
    <w:rsid w:val="00A463CA"/>
    <w:rsid w:val="00A50C43"/>
    <w:rsid w:val="00A552D7"/>
    <w:rsid w:val="00A701A8"/>
    <w:rsid w:val="00A8628E"/>
    <w:rsid w:val="00AA706E"/>
    <w:rsid w:val="00AB4713"/>
    <w:rsid w:val="00AF4E36"/>
    <w:rsid w:val="00B07C78"/>
    <w:rsid w:val="00B17070"/>
    <w:rsid w:val="00B3284A"/>
    <w:rsid w:val="00B45858"/>
    <w:rsid w:val="00B6796D"/>
    <w:rsid w:val="00BA75CF"/>
    <w:rsid w:val="00BB02AE"/>
    <w:rsid w:val="00BB2E70"/>
    <w:rsid w:val="00BB64BD"/>
    <w:rsid w:val="00BE01FB"/>
    <w:rsid w:val="00BE1B2C"/>
    <w:rsid w:val="00C13560"/>
    <w:rsid w:val="00C203E6"/>
    <w:rsid w:val="00C240B6"/>
    <w:rsid w:val="00C37E41"/>
    <w:rsid w:val="00C42D9B"/>
    <w:rsid w:val="00C44345"/>
    <w:rsid w:val="00CB46DE"/>
    <w:rsid w:val="00CC405D"/>
    <w:rsid w:val="00CC50DE"/>
    <w:rsid w:val="00CD31DD"/>
    <w:rsid w:val="00CF56FA"/>
    <w:rsid w:val="00CF71B0"/>
    <w:rsid w:val="00D155EB"/>
    <w:rsid w:val="00D251FA"/>
    <w:rsid w:val="00D35CCB"/>
    <w:rsid w:val="00D6617A"/>
    <w:rsid w:val="00D71F45"/>
    <w:rsid w:val="00DA0BEA"/>
    <w:rsid w:val="00DB40A2"/>
    <w:rsid w:val="00DD3F84"/>
    <w:rsid w:val="00DF3CAA"/>
    <w:rsid w:val="00DF63BE"/>
    <w:rsid w:val="00E15D6B"/>
    <w:rsid w:val="00E46BF8"/>
    <w:rsid w:val="00E53C28"/>
    <w:rsid w:val="00E60215"/>
    <w:rsid w:val="00EA76CD"/>
    <w:rsid w:val="00EB47F9"/>
    <w:rsid w:val="00EF2456"/>
    <w:rsid w:val="00F001F6"/>
    <w:rsid w:val="00F32770"/>
    <w:rsid w:val="00F46830"/>
    <w:rsid w:val="00F64B10"/>
    <w:rsid w:val="00F73DF6"/>
    <w:rsid w:val="00FA30A6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95FF"/>
  <w15:chartTrackingRefBased/>
  <w15:docId w15:val="{A30BC9B1-58BD-4ABA-A278-017C64BA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F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2456"/>
    <w:pPr>
      <w:spacing w:after="120" w:line="276" w:lineRule="auto"/>
      <w:ind w:left="720"/>
      <w:contextualSpacing/>
    </w:pPr>
    <w:rPr>
      <w:rFonts w:eastAsiaTheme="minorEastAsia" w:cstheme="minorBidi"/>
      <w:sz w:val="24"/>
      <w:szCs w:val="22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3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39DC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5D6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5D6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5D6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5D6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5D6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57F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7FA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57F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7FA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E507B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E1B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Janišová, Anežka</dc:creator>
  <cp:keywords/>
  <dc:description/>
  <cp:lastModifiedBy>Janišová, Anežka</cp:lastModifiedBy>
  <cp:revision>2</cp:revision>
  <cp:lastPrinted>2024-02-13T14:23:00Z</cp:lastPrinted>
  <dcterms:created xsi:type="dcterms:W3CDTF">2024-02-13T14:26:00Z</dcterms:created>
  <dcterms:modified xsi:type="dcterms:W3CDTF">2024-02-13T14:26:00Z</dcterms:modified>
</cp:coreProperties>
</file>