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1529F" w14:textId="77777777" w:rsidR="001E27D9" w:rsidRDefault="001E27D9" w:rsidP="001E27D9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522B5728" w14:textId="77777777" w:rsidR="001E27D9" w:rsidRDefault="001E27D9" w:rsidP="001E27D9">
      <w:pPr>
        <w:rPr>
          <w:b/>
        </w:rPr>
      </w:pPr>
      <w:r>
        <w:rPr>
          <w:b/>
        </w:rPr>
        <w:t>NÁRODNEJ RADY SLOVENSKEJ REPUBLIKY</w:t>
      </w:r>
    </w:p>
    <w:p w14:paraId="63BB789D" w14:textId="77777777" w:rsidR="001E27D9" w:rsidRDefault="001E27D9" w:rsidP="001E27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0F0C22" w14:textId="77777777" w:rsidR="001E27D9" w:rsidRDefault="001E27D9" w:rsidP="001E27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22. schôdza</w:t>
      </w:r>
    </w:p>
    <w:p w14:paraId="1E5139D0" w14:textId="77777777" w:rsidR="001E27D9" w:rsidRDefault="001E27D9" w:rsidP="001E27D9">
      <w:pPr>
        <w:ind w:left="5592" w:hanging="12"/>
      </w:pPr>
      <w:r>
        <w:tab/>
      </w:r>
      <w:r>
        <w:tab/>
      </w:r>
      <w:r>
        <w:tab/>
        <w:t>Číslo: CRD-136/2024</w:t>
      </w:r>
    </w:p>
    <w:p w14:paraId="2D23A2A7" w14:textId="77777777" w:rsidR="001E27D9" w:rsidRDefault="001E27D9" w:rsidP="001E27D9">
      <w:pPr>
        <w:ind w:left="5592" w:hanging="12"/>
      </w:pPr>
    </w:p>
    <w:p w14:paraId="4B239C16" w14:textId="77777777" w:rsidR="001E27D9" w:rsidRDefault="001E27D9" w:rsidP="001E27D9">
      <w:pPr>
        <w:pStyle w:val="Bezriadkovania"/>
      </w:pPr>
    </w:p>
    <w:p w14:paraId="3027D368" w14:textId="77777777" w:rsidR="001E27D9" w:rsidRDefault="001E27D9" w:rsidP="001E27D9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47</w:t>
      </w:r>
    </w:p>
    <w:p w14:paraId="02E60757" w14:textId="77777777" w:rsidR="001E27D9" w:rsidRDefault="001E27D9" w:rsidP="001E27D9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DB43DD1" w14:textId="77777777" w:rsidR="001E27D9" w:rsidRDefault="001E27D9" w:rsidP="001E27D9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6B45106" w14:textId="77777777" w:rsidR="001E27D9" w:rsidRDefault="001E27D9" w:rsidP="001E27D9">
      <w:pPr>
        <w:jc w:val="center"/>
        <w:rPr>
          <w:b/>
        </w:rPr>
      </w:pPr>
      <w:r>
        <w:rPr>
          <w:b/>
        </w:rPr>
        <w:t>z 13. februára 2024</w:t>
      </w:r>
    </w:p>
    <w:p w14:paraId="1E951259" w14:textId="77777777" w:rsidR="001E27D9" w:rsidRDefault="001E27D9" w:rsidP="001E27D9">
      <w:pPr>
        <w:jc w:val="center"/>
      </w:pPr>
    </w:p>
    <w:p w14:paraId="57ED9887" w14:textId="77777777" w:rsidR="001E27D9" w:rsidRDefault="001E27D9" w:rsidP="001E27D9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>
        <w:t>k vládnemu návrhu zákona</w:t>
      </w:r>
      <w:r>
        <w:rPr>
          <w:shd w:val="clear" w:color="auto" w:fill="FFFFFF"/>
        </w:rPr>
        <w:t xml:space="preserve">, ktorým sa mení a dopĺňa </w:t>
      </w:r>
      <w:r>
        <w:rPr>
          <w:b/>
          <w:shd w:val="clear" w:color="auto" w:fill="FFFFFF"/>
        </w:rPr>
        <w:t xml:space="preserve">zákon č. 50/1976 Zb. o územnom plánovaní a stavebnom poriadku (stavebný zákon) </w:t>
      </w:r>
      <w:r>
        <w:rPr>
          <w:shd w:val="clear" w:color="auto" w:fill="FFFFFF"/>
        </w:rPr>
        <w:t>v znení neskorších predpisov a ktorým sa menia a dopĺňajú niektoré zákony (tlač 148)</w:t>
      </w:r>
    </w:p>
    <w:p w14:paraId="510155B9" w14:textId="77777777" w:rsidR="001E27D9" w:rsidRDefault="001E27D9" w:rsidP="001E27D9">
      <w:pPr>
        <w:tabs>
          <w:tab w:val="left" w:pos="284"/>
          <w:tab w:val="left" w:pos="3402"/>
          <w:tab w:val="left" w:pos="3828"/>
        </w:tabs>
        <w:jc w:val="both"/>
      </w:pPr>
    </w:p>
    <w:p w14:paraId="3B427C83" w14:textId="77777777" w:rsidR="001E27D9" w:rsidRDefault="001E27D9" w:rsidP="001E27D9">
      <w:pPr>
        <w:tabs>
          <w:tab w:val="left" w:pos="284"/>
          <w:tab w:val="left" w:pos="3402"/>
          <w:tab w:val="left" w:pos="3828"/>
        </w:tabs>
        <w:jc w:val="both"/>
      </w:pPr>
    </w:p>
    <w:p w14:paraId="00AF936C" w14:textId="77777777" w:rsidR="001E27D9" w:rsidRDefault="001E27D9" w:rsidP="001E27D9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6AB743F0" w14:textId="77777777" w:rsidR="001E27D9" w:rsidRDefault="001E27D9" w:rsidP="001E27D9">
      <w:pPr>
        <w:tabs>
          <w:tab w:val="left" w:pos="851"/>
          <w:tab w:val="left" w:pos="993"/>
        </w:tabs>
        <w:jc w:val="both"/>
        <w:rPr>
          <w:b/>
        </w:rPr>
      </w:pPr>
    </w:p>
    <w:p w14:paraId="13B646C0" w14:textId="77777777" w:rsidR="001E27D9" w:rsidRDefault="001E27D9" w:rsidP="001E27D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52C4FCA8" w14:textId="77777777" w:rsidR="001E27D9" w:rsidRDefault="001E27D9" w:rsidP="001E27D9">
      <w:pPr>
        <w:tabs>
          <w:tab w:val="left" w:pos="284"/>
          <w:tab w:val="left" w:pos="851"/>
          <w:tab w:val="left" w:pos="1276"/>
        </w:tabs>
        <w:jc w:val="both"/>
      </w:pPr>
    </w:p>
    <w:p w14:paraId="6A1D88C1" w14:textId="77777777" w:rsidR="001E27D9" w:rsidRDefault="001E27D9" w:rsidP="001E27D9">
      <w:pPr>
        <w:tabs>
          <w:tab w:val="left" w:pos="1276"/>
        </w:tabs>
        <w:jc w:val="both"/>
        <w:rPr>
          <w:noProof/>
        </w:rPr>
      </w:pPr>
      <w:r>
        <w:tab/>
      </w:r>
      <w:r>
        <w:rPr>
          <w:noProof/>
        </w:rPr>
        <w:t>s </w:t>
      </w:r>
      <w:r>
        <w:t>vládnym návrhom zákona</w:t>
      </w:r>
      <w:r>
        <w:rPr>
          <w:shd w:val="clear" w:color="auto" w:fill="FFFFFF"/>
        </w:rPr>
        <w:t>, ktorým sa mení a dopĺňa zákon č. 50/1976 Zb. o  územnom plánovaní a stavebnom poriadku (stavebný zákon) v znení neskorších predpisov a  ktorým sa menia a dopĺňajú niektoré zákony (tlač 148);</w:t>
      </w:r>
      <w:r>
        <w:rPr>
          <w:noProof/>
        </w:rPr>
        <w:t xml:space="preserve"> </w:t>
      </w:r>
    </w:p>
    <w:p w14:paraId="0A143825" w14:textId="77777777" w:rsidR="001E27D9" w:rsidRDefault="001E27D9" w:rsidP="001E27D9">
      <w:pPr>
        <w:tabs>
          <w:tab w:val="left" w:pos="1276"/>
        </w:tabs>
        <w:jc w:val="both"/>
        <w:rPr>
          <w:noProof/>
        </w:rPr>
      </w:pPr>
    </w:p>
    <w:p w14:paraId="44BAA9B9" w14:textId="77777777" w:rsidR="001E27D9" w:rsidRDefault="001E27D9" w:rsidP="001E27D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480E0695" w14:textId="77777777" w:rsidR="001E27D9" w:rsidRDefault="001E27D9" w:rsidP="001E27D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D1F5CF1" w14:textId="77777777" w:rsidR="001E27D9" w:rsidRDefault="001E27D9" w:rsidP="001E27D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73D6916" w14:textId="77777777" w:rsidR="001E27D9" w:rsidRDefault="001E27D9" w:rsidP="001E27D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</w:p>
    <w:p w14:paraId="29F53B2C" w14:textId="77777777" w:rsidR="001E27D9" w:rsidRDefault="001E27D9" w:rsidP="001E27D9">
      <w:pPr>
        <w:tabs>
          <w:tab w:val="left" w:pos="1276"/>
          <w:tab w:val="left" w:pos="3402"/>
          <w:tab w:val="left" w:pos="3828"/>
        </w:tabs>
        <w:jc w:val="both"/>
      </w:pPr>
      <w:r>
        <w:tab/>
        <w:t>vládny návrh zákona</w:t>
      </w:r>
      <w:r>
        <w:rPr>
          <w:shd w:val="clear" w:color="auto" w:fill="FFFFFF"/>
        </w:rPr>
        <w:t>, ktorým sa mení a dopĺňa zákon č. 50/1976 Zb. o územnom plánovaní a stavebnom poriadku (stavebný zákon) v znení neskorších predpisov a ktorým sa menia a dopĺňajú niektoré zákony (tlač 148)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; </w:t>
      </w:r>
    </w:p>
    <w:p w14:paraId="3FEBDA15" w14:textId="77777777" w:rsidR="001E27D9" w:rsidRDefault="001E27D9" w:rsidP="001E27D9">
      <w:pPr>
        <w:tabs>
          <w:tab w:val="left" w:pos="1276"/>
        </w:tabs>
        <w:jc w:val="both"/>
      </w:pPr>
    </w:p>
    <w:p w14:paraId="561A1BF6" w14:textId="77777777" w:rsidR="001E27D9" w:rsidRDefault="001E27D9" w:rsidP="001E27D9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42AF9F62" w14:textId="77777777" w:rsidR="001E27D9" w:rsidRDefault="001E27D9" w:rsidP="001E27D9">
      <w:pPr>
        <w:pStyle w:val="Zkladntext"/>
        <w:tabs>
          <w:tab w:val="left" w:pos="1134"/>
          <w:tab w:val="left" w:pos="1276"/>
        </w:tabs>
      </w:pPr>
      <w:r>
        <w:tab/>
      </w:r>
    </w:p>
    <w:p w14:paraId="66824578" w14:textId="77777777" w:rsidR="001E27D9" w:rsidRDefault="001E27D9" w:rsidP="001E27D9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2EB008C0" w14:textId="77777777" w:rsidR="001E27D9" w:rsidRDefault="001E27D9" w:rsidP="001E27D9">
      <w:pPr>
        <w:pStyle w:val="Zkladntext"/>
        <w:tabs>
          <w:tab w:val="left" w:pos="1134"/>
          <w:tab w:val="left" w:pos="1276"/>
        </w:tabs>
      </w:pPr>
    </w:p>
    <w:p w14:paraId="324C86C4" w14:textId="77777777" w:rsidR="001E27D9" w:rsidRDefault="001E27D9" w:rsidP="001E27D9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pre hospodárske záležitosti. </w:t>
      </w:r>
    </w:p>
    <w:p w14:paraId="3CDADEF3" w14:textId="77777777" w:rsidR="001E27D9" w:rsidRDefault="001E27D9" w:rsidP="001E27D9">
      <w:pPr>
        <w:pStyle w:val="Zkladntext"/>
        <w:tabs>
          <w:tab w:val="left" w:pos="1134"/>
          <w:tab w:val="left" w:pos="1276"/>
        </w:tabs>
      </w:pPr>
    </w:p>
    <w:p w14:paraId="33A7F0A3" w14:textId="77777777" w:rsidR="001E27D9" w:rsidRDefault="001E27D9" w:rsidP="001E27D9">
      <w:pPr>
        <w:pStyle w:val="Zkladntext"/>
        <w:tabs>
          <w:tab w:val="left" w:pos="1134"/>
          <w:tab w:val="left" w:pos="1276"/>
        </w:tabs>
      </w:pPr>
    </w:p>
    <w:p w14:paraId="4CC76752" w14:textId="77777777" w:rsidR="001E27D9" w:rsidRDefault="001E27D9" w:rsidP="001E27D9">
      <w:pPr>
        <w:pStyle w:val="Zkladntext"/>
        <w:tabs>
          <w:tab w:val="left" w:pos="1134"/>
          <w:tab w:val="left" w:pos="1276"/>
        </w:tabs>
      </w:pPr>
    </w:p>
    <w:p w14:paraId="18D380EB" w14:textId="77777777" w:rsidR="001E27D9" w:rsidRDefault="001E27D9" w:rsidP="001E27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05057FD5" w14:textId="77777777" w:rsidR="001E27D9" w:rsidRDefault="001E27D9" w:rsidP="001E27D9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predseda výboru</w:t>
      </w:r>
    </w:p>
    <w:p w14:paraId="3F05B44B" w14:textId="77777777" w:rsidR="001E27D9" w:rsidRDefault="001E27D9" w:rsidP="001E27D9">
      <w:pPr>
        <w:tabs>
          <w:tab w:val="left" w:pos="1021"/>
        </w:tabs>
        <w:jc w:val="both"/>
      </w:pPr>
    </w:p>
    <w:p w14:paraId="58E277A3" w14:textId="77777777" w:rsidR="001E27D9" w:rsidRDefault="001E27D9" w:rsidP="001E27D9">
      <w:pPr>
        <w:tabs>
          <w:tab w:val="left" w:pos="1021"/>
        </w:tabs>
        <w:jc w:val="both"/>
      </w:pPr>
      <w:r>
        <w:t>overovatelia výboru:</w:t>
      </w:r>
    </w:p>
    <w:p w14:paraId="0314929E" w14:textId="77777777" w:rsidR="001E27D9" w:rsidRDefault="001E27D9" w:rsidP="001E27D9">
      <w:r>
        <w:t>Štefan Gašparovič</w:t>
      </w:r>
    </w:p>
    <w:p w14:paraId="4749682D" w14:textId="77777777" w:rsidR="001E27D9" w:rsidRDefault="001E27D9" w:rsidP="001E27D9">
      <w:r>
        <w:t xml:space="preserve">Branislav Vančo </w:t>
      </w:r>
    </w:p>
    <w:p w14:paraId="662E69B4" w14:textId="77777777" w:rsidR="001E27D9" w:rsidRDefault="001E27D9" w:rsidP="001E27D9">
      <w:pPr>
        <w:tabs>
          <w:tab w:val="left" w:pos="1021"/>
        </w:tabs>
        <w:jc w:val="both"/>
        <w:rPr>
          <w:strike/>
        </w:rPr>
      </w:pPr>
    </w:p>
    <w:p w14:paraId="2BE13F53" w14:textId="3EC1633E" w:rsidR="001D2A1C" w:rsidRPr="001E27D9" w:rsidRDefault="001D2A1C" w:rsidP="001E27D9">
      <w:bookmarkStart w:id="1" w:name="_GoBack"/>
      <w:bookmarkEnd w:id="1"/>
      <w:r w:rsidRPr="001E27D9">
        <w:lastRenderedPageBreak/>
        <w:t xml:space="preserve"> </w:t>
      </w:r>
    </w:p>
    <w:sectPr w:rsidR="001D2A1C" w:rsidRPr="001E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7F6"/>
    <w:multiLevelType w:val="hybridMultilevel"/>
    <w:tmpl w:val="305ED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C"/>
    <w:rsid w:val="00164F92"/>
    <w:rsid w:val="001924F7"/>
    <w:rsid w:val="001D2A1C"/>
    <w:rsid w:val="001E27D9"/>
    <w:rsid w:val="006932CC"/>
    <w:rsid w:val="00730647"/>
    <w:rsid w:val="00833C4E"/>
    <w:rsid w:val="008D684F"/>
    <w:rsid w:val="00A7048C"/>
    <w:rsid w:val="00B24BB7"/>
    <w:rsid w:val="00BE2845"/>
    <w:rsid w:val="00CC41B4"/>
    <w:rsid w:val="00DB07EB"/>
    <w:rsid w:val="00DD1380"/>
    <w:rsid w:val="00DF0E4E"/>
    <w:rsid w:val="00DF66C4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7CC"/>
  <w15:chartTrackingRefBased/>
  <w15:docId w15:val="{437D8F6D-FEC6-46A2-9460-89FFFF5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2A1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2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2A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2A1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4F92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84F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14</cp:revision>
  <cp:lastPrinted>2024-02-09T11:42:00Z</cp:lastPrinted>
  <dcterms:created xsi:type="dcterms:W3CDTF">2023-12-07T17:25:00Z</dcterms:created>
  <dcterms:modified xsi:type="dcterms:W3CDTF">2024-02-13T11:52:00Z</dcterms:modified>
</cp:coreProperties>
</file>