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24C" w:rsidRPr="00596E64" w:rsidRDefault="008B324C" w:rsidP="008B324C">
      <w:pPr>
        <w:pStyle w:val="Nadpis3"/>
        <w:jc w:val="left"/>
        <w:rPr>
          <w:b/>
          <w:i/>
        </w:rPr>
      </w:pPr>
      <w:r w:rsidRPr="008B324C">
        <w:rPr>
          <w:b/>
          <w:i/>
          <w:iCs/>
          <w:szCs w:val="28"/>
        </w:rPr>
        <w:t>Príloha č. 2</w:t>
      </w:r>
      <w:r w:rsidRPr="008B324C">
        <w:rPr>
          <w:b/>
          <w:szCs w:val="28"/>
        </w:rPr>
        <w:t xml:space="preserve"> – </w:t>
      </w:r>
      <w:r w:rsidRPr="00596E64">
        <w:rPr>
          <w:b/>
          <w:i/>
          <w:szCs w:val="28"/>
        </w:rPr>
        <w:t>zámer prijímania apro</w:t>
      </w:r>
      <w:r w:rsidR="009F7072" w:rsidRPr="00596E64">
        <w:rPr>
          <w:b/>
          <w:i/>
          <w:szCs w:val="28"/>
        </w:rPr>
        <w:t>ximačných nariadení vlády SR v </w:t>
      </w:r>
      <w:r w:rsidR="00F26FE2" w:rsidRPr="00596E64">
        <w:rPr>
          <w:b/>
          <w:i/>
          <w:szCs w:val="28"/>
        </w:rPr>
        <w:t>I</w:t>
      </w:r>
      <w:r w:rsidR="00B76472">
        <w:rPr>
          <w:b/>
          <w:i/>
          <w:szCs w:val="28"/>
        </w:rPr>
        <w:t>. polroku 202</w:t>
      </w:r>
      <w:r w:rsidR="00D60E40">
        <w:rPr>
          <w:b/>
          <w:i/>
          <w:szCs w:val="28"/>
        </w:rPr>
        <w:t>4</w:t>
      </w:r>
    </w:p>
    <w:p w:rsidR="00876307" w:rsidRDefault="00876307" w:rsidP="00876307">
      <w:pPr>
        <w:rPr>
          <w:sz w:val="20"/>
        </w:rPr>
      </w:pPr>
    </w:p>
    <w:tbl>
      <w:tblPr>
        <w:tblW w:w="132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86"/>
        <w:gridCol w:w="4896"/>
        <w:gridCol w:w="5684"/>
        <w:gridCol w:w="1440"/>
      </w:tblGrid>
      <w:tr w:rsidR="00793B28" w:rsidTr="006B561F">
        <w:trPr>
          <w:trHeight w:val="386"/>
        </w:trPr>
        <w:tc>
          <w:tcPr>
            <w:tcW w:w="118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</w:tcBorders>
            <w:shd w:val="clear" w:color="auto" w:fill="B3B3B3"/>
            <w:vAlign w:val="center"/>
          </w:tcPr>
          <w:p w:rsidR="00876307" w:rsidRDefault="00876307" w:rsidP="00AB3AF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Poradové číslo</w:t>
            </w:r>
          </w:p>
        </w:tc>
        <w:tc>
          <w:tcPr>
            <w:tcW w:w="4896" w:type="dxa"/>
            <w:tcBorders>
              <w:top w:val="triple" w:sz="4" w:space="0" w:color="auto"/>
              <w:bottom w:val="triple" w:sz="4" w:space="0" w:color="auto"/>
            </w:tcBorders>
            <w:shd w:val="clear" w:color="auto" w:fill="B3B3B3"/>
            <w:vAlign w:val="center"/>
          </w:tcPr>
          <w:p w:rsidR="00876307" w:rsidRDefault="008B324C" w:rsidP="00AB3AF4">
            <w:pPr>
              <w:pStyle w:val="Nadpis2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Názvy návrhov aproximačných nariadení vlády SR</w:t>
            </w:r>
          </w:p>
        </w:tc>
        <w:tc>
          <w:tcPr>
            <w:tcW w:w="5684" w:type="dxa"/>
            <w:tcBorders>
              <w:top w:val="triple" w:sz="4" w:space="0" w:color="auto"/>
              <w:bottom w:val="triple" w:sz="4" w:space="0" w:color="auto"/>
            </w:tcBorders>
            <w:shd w:val="clear" w:color="auto" w:fill="B3B3B3"/>
            <w:vAlign w:val="center"/>
          </w:tcPr>
          <w:p w:rsidR="00876307" w:rsidRDefault="00876307" w:rsidP="006B561F">
            <w:pPr>
              <w:pStyle w:val="Nadpis1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Implementovaný právny akt EÚ</w:t>
            </w:r>
          </w:p>
        </w:tc>
        <w:tc>
          <w:tcPr>
            <w:tcW w:w="1440" w:type="dxa"/>
            <w:tcBorders>
              <w:top w:val="triple" w:sz="4" w:space="0" w:color="auto"/>
              <w:bottom w:val="triple" w:sz="4" w:space="0" w:color="auto"/>
              <w:right w:val="triple" w:sz="4" w:space="0" w:color="auto"/>
            </w:tcBorders>
            <w:shd w:val="clear" w:color="auto" w:fill="B3B3B3"/>
            <w:vAlign w:val="center"/>
          </w:tcPr>
          <w:p w:rsidR="00876307" w:rsidRDefault="008B324C" w:rsidP="00AB3AF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ÚOŠS</w:t>
            </w:r>
          </w:p>
        </w:tc>
      </w:tr>
      <w:tr w:rsidR="0062463D" w:rsidRPr="00C35590" w:rsidTr="00643953">
        <w:trPr>
          <w:trHeight w:val="1208"/>
        </w:trPr>
        <w:tc>
          <w:tcPr>
            <w:tcW w:w="118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</w:tcBorders>
          </w:tcPr>
          <w:p w:rsidR="0062463D" w:rsidRPr="00CE69C5" w:rsidRDefault="00CE69C5" w:rsidP="00CE69C5">
            <w:pPr>
              <w:pStyle w:val="Odsekzoznamu"/>
              <w:numPr>
                <w:ilvl w:val="0"/>
                <w:numId w:val="25"/>
              </w:numPr>
              <w:rPr>
                <w:bCs/>
                <w:sz w:val="22"/>
                <w:szCs w:val="22"/>
              </w:rPr>
            </w:pPr>
            <w:r w:rsidRPr="00CE69C5">
              <w:rPr>
                <w:bCs/>
                <w:sz w:val="22"/>
                <w:szCs w:val="22"/>
              </w:rPr>
              <w:t xml:space="preserve">     </w:t>
            </w:r>
          </w:p>
        </w:tc>
        <w:tc>
          <w:tcPr>
            <w:tcW w:w="4896" w:type="dxa"/>
            <w:tcBorders>
              <w:top w:val="triple" w:sz="4" w:space="0" w:color="auto"/>
              <w:bottom w:val="triple" w:sz="4" w:space="0" w:color="auto"/>
              <w:right w:val="single" w:sz="4" w:space="0" w:color="auto"/>
            </w:tcBorders>
          </w:tcPr>
          <w:p w:rsidR="0062463D" w:rsidRPr="00F930E6" w:rsidRDefault="00CE69C5" w:rsidP="0062463D">
            <w:pPr>
              <w:autoSpaceDE w:val="0"/>
              <w:autoSpaceDN w:val="0"/>
              <w:adjustRightInd w:val="0"/>
              <w:spacing w:after="12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CE69C5">
              <w:rPr>
                <w:sz w:val="20"/>
                <w:szCs w:val="20"/>
              </w:rPr>
              <w:t>ávrh nariadenia vlády Slovenskej republiky, ktorým sa mení a dopĺňa nariadenie vlády Slovenskej republiky č. 580/2006 Z. z. o špecifických požiadavkách na stabilitu osobných lodí ro-ro v znení nariadenia vlády Slovenskej republiky č. 23/2019 Z. z.</w:t>
            </w:r>
            <w:r w:rsidR="00B27812"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5684" w:type="dxa"/>
            <w:tcBorders>
              <w:top w:val="triple" w:sz="4" w:space="0" w:color="auto"/>
              <w:left w:val="single" w:sz="4" w:space="0" w:color="auto"/>
              <w:bottom w:val="triple" w:sz="4" w:space="0" w:color="auto"/>
            </w:tcBorders>
          </w:tcPr>
          <w:p w:rsidR="0062463D" w:rsidRPr="00CE69C5" w:rsidRDefault="00532AB7" w:rsidP="00F930E6">
            <w:pPr>
              <w:autoSpaceDE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1. </w:t>
            </w:r>
            <w:r w:rsidR="00CE69C5" w:rsidRPr="00CE69C5">
              <w:rPr>
                <w:bCs/>
                <w:sz w:val="20"/>
                <w:szCs w:val="20"/>
              </w:rPr>
              <w:t>Smernica Európskeho parlamentu a Rady (EÚ) 2023/946 z 10. mája 2023, ktorou sa mení smernica 2003/25/ES, pokiaľ ide o začlenenie požiadaviek na zlepšenú stabilitu a zosúladenie uvedenej smernice s požiadavkami na stabilitu vymedzenými Medzinárodnou námornou organizáciou</w:t>
            </w:r>
            <w:r w:rsidR="00CE69C5">
              <w:rPr>
                <w:bCs/>
                <w:sz w:val="20"/>
                <w:szCs w:val="20"/>
              </w:rPr>
              <w:t xml:space="preserve"> </w:t>
            </w:r>
            <w:r w:rsidR="00CE69C5" w:rsidRPr="00CE69C5">
              <w:rPr>
                <w:bCs/>
                <w:sz w:val="20"/>
                <w:szCs w:val="20"/>
              </w:rPr>
              <w:t>(</w:t>
            </w:r>
            <w:r w:rsidR="00CE69C5" w:rsidRPr="00CE69C5">
              <w:rPr>
                <w:bCs/>
                <w:iCs/>
                <w:sz w:val="20"/>
                <w:szCs w:val="20"/>
              </w:rPr>
              <w:t>Ú. v. EÚ L 128, 15.5.2023)</w:t>
            </w:r>
            <w:r>
              <w:rPr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1440" w:type="dxa"/>
            <w:tcBorders>
              <w:top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62463D" w:rsidRDefault="00CE69C5" w:rsidP="0062463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MD SR</w:t>
            </w:r>
          </w:p>
        </w:tc>
      </w:tr>
    </w:tbl>
    <w:p w:rsidR="001B0056" w:rsidRDefault="001B0056" w:rsidP="00E369DF">
      <w:pPr>
        <w:rPr>
          <w:b/>
          <w:bCs/>
          <w:i/>
          <w:iCs/>
          <w:highlight w:val="darkGray"/>
        </w:rPr>
      </w:pPr>
    </w:p>
    <w:sectPr w:rsidR="001B0056" w:rsidSect="002623A2">
      <w:pgSz w:w="16838" w:h="11906" w:orient="landscape" w:code="9"/>
      <w:pgMar w:top="851" w:right="141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15E91"/>
    <w:multiLevelType w:val="hybridMultilevel"/>
    <w:tmpl w:val="9572E3A4"/>
    <w:lvl w:ilvl="0" w:tplc="064605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B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F359D4"/>
    <w:multiLevelType w:val="hybridMultilevel"/>
    <w:tmpl w:val="08AE7BE6"/>
    <w:lvl w:ilvl="0" w:tplc="D69CC26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D3BD6"/>
    <w:multiLevelType w:val="hybridMultilevel"/>
    <w:tmpl w:val="92D69640"/>
    <w:lvl w:ilvl="0" w:tplc="1022506C">
      <w:start w:val="1"/>
      <w:numFmt w:val="decimal"/>
      <w:lvlText w:val="%1."/>
      <w:lvlJc w:val="right"/>
      <w:pPr>
        <w:ind w:left="720" w:hanging="360"/>
      </w:pPr>
      <w:rPr>
        <w:rFonts w:asciiTheme="minorHAnsi" w:hAnsiTheme="minorHAnsi" w:hint="default"/>
        <w:b w:val="0"/>
        <w:i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D2FB8"/>
    <w:multiLevelType w:val="hybridMultilevel"/>
    <w:tmpl w:val="FEC0D9D6"/>
    <w:lvl w:ilvl="0" w:tplc="15165B7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i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B1746"/>
    <w:multiLevelType w:val="hybridMultilevel"/>
    <w:tmpl w:val="E1E230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081A8F"/>
    <w:multiLevelType w:val="hybridMultilevel"/>
    <w:tmpl w:val="5192DEC4"/>
    <w:lvl w:ilvl="0" w:tplc="1022506C">
      <w:start w:val="1"/>
      <w:numFmt w:val="decimal"/>
      <w:lvlText w:val="%1."/>
      <w:lvlJc w:val="right"/>
      <w:pPr>
        <w:ind w:left="720" w:hanging="360"/>
      </w:pPr>
      <w:rPr>
        <w:rFonts w:asciiTheme="minorHAnsi" w:hAnsiTheme="minorHAnsi" w:hint="default"/>
        <w:b w:val="0"/>
        <w:i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41C55"/>
    <w:multiLevelType w:val="hybridMultilevel"/>
    <w:tmpl w:val="3CE2067E"/>
    <w:lvl w:ilvl="0" w:tplc="77022970">
      <w:start w:val="1"/>
      <w:numFmt w:val="decimal"/>
      <w:lvlText w:val="%1."/>
      <w:lvlJc w:val="left"/>
      <w:pPr>
        <w:ind w:left="786" w:hanging="360"/>
      </w:p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>
      <w:start w:val="1"/>
      <w:numFmt w:val="lowerRoman"/>
      <w:lvlText w:val="%3."/>
      <w:lvlJc w:val="right"/>
      <w:pPr>
        <w:ind w:left="2226" w:hanging="180"/>
      </w:pPr>
    </w:lvl>
    <w:lvl w:ilvl="3" w:tplc="041B000F">
      <w:start w:val="1"/>
      <w:numFmt w:val="decimal"/>
      <w:lvlText w:val="%4."/>
      <w:lvlJc w:val="left"/>
      <w:pPr>
        <w:ind w:left="2946" w:hanging="360"/>
      </w:pPr>
    </w:lvl>
    <w:lvl w:ilvl="4" w:tplc="041B0019">
      <w:start w:val="1"/>
      <w:numFmt w:val="lowerLetter"/>
      <w:lvlText w:val="%5."/>
      <w:lvlJc w:val="left"/>
      <w:pPr>
        <w:ind w:left="3666" w:hanging="360"/>
      </w:pPr>
    </w:lvl>
    <w:lvl w:ilvl="5" w:tplc="041B001B">
      <w:start w:val="1"/>
      <w:numFmt w:val="lowerRoman"/>
      <w:lvlText w:val="%6."/>
      <w:lvlJc w:val="right"/>
      <w:pPr>
        <w:ind w:left="4386" w:hanging="180"/>
      </w:pPr>
    </w:lvl>
    <w:lvl w:ilvl="6" w:tplc="041B000F">
      <w:start w:val="1"/>
      <w:numFmt w:val="decimal"/>
      <w:lvlText w:val="%7."/>
      <w:lvlJc w:val="left"/>
      <w:pPr>
        <w:ind w:left="5106" w:hanging="360"/>
      </w:pPr>
    </w:lvl>
    <w:lvl w:ilvl="7" w:tplc="041B0019">
      <w:start w:val="1"/>
      <w:numFmt w:val="lowerLetter"/>
      <w:lvlText w:val="%8."/>
      <w:lvlJc w:val="left"/>
      <w:pPr>
        <w:ind w:left="5826" w:hanging="360"/>
      </w:pPr>
    </w:lvl>
    <w:lvl w:ilvl="8" w:tplc="041B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99C0CCE"/>
    <w:multiLevelType w:val="hybridMultilevel"/>
    <w:tmpl w:val="1AD01B92"/>
    <w:lvl w:ilvl="0" w:tplc="CDB64CE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051FEA"/>
    <w:multiLevelType w:val="hybridMultilevel"/>
    <w:tmpl w:val="9AA88754"/>
    <w:lvl w:ilvl="0" w:tplc="3886D5A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75A4F"/>
    <w:multiLevelType w:val="multilevel"/>
    <w:tmpl w:val="3C8AE814"/>
    <w:lvl w:ilvl="0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AF5173"/>
    <w:multiLevelType w:val="hybridMultilevel"/>
    <w:tmpl w:val="D63690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242C8C"/>
    <w:multiLevelType w:val="hybridMultilevel"/>
    <w:tmpl w:val="479C9B32"/>
    <w:lvl w:ilvl="0" w:tplc="6A9A31D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6D12558"/>
    <w:multiLevelType w:val="hybridMultilevel"/>
    <w:tmpl w:val="61D8291E"/>
    <w:lvl w:ilvl="0" w:tplc="237C9F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EAF0F93"/>
    <w:multiLevelType w:val="hybridMultilevel"/>
    <w:tmpl w:val="76C26CC4"/>
    <w:lvl w:ilvl="0" w:tplc="1022506C">
      <w:start w:val="1"/>
      <w:numFmt w:val="decimal"/>
      <w:lvlText w:val="%1."/>
      <w:lvlJc w:val="right"/>
      <w:pPr>
        <w:ind w:left="720" w:hanging="360"/>
      </w:pPr>
      <w:rPr>
        <w:rFonts w:asciiTheme="minorHAnsi" w:hAnsiTheme="minorHAnsi" w:hint="default"/>
        <w:b w:val="0"/>
        <w:i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115CAC"/>
    <w:multiLevelType w:val="multilevel"/>
    <w:tmpl w:val="FBB84FD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875EE5"/>
    <w:multiLevelType w:val="hybridMultilevel"/>
    <w:tmpl w:val="80E8D70A"/>
    <w:lvl w:ilvl="0" w:tplc="8ADCA0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4A7443"/>
    <w:multiLevelType w:val="hybridMultilevel"/>
    <w:tmpl w:val="993864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8D6143"/>
    <w:multiLevelType w:val="hybridMultilevel"/>
    <w:tmpl w:val="3C8AE814"/>
    <w:lvl w:ilvl="0" w:tplc="041B000F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6505B8"/>
    <w:multiLevelType w:val="hybridMultilevel"/>
    <w:tmpl w:val="327628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73075D"/>
    <w:multiLevelType w:val="hybridMultilevel"/>
    <w:tmpl w:val="46DE2C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771B2C"/>
    <w:multiLevelType w:val="hybridMultilevel"/>
    <w:tmpl w:val="1B329DE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7C4DCC"/>
    <w:multiLevelType w:val="hybridMultilevel"/>
    <w:tmpl w:val="80E8DACC"/>
    <w:lvl w:ilvl="0" w:tplc="6A9A31D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3751672"/>
    <w:multiLevelType w:val="hybridMultilevel"/>
    <w:tmpl w:val="B81A6C0A"/>
    <w:lvl w:ilvl="0" w:tplc="6A9A31D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106523"/>
    <w:multiLevelType w:val="hybridMultilevel"/>
    <w:tmpl w:val="8A16E306"/>
    <w:lvl w:ilvl="0" w:tplc="07F8F7B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54824A3"/>
    <w:multiLevelType w:val="hybridMultilevel"/>
    <w:tmpl w:val="C84487B0"/>
    <w:lvl w:ilvl="0" w:tplc="60C866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2"/>
  </w:num>
  <w:num w:numId="3">
    <w:abstractNumId w:val="11"/>
  </w:num>
  <w:num w:numId="4">
    <w:abstractNumId w:val="21"/>
  </w:num>
  <w:num w:numId="5">
    <w:abstractNumId w:val="18"/>
  </w:num>
  <w:num w:numId="6">
    <w:abstractNumId w:val="5"/>
  </w:num>
  <w:num w:numId="7">
    <w:abstractNumId w:val="13"/>
  </w:num>
  <w:num w:numId="8">
    <w:abstractNumId w:val="2"/>
  </w:num>
  <w:num w:numId="9">
    <w:abstractNumId w:val="3"/>
  </w:num>
  <w:num w:numId="10">
    <w:abstractNumId w:val="24"/>
  </w:num>
  <w:num w:numId="11">
    <w:abstractNumId w:val="10"/>
  </w:num>
  <w:num w:numId="12">
    <w:abstractNumId w:val="8"/>
  </w:num>
  <w:num w:numId="13">
    <w:abstractNumId w:val="4"/>
  </w:num>
  <w:num w:numId="14">
    <w:abstractNumId w:val="14"/>
  </w:num>
  <w:num w:numId="15">
    <w:abstractNumId w:val="7"/>
  </w:num>
  <w:num w:numId="16">
    <w:abstractNumId w:val="17"/>
  </w:num>
  <w:num w:numId="17">
    <w:abstractNumId w:val="9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"/>
  </w:num>
  <w:num w:numId="22">
    <w:abstractNumId w:val="15"/>
  </w:num>
  <w:num w:numId="23">
    <w:abstractNumId w:val="12"/>
  </w:num>
  <w:num w:numId="24">
    <w:abstractNumId w:val="23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307"/>
    <w:rsid w:val="000028B2"/>
    <w:rsid w:val="00014A70"/>
    <w:rsid w:val="0003153B"/>
    <w:rsid w:val="00032A9A"/>
    <w:rsid w:val="00036DAA"/>
    <w:rsid w:val="00047EEE"/>
    <w:rsid w:val="00080C6B"/>
    <w:rsid w:val="000A7142"/>
    <w:rsid w:val="000B409C"/>
    <w:rsid w:val="000D654E"/>
    <w:rsid w:val="000E5BCB"/>
    <w:rsid w:val="0010498E"/>
    <w:rsid w:val="00105DAD"/>
    <w:rsid w:val="00154AFD"/>
    <w:rsid w:val="001717D6"/>
    <w:rsid w:val="00174330"/>
    <w:rsid w:val="001B0056"/>
    <w:rsid w:val="001B00EB"/>
    <w:rsid w:val="001E60E1"/>
    <w:rsid w:val="001E78BB"/>
    <w:rsid w:val="00207477"/>
    <w:rsid w:val="00220221"/>
    <w:rsid w:val="00234A31"/>
    <w:rsid w:val="00234CAA"/>
    <w:rsid w:val="00247411"/>
    <w:rsid w:val="00247CC5"/>
    <w:rsid w:val="00256120"/>
    <w:rsid w:val="00260D44"/>
    <w:rsid w:val="002623A2"/>
    <w:rsid w:val="00274424"/>
    <w:rsid w:val="002917BD"/>
    <w:rsid w:val="002A36E1"/>
    <w:rsid w:val="002B18C6"/>
    <w:rsid w:val="002B4D50"/>
    <w:rsid w:val="002B7CC4"/>
    <w:rsid w:val="002C005E"/>
    <w:rsid w:val="002D154A"/>
    <w:rsid w:val="002D3B23"/>
    <w:rsid w:val="00312ECD"/>
    <w:rsid w:val="00317493"/>
    <w:rsid w:val="00332A1A"/>
    <w:rsid w:val="0038114E"/>
    <w:rsid w:val="003811FA"/>
    <w:rsid w:val="003A2290"/>
    <w:rsid w:val="003B64EF"/>
    <w:rsid w:val="003C105D"/>
    <w:rsid w:val="003C6CC3"/>
    <w:rsid w:val="003F05A9"/>
    <w:rsid w:val="00415524"/>
    <w:rsid w:val="00415D5F"/>
    <w:rsid w:val="004233A1"/>
    <w:rsid w:val="00423E01"/>
    <w:rsid w:val="00435194"/>
    <w:rsid w:val="0044510D"/>
    <w:rsid w:val="00455C1F"/>
    <w:rsid w:val="004B35CC"/>
    <w:rsid w:val="004B6016"/>
    <w:rsid w:val="004C5E71"/>
    <w:rsid w:val="004D4B35"/>
    <w:rsid w:val="004E5C9E"/>
    <w:rsid w:val="0050225A"/>
    <w:rsid w:val="00502C39"/>
    <w:rsid w:val="00502EBF"/>
    <w:rsid w:val="0052093B"/>
    <w:rsid w:val="00521C69"/>
    <w:rsid w:val="005321CC"/>
    <w:rsid w:val="00532AB7"/>
    <w:rsid w:val="00545226"/>
    <w:rsid w:val="00587D40"/>
    <w:rsid w:val="00596E64"/>
    <w:rsid w:val="005A43CB"/>
    <w:rsid w:val="005A7DB8"/>
    <w:rsid w:val="005B03DF"/>
    <w:rsid w:val="005C7F2A"/>
    <w:rsid w:val="005D18F4"/>
    <w:rsid w:val="005D61DA"/>
    <w:rsid w:val="006016C1"/>
    <w:rsid w:val="00605C62"/>
    <w:rsid w:val="00617A2A"/>
    <w:rsid w:val="0062463D"/>
    <w:rsid w:val="00625D46"/>
    <w:rsid w:val="006278C7"/>
    <w:rsid w:val="0063434D"/>
    <w:rsid w:val="00643953"/>
    <w:rsid w:val="00657458"/>
    <w:rsid w:val="00670889"/>
    <w:rsid w:val="00684B46"/>
    <w:rsid w:val="006977EA"/>
    <w:rsid w:val="006A0CB6"/>
    <w:rsid w:val="006A6364"/>
    <w:rsid w:val="006B561F"/>
    <w:rsid w:val="006B6639"/>
    <w:rsid w:val="006D098F"/>
    <w:rsid w:val="006D6863"/>
    <w:rsid w:val="006E2D4E"/>
    <w:rsid w:val="006E3150"/>
    <w:rsid w:val="006F698E"/>
    <w:rsid w:val="006F7129"/>
    <w:rsid w:val="006F76EC"/>
    <w:rsid w:val="007066E0"/>
    <w:rsid w:val="00723211"/>
    <w:rsid w:val="00751306"/>
    <w:rsid w:val="00760202"/>
    <w:rsid w:val="007634DB"/>
    <w:rsid w:val="00775B55"/>
    <w:rsid w:val="00793B28"/>
    <w:rsid w:val="0079466D"/>
    <w:rsid w:val="007C240C"/>
    <w:rsid w:val="007C5A7A"/>
    <w:rsid w:val="007E6AF2"/>
    <w:rsid w:val="007E6C20"/>
    <w:rsid w:val="007F15FE"/>
    <w:rsid w:val="008048C8"/>
    <w:rsid w:val="0081190F"/>
    <w:rsid w:val="00834B3C"/>
    <w:rsid w:val="008609C6"/>
    <w:rsid w:val="00861E4E"/>
    <w:rsid w:val="00876307"/>
    <w:rsid w:val="00885ECE"/>
    <w:rsid w:val="008A75D2"/>
    <w:rsid w:val="008B324C"/>
    <w:rsid w:val="008E6F17"/>
    <w:rsid w:val="008F3529"/>
    <w:rsid w:val="00917299"/>
    <w:rsid w:val="00921492"/>
    <w:rsid w:val="00923C52"/>
    <w:rsid w:val="00931A5C"/>
    <w:rsid w:val="00951E9A"/>
    <w:rsid w:val="00976FC9"/>
    <w:rsid w:val="00982488"/>
    <w:rsid w:val="009B1F5B"/>
    <w:rsid w:val="009B402D"/>
    <w:rsid w:val="009D59CF"/>
    <w:rsid w:val="009E0EDE"/>
    <w:rsid w:val="009F0583"/>
    <w:rsid w:val="009F7072"/>
    <w:rsid w:val="00A117EC"/>
    <w:rsid w:val="00A20F40"/>
    <w:rsid w:val="00A2532D"/>
    <w:rsid w:val="00A42242"/>
    <w:rsid w:val="00A474DD"/>
    <w:rsid w:val="00A83B91"/>
    <w:rsid w:val="00A85045"/>
    <w:rsid w:val="00A85B62"/>
    <w:rsid w:val="00AA3F11"/>
    <w:rsid w:val="00AB2171"/>
    <w:rsid w:val="00AD0771"/>
    <w:rsid w:val="00AE1E81"/>
    <w:rsid w:val="00AE3311"/>
    <w:rsid w:val="00B130AB"/>
    <w:rsid w:val="00B175AF"/>
    <w:rsid w:val="00B24DF7"/>
    <w:rsid w:val="00B27812"/>
    <w:rsid w:val="00B33F06"/>
    <w:rsid w:val="00B4216A"/>
    <w:rsid w:val="00B56633"/>
    <w:rsid w:val="00B661C5"/>
    <w:rsid w:val="00B672D2"/>
    <w:rsid w:val="00B7123F"/>
    <w:rsid w:val="00B76472"/>
    <w:rsid w:val="00B85358"/>
    <w:rsid w:val="00B95455"/>
    <w:rsid w:val="00BA1D44"/>
    <w:rsid w:val="00BE7C76"/>
    <w:rsid w:val="00BF1329"/>
    <w:rsid w:val="00C124CB"/>
    <w:rsid w:val="00C17DFC"/>
    <w:rsid w:val="00C20BA0"/>
    <w:rsid w:val="00C27215"/>
    <w:rsid w:val="00C31C3E"/>
    <w:rsid w:val="00C33361"/>
    <w:rsid w:val="00C4330D"/>
    <w:rsid w:val="00C7125B"/>
    <w:rsid w:val="00C87C50"/>
    <w:rsid w:val="00CA5AC6"/>
    <w:rsid w:val="00CA7DF7"/>
    <w:rsid w:val="00CD2E88"/>
    <w:rsid w:val="00CD7605"/>
    <w:rsid w:val="00CE69C5"/>
    <w:rsid w:val="00CF09DD"/>
    <w:rsid w:val="00D0064C"/>
    <w:rsid w:val="00D00E8B"/>
    <w:rsid w:val="00D1123E"/>
    <w:rsid w:val="00D11533"/>
    <w:rsid w:val="00D17B78"/>
    <w:rsid w:val="00D44552"/>
    <w:rsid w:val="00D44690"/>
    <w:rsid w:val="00D4519E"/>
    <w:rsid w:val="00D53AEA"/>
    <w:rsid w:val="00D60E40"/>
    <w:rsid w:val="00D633FB"/>
    <w:rsid w:val="00D65EB6"/>
    <w:rsid w:val="00D96D06"/>
    <w:rsid w:val="00D97EAD"/>
    <w:rsid w:val="00DE4CAA"/>
    <w:rsid w:val="00DF14E0"/>
    <w:rsid w:val="00DF6ECE"/>
    <w:rsid w:val="00E05A41"/>
    <w:rsid w:val="00E2495D"/>
    <w:rsid w:val="00E25BEE"/>
    <w:rsid w:val="00E26FAE"/>
    <w:rsid w:val="00E369DF"/>
    <w:rsid w:val="00E42513"/>
    <w:rsid w:val="00E450CA"/>
    <w:rsid w:val="00E542D9"/>
    <w:rsid w:val="00E76758"/>
    <w:rsid w:val="00E834F0"/>
    <w:rsid w:val="00E849FE"/>
    <w:rsid w:val="00EB3334"/>
    <w:rsid w:val="00F12391"/>
    <w:rsid w:val="00F20DAA"/>
    <w:rsid w:val="00F26FE2"/>
    <w:rsid w:val="00F34811"/>
    <w:rsid w:val="00F41D96"/>
    <w:rsid w:val="00F70274"/>
    <w:rsid w:val="00F930E6"/>
    <w:rsid w:val="00FA0426"/>
    <w:rsid w:val="00FB7F26"/>
    <w:rsid w:val="00FC39F9"/>
    <w:rsid w:val="00FC7FAD"/>
    <w:rsid w:val="00FE0F74"/>
    <w:rsid w:val="00FE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31371"/>
  <w15:docId w15:val="{F7434417-AD64-4169-9621-C2B3967E1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76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876307"/>
    <w:pPr>
      <w:keepNext/>
      <w:outlineLvl w:val="0"/>
    </w:pPr>
    <w:rPr>
      <w:b/>
      <w:bCs/>
    </w:rPr>
  </w:style>
  <w:style w:type="paragraph" w:styleId="Nadpis2">
    <w:name w:val="heading 2"/>
    <w:basedOn w:val="Normlny"/>
    <w:next w:val="Normlny"/>
    <w:link w:val="Nadpis2Char"/>
    <w:qFormat/>
    <w:rsid w:val="00876307"/>
    <w:pPr>
      <w:keepNext/>
      <w:jc w:val="both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876307"/>
    <w:pPr>
      <w:keepNext/>
      <w:jc w:val="center"/>
      <w:outlineLvl w:val="2"/>
    </w:pPr>
    <w:rPr>
      <w:sz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876307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rsid w:val="00876307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rsid w:val="00876307"/>
    <w:rPr>
      <w:rFonts w:ascii="Times New Roman" w:eastAsia="Times New Roman" w:hAnsi="Times New Roman" w:cs="Times New Roman"/>
      <w:sz w:val="28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876307"/>
    <w:pPr>
      <w:ind w:left="720"/>
      <w:contextualSpacing/>
    </w:pPr>
  </w:style>
  <w:style w:type="paragraph" w:customStyle="1" w:styleId="l2">
    <w:name w:val="l2"/>
    <w:basedOn w:val="Normlny"/>
    <w:rsid w:val="00CD2E88"/>
    <w:pPr>
      <w:spacing w:before="100" w:beforeAutospacing="1" w:after="100" w:afterAutospacing="1"/>
    </w:pPr>
  </w:style>
  <w:style w:type="paragraph" w:styleId="Normlnywebov">
    <w:name w:val="Normal (Web)"/>
    <w:basedOn w:val="Normlny"/>
    <w:uiPriority w:val="99"/>
    <w:semiHidden/>
    <w:unhideWhenUsed/>
    <w:rsid w:val="00B24DF7"/>
    <w:pPr>
      <w:spacing w:before="100" w:beforeAutospacing="1" w:after="100" w:afterAutospacing="1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44510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4510D"/>
    <w:rPr>
      <w:rFonts w:ascii="Tahoma" w:eastAsia="Times New Roman" w:hAnsi="Tahoma" w:cs="Tahoma"/>
      <w:noProof/>
      <w:sz w:val="16"/>
      <w:szCs w:val="16"/>
      <w:lang w:eastAsia="sk-SK"/>
    </w:rPr>
  </w:style>
  <w:style w:type="paragraph" w:customStyle="1" w:styleId="l21">
    <w:name w:val="l21"/>
    <w:basedOn w:val="Normlny"/>
    <w:rsid w:val="00976FC9"/>
    <w:pPr>
      <w:jc w:val="both"/>
    </w:pPr>
  </w:style>
  <w:style w:type="character" w:styleId="Siln">
    <w:name w:val="Strong"/>
    <w:basedOn w:val="Predvolenpsmoodseku"/>
    <w:uiPriority w:val="22"/>
    <w:qFormat/>
    <w:rsid w:val="001B0056"/>
    <w:rPr>
      <w:b/>
      <w:bCs/>
    </w:rPr>
  </w:style>
  <w:style w:type="character" w:styleId="Zvraznenie">
    <w:name w:val="Emphasis"/>
    <w:basedOn w:val="Predvolenpsmoodseku"/>
    <w:uiPriority w:val="20"/>
    <w:qFormat/>
    <w:rsid w:val="000B409C"/>
    <w:rPr>
      <w:i/>
      <w:iCs/>
    </w:rPr>
  </w:style>
  <w:style w:type="paragraph" w:styleId="Textkomentra">
    <w:name w:val="annotation text"/>
    <w:basedOn w:val="Normlny"/>
    <w:link w:val="TextkomentraChar"/>
    <w:uiPriority w:val="99"/>
    <w:unhideWhenUsed/>
    <w:rsid w:val="0062463D"/>
    <w:pPr>
      <w:spacing w:after="160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2463D"/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9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1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57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80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621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84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165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772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3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75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0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05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1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32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37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614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97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12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51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2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84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836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037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7611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65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949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267413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13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183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395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970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690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2850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695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53093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0125171">
                                                  <w:marLeft w:val="0"/>
                                                  <w:marRight w:val="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37474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78316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766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939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229201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60446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35338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15012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1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72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0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f:fields xmlns:f="http://schemas.fabasoft.com/folio/2007/fields">
  <f:record ref="">
    <f:field ref="objname" par="" edit="true" text="Príloha-č.-2-–-zámer-prijímania-aproximačných-nariadení-vlády-SR-v-II.-polroku-2017"/>
    <f:field ref="objsubject" par="" edit="true" text=""/>
    <f:field ref="objcreatedby" par="" text="Administrator, System"/>
    <f:field ref="objcreatedat" par="" text="19.12.2017 22:07:16"/>
    <f:field ref="objchangedby" par="" text="Administrator, System"/>
    <f:field ref="objmodifiedat" par="" text="19.12.2017 22:07:16"/>
    <f:field ref="doc_FSCFOLIO_1_1001_FieldDocumentNumber" par="" text=""/>
    <f:field ref="doc_FSCFOLIO_1_1001_FieldSubject" par="" edit="true" text=""/>
    <f:field ref="FSCFOLIO_1_1001_FieldCurrentUser" par="" text="System Administrator"/>
  </f:record>
  <f:display par="" text="...">
    <f:field ref="FSCFOLIO_1_1001_FieldCurrentUser" text="Aktuálny používateľ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D79FD-293D-425D-AEDF-7BD453A4FE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49BCDA5-44D1-4C19-AAD3-776A2406554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4.xml><?xml version="1.0" encoding="utf-8"?>
<ds:datastoreItem xmlns:ds="http://schemas.openxmlformats.org/officeDocument/2006/customXml" ds:itemID="{AD469024-4DF5-470A-9D3F-8ADBF71E947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C004F98-AC6F-48DA-9A35-EADAFAC50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Rohaľová Anna</dc:creator>
  <cp:lastModifiedBy>Lazorčáková Timea</cp:lastModifiedBy>
  <cp:revision>27</cp:revision>
  <cp:lastPrinted>2018-06-07T08:23:00Z</cp:lastPrinted>
  <dcterms:created xsi:type="dcterms:W3CDTF">2021-05-25T07:38:00Z</dcterms:created>
  <dcterms:modified xsi:type="dcterms:W3CDTF">2024-01-10T10:20:00Z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SLOVLEX@103.510:spravaucastverej">
    <vt:lpwstr/>
  </property>
  <property fmtid="{D5CDD505-2E9C-101B-9397-08002B2CF9AE}" pid="3" name="FSC#SKEDITIONSLOVLEX@103.510:typpredpis">
    <vt:lpwstr>Nelegislatívny všeobecný materiál</vt:lpwstr>
  </property>
  <property fmtid="{D5CDD505-2E9C-101B-9397-08002B2CF9AE}" pid="4" name="FSC#SKEDITIONSLOVLEX@103.510:aktualnyrok">
    <vt:lpwstr>2018</vt:lpwstr>
  </property>
  <property fmtid="{D5CDD505-2E9C-101B-9397-08002B2CF9AE}" pid="5" name="FSC#SKEDITIONSLOVLEX@103.510:cisloparlamenttlac">
    <vt:lpwstr/>
  </property>
  <property fmtid="{D5CDD505-2E9C-101B-9397-08002B2CF9AE}" pid="6" name="FSC#SKEDITIONSLOVLEX@103.510:stavpredpis">
    <vt:lpwstr>Po rokovaní Úradu vlády SR</vt:lpwstr>
  </property>
  <property fmtid="{D5CDD505-2E9C-101B-9397-08002B2CF9AE}" pid="7" name="FSC#SKEDITIONSLOVLEX@103.510:povodpredpis">
    <vt:lpwstr>Slovlex (eLeg)</vt:lpwstr>
  </property>
  <property fmtid="{D5CDD505-2E9C-101B-9397-08002B2CF9AE}" pid="8" name="FSC#SKEDITIONSLOVLEX@103.510:legoblast">
    <vt:lpwstr>Nelegislatívna oblasť</vt:lpwstr>
  </property>
  <property fmtid="{D5CDD505-2E9C-101B-9397-08002B2CF9AE}" pid="9" name="FSC#SKEDITIONSLOVLEX@103.510:uzemplat">
    <vt:lpwstr/>
  </property>
  <property fmtid="{D5CDD505-2E9C-101B-9397-08002B2CF9AE}" pid="10" name="FSC#SKEDITIONSLOVLEX@103.510:vztahypredpis">
    <vt:lpwstr/>
  </property>
  <property fmtid="{D5CDD505-2E9C-101B-9397-08002B2CF9AE}" pid="11" name="FSC#SKEDITIONSLOVLEX@103.510:predkladatel">
    <vt:lpwstr>JUDr. Antónia Lejková</vt:lpwstr>
  </property>
  <property fmtid="{D5CDD505-2E9C-101B-9397-08002B2CF9AE}" pid="12" name="FSC#SKEDITIONSLOVLEX@103.510:zodppredkladatel">
    <vt:lpwstr>Ing. Igor Federič</vt:lpwstr>
  </property>
  <property fmtid="{D5CDD505-2E9C-101B-9397-08002B2CF9AE}" pid="13" name="FSC#SKEDITIONSLOVLEX@103.510:dalsipredkladatel">
    <vt:lpwstr/>
  </property>
  <property fmtid="{D5CDD505-2E9C-101B-9397-08002B2CF9AE}" pid="14" name="FSC#SKEDITIONSLOVLEX@103.510:nazovpredpis">
    <vt:lpwstr> Informácia o vydaných aproximačných nariadeniach vlády Slovenskej republiky v II. polroku 2017 a o zámere prijímania aproximačných nariadení vlády Slovenskej republiky v I. polroku 2018</vt:lpwstr>
  </property>
  <property fmtid="{D5CDD505-2E9C-101B-9397-08002B2CF9AE}" pid="15" name="FSC#SKEDITIONSLOVLEX@103.510:nazovpredpis1">
    <vt:lpwstr/>
  </property>
  <property fmtid="{D5CDD505-2E9C-101B-9397-08002B2CF9AE}" pid="16" name="FSC#SKEDITIONSLOVLEX@103.510:nazovpredpis2">
    <vt:lpwstr/>
  </property>
  <property fmtid="{D5CDD505-2E9C-101B-9397-08002B2CF9AE}" pid="17" name="FSC#SKEDITIONSLOVLEX@103.510:nazovpredpis3">
    <vt:lpwstr/>
  </property>
  <property fmtid="{D5CDD505-2E9C-101B-9397-08002B2CF9AE}" pid="18" name="FSC#SKEDITIONSLOVLEX@103.510:cislopredpis">
    <vt:lpwstr/>
  </property>
  <property fmtid="{D5CDD505-2E9C-101B-9397-08002B2CF9AE}" pid="19" name="FSC#SKEDITIONSLOVLEX@103.510:zodpinstitucia">
    <vt:lpwstr>Úrad vlády Slovenskej republiky</vt:lpwstr>
  </property>
  <property fmtid="{D5CDD505-2E9C-101B-9397-08002B2CF9AE}" pid="20" name="FSC#SKEDITIONSLOVLEX@103.510:pripomienkovatelia">
    <vt:lpwstr/>
  </property>
  <property fmtid="{D5CDD505-2E9C-101B-9397-08002B2CF9AE}" pid="21" name="FSC#SKEDITIONSLOVLEX@103.510:autorpredpis">
    <vt:lpwstr/>
  </property>
  <property fmtid="{D5CDD505-2E9C-101B-9397-08002B2CF9AE}" pid="22" name="FSC#SKEDITIONSLOVLEX@103.510:podnetpredpis">
    <vt:lpwstr>Na základe § 4 zákona č. 19/2002 Z. z., ktorým sa ustanovujú podmienky vydávania aproximačných nariadení vlády Slovenskej republiky v znení neskorších predpisov</vt:lpwstr>
  </property>
  <property fmtid="{D5CDD505-2E9C-101B-9397-08002B2CF9AE}" pid="23" name="FSC#SKEDITIONSLOVLEX@103.510:plnynazovpredpis">
    <vt:lpwstr> Informácia o vydaných aproximačných nariadeniach vlády Slovenskej republiky v II. polroku 2017 a o zámere prijímania aproximačných nariadení vlády Slovenskej republiky v I. polroku 2018</vt:lpwstr>
  </property>
  <property fmtid="{D5CDD505-2E9C-101B-9397-08002B2CF9AE}" pid="24" name="FSC#SKEDITIONSLOVLEX@103.510:plnynazovpredpis1">
    <vt:lpwstr/>
  </property>
  <property fmtid="{D5CDD505-2E9C-101B-9397-08002B2CF9AE}" pid="25" name="FSC#SKEDITIONSLOVLEX@103.510:plnynazovpredpis2">
    <vt:lpwstr/>
  </property>
  <property fmtid="{D5CDD505-2E9C-101B-9397-08002B2CF9AE}" pid="26" name="FSC#SKEDITIONSLOVLEX@103.510:plnynazovpredpis3">
    <vt:lpwstr/>
  </property>
  <property fmtid="{D5CDD505-2E9C-101B-9397-08002B2CF9AE}" pid="27" name="FSC#SKEDITIONSLOVLEX@103.510:rezortcislopredpis">
    <vt:lpwstr>2859-8/2017/SVL OAP</vt:lpwstr>
  </property>
  <property fmtid="{D5CDD505-2E9C-101B-9397-08002B2CF9AE}" pid="28" name="FSC#SKEDITIONSLOVLEX@103.510:citaciapredpis">
    <vt:lpwstr/>
  </property>
  <property fmtid="{D5CDD505-2E9C-101B-9397-08002B2CF9AE}" pid="29" name="FSC#SKEDITIONSLOVLEX@103.510:spiscislouv">
    <vt:lpwstr/>
  </property>
  <property fmtid="{D5CDD505-2E9C-101B-9397-08002B2CF9AE}" pid="30" name="FSC#SKEDITIONSLOVLEX@103.510:datumschvalpredpis">
    <vt:lpwstr/>
  </property>
  <property fmtid="{D5CDD505-2E9C-101B-9397-08002B2CF9AE}" pid="31" name="FSC#SKEDITIONSLOVLEX@103.510:platneod">
    <vt:lpwstr/>
  </property>
  <property fmtid="{D5CDD505-2E9C-101B-9397-08002B2CF9AE}" pid="32" name="FSC#SKEDITIONSLOVLEX@103.510:platnedo">
    <vt:lpwstr/>
  </property>
  <property fmtid="{D5CDD505-2E9C-101B-9397-08002B2CF9AE}" pid="33" name="FSC#SKEDITIONSLOVLEX@103.510:ucinnostod">
    <vt:lpwstr/>
  </property>
  <property fmtid="{D5CDD505-2E9C-101B-9397-08002B2CF9AE}" pid="34" name="FSC#SKEDITIONSLOVLEX@103.510:ucinnostdo">
    <vt:lpwstr/>
  </property>
  <property fmtid="{D5CDD505-2E9C-101B-9397-08002B2CF9AE}" pid="35" name="FSC#SKEDITIONSLOVLEX@103.510:datumplatnosti">
    <vt:lpwstr/>
  </property>
  <property fmtid="{D5CDD505-2E9C-101B-9397-08002B2CF9AE}" pid="36" name="FSC#SKEDITIONSLOVLEX@103.510:cislolp">
    <vt:lpwstr>LP/2017/944</vt:lpwstr>
  </property>
  <property fmtid="{D5CDD505-2E9C-101B-9397-08002B2CF9AE}" pid="37" name="FSC#SKEDITIONSLOVLEX@103.510:typsprievdok">
    <vt:lpwstr>Príloha všeobecná</vt:lpwstr>
  </property>
  <property fmtid="{D5CDD505-2E9C-101B-9397-08002B2CF9AE}" pid="38" name="FSC#SKEDITIONSLOVLEX@103.510:cislopartlac">
    <vt:lpwstr/>
  </property>
  <property fmtid="{D5CDD505-2E9C-101B-9397-08002B2CF9AE}" pid="39" name="FSC#SKEDITIONSLOVLEX@103.510:AttrStrListDocPropUcelPredmetZmluvy">
    <vt:lpwstr/>
  </property>
  <property fmtid="{D5CDD505-2E9C-101B-9397-08002B2CF9AE}" pid="40" name="FSC#SKEDITIONSLOVLEX@103.510:AttrStrListDocPropUpravaPravFOPRO">
    <vt:lpwstr/>
  </property>
  <property fmtid="{D5CDD505-2E9C-101B-9397-08002B2CF9AE}" pid="41" name="FSC#SKEDITIONSLOVLEX@103.510:AttrStrListDocPropUpravaPredmetuZmluvy">
    <vt:lpwstr/>
  </property>
  <property fmtid="{D5CDD505-2E9C-101B-9397-08002B2CF9AE}" pid="42" name="FSC#SKEDITIONSLOVLEX@103.510:AttrStrListDocPropKategoriaZmluvy74">
    <vt:lpwstr/>
  </property>
  <property fmtid="{D5CDD505-2E9C-101B-9397-08002B2CF9AE}" pid="43" name="FSC#SKEDITIONSLOVLEX@103.510:AttrStrListDocPropKategoriaZmluvy75">
    <vt:lpwstr/>
  </property>
  <property fmtid="{D5CDD505-2E9C-101B-9397-08002B2CF9AE}" pid="44" name="FSC#SKEDITIONSLOVLEX@103.510:AttrStrListDocPropDopadyPrijatiaZmluvy">
    <vt:lpwstr/>
  </property>
  <property fmtid="{D5CDD505-2E9C-101B-9397-08002B2CF9AE}" pid="45" name="FSC#SKEDITIONSLOVLEX@103.510:AttrStrListDocPropProblematikaPPa">
    <vt:lpwstr/>
  </property>
  <property fmtid="{D5CDD505-2E9C-101B-9397-08002B2CF9AE}" pid="46" name="FSC#SKEDITIONSLOVLEX@103.510:AttrStrListDocPropPrimarnePravoEU">
    <vt:lpwstr/>
  </property>
  <property fmtid="{D5CDD505-2E9C-101B-9397-08002B2CF9AE}" pid="47" name="FSC#SKEDITIONSLOVLEX@103.510:AttrStrListDocPropSekundarneLegPravoPO">
    <vt:lpwstr/>
  </property>
  <property fmtid="{D5CDD505-2E9C-101B-9397-08002B2CF9AE}" pid="48" name="FSC#SKEDITIONSLOVLEX@103.510:AttrStrListDocPropSekundarneNelegPravoPO">
    <vt:lpwstr/>
  </property>
  <property fmtid="{D5CDD505-2E9C-101B-9397-08002B2CF9AE}" pid="49" name="FSC#SKEDITIONSLOVLEX@103.510:AttrStrListDocPropSekundarneLegPravoDO">
    <vt:lpwstr/>
  </property>
  <property fmtid="{D5CDD505-2E9C-101B-9397-08002B2CF9AE}" pid="50" name="FSC#SKEDITIONSLOVLEX@103.510:AttrStrListDocPropProblematikaPPb">
    <vt:lpwstr/>
  </property>
  <property fmtid="{D5CDD505-2E9C-101B-9397-08002B2CF9AE}" pid="51" name="FSC#SKEDITIONSLOVLEX@103.510:AttrStrListDocPropNazovPredpisuEU">
    <vt:lpwstr/>
  </property>
  <property fmtid="{D5CDD505-2E9C-101B-9397-08002B2CF9AE}" pid="52" name="FSC#SKEDITIONSLOVLEX@103.510:AttrStrListDocPropLehotaPrebratieSmernice">
    <vt:lpwstr/>
  </property>
  <property fmtid="{D5CDD505-2E9C-101B-9397-08002B2CF9AE}" pid="53" name="FSC#SKEDITIONSLOVLEX@103.510:AttrStrListDocPropLehotaNaPredlozenie">
    <vt:lpwstr/>
  </property>
  <property fmtid="{D5CDD505-2E9C-101B-9397-08002B2CF9AE}" pid="54" name="FSC#SKEDITIONSLOVLEX@103.510:AttrStrListDocPropInfoZaciatokKonania">
    <vt:lpwstr/>
  </property>
  <property fmtid="{D5CDD505-2E9C-101B-9397-08002B2CF9AE}" pid="55" name="FSC#SKEDITIONSLOVLEX@103.510:AttrStrListDocPropInfoUzPreberanePP">
    <vt:lpwstr/>
  </property>
  <property fmtid="{D5CDD505-2E9C-101B-9397-08002B2CF9AE}" pid="56" name="FSC#SKEDITIONSLOVLEX@103.510:AttrStrListDocPropStupenZlucitelnostiPP">
    <vt:lpwstr/>
  </property>
  <property fmtid="{D5CDD505-2E9C-101B-9397-08002B2CF9AE}" pid="57" name="FSC#SKEDITIONSLOVLEX@103.510:AttrStrListDocPropGestorSpolupRezorty">
    <vt:lpwstr/>
  </property>
  <property fmtid="{D5CDD505-2E9C-101B-9397-08002B2CF9AE}" pid="58" name="FSC#SKEDITIONSLOVLEX@103.510:AttrDateDocPropZaciatokPKK">
    <vt:lpwstr/>
  </property>
  <property fmtid="{D5CDD505-2E9C-101B-9397-08002B2CF9AE}" pid="59" name="FSC#SKEDITIONSLOVLEX@103.510:AttrDateDocPropUkonceniePKK">
    <vt:lpwstr/>
  </property>
  <property fmtid="{D5CDD505-2E9C-101B-9397-08002B2CF9AE}" pid="60" name="FSC#SKEDITIONSLOVLEX@103.510:AttrStrDocPropVplyvRozpocetVS">
    <vt:lpwstr>Žiadne</vt:lpwstr>
  </property>
  <property fmtid="{D5CDD505-2E9C-101B-9397-08002B2CF9AE}" pid="61" name="FSC#SKEDITIONSLOVLEX@103.510:AttrStrDocPropVplyvPodnikatelskeProstr">
    <vt:lpwstr>Žiadne</vt:lpwstr>
  </property>
  <property fmtid="{D5CDD505-2E9C-101B-9397-08002B2CF9AE}" pid="62" name="FSC#SKEDITIONSLOVLEX@103.510:AttrStrDocPropVplyvSocialny">
    <vt:lpwstr>Žiadne</vt:lpwstr>
  </property>
  <property fmtid="{D5CDD505-2E9C-101B-9397-08002B2CF9AE}" pid="63" name="FSC#SKEDITIONSLOVLEX@103.510:AttrStrDocPropVplyvNaZivotProstr">
    <vt:lpwstr>Žiadne</vt:lpwstr>
  </property>
  <property fmtid="{D5CDD505-2E9C-101B-9397-08002B2CF9AE}" pid="64" name="FSC#SKEDITIONSLOVLEX@103.510:AttrStrDocPropVplyvNaInformatizaciu">
    <vt:lpwstr>Žiadne</vt:lpwstr>
  </property>
  <property fmtid="{D5CDD505-2E9C-101B-9397-08002B2CF9AE}" pid="65" name="FSC#SKEDITIONSLOVLEX@103.510:AttrStrListDocPropPoznamkaVplyv">
    <vt:lpwstr/>
  </property>
  <property fmtid="{D5CDD505-2E9C-101B-9397-08002B2CF9AE}" pid="66" name="FSC#SKEDITIONSLOVLEX@103.510:AttrStrListDocPropAltRiesenia">
    <vt:lpwstr>Alternatívne riešenia neboli zvažované</vt:lpwstr>
  </property>
  <property fmtid="{D5CDD505-2E9C-101B-9397-08002B2CF9AE}" pid="67" name="FSC#SKEDITIONSLOVLEX@103.510:AttrStrListDocPropStanoviskoGest">
    <vt:lpwstr>Predbežné pripomienkové konanie sa neuskutočnilo, keďže materiál nemá vplyv na žiadnu z posudzovaných oblastí.</vt:lpwstr>
  </property>
  <property fmtid="{D5CDD505-2E9C-101B-9397-08002B2CF9AE}" pid="68" name="FSC#SKEDITIONSLOVLEX@103.510:AttrStrListDocPropTextKomunike">
    <vt:lpwstr>Vláda Slovenskej republiky na svojom rokovaní dňa ....................... prerokovala a schválila materiál Informácia o vydaných aproximačných nariadeniach vlády Slovenskej republiky v II. polroku 2017 a o zámere prijímania aproximačných nariadení vlády S</vt:lpwstr>
  </property>
  <property fmtid="{D5CDD505-2E9C-101B-9397-08002B2CF9AE}" pid="69" name="FSC#SKEDITIONSLOVLEX@103.510:AttrStrListDocPropUznesenieCastA">
    <vt:lpwstr/>
  </property>
  <property fmtid="{D5CDD505-2E9C-101B-9397-08002B2CF9AE}" pid="70" name="FSC#SKEDITIONSLOVLEX@103.510:AttrStrListDocPropUznesenieZodpovednyA1">
    <vt:lpwstr/>
  </property>
  <property fmtid="{D5CDD505-2E9C-101B-9397-08002B2CF9AE}" pid="71" name="FSC#SKEDITIONSLOVLEX@103.510:AttrStrListDocPropUznesenieTextA1">
    <vt:lpwstr/>
  </property>
  <property fmtid="{D5CDD505-2E9C-101B-9397-08002B2CF9AE}" pid="72" name="FSC#SKEDITIONSLOVLEX@103.510:AttrStrListDocPropUznesenieTerminA1">
    <vt:lpwstr/>
  </property>
  <property fmtid="{D5CDD505-2E9C-101B-9397-08002B2CF9AE}" pid="73" name="FSC#SKEDITIONSLOVLEX@103.510:AttrStrListDocPropUznesenieBODA1">
    <vt:lpwstr/>
  </property>
  <property fmtid="{D5CDD505-2E9C-101B-9397-08002B2CF9AE}" pid="74" name="FSC#SKEDITIONSLOVLEX@103.510:AttrStrListDocPropUznesenieZodpovednyA2">
    <vt:lpwstr/>
  </property>
  <property fmtid="{D5CDD505-2E9C-101B-9397-08002B2CF9AE}" pid="75" name="FSC#SKEDITIONSLOVLEX@103.510:AttrStrListDocPropUznesenieTextA2">
    <vt:lpwstr/>
  </property>
  <property fmtid="{D5CDD505-2E9C-101B-9397-08002B2CF9AE}" pid="76" name="FSC#SKEDITIONSLOVLEX@103.510:AttrStrListDocPropUznesenieTerminA2">
    <vt:lpwstr/>
  </property>
  <property fmtid="{D5CDD505-2E9C-101B-9397-08002B2CF9AE}" pid="77" name="FSC#SKEDITIONSLOVLEX@103.510:AttrStrListDocPropUznesenieBODA3">
    <vt:lpwstr/>
  </property>
  <property fmtid="{D5CDD505-2E9C-101B-9397-08002B2CF9AE}" pid="78" name="FSC#SKEDITIONSLOVLEX@103.510:AttrStrListDocPropUznesenieZodpovednyA3">
    <vt:lpwstr/>
  </property>
  <property fmtid="{D5CDD505-2E9C-101B-9397-08002B2CF9AE}" pid="79" name="FSC#SKEDITIONSLOVLEX@103.510:AttrStrListDocPropUznesenieTextA3">
    <vt:lpwstr/>
  </property>
  <property fmtid="{D5CDD505-2E9C-101B-9397-08002B2CF9AE}" pid="80" name="FSC#SKEDITIONSLOVLEX@103.510:AttrStrListDocPropUznesenieTerminA3">
    <vt:lpwstr/>
  </property>
  <property fmtid="{D5CDD505-2E9C-101B-9397-08002B2CF9AE}" pid="81" name="FSC#SKEDITIONSLOVLEX@103.510:AttrStrListDocPropUznesenieBODA4">
    <vt:lpwstr/>
  </property>
  <property fmtid="{D5CDD505-2E9C-101B-9397-08002B2CF9AE}" pid="82" name="FSC#SKEDITIONSLOVLEX@103.510:AttrStrListDocPropUznesenieZodpovednyA4">
    <vt:lpwstr/>
  </property>
  <property fmtid="{D5CDD505-2E9C-101B-9397-08002B2CF9AE}" pid="83" name="FSC#SKEDITIONSLOVLEX@103.510:AttrStrListDocPropUznesenieTextA4">
    <vt:lpwstr/>
  </property>
  <property fmtid="{D5CDD505-2E9C-101B-9397-08002B2CF9AE}" pid="84" name="FSC#SKEDITIONSLOVLEX@103.510:AttrStrListDocPropUznesenieTerminA4">
    <vt:lpwstr/>
  </property>
  <property fmtid="{D5CDD505-2E9C-101B-9397-08002B2CF9AE}" pid="85" name="FSC#SKEDITIONSLOVLEX@103.510:AttrStrListDocPropUznesenieCastB">
    <vt:lpwstr/>
  </property>
  <property fmtid="{D5CDD505-2E9C-101B-9397-08002B2CF9AE}" pid="86" name="FSC#SKEDITIONSLOVLEX@103.510:AttrStrListDocPropUznesenieBODB1">
    <vt:lpwstr/>
  </property>
  <property fmtid="{D5CDD505-2E9C-101B-9397-08002B2CF9AE}" pid="87" name="FSC#SKEDITIONSLOVLEX@103.510:AttrStrListDocPropUznesenieZodpovednyB1">
    <vt:lpwstr/>
  </property>
  <property fmtid="{D5CDD505-2E9C-101B-9397-08002B2CF9AE}" pid="88" name="FSC#SKEDITIONSLOVLEX@103.510:AttrStrListDocPropUznesenieTextB1">
    <vt:lpwstr/>
  </property>
  <property fmtid="{D5CDD505-2E9C-101B-9397-08002B2CF9AE}" pid="89" name="FSC#SKEDITIONSLOVLEX@103.510:AttrStrListDocPropUznesenieTerminB1">
    <vt:lpwstr/>
  </property>
  <property fmtid="{D5CDD505-2E9C-101B-9397-08002B2CF9AE}" pid="90" name="FSC#SKEDITIONSLOVLEX@103.510:AttrStrListDocPropUznesenieBODB2">
    <vt:lpwstr/>
  </property>
  <property fmtid="{D5CDD505-2E9C-101B-9397-08002B2CF9AE}" pid="91" name="FSC#SKEDITIONSLOVLEX@103.510:AttrStrListDocPropUznesenieZodpovednyB2">
    <vt:lpwstr/>
  </property>
  <property fmtid="{D5CDD505-2E9C-101B-9397-08002B2CF9AE}" pid="92" name="FSC#SKEDITIONSLOVLEX@103.510:AttrStrListDocPropUznesenieTextB2">
    <vt:lpwstr/>
  </property>
  <property fmtid="{D5CDD505-2E9C-101B-9397-08002B2CF9AE}" pid="93" name="FSC#SKEDITIONSLOVLEX@103.510:AttrStrListDocPropUznesenieTerminB2">
    <vt:lpwstr/>
  </property>
  <property fmtid="{D5CDD505-2E9C-101B-9397-08002B2CF9AE}" pid="94" name="FSC#SKEDITIONSLOVLEX@103.510:AttrStrListDocPropUznesenieBODB3">
    <vt:lpwstr/>
  </property>
  <property fmtid="{D5CDD505-2E9C-101B-9397-08002B2CF9AE}" pid="95" name="FSC#SKEDITIONSLOVLEX@103.510:AttrStrListDocPropUznesenieZodpovednyB3">
    <vt:lpwstr/>
  </property>
  <property fmtid="{D5CDD505-2E9C-101B-9397-08002B2CF9AE}" pid="96" name="FSC#SKEDITIONSLOVLEX@103.510:AttrStrListDocPropUznesenieTextB3">
    <vt:lpwstr/>
  </property>
  <property fmtid="{D5CDD505-2E9C-101B-9397-08002B2CF9AE}" pid="97" name="FSC#SKEDITIONSLOVLEX@103.510:AttrStrListDocPropUznesenieTerminB3">
    <vt:lpwstr/>
  </property>
  <property fmtid="{D5CDD505-2E9C-101B-9397-08002B2CF9AE}" pid="98" name="FSC#SKEDITIONSLOVLEX@103.510:AttrStrListDocPropUznesenieBODB4">
    <vt:lpwstr/>
  </property>
  <property fmtid="{D5CDD505-2E9C-101B-9397-08002B2CF9AE}" pid="99" name="FSC#SKEDITIONSLOVLEX@103.510:AttrStrListDocPropUznesenieZodpovednyB4">
    <vt:lpwstr/>
  </property>
  <property fmtid="{D5CDD505-2E9C-101B-9397-08002B2CF9AE}" pid="100" name="FSC#SKEDITIONSLOVLEX@103.510:AttrStrListDocPropUznesenieTextB4">
    <vt:lpwstr/>
  </property>
  <property fmtid="{D5CDD505-2E9C-101B-9397-08002B2CF9AE}" pid="101" name="FSC#SKEDITIONSLOVLEX@103.510:AttrStrListDocPropUznesenieTerminB4">
    <vt:lpwstr/>
  </property>
  <property fmtid="{D5CDD505-2E9C-101B-9397-08002B2CF9AE}" pid="102" name="FSC#SKEDITIONSLOVLEX@103.510:AttrStrListDocPropUznesenieCastC">
    <vt:lpwstr/>
  </property>
  <property fmtid="{D5CDD505-2E9C-101B-9397-08002B2CF9AE}" pid="103" name="FSC#SKEDITIONSLOVLEX@103.510:AttrStrListDocPropUznesenieBODC1">
    <vt:lpwstr/>
  </property>
  <property fmtid="{D5CDD505-2E9C-101B-9397-08002B2CF9AE}" pid="104" name="FSC#SKEDITIONSLOVLEX@103.510:AttrStrListDocPropUznesenieZodpovednyC1">
    <vt:lpwstr/>
  </property>
  <property fmtid="{D5CDD505-2E9C-101B-9397-08002B2CF9AE}" pid="105" name="FSC#SKEDITIONSLOVLEX@103.510:AttrStrListDocPropUznesenieTextC1">
    <vt:lpwstr/>
  </property>
  <property fmtid="{D5CDD505-2E9C-101B-9397-08002B2CF9AE}" pid="106" name="FSC#SKEDITIONSLOVLEX@103.510:AttrStrListDocPropUznesenieTerminC1">
    <vt:lpwstr/>
  </property>
  <property fmtid="{D5CDD505-2E9C-101B-9397-08002B2CF9AE}" pid="107" name="FSC#SKEDITIONSLOVLEX@103.510:AttrStrListDocPropUznesenieBODC2">
    <vt:lpwstr/>
  </property>
  <property fmtid="{D5CDD505-2E9C-101B-9397-08002B2CF9AE}" pid="108" name="FSC#SKEDITIONSLOVLEX@103.510:AttrStrListDocPropUznesenieZodpovednyC2">
    <vt:lpwstr/>
  </property>
  <property fmtid="{D5CDD505-2E9C-101B-9397-08002B2CF9AE}" pid="109" name="FSC#SKEDITIONSLOVLEX@103.510:AttrStrListDocPropUznesenieTextC2">
    <vt:lpwstr/>
  </property>
  <property fmtid="{D5CDD505-2E9C-101B-9397-08002B2CF9AE}" pid="110" name="FSC#SKEDITIONSLOVLEX@103.510:AttrStrListDocPropUznesenieTerminC2">
    <vt:lpwstr/>
  </property>
  <property fmtid="{D5CDD505-2E9C-101B-9397-08002B2CF9AE}" pid="111" name="FSC#SKEDITIONSLOVLEX@103.510:AttrStrListDocPropUznesenieBODC3">
    <vt:lpwstr/>
  </property>
  <property fmtid="{D5CDD505-2E9C-101B-9397-08002B2CF9AE}" pid="112" name="FSC#SKEDITIONSLOVLEX@103.510:AttrStrListDocPropUznesenieZodpovednyC3">
    <vt:lpwstr/>
  </property>
  <property fmtid="{D5CDD505-2E9C-101B-9397-08002B2CF9AE}" pid="113" name="FSC#SKEDITIONSLOVLEX@103.510:AttrStrListDocPropUznesenieTextC3">
    <vt:lpwstr/>
  </property>
  <property fmtid="{D5CDD505-2E9C-101B-9397-08002B2CF9AE}" pid="114" name="FSC#SKEDITIONSLOVLEX@103.510:AttrStrListDocPropUznesenieTerminC3">
    <vt:lpwstr/>
  </property>
  <property fmtid="{D5CDD505-2E9C-101B-9397-08002B2CF9AE}" pid="115" name="FSC#SKEDITIONSLOVLEX@103.510:AttrStrListDocPropUznesenieBODC4">
    <vt:lpwstr/>
  </property>
  <property fmtid="{D5CDD505-2E9C-101B-9397-08002B2CF9AE}" pid="116" name="FSC#SKEDITIONSLOVLEX@103.510:AttrStrListDocPropUznesenieZodpovednyC4">
    <vt:lpwstr/>
  </property>
  <property fmtid="{D5CDD505-2E9C-101B-9397-08002B2CF9AE}" pid="117" name="FSC#SKEDITIONSLOVLEX@103.510:AttrStrListDocPropUznesenieTextC4">
    <vt:lpwstr/>
  </property>
  <property fmtid="{D5CDD505-2E9C-101B-9397-08002B2CF9AE}" pid="118" name="FSC#SKEDITIONSLOVLEX@103.510:AttrStrListDocPropUznesenieTerminC4">
    <vt:lpwstr/>
  </property>
  <property fmtid="{D5CDD505-2E9C-101B-9397-08002B2CF9AE}" pid="119" name="FSC#SKEDITIONSLOVLEX@103.510:AttrStrListDocPropUznesenieCastD">
    <vt:lpwstr/>
  </property>
  <property fmtid="{D5CDD505-2E9C-101B-9397-08002B2CF9AE}" pid="120" name="FSC#SKEDITIONSLOVLEX@103.510:AttrStrListDocPropUznesenieBODD1">
    <vt:lpwstr/>
  </property>
  <property fmtid="{D5CDD505-2E9C-101B-9397-08002B2CF9AE}" pid="121" name="FSC#SKEDITIONSLOVLEX@103.510:AttrStrListDocPropUznesenieZodpovednyD1">
    <vt:lpwstr/>
  </property>
  <property fmtid="{D5CDD505-2E9C-101B-9397-08002B2CF9AE}" pid="122" name="FSC#SKEDITIONSLOVLEX@103.510:AttrStrListDocPropUznesenieTextD1">
    <vt:lpwstr/>
  </property>
  <property fmtid="{D5CDD505-2E9C-101B-9397-08002B2CF9AE}" pid="123" name="FSC#SKEDITIONSLOVLEX@103.510:AttrStrListDocPropUznesenieTerminD1">
    <vt:lpwstr/>
  </property>
  <property fmtid="{D5CDD505-2E9C-101B-9397-08002B2CF9AE}" pid="124" name="FSC#SKEDITIONSLOVLEX@103.510:AttrStrListDocPropUznesenieBODD2">
    <vt:lpwstr/>
  </property>
  <property fmtid="{D5CDD505-2E9C-101B-9397-08002B2CF9AE}" pid="125" name="FSC#SKEDITIONSLOVLEX@103.510:AttrStrListDocPropUznesenieZodpovednyD2">
    <vt:lpwstr/>
  </property>
  <property fmtid="{D5CDD505-2E9C-101B-9397-08002B2CF9AE}" pid="126" name="FSC#SKEDITIONSLOVLEX@103.510:AttrStrListDocPropUznesenieTextD2">
    <vt:lpwstr/>
  </property>
  <property fmtid="{D5CDD505-2E9C-101B-9397-08002B2CF9AE}" pid="127" name="FSC#SKEDITIONSLOVLEX@103.510:AttrStrListDocPropUznesenieTerminD2">
    <vt:lpwstr/>
  </property>
  <property fmtid="{D5CDD505-2E9C-101B-9397-08002B2CF9AE}" pid="128" name="FSC#SKEDITIONSLOVLEX@103.510:AttrStrListDocPropUznesenieBODD3">
    <vt:lpwstr/>
  </property>
  <property fmtid="{D5CDD505-2E9C-101B-9397-08002B2CF9AE}" pid="129" name="FSC#SKEDITIONSLOVLEX@103.510:AttrStrListDocPropUznesenieZodpovednyD3">
    <vt:lpwstr/>
  </property>
  <property fmtid="{D5CDD505-2E9C-101B-9397-08002B2CF9AE}" pid="130" name="FSC#SKEDITIONSLOVLEX@103.510:AttrStrListDocPropUznesenieTextD3">
    <vt:lpwstr/>
  </property>
  <property fmtid="{D5CDD505-2E9C-101B-9397-08002B2CF9AE}" pid="131" name="FSC#SKEDITIONSLOVLEX@103.510:AttrStrListDocPropUznesenieTerminD3">
    <vt:lpwstr/>
  </property>
  <property fmtid="{D5CDD505-2E9C-101B-9397-08002B2CF9AE}" pid="132" name="FSC#SKEDITIONSLOVLEX@103.510:AttrStrListDocPropUznesenieBODD4">
    <vt:lpwstr/>
  </property>
  <property fmtid="{D5CDD505-2E9C-101B-9397-08002B2CF9AE}" pid="133" name="FSC#SKEDITIONSLOVLEX@103.510:AttrStrListDocPropUznesenieZodpovednyD4">
    <vt:lpwstr/>
  </property>
  <property fmtid="{D5CDD505-2E9C-101B-9397-08002B2CF9AE}" pid="134" name="FSC#SKEDITIONSLOVLEX@103.510:AttrStrListDocPropUznesenieTextD4">
    <vt:lpwstr/>
  </property>
  <property fmtid="{D5CDD505-2E9C-101B-9397-08002B2CF9AE}" pid="135" name="FSC#SKEDITIONSLOVLEX@103.510:AttrStrListDocPropUznesenieTerminD4">
    <vt:lpwstr/>
  </property>
  <property fmtid="{D5CDD505-2E9C-101B-9397-08002B2CF9AE}" pid="136" name="FSC#SKEDITIONSLOVLEX@103.510:AttrStrListDocPropUznesenieVykonaju">
    <vt:lpwstr>predseda vlády SR_x000d_
podpredsedníčka vlády a ministerka spravodlivosti SR</vt:lpwstr>
  </property>
  <property fmtid="{D5CDD505-2E9C-101B-9397-08002B2CF9AE}" pid="137" name="FSC#SKEDITIONSLOVLEX@103.510:AttrStrListDocPropUznesenieNaVedomie">
    <vt:lpwstr>predseda Národnej rady SR_x000d_
predseda Ústavnoprávneho výboru Národnej rady SR_x000d_
predseda Výboru Národnej rady SR pre európske záležitosti</vt:lpwstr>
  </property>
  <property fmtid="{D5CDD505-2E9C-101B-9397-08002B2CF9AE}" pid="138" name="FSC#SKEDITIONSLOVLEX@103.510:funkciaPred">
    <vt:lpwstr/>
  </property>
  <property fmtid="{D5CDD505-2E9C-101B-9397-08002B2CF9AE}" pid="139" name="FSC#SKEDITIONSLOVLEX@103.510:funkciaPredAkuzativ">
    <vt:lpwstr/>
  </property>
  <property fmtid="{D5CDD505-2E9C-101B-9397-08002B2CF9AE}" pid="140" name="FSC#SKEDITIONSLOVLEX@103.510:funkciaPredDativ">
    <vt:lpwstr/>
  </property>
  <property fmtid="{D5CDD505-2E9C-101B-9397-08002B2CF9AE}" pid="141" name="FSC#SKEDITIONSLOVLEX@103.510:funkciaZodpPred">
    <vt:lpwstr>vedúci Úradu vlády Slovenskej republiky</vt:lpwstr>
  </property>
  <property fmtid="{D5CDD505-2E9C-101B-9397-08002B2CF9AE}" pid="142" name="FSC#SKEDITIONSLOVLEX@103.510:funkciaZodpPredAkuzativ">
    <vt:lpwstr>vedúcemu Úradu vlády Slovenskej republiky</vt:lpwstr>
  </property>
  <property fmtid="{D5CDD505-2E9C-101B-9397-08002B2CF9AE}" pid="143" name="FSC#SKEDITIONSLOVLEX@103.510:funkciaZodpPredDativ">
    <vt:lpwstr>vedúceho Úradu vlády Slovenskej republiky</vt:lpwstr>
  </property>
  <property fmtid="{D5CDD505-2E9C-101B-9397-08002B2CF9AE}" pid="144" name="FSC#SKEDITIONSLOVLEX@103.510:funkciaDalsiPred">
    <vt:lpwstr/>
  </property>
  <property fmtid="{D5CDD505-2E9C-101B-9397-08002B2CF9AE}" pid="145" name="FSC#SKEDITIONSLOVLEX@103.510:funkciaDalsiPredAkuzativ">
    <vt:lpwstr/>
  </property>
  <property fmtid="{D5CDD505-2E9C-101B-9397-08002B2CF9AE}" pid="146" name="FSC#SKEDITIONSLOVLEX@103.510:funkciaDalsiPredDativ">
    <vt:lpwstr/>
  </property>
  <property fmtid="{D5CDD505-2E9C-101B-9397-08002B2CF9AE}" pid="147" name="FSC#SKEDITIONSLOVLEX@103.510:predkladateliaObalSD">
    <vt:lpwstr>Ing. Igor Federič_x000d_
vedúci Úradu vlády Slovenskej republiky</vt:lpwstr>
  </property>
  <property fmtid="{D5CDD505-2E9C-101B-9397-08002B2CF9AE}" pid="148" name="FSC#SKEDITIONSLOVLEX@103.510:AttrStrListDocPropTextVseobPrilohy">
    <vt:lpwstr/>
  </property>
  <property fmtid="{D5CDD505-2E9C-101B-9397-08002B2CF9AE}" pid="149" name="FSC#SKEDITIONSLOVLEX@103.510:AttrStrListDocPropTextPredklSpravy">
    <vt:lpwstr>&lt;p style="margin-left: 2.9pt; text-align: justify;"&gt;&amp;nbsp; &amp;nbsp; &amp;nbsp; &amp;nbsp;&amp;nbsp;&lt;/p&gt;&lt;p style="margin-left: 2.9pt; text-align: justify;"&gt;&amp;nbsp;&amp;nbsp;&amp;nbsp;&amp;nbsp;&amp;nbsp;&amp;nbsp;&amp;nbsp;&amp;nbsp;&amp;nbsp;&amp;nbsp; Na základe § 4 zákona č. 19/2002 Z. z., ktorým sa ust</vt:lpwstr>
  </property>
  <property fmtid="{D5CDD505-2E9C-101B-9397-08002B2CF9AE}" pid="150" name="FSC#SKEDITIONSLOVLEX@103.510:vytvorenedna">
    <vt:lpwstr>19. 12. 2017</vt:lpwstr>
  </property>
  <property fmtid="{D5CDD505-2E9C-101B-9397-08002B2CF9AE}" pid="151" name="FSC#COOSYSTEM@1.1:Container">
    <vt:lpwstr>COO.2145.1000.3.2332983</vt:lpwstr>
  </property>
  <property fmtid="{D5CDD505-2E9C-101B-9397-08002B2CF9AE}" pid="152" name="FSC#FSCFOLIO@1.1001:docpropproject">
    <vt:lpwstr/>
  </property>
</Properties>
</file>