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244BF5" w:rsidR="00244BF5">
        <w:rPr>
          <w:sz w:val="20"/>
        </w:rPr>
        <w:t>2486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D32EB">
        <w:t>70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D32EB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244BF5" w:rsidR="00244BF5">
        <w:rPr>
          <w:rFonts w:cs="Arial"/>
          <w:bCs/>
          <w:szCs w:val="22"/>
        </w:rPr>
        <w:t>k vládnemu návrhu zákona, ktorým sa mení a dopĺňa zákon č. 597/2003 Z. z. o financovaní základných škôl, stredných škôl a školských zariadení v znení neskorších predpisov a ktorým sa dopĺňajú niektoré zákony (tlač 78)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44BF5">
        <w:t>vládny návrh</w:t>
      </w:r>
      <w:r w:rsidRPr="00244BF5" w:rsidR="00244BF5">
        <w:t xml:space="preserve"> zákona, ktorým sa mení a dopĺňa zákon č. 597/2003 Z. z. o financovaní základných škôl, stredných škôl a školských zariadení v znení neskorších predpisov a ktorým sa do</w:t>
      </w:r>
      <w:r w:rsidR="00244BF5">
        <w:t>pĺňajú niektoré zákony</w:t>
      </w:r>
      <w:r w:rsidR="00EF7623">
        <w:rPr>
          <w:szCs w:val="22"/>
        </w:rPr>
        <w:t>, v</w:t>
      </w:r>
      <w:r w:rsidR="002D32EB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4BF5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32EB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52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7791F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31</cp:revision>
  <cp:lastPrinted>2022-11-24T12:39:00Z</cp:lastPrinted>
  <dcterms:created xsi:type="dcterms:W3CDTF">2022-11-24T12:39:00Z</dcterms:created>
  <dcterms:modified xsi:type="dcterms:W3CDTF">2023-12-11T12:47:00Z</dcterms:modified>
</cp:coreProperties>
</file>