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372BEC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72BEC" w:rsidRDefault="00372BEC" w:rsidP="00912C2A">
      <w:pPr>
        <w:jc w:val="both"/>
        <w:rPr>
          <w:rFonts w:ascii="Arial" w:hAnsi="Arial" w:cs="Arial"/>
        </w:rPr>
      </w:pPr>
    </w:p>
    <w:p w:rsidR="00B47467" w:rsidRDefault="00B47467" w:rsidP="00912C2A">
      <w:pPr>
        <w:jc w:val="both"/>
        <w:rPr>
          <w:rFonts w:ascii="Arial" w:hAnsi="Arial" w:cs="Arial"/>
        </w:rPr>
      </w:pPr>
    </w:p>
    <w:p w:rsidR="00B47467" w:rsidRDefault="00B47467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3B12">
        <w:rPr>
          <w:rFonts w:ascii="Arial" w:hAnsi="Arial" w:cs="Arial"/>
        </w:rPr>
        <w:t>10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C771D5" w:rsidRPr="00C771D5">
        <w:rPr>
          <w:rFonts w:ascii="Arial" w:hAnsi="Arial" w:cs="Arial"/>
        </w:rPr>
        <w:t>23</w:t>
      </w:r>
      <w:r w:rsidR="00A53B12">
        <w:rPr>
          <w:rFonts w:ascii="Arial" w:hAnsi="Arial" w:cs="Arial"/>
        </w:rPr>
        <w:t>71</w:t>
      </w:r>
      <w:r w:rsidR="00C771D5" w:rsidRPr="00C771D5">
        <w:rPr>
          <w:rFonts w:ascii="Arial" w:hAnsi="Arial" w:cs="Arial"/>
        </w:rPr>
        <w:t>/2023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A53B12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A53B12">
        <w:rPr>
          <w:rFonts w:ascii="Arial" w:hAnsi="Arial" w:cs="Arial"/>
          <w:b/>
        </w:rPr>
        <w:t>23</w:t>
      </w:r>
      <w:r w:rsidR="00FC1BAA">
        <w:rPr>
          <w:rFonts w:ascii="Arial" w:hAnsi="Arial" w:cs="Arial"/>
          <w:b/>
        </w:rPr>
        <w:t xml:space="preserve">. </w:t>
      </w:r>
      <w:r w:rsidR="00A53B12">
        <w:rPr>
          <w:rFonts w:ascii="Arial" w:hAnsi="Arial" w:cs="Arial"/>
          <w:b/>
        </w:rPr>
        <w:t>januára</w:t>
      </w:r>
      <w:r w:rsidR="004345BD">
        <w:rPr>
          <w:rFonts w:ascii="Arial" w:hAnsi="Arial" w:cs="Arial"/>
          <w:b/>
        </w:rPr>
        <w:t xml:space="preserve"> 202</w:t>
      </w:r>
      <w:r w:rsidR="00A53B1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C771D5" w:rsidRPr="00C771D5">
        <w:rPr>
          <w:rFonts w:ascii="Arial" w:hAnsi="Arial" w:cs="Arial"/>
        </w:rPr>
        <w:t xml:space="preserve">zákona, </w:t>
      </w:r>
      <w:r w:rsidR="00A53B12" w:rsidRPr="00A53B12">
        <w:rPr>
          <w:rFonts w:ascii="Arial" w:hAnsi="Arial" w:cs="Arial"/>
        </w:rPr>
        <w:t>ktorým sa mení a dopĺňa zákon č. 98/2004 Z. z. o spotrebnej dani z minerálneho oleja v znení neskorších predpisov a ktorým sa menia a dopĺňajú niektoré zákony (tlač 51)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372B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C771D5" w:rsidRPr="00C771D5">
        <w:rPr>
          <w:rFonts w:ascii="Arial" w:hAnsi="Arial" w:cs="Arial"/>
        </w:rPr>
        <w:t xml:space="preserve">zákona, </w:t>
      </w:r>
      <w:r w:rsidR="00A53B12" w:rsidRPr="00A53B12">
        <w:rPr>
          <w:rFonts w:ascii="Arial" w:hAnsi="Arial" w:cs="Arial"/>
        </w:rPr>
        <w:t>ktorým sa mení a dopĺňa zákon č. 98/2004 Z. z. o spotrebnej dani z minerálneho oleja v znení neskorších predpisov a ktorým sa menia a dopĺňajú niektoré zákony (tlač 51)</w:t>
      </w:r>
      <w:r w:rsidR="00C771D5">
        <w:rPr>
          <w:rFonts w:ascii="Arial" w:hAnsi="Arial" w:cs="Arial"/>
        </w:rPr>
        <w:t>;</w:t>
      </w:r>
    </w:p>
    <w:p w:rsidR="00962D27" w:rsidRDefault="00962D27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C771D5" w:rsidRPr="00C771D5">
        <w:rPr>
          <w:rFonts w:ascii="Arial" w:hAnsi="Arial" w:cs="Arial"/>
        </w:rPr>
        <w:t xml:space="preserve">zákona, </w:t>
      </w:r>
      <w:r w:rsidR="00A53B12" w:rsidRPr="00A53B12">
        <w:rPr>
          <w:rFonts w:ascii="Arial" w:hAnsi="Arial" w:cs="Arial"/>
        </w:rPr>
        <w:t>ktorým sa mení a dopĺňa zákon č. 98/2004 Z. z. o spotrebnej dani z minerálneho oleja v znení neskorších predpisov a ktorým sa menia a dopĺňajú niektoré zákony (tlač 51)</w:t>
      </w:r>
      <w:r w:rsidR="00C771D5" w:rsidRPr="00C771D5">
        <w:rPr>
          <w:rFonts w:ascii="Arial" w:hAnsi="Arial" w:cs="Arial"/>
        </w:rPr>
        <w:t xml:space="preserve"> </w:t>
      </w:r>
      <w:r w:rsidR="00A53B12">
        <w:rPr>
          <w:rFonts w:ascii="Arial" w:hAnsi="Arial" w:cs="Arial"/>
          <w:b/>
        </w:rPr>
        <w:t>schváliť</w:t>
      </w:r>
      <w:r w:rsidR="004B1AAD">
        <w:rPr>
          <w:rFonts w:ascii="Arial" w:hAnsi="Arial" w:cs="Arial"/>
          <w:b/>
        </w:rPr>
        <w:t xml:space="preserve"> s týmito pripomienkami:</w:t>
      </w:r>
    </w:p>
    <w:p w:rsidR="004B1AAD" w:rsidRDefault="004B1AAD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B1AAD" w:rsidRDefault="004B1AAD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B1AAD" w:rsidRPr="004B1AAD" w:rsidRDefault="004B1AAD" w:rsidP="004B1AAD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B1AAD">
        <w:rPr>
          <w:rFonts w:ascii="Arial" w:hAnsi="Arial" w:cs="Arial"/>
          <w:bCs/>
          <w:iCs/>
        </w:rPr>
        <w:t>V čl. I, 19. bode, § 17 ods. 2 prvej vete sa slová „dodaného osobám“  nahrádzajú slovami „dodaného bez dane ozbrojeným silám“ a v § 17 ods. 3 prvej vete sa slovo „vydaného“ nahrádza slovom „dodaného“.</w:t>
      </w:r>
    </w:p>
    <w:p w:rsidR="004B1AAD" w:rsidRPr="004B1AAD" w:rsidRDefault="004B1AAD" w:rsidP="004B1AAD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B1AAD" w:rsidRPr="004B1AAD" w:rsidRDefault="004B1AAD" w:rsidP="004B1AA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4B1AAD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 bodu č. 1</w:t>
      </w:r>
      <w:r w:rsidRPr="004B1AAD">
        <w:rPr>
          <w:rFonts w:ascii="Arial" w:hAnsi="Arial" w:cs="Arial"/>
          <w:i/>
        </w:rPr>
        <w:t xml:space="preserve">: </w:t>
      </w:r>
      <w:r w:rsidRPr="004B1AAD">
        <w:rPr>
          <w:rFonts w:ascii="Arial" w:hAnsi="Arial" w:cs="Arial"/>
          <w:i/>
          <w:iCs/>
        </w:rPr>
        <w:t>Pozmeňujúci návrh terminologicky zosúlaďuje citované navrhované ustanovenia navzájom, ako aj s navrhovaným znením § 17 ods. 1.</w:t>
      </w:r>
    </w:p>
    <w:p w:rsidR="004B1AAD" w:rsidRPr="004B1AAD" w:rsidRDefault="004B1AAD" w:rsidP="004B1AAD">
      <w:pPr>
        <w:tabs>
          <w:tab w:val="left" w:pos="709"/>
          <w:tab w:val="left" w:pos="1021"/>
        </w:tabs>
        <w:rPr>
          <w:rFonts w:ascii="Arial" w:hAnsi="Arial" w:cs="Arial"/>
          <w:iCs/>
        </w:rPr>
      </w:pPr>
    </w:p>
    <w:p w:rsidR="004B1AAD" w:rsidRDefault="004B1AAD" w:rsidP="004B1AAD">
      <w:pPr>
        <w:tabs>
          <w:tab w:val="left" w:pos="709"/>
          <w:tab w:val="left" w:pos="1021"/>
        </w:tabs>
        <w:rPr>
          <w:rFonts w:ascii="Arial" w:hAnsi="Arial" w:cs="Arial"/>
          <w:iCs/>
        </w:rPr>
      </w:pPr>
    </w:p>
    <w:p w:rsidR="004B1AAD" w:rsidRPr="004B1AAD" w:rsidRDefault="004B1AAD" w:rsidP="004B1AAD">
      <w:pPr>
        <w:tabs>
          <w:tab w:val="left" w:pos="709"/>
          <w:tab w:val="left" w:pos="1021"/>
        </w:tabs>
        <w:jc w:val="center"/>
        <w:rPr>
          <w:rFonts w:ascii="Arial" w:hAnsi="Arial" w:cs="Arial"/>
          <w:iCs/>
        </w:rPr>
      </w:pPr>
    </w:p>
    <w:p w:rsidR="004B1AAD" w:rsidRPr="004B1AAD" w:rsidRDefault="004B1AAD" w:rsidP="00B4746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B1AAD">
        <w:rPr>
          <w:rFonts w:ascii="Arial" w:hAnsi="Arial" w:cs="Arial"/>
          <w:bCs/>
          <w:iCs/>
        </w:rPr>
        <w:lastRenderedPageBreak/>
        <w:t>V čl. I, 19. bode, § 17 ods. 4 sa slová „kontrolou oprávnenosti žiadosti o“ nahrádzajú slovami „kontrolou oprávnenosti nároku na“.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B1AAD" w:rsidRPr="004B1AAD" w:rsidRDefault="004B1AAD" w:rsidP="00B47467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4B1AAD">
        <w:rPr>
          <w:rFonts w:ascii="Arial" w:hAnsi="Arial" w:cs="Arial"/>
          <w:i/>
          <w:u w:val="single"/>
        </w:rPr>
        <w:t>Odôvodnenie</w:t>
      </w:r>
      <w:r w:rsidR="00B47467">
        <w:rPr>
          <w:rFonts w:ascii="Arial" w:hAnsi="Arial" w:cs="Arial"/>
          <w:i/>
          <w:u w:val="single"/>
        </w:rPr>
        <w:t xml:space="preserve"> k bodu č. 2</w:t>
      </w:r>
      <w:r w:rsidRPr="004B1AAD">
        <w:rPr>
          <w:rFonts w:ascii="Arial" w:hAnsi="Arial" w:cs="Arial"/>
          <w:i/>
        </w:rPr>
        <w:t xml:space="preserve">: </w:t>
      </w:r>
      <w:r w:rsidR="00B47467" w:rsidRPr="00B47467">
        <w:rPr>
          <w:rFonts w:ascii="Arial" w:hAnsi="Arial" w:cs="Arial"/>
          <w:i/>
          <w:iCs/>
        </w:rPr>
        <w:t>Pozmeňujúci návrh pojmovo zjednocuje navrhované znenie so znením prvej vety predmetného ustanovenia.</w:t>
      </w:r>
      <w:r w:rsidRPr="004B1AAD">
        <w:rPr>
          <w:rFonts w:ascii="Arial" w:hAnsi="Arial" w:cs="Arial"/>
          <w:i/>
          <w:iCs/>
        </w:rPr>
        <w:t xml:space="preserve"> </w:t>
      </w:r>
    </w:p>
    <w:p w:rsidR="004B1AAD" w:rsidRDefault="004B1AAD" w:rsidP="00B47467">
      <w:pPr>
        <w:jc w:val="both"/>
        <w:rPr>
          <w:rFonts w:ascii="Arial" w:hAnsi="Arial" w:cs="Arial"/>
        </w:rPr>
      </w:pPr>
    </w:p>
    <w:p w:rsidR="004B1AAD" w:rsidRDefault="004B1AAD" w:rsidP="00B47467">
      <w:pPr>
        <w:jc w:val="both"/>
        <w:rPr>
          <w:rFonts w:ascii="Arial" w:hAnsi="Arial" w:cs="Arial"/>
        </w:rPr>
      </w:pPr>
    </w:p>
    <w:p w:rsidR="00B47467" w:rsidRPr="004B1AAD" w:rsidRDefault="00B47467" w:rsidP="00B4746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B1AAD">
        <w:rPr>
          <w:rFonts w:ascii="Arial" w:hAnsi="Arial" w:cs="Arial"/>
          <w:bCs/>
          <w:iCs/>
        </w:rPr>
        <w:t xml:space="preserve">V </w:t>
      </w:r>
      <w:r w:rsidRPr="00B47467">
        <w:rPr>
          <w:rFonts w:ascii="Arial" w:hAnsi="Arial" w:cs="Arial"/>
          <w:bCs/>
          <w:iCs/>
        </w:rPr>
        <w:t>čl. I, 24. bode, § 20 ods. 1 písm. b) sa slová „železničnými prepravnými prostriedkami“ nahrádzajú slovami „železničnými cisternami“, v čl. I, 26. bode, § 20 ods. 5 sa slová „železničných prepravných prostriedkoch“ nahrádzajú slovami „železničných cisternách“ a slová „železničných prepravných prostriedkov“ sa nahrádzajú slovami „železničných cisterien“.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B47467" w:rsidRPr="004B1AAD" w:rsidRDefault="00B47467" w:rsidP="00B47467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4B1AAD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 bodu č. 3</w:t>
      </w:r>
      <w:r w:rsidRPr="004B1AAD">
        <w:rPr>
          <w:rFonts w:ascii="Arial" w:hAnsi="Arial" w:cs="Arial"/>
          <w:i/>
        </w:rPr>
        <w:t xml:space="preserve">: </w:t>
      </w:r>
      <w:r w:rsidRPr="00B47467">
        <w:rPr>
          <w:rFonts w:ascii="Arial" w:hAnsi="Arial" w:cs="Arial"/>
          <w:i/>
          <w:iCs/>
        </w:rPr>
        <w:t>Pozmeňujúci návrh terminologicky zjednocuje navrhované ustanovenia s pojmami použitými v platnom znení zákona (železničná cisterna - § 4 ods. 8 a 9, § 23 ods. 12 a § 25a ods. 1 zákona č. 98/2004 Z. z. v znení neskorších predpisov).</w:t>
      </w:r>
    </w:p>
    <w:p w:rsidR="00B47467" w:rsidRPr="004B1AAD" w:rsidRDefault="00B47467" w:rsidP="00B47467">
      <w:pPr>
        <w:tabs>
          <w:tab w:val="left" w:pos="709"/>
          <w:tab w:val="left" w:pos="1021"/>
        </w:tabs>
        <w:jc w:val="both"/>
        <w:rPr>
          <w:rFonts w:ascii="Arial" w:hAnsi="Arial" w:cs="Arial"/>
          <w:iCs/>
        </w:rPr>
      </w:pPr>
    </w:p>
    <w:p w:rsidR="00B47467" w:rsidRPr="004B1AAD" w:rsidRDefault="00B47467" w:rsidP="00B47467">
      <w:pPr>
        <w:tabs>
          <w:tab w:val="left" w:pos="709"/>
          <w:tab w:val="left" w:pos="1021"/>
        </w:tabs>
        <w:jc w:val="both"/>
        <w:rPr>
          <w:rFonts w:ascii="Arial" w:hAnsi="Arial" w:cs="Arial"/>
          <w:iCs/>
        </w:rPr>
      </w:pPr>
    </w:p>
    <w:p w:rsidR="00B47467" w:rsidRPr="004B1AAD" w:rsidRDefault="00B47467" w:rsidP="00B4746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B1AAD">
        <w:rPr>
          <w:rFonts w:ascii="Arial" w:hAnsi="Arial" w:cs="Arial"/>
          <w:bCs/>
          <w:iCs/>
        </w:rPr>
        <w:t xml:space="preserve">V čl. </w:t>
      </w:r>
      <w:r w:rsidRPr="00B47467">
        <w:rPr>
          <w:rFonts w:ascii="Arial" w:hAnsi="Arial" w:cs="Arial"/>
          <w:bCs/>
          <w:iCs/>
        </w:rPr>
        <w:t>I, 44. bode, § 24 ods. 14 sa slová „uvedených v § 17 ods. 1“ nahrádzajú slovami „uvedeným v § 17 ods. 1“.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4B1AAD" w:rsidRDefault="00B47467" w:rsidP="00B47467">
      <w:pPr>
        <w:ind w:left="2694"/>
        <w:jc w:val="both"/>
        <w:rPr>
          <w:rFonts w:ascii="Arial" w:hAnsi="Arial" w:cs="Arial"/>
          <w:i/>
          <w:iCs/>
        </w:rPr>
      </w:pPr>
      <w:r w:rsidRPr="004B1AAD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č. 4</w:t>
      </w:r>
      <w:r w:rsidRPr="004B1AAD">
        <w:rPr>
          <w:rFonts w:ascii="Arial" w:hAnsi="Arial" w:cs="Arial"/>
          <w:i/>
        </w:rPr>
        <w:t xml:space="preserve">: </w:t>
      </w:r>
      <w:r w:rsidRPr="00B47467">
        <w:rPr>
          <w:rFonts w:ascii="Arial" w:hAnsi="Arial" w:cs="Arial"/>
          <w:i/>
          <w:iCs/>
        </w:rPr>
        <w:t>Pozmeňujúci návrh gramatickej povahy.</w:t>
      </w:r>
    </w:p>
    <w:p w:rsidR="00B47467" w:rsidRPr="004B1AAD" w:rsidRDefault="00B47467" w:rsidP="00B47467">
      <w:pPr>
        <w:tabs>
          <w:tab w:val="left" w:pos="709"/>
          <w:tab w:val="left" w:pos="1021"/>
        </w:tabs>
        <w:jc w:val="both"/>
        <w:rPr>
          <w:rFonts w:ascii="Arial" w:hAnsi="Arial" w:cs="Arial"/>
          <w:iCs/>
        </w:rPr>
      </w:pPr>
    </w:p>
    <w:p w:rsidR="00B47467" w:rsidRPr="004B1AAD" w:rsidRDefault="00B47467" w:rsidP="00B47467">
      <w:pPr>
        <w:tabs>
          <w:tab w:val="left" w:pos="709"/>
          <w:tab w:val="left" w:pos="1021"/>
        </w:tabs>
        <w:jc w:val="both"/>
        <w:rPr>
          <w:rFonts w:ascii="Arial" w:hAnsi="Arial" w:cs="Arial"/>
          <w:iCs/>
        </w:rPr>
      </w:pPr>
    </w:p>
    <w:p w:rsidR="00B47467" w:rsidRPr="004B1AAD" w:rsidRDefault="00B47467" w:rsidP="00B4746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B1AAD">
        <w:rPr>
          <w:rFonts w:ascii="Arial" w:hAnsi="Arial" w:cs="Arial"/>
          <w:bCs/>
          <w:iCs/>
        </w:rPr>
        <w:t xml:space="preserve">V čl. </w:t>
      </w:r>
      <w:r w:rsidRPr="00B47467">
        <w:rPr>
          <w:rFonts w:ascii="Arial" w:hAnsi="Arial" w:cs="Arial"/>
          <w:bCs/>
          <w:iCs/>
        </w:rPr>
        <w:t>I, 99. bode, § 46za ods. 4 sa za slovo „ukončené“ a v ods. 6 sa za slovo „bolo“ vkladá slovo „do“.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B47467" w:rsidRPr="004B1AAD" w:rsidRDefault="00B47467" w:rsidP="00B47467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4B1AAD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 bodu č. </w:t>
      </w:r>
      <w:r w:rsidR="007C5623">
        <w:rPr>
          <w:rFonts w:ascii="Arial" w:hAnsi="Arial" w:cs="Arial"/>
          <w:i/>
          <w:u w:val="single"/>
        </w:rPr>
        <w:t>5</w:t>
      </w:r>
      <w:r w:rsidRPr="004B1AAD">
        <w:rPr>
          <w:rFonts w:ascii="Arial" w:hAnsi="Arial" w:cs="Arial"/>
          <w:i/>
        </w:rPr>
        <w:t xml:space="preserve">: </w:t>
      </w:r>
      <w:r w:rsidRPr="00B47467">
        <w:rPr>
          <w:rFonts w:ascii="Arial" w:hAnsi="Arial" w:cs="Arial"/>
          <w:i/>
          <w:iCs/>
        </w:rPr>
        <w:t>Pozmeňujúci návrh precizuje znenie navrhovaných prechodných ustanovení doplnením absentujúcej predložky.</w:t>
      </w:r>
      <w:r w:rsidRPr="004B1AAD">
        <w:rPr>
          <w:rFonts w:ascii="Arial" w:hAnsi="Arial" w:cs="Arial"/>
          <w:i/>
          <w:iCs/>
        </w:rPr>
        <w:t xml:space="preserve"> </w:t>
      </w:r>
    </w:p>
    <w:p w:rsidR="00B47467" w:rsidRDefault="00B47467" w:rsidP="00B47467">
      <w:pPr>
        <w:jc w:val="both"/>
        <w:rPr>
          <w:rFonts w:ascii="Arial" w:hAnsi="Arial" w:cs="Arial"/>
        </w:rPr>
      </w:pPr>
    </w:p>
    <w:p w:rsidR="00B47467" w:rsidRDefault="00B47467" w:rsidP="00B47467">
      <w:pPr>
        <w:jc w:val="both"/>
        <w:rPr>
          <w:rFonts w:ascii="Arial" w:hAnsi="Arial" w:cs="Arial"/>
        </w:rPr>
      </w:pPr>
    </w:p>
    <w:p w:rsidR="00B47467" w:rsidRPr="004B1AAD" w:rsidRDefault="00B47467" w:rsidP="00B4746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B1AAD">
        <w:rPr>
          <w:rFonts w:ascii="Arial" w:hAnsi="Arial" w:cs="Arial"/>
          <w:bCs/>
          <w:iCs/>
        </w:rPr>
        <w:t xml:space="preserve">V </w:t>
      </w:r>
      <w:r w:rsidRPr="00B47467">
        <w:rPr>
          <w:rFonts w:ascii="Arial" w:hAnsi="Arial" w:cs="Arial"/>
          <w:bCs/>
          <w:iCs/>
        </w:rPr>
        <w:t>čl. III sa vypúšťa 3. bod.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B47467">
        <w:rPr>
          <w:rFonts w:ascii="Arial" w:hAnsi="Arial" w:cs="Arial"/>
          <w:bCs/>
          <w:iCs/>
        </w:rPr>
        <w:t>Doterajšie body 4 až 80 sa primerane prečíslujú.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B47467" w:rsidRPr="004B1AAD" w:rsidRDefault="00B47467" w:rsidP="00B47467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4B1AAD">
        <w:rPr>
          <w:rFonts w:ascii="Arial" w:hAnsi="Arial" w:cs="Arial"/>
          <w:i/>
          <w:u w:val="single"/>
        </w:rPr>
        <w:t>Odôvodnenie</w:t>
      </w:r>
      <w:r>
        <w:rPr>
          <w:rFonts w:ascii="Arial" w:hAnsi="Arial" w:cs="Arial"/>
          <w:i/>
          <w:u w:val="single"/>
        </w:rPr>
        <w:t xml:space="preserve"> k bodu č. </w:t>
      </w:r>
      <w:r w:rsidR="007C5623">
        <w:rPr>
          <w:rFonts w:ascii="Arial" w:hAnsi="Arial" w:cs="Arial"/>
          <w:i/>
          <w:u w:val="single"/>
        </w:rPr>
        <w:t>6</w:t>
      </w:r>
      <w:r w:rsidRPr="004B1AAD">
        <w:rPr>
          <w:rFonts w:ascii="Arial" w:hAnsi="Arial" w:cs="Arial"/>
          <w:i/>
        </w:rPr>
        <w:t xml:space="preserve">: </w:t>
      </w:r>
      <w:r w:rsidRPr="00B47467">
        <w:rPr>
          <w:rFonts w:ascii="Arial" w:hAnsi="Arial" w:cs="Arial"/>
          <w:i/>
          <w:iCs/>
        </w:rPr>
        <w:t>Pozmeňujúci návrh vypúšťa nadbytočný novelizačný bod, nakoľko identická zmena znenia § 6 ods. 2 písm. b) bola s účinnosťou od 1. januára 2024 zavedená zákonom č. 530/2023 Z. z. (čl. XIX, 2. bod).</w:t>
      </w:r>
    </w:p>
    <w:p w:rsidR="00B47467" w:rsidRPr="004B1AAD" w:rsidRDefault="00B47467" w:rsidP="00B47467">
      <w:pPr>
        <w:tabs>
          <w:tab w:val="left" w:pos="709"/>
          <w:tab w:val="left" w:pos="1021"/>
        </w:tabs>
        <w:jc w:val="both"/>
        <w:rPr>
          <w:rFonts w:ascii="Arial" w:hAnsi="Arial" w:cs="Arial"/>
          <w:iCs/>
        </w:rPr>
      </w:pPr>
    </w:p>
    <w:p w:rsidR="00B47467" w:rsidRPr="004B1AAD" w:rsidRDefault="00B47467" w:rsidP="00B47467">
      <w:pPr>
        <w:tabs>
          <w:tab w:val="left" w:pos="709"/>
          <w:tab w:val="left" w:pos="1021"/>
        </w:tabs>
        <w:jc w:val="both"/>
        <w:rPr>
          <w:rFonts w:ascii="Arial" w:hAnsi="Arial" w:cs="Arial"/>
          <w:iCs/>
        </w:rPr>
      </w:pPr>
    </w:p>
    <w:p w:rsidR="00B47467" w:rsidRPr="004B1AAD" w:rsidRDefault="00B47467" w:rsidP="00B47467">
      <w:pPr>
        <w:tabs>
          <w:tab w:val="left" w:pos="709"/>
          <w:tab w:val="left" w:pos="1021"/>
        </w:tabs>
        <w:jc w:val="both"/>
        <w:rPr>
          <w:rFonts w:ascii="Arial" w:hAnsi="Arial" w:cs="Arial"/>
          <w:iCs/>
        </w:rPr>
      </w:pPr>
    </w:p>
    <w:p w:rsidR="00B47467" w:rsidRPr="004B1AAD" w:rsidRDefault="00B47467" w:rsidP="00B47467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B1AAD">
        <w:rPr>
          <w:rFonts w:ascii="Arial" w:hAnsi="Arial" w:cs="Arial"/>
          <w:bCs/>
          <w:iCs/>
        </w:rPr>
        <w:t xml:space="preserve">V </w:t>
      </w:r>
      <w:r w:rsidRPr="00B47467">
        <w:rPr>
          <w:rFonts w:ascii="Arial" w:hAnsi="Arial" w:cs="Arial"/>
          <w:bCs/>
          <w:iCs/>
        </w:rPr>
        <w:t>čl. III sa za 73. bod vkladá nový 74. bod, ktorý znie:</w:t>
      </w:r>
    </w:p>
    <w:p w:rsidR="00B47467" w:rsidRPr="00B47467" w:rsidRDefault="00B47467" w:rsidP="00B4746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B47467">
        <w:rPr>
          <w:rFonts w:ascii="Arial" w:hAnsi="Arial" w:cs="Arial"/>
          <w:bCs/>
          <w:iCs/>
        </w:rPr>
        <w:t>„74. V § 72 ods. 2 sa slová „odsekoch 6 a 7“ nahrádzajú slovami „odseku 6“.“.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B47467">
        <w:rPr>
          <w:rFonts w:ascii="Arial" w:hAnsi="Arial" w:cs="Arial"/>
          <w:bCs/>
          <w:iCs/>
        </w:rPr>
        <w:t>Doterajšie body 74 až 80 sa primerane prečíslujú.</w:t>
      </w:r>
    </w:p>
    <w:p w:rsidR="00B47467" w:rsidRPr="004B1AAD" w:rsidRDefault="00B47467" w:rsidP="00B47467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B47467" w:rsidRPr="00B47467" w:rsidRDefault="00B47467" w:rsidP="00B47467">
      <w:pPr>
        <w:ind w:left="2694"/>
        <w:jc w:val="both"/>
        <w:rPr>
          <w:rFonts w:ascii="Arial" w:hAnsi="Arial" w:cs="Arial"/>
          <w:iCs/>
        </w:rPr>
      </w:pPr>
      <w:r w:rsidRPr="004B1AAD">
        <w:rPr>
          <w:rFonts w:ascii="Arial" w:hAnsi="Arial" w:cs="Arial"/>
          <w:i/>
          <w:u w:val="single"/>
        </w:rPr>
        <w:lastRenderedPageBreak/>
        <w:t>Odôvodnenie</w:t>
      </w:r>
      <w:r>
        <w:rPr>
          <w:rFonts w:ascii="Arial" w:hAnsi="Arial" w:cs="Arial"/>
          <w:i/>
          <w:u w:val="single"/>
        </w:rPr>
        <w:t xml:space="preserve"> k bodu č. </w:t>
      </w:r>
      <w:r w:rsidR="007C5623">
        <w:rPr>
          <w:rFonts w:ascii="Arial" w:hAnsi="Arial" w:cs="Arial"/>
          <w:i/>
          <w:u w:val="single"/>
        </w:rPr>
        <w:t>7</w:t>
      </w:r>
      <w:bookmarkStart w:id="0" w:name="_GoBack"/>
      <w:bookmarkEnd w:id="0"/>
      <w:r w:rsidRPr="004B1AAD">
        <w:rPr>
          <w:rFonts w:ascii="Arial" w:hAnsi="Arial" w:cs="Arial"/>
          <w:i/>
        </w:rPr>
        <w:t xml:space="preserve">: </w:t>
      </w:r>
      <w:r w:rsidRPr="00B47467">
        <w:rPr>
          <w:rFonts w:ascii="Arial" w:hAnsi="Arial" w:cs="Arial"/>
          <w:i/>
          <w:iCs/>
        </w:rPr>
        <w:t>Pozmeňujúci návrh zavedením nového novelizačného ustanovenia reaguje na zmenu v čl. III, 76. bode (vypustenie § 72 ods. 7) a v tejto súvislosti koriguje vnútorný odkaz použitý v § 72 ods. 2 platného znenia zákona.</w:t>
      </w:r>
    </w:p>
    <w:p w:rsidR="00B47467" w:rsidRDefault="00B47467" w:rsidP="00B47467">
      <w:pPr>
        <w:jc w:val="both"/>
        <w:rPr>
          <w:rFonts w:ascii="Arial" w:hAnsi="Arial" w:cs="Arial"/>
        </w:rPr>
      </w:pPr>
    </w:p>
    <w:p w:rsidR="004B1AAD" w:rsidRPr="00D108D1" w:rsidRDefault="004B1AAD" w:rsidP="00061C62">
      <w:pPr>
        <w:rPr>
          <w:rFonts w:ascii="Arial" w:hAnsi="Arial" w:cs="Arial"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</w:r>
      <w:r w:rsidR="00A53B12">
        <w:rPr>
          <w:rFonts w:ascii="Arial" w:hAnsi="Arial" w:cs="Arial"/>
          <w:b/>
        </w:rPr>
        <w:t>p o v e r u j e</w:t>
      </w:r>
    </w:p>
    <w:p w:rsidR="00A53B12" w:rsidRPr="00A53B12" w:rsidRDefault="00971056" w:rsidP="00A53B1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53B12" w:rsidRPr="00A53B12">
        <w:rPr>
          <w:rFonts w:ascii="Arial" w:hAnsi="Arial" w:cs="Arial"/>
          <w:b/>
        </w:rPr>
        <w:t>predsedu výboru</w:t>
      </w:r>
    </w:p>
    <w:p w:rsidR="00372BEC" w:rsidRPr="00A53B12" w:rsidRDefault="00A53B12" w:rsidP="00A53B1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Pr="00A53B12">
        <w:rPr>
          <w:rFonts w:ascii="Arial" w:hAnsi="Arial" w:cs="Arial"/>
        </w:rPr>
        <w:t>predložiť stanovisko výboru k uvedenému vládnemu návrhu zákona predsedovi gestorského Výboru Národnej rady Slovenskej republiky pre financie a rozpočet.</w:t>
      </w:r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7C0BDA" w:rsidRDefault="007C0BDA"/>
    <w:p w:rsidR="00B47467" w:rsidRDefault="00B47467"/>
    <w:p w:rsidR="00B47467" w:rsidRDefault="00B47467"/>
    <w:p w:rsidR="00B47467" w:rsidRDefault="00B47467"/>
    <w:p w:rsidR="00B47467" w:rsidRDefault="00B47467"/>
    <w:p w:rsidR="00B47467" w:rsidRDefault="00B47467"/>
    <w:p w:rsidR="00B47467" w:rsidRDefault="00B47467"/>
    <w:p w:rsidR="00B47467" w:rsidRDefault="00B47467"/>
    <w:p w:rsidR="00971056" w:rsidRDefault="00971056"/>
    <w:p w:rsidR="003F1CC7" w:rsidRDefault="003F1CC7"/>
    <w:p w:rsidR="003F1CC7" w:rsidRDefault="003F1CC7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623">
          <w:rPr>
            <w:noProof/>
          </w:rPr>
          <w:t>3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084A3F"/>
    <w:rsid w:val="00243CE1"/>
    <w:rsid w:val="003676E6"/>
    <w:rsid w:val="00372BEC"/>
    <w:rsid w:val="003810DB"/>
    <w:rsid w:val="003F1CC7"/>
    <w:rsid w:val="004345BD"/>
    <w:rsid w:val="00461D49"/>
    <w:rsid w:val="004B1AAD"/>
    <w:rsid w:val="004C2753"/>
    <w:rsid w:val="004F02B5"/>
    <w:rsid w:val="005243DE"/>
    <w:rsid w:val="00594267"/>
    <w:rsid w:val="005C1359"/>
    <w:rsid w:val="005D1D72"/>
    <w:rsid w:val="0064141C"/>
    <w:rsid w:val="006E2A7E"/>
    <w:rsid w:val="007C0BDA"/>
    <w:rsid w:val="007C5623"/>
    <w:rsid w:val="007D2D84"/>
    <w:rsid w:val="007F6A85"/>
    <w:rsid w:val="008B7D10"/>
    <w:rsid w:val="00912C2A"/>
    <w:rsid w:val="00962D27"/>
    <w:rsid w:val="00971056"/>
    <w:rsid w:val="009920B8"/>
    <w:rsid w:val="009B00DB"/>
    <w:rsid w:val="009F45C2"/>
    <w:rsid w:val="00A33A60"/>
    <w:rsid w:val="00A53B12"/>
    <w:rsid w:val="00A906D3"/>
    <w:rsid w:val="00B47467"/>
    <w:rsid w:val="00B66210"/>
    <w:rsid w:val="00B81B4E"/>
    <w:rsid w:val="00B851CF"/>
    <w:rsid w:val="00BA1621"/>
    <w:rsid w:val="00BB2056"/>
    <w:rsid w:val="00BB4F1E"/>
    <w:rsid w:val="00C771D5"/>
    <w:rsid w:val="00D108D1"/>
    <w:rsid w:val="00D9254A"/>
    <w:rsid w:val="00DA5254"/>
    <w:rsid w:val="00EC76B7"/>
    <w:rsid w:val="00EF4457"/>
    <w:rsid w:val="00F21AFE"/>
    <w:rsid w:val="00F3498C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76BA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2024-01-23T12:15:00Z</cp:lastPrinted>
  <dcterms:created xsi:type="dcterms:W3CDTF">2024-01-22T11:23:00Z</dcterms:created>
  <dcterms:modified xsi:type="dcterms:W3CDTF">2024-01-23T12:15:00Z</dcterms:modified>
</cp:coreProperties>
</file>