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95EED">
        <w:rPr>
          <w:sz w:val="22"/>
          <w:szCs w:val="22"/>
        </w:rPr>
        <w:t>2688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C95EED">
      <w:pPr>
        <w:pStyle w:val="rozhodnutia"/>
      </w:pPr>
      <w:r>
        <w:t>125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5EED" w:rsidRPr="00C95EED">
        <w:rPr>
          <w:rFonts w:cs="Arial"/>
          <w:noProof/>
          <w:sz w:val="22"/>
          <w:szCs w:val="22"/>
          <w:lang w:val="sk-SK"/>
        </w:rPr>
        <w:t>,</w:t>
      </w:r>
      <w:r w:rsidR="0044716F" w:rsidRPr="00C95EED">
        <w:rPr>
          <w:rFonts w:cs="Arial"/>
          <w:noProof/>
          <w:sz w:val="22"/>
          <w:szCs w:val="22"/>
          <w:lang w:val="sk-SK"/>
        </w:rPr>
        <w:t xml:space="preserve"> </w:t>
      </w:r>
      <w:r w:rsidR="00C95EED" w:rsidRPr="00C95EED">
        <w:rPr>
          <w:sz w:val="22"/>
          <w:szCs w:val="22"/>
        </w:rPr>
        <w:t xml:space="preserve">ktorým sa mení a dopĺňa zákon č. 187/2021 Z. z. o ochrane hospodárskej súťaže a o zmene a doplnení niektorých zákonov v znení zákona </w:t>
      </w:r>
      <w:r w:rsidR="00C95EED">
        <w:rPr>
          <w:sz w:val="22"/>
          <w:szCs w:val="22"/>
        </w:rPr>
        <w:br/>
      </w:r>
      <w:r w:rsidR="00C95EED" w:rsidRPr="00C95EED">
        <w:rPr>
          <w:sz w:val="22"/>
          <w:szCs w:val="22"/>
        </w:rPr>
        <w:t>č. 309/</w:t>
      </w:r>
      <w:bookmarkStart w:id="0" w:name="_GoBack"/>
      <w:bookmarkEnd w:id="0"/>
      <w:r w:rsidR="00C95EED" w:rsidRPr="00C95EED">
        <w:rPr>
          <w:sz w:val="22"/>
          <w:szCs w:val="22"/>
        </w:rPr>
        <w:t>2023 Z. z.</w:t>
      </w:r>
      <w:r w:rsidR="007639D2" w:rsidRPr="00C95EED">
        <w:rPr>
          <w:rFonts w:cs="Arial"/>
          <w:noProof/>
          <w:sz w:val="22"/>
          <w:szCs w:val="22"/>
          <w:lang w:val="sk-SK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103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D927B1" w:rsidRPr="00C95EED">
        <w:rPr>
          <w:rFonts w:cs="Arial"/>
          <w:sz w:val="22"/>
          <w:szCs w:val="22"/>
          <w:lang w:val="sk-SK"/>
        </w:rPr>
        <w:t>1</w:t>
      </w:r>
      <w:r w:rsidR="00C95EED">
        <w:rPr>
          <w:rFonts w:cs="Arial"/>
          <w:sz w:val="22"/>
          <w:szCs w:val="22"/>
          <w:lang w:val="sk-SK"/>
        </w:rPr>
        <w:t>9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95EED">
        <w:rPr>
          <w:rFonts w:cs="Arial"/>
          <w:sz w:val="22"/>
          <w:szCs w:val="22"/>
          <w:lang w:val="sk-SK"/>
        </w:rPr>
        <w:t>decembra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AA6AA0" w:rsidRPr="00C95EED">
        <w:rPr>
          <w:rFonts w:cs="Arial"/>
          <w:sz w:val="22"/>
          <w:szCs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7639D2">
        <w:rPr>
          <w:rFonts w:ascii="Arial" w:hAnsi="Arial" w:cs="Arial"/>
          <w:sz w:val="22"/>
          <w:szCs w:val="22"/>
        </w:rPr>
        <w:t xml:space="preserve">a </w:t>
      </w:r>
    </w:p>
    <w:p w:rsidR="00CA2000" w:rsidRDefault="00B9366A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95EED">
        <w:rPr>
          <w:rFonts w:ascii="Arial" w:hAnsi="Arial" w:cs="Arial"/>
          <w:sz w:val="22"/>
          <w:szCs w:val="22"/>
        </w:rPr>
        <w:t>hospodárske záležitosti;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C95EED">
        <w:rPr>
          <w:rFonts w:ascii="Arial" w:hAnsi="Arial" w:cs="Arial"/>
          <w:sz w:val="22"/>
          <w:szCs w:val="22"/>
        </w:rPr>
        <w:t xml:space="preserve"> hospodárske záležitosti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7639D2">
        <w:rPr>
          <w:rFonts w:ascii="Arial" w:hAnsi="Arial" w:cs="Arial"/>
          <w:sz w:val="22"/>
        </w:rPr>
        <w:t>v druhom čítaní vo výbore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3EB8"/>
    <w:rsid w:val="001D75A7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95EED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A4ED1"/>
    <w:rsid w:val="00DC303B"/>
    <w:rsid w:val="00DD1C61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DD635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2023-04-18T08:12:00Z</cp:lastPrinted>
  <dcterms:created xsi:type="dcterms:W3CDTF">2024-01-15T09:39:00Z</dcterms:created>
  <dcterms:modified xsi:type="dcterms:W3CDTF">2024-01-15T09:44:00Z</dcterms:modified>
</cp:coreProperties>
</file>