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612678" w:rsidRDefault="00695318" w:rsidP="008850B1">
      <w:pPr>
        <w:spacing w:after="0" w:line="240" w:lineRule="auto"/>
        <w:ind w:right="567"/>
        <w:jc w:val="center"/>
        <w:rPr>
          <w:b/>
          <w:color w:val="70AD47"/>
          <w:szCs w:val="24"/>
        </w:rPr>
      </w:pPr>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rsidR="002D515B" w:rsidRPr="00612678" w:rsidRDefault="002D515B" w:rsidP="008850B1">
      <w:pPr>
        <w:spacing w:after="0" w:line="240" w:lineRule="auto"/>
        <w:ind w:right="567"/>
        <w:jc w:val="center"/>
        <w:rPr>
          <w:b/>
          <w:color w:val="70AD47"/>
          <w:szCs w:val="24"/>
        </w:rPr>
      </w:pPr>
    </w:p>
    <w:p w:rsidR="00A03A82" w:rsidRPr="00612678" w:rsidRDefault="00695318" w:rsidP="008850B1">
      <w:pPr>
        <w:spacing w:line="240" w:lineRule="auto"/>
        <w:ind w:right="567"/>
        <w:jc w:val="center"/>
        <w:rPr>
          <w:i/>
          <w:szCs w:val="24"/>
        </w:rPr>
      </w:pPr>
      <w:r w:rsidRPr="00612678">
        <w:rPr>
          <w:i/>
          <w:szCs w:val="24"/>
        </w:rPr>
        <w:t>vyhotovená podľa Kapitoly III, oddielu 2, článku 1</w:t>
      </w:r>
      <w:r w:rsidR="00F91C7C">
        <w:rPr>
          <w:i/>
          <w:szCs w:val="24"/>
        </w:rPr>
        <w:t>4</w:t>
      </w:r>
      <w:r w:rsidRPr="00612678">
        <w:rPr>
          <w:i/>
          <w:szCs w:val="24"/>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Default="00695318" w:rsidP="008850B1">
      <w:pPr>
        <w:spacing w:after="0" w:line="240" w:lineRule="auto"/>
        <w:ind w:right="567"/>
        <w:jc w:val="center"/>
        <w:rPr>
          <w:i/>
          <w:szCs w:val="24"/>
        </w:rPr>
      </w:pPr>
    </w:p>
    <w:p w:rsidR="002D515B" w:rsidRPr="00612678" w:rsidRDefault="002D515B" w:rsidP="008850B1">
      <w:pPr>
        <w:spacing w:after="0" w:line="240" w:lineRule="auto"/>
        <w:ind w:right="567"/>
        <w:jc w:val="center"/>
        <w:rPr>
          <w:i/>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rsidR="00A03A82" w:rsidRPr="00612678" w:rsidRDefault="00A03A82" w:rsidP="008850B1">
      <w:pPr>
        <w:spacing w:after="0" w:line="240" w:lineRule="auto"/>
        <w:rPr>
          <w:rFonts w:cs="Times New Roman"/>
          <w:b/>
          <w:szCs w:val="24"/>
        </w:rPr>
      </w:pPr>
    </w:p>
    <w:p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rsidR="00695318" w:rsidRPr="00612678" w:rsidRDefault="00695318" w:rsidP="008850B1">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osobný úrad, Námestie Alexandra Dubčeka č. 1, 812 080  Bratislava.</w:t>
      </w:r>
    </w:p>
    <w:p w:rsidR="00A03A82" w:rsidRDefault="00A03A82"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r w:rsidRPr="00612678">
        <w:rPr>
          <w:i/>
          <w:szCs w:val="24"/>
        </w:rPr>
        <w:t>zodpovednaosoba@nrsr.sk.</w:t>
      </w:r>
      <w:r w:rsidRPr="00612678">
        <w:rPr>
          <w:szCs w:val="24"/>
        </w:rPr>
        <w:t xml:space="preserve">  </w:t>
      </w:r>
    </w:p>
    <w:p w:rsidR="00A03A82" w:rsidRDefault="00A03A82" w:rsidP="008850B1">
      <w:pPr>
        <w:spacing w:after="0" w:line="240" w:lineRule="auto"/>
        <w:rPr>
          <w:rFonts w:cs="Times New Roman"/>
          <w:b/>
          <w:szCs w:val="24"/>
        </w:rPr>
      </w:pPr>
    </w:p>
    <w:p w:rsidR="002D515B" w:rsidRPr="00612678" w:rsidRDefault="002D515B" w:rsidP="008850B1">
      <w:pPr>
        <w:spacing w:after="0" w:line="240" w:lineRule="auto"/>
        <w:rPr>
          <w:rFonts w:cs="Times New Roman"/>
          <w:b/>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t xml:space="preserve">ÚČEL SPRACÚVANIA </w:t>
            </w:r>
          </w:p>
        </w:tc>
        <w:tc>
          <w:tcPr>
            <w:tcW w:w="4820" w:type="dxa"/>
            <w:tcBorders>
              <w:top w:val="none" w:sz="0" w:space="0" w:color="auto"/>
            </w:tcBorders>
          </w:tcPr>
          <w:p w:rsidR="00695318" w:rsidRPr="00612678" w:rsidRDefault="0095252F" w:rsidP="00113794">
            <w:pPr>
              <w:spacing w:line="240" w:lineRule="auto"/>
              <w:rPr>
                <w:rFonts w:ascii="Times New Roman" w:hAnsi="Times New Roman" w:cs="Times New Roman"/>
                <w:b w:val="0"/>
                <w:i/>
                <w:color w:val="auto"/>
                <w:sz w:val="24"/>
                <w:szCs w:val="24"/>
                <w:lang w:val="sk-SK"/>
              </w:rPr>
            </w:pPr>
            <w:r w:rsidRPr="0095252F">
              <w:rPr>
                <w:rFonts w:ascii="Times New Roman" w:hAnsi="Times New Roman" w:cs="Times New Roman"/>
                <w:b w:val="0"/>
                <w:i/>
                <w:color w:val="auto"/>
                <w:sz w:val="24"/>
                <w:szCs w:val="24"/>
                <w:lang w:val="sk-SK"/>
              </w:rPr>
              <w:t xml:space="preserve">Voľby prezidenta Slovenskej republiky-návrhy kandidátov na funkciu prezidenta Slovenskej republiky – prijímanie návrhov na kandidáta podľa § </w:t>
            </w:r>
            <w:r w:rsidR="00E20D9A">
              <w:rPr>
                <w:rFonts w:ascii="Times New Roman" w:hAnsi="Times New Roman" w:cs="Times New Roman"/>
                <w:b w:val="0"/>
                <w:i/>
                <w:color w:val="auto"/>
                <w:sz w:val="24"/>
                <w:szCs w:val="24"/>
                <w:lang w:val="sk-SK"/>
              </w:rPr>
              <w:t>103 ods. 1 Zákona č. 180/2014 o </w:t>
            </w:r>
            <w:bookmarkStart w:id="0" w:name="_GoBack"/>
            <w:bookmarkEnd w:id="0"/>
            <w:r w:rsidRPr="0095252F">
              <w:rPr>
                <w:rFonts w:ascii="Times New Roman" w:hAnsi="Times New Roman" w:cs="Times New Roman"/>
                <w:b w:val="0"/>
                <w:i/>
                <w:color w:val="auto"/>
                <w:sz w:val="24"/>
                <w:szCs w:val="24"/>
                <w:lang w:val="sk-SK"/>
              </w:rPr>
              <w:t>podmienkach výkonu volebného práva a o zmene a doplnení niektorých zákonov v znení neskorších predpisov a preskúmavanie návrhu a petícií podľa § 103 ods. 3 Zákona č. 180/2014 o podmienkach výkonu volebného práva a o zmene a doplnení niektorých zákonov v znení neskorších predpisov</w:t>
            </w:r>
          </w:p>
        </w:tc>
      </w:tr>
      <w:tr w:rsidR="00695318" w:rsidRPr="00612678" w:rsidTr="002D515B">
        <w:tc>
          <w:tcPr>
            <w:tcW w:w="4536" w:type="dxa"/>
          </w:tcPr>
          <w:p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PRÁVNY ZÁKLAD SPRACÚVANIA </w:t>
            </w:r>
          </w:p>
        </w:tc>
        <w:tc>
          <w:tcPr>
            <w:tcW w:w="4820" w:type="dxa"/>
          </w:tcPr>
          <w:p w:rsidR="00695318" w:rsidRPr="00612678" w:rsidRDefault="00D10421"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Ústava Slovenskej republiky – šiesta hlava, prvý oddiel, čl. 101,103</w:t>
            </w:r>
          </w:p>
          <w:p w:rsidR="00937345" w:rsidRPr="00612678" w:rsidRDefault="00937345" w:rsidP="0095252F">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 xml:space="preserve">Zákon č. 180/2014 Z. z. o podmienkach výkonu volebného práva  a o zmene a doplnení niektorých zákonov – ustanovenia § 103 </w:t>
            </w:r>
          </w:p>
        </w:tc>
      </w:tr>
      <w:tr w:rsidR="00695318" w:rsidRPr="00612678" w:rsidTr="002D515B">
        <w:tc>
          <w:tcPr>
            <w:tcW w:w="4536" w:type="dxa"/>
          </w:tcPr>
          <w:p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rsidTr="002D515B">
        <w:tc>
          <w:tcPr>
            <w:tcW w:w="4536" w:type="dxa"/>
          </w:tcPr>
          <w:p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rsidR="00A279C4" w:rsidRPr="00612678" w:rsidRDefault="00A279C4" w:rsidP="00612678">
            <w:pPr>
              <w:spacing w:after="0" w:line="240" w:lineRule="auto"/>
              <w:rPr>
                <w:rFonts w:ascii="Times New Roman" w:hAnsi="Times New Roman" w:cs="Times New Roman"/>
                <w:b/>
                <w:i/>
                <w:sz w:val="24"/>
                <w:szCs w:val="24"/>
              </w:rPr>
            </w:pPr>
          </w:p>
        </w:tc>
        <w:tc>
          <w:tcPr>
            <w:tcW w:w="4820" w:type="dxa"/>
          </w:tcPr>
          <w:p w:rsidR="00CA2334" w:rsidRPr="00612678" w:rsidRDefault="0095252F" w:rsidP="00F91C7C">
            <w:pPr>
              <w:pStyle w:val="Odsekzoznamu"/>
              <w:numPr>
                <w:ilvl w:val="0"/>
                <w:numId w:val="4"/>
              </w:numPr>
              <w:ind w:left="287" w:hanging="284"/>
              <w:rPr>
                <w:i/>
                <w:sz w:val="24"/>
              </w:rPr>
            </w:pPr>
            <w:r w:rsidRPr="0095252F">
              <w:rPr>
                <w:rFonts w:ascii="Times New Roman" w:eastAsiaTheme="minorEastAsia" w:hAnsi="Times New Roman"/>
                <w:i/>
                <w:sz w:val="24"/>
                <w:lang w:val="sk-SK"/>
              </w:rPr>
              <w:t xml:space="preserve">osobné údaje </w:t>
            </w:r>
            <w:r>
              <w:rPr>
                <w:rFonts w:ascii="Times New Roman" w:eastAsiaTheme="minorEastAsia" w:hAnsi="Times New Roman"/>
                <w:i/>
                <w:sz w:val="24"/>
                <w:lang w:val="sk-SK"/>
              </w:rPr>
              <w:t>osôb, ktoré podpísali petíciu v </w:t>
            </w:r>
            <w:r w:rsidRPr="0095252F">
              <w:rPr>
                <w:rFonts w:ascii="Times New Roman" w:eastAsiaTheme="minorEastAsia" w:hAnsi="Times New Roman"/>
                <w:i/>
                <w:sz w:val="24"/>
                <w:lang w:val="sk-SK"/>
              </w:rPr>
              <w:t>rozsah</w:t>
            </w:r>
            <w:r>
              <w:rPr>
                <w:rFonts w:ascii="Times New Roman" w:eastAsiaTheme="minorEastAsia" w:hAnsi="Times New Roman"/>
                <w:i/>
                <w:sz w:val="24"/>
                <w:lang w:val="sk-SK"/>
              </w:rPr>
              <w:t>u podľa  § 103 ods. 2 Zákona č. </w:t>
            </w:r>
            <w:r w:rsidRPr="0095252F">
              <w:rPr>
                <w:rFonts w:ascii="Times New Roman" w:eastAsiaTheme="minorEastAsia" w:hAnsi="Times New Roman"/>
                <w:i/>
                <w:sz w:val="24"/>
                <w:lang w:val="sk-SK"/>
              </w:rPr>
              <w:t>180/2014 o podmienkach výkonu volebného práva a o zmene a doplnení niektorých zákonov v znení neskorších predpisov</w:t>
            </w:r>
          </w:p>
        </w:tc>
      </w:tr>
      <w:tr w:rsidR="00C32CD8" w:rsidRPr="00612678" w:rsidTr="002D515B">
        <w:tc>
          <w:tcPr>
            <w:tcW w:w="4536" w:type="dxa"/>
          </w:tcPr>
          <w:p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ZDROJ OSOBNÝCH ÚDAJOV </w:t>
            </w:r>
          </w:p>
        </w:tc>
        <w:tc>
          <w:tcPr>
            <w:tcW w:w="4820" w:type="dxa"/>
          </w:tcPr>
          <w:p w:rsidR="00C32CD8" w:rsidRPr="00612678" w:rsidRDefault="0095252F" w:rsidP="00C32CD8">
            <w:pPr>
              <w:spacing w:line="240" w:lineRule="auto"/>
              <w:ind w:right="566"/>
              <w:rPr>
                <w:rFonts w:ascii="Times New Roman" w:hAnsi="Times New Roman" w:cs="Times New Roman"/>
                <w:i/>
                <w:sz w:val="24"/>
                <w:szCs w:val="24"/>
                <w:lang w:val="sk-SK"/>
              </w:rPr>
            </w:pPr>
            <w:r>
              <w:rPr>
                <w:rFonts w:ascii="Times New Roman" w:hAnsi="Times New Roman" w:cs="Times New Roman"/>
                <w:i/>
                <w:sz w:val="24"/>
                <w:szCs w:val="24"/>
                <w:lang w:val="sk-SK"/>
              </w:rPr>
              <w:t>Predkladateľ návrhu na kandidáta na </w:t>
            </w:r>
            <w:r w:rsidR="00F91C7C">
              <w:rPr>
                <w:rFonts w:ascii="Times New Roman" w:hAnsi="Times New Roman" w:cs="Times New Roman"/>
                <w:i/>
                <w:sz w:val="24"/>
                <w:szCs w:val="24"/>
                <w:lang w:val="sk-SK"/>
              </w:rPr>
              <w:t>funkciu prezidenta Slovenskej republiky</w:t>
            </w:r>
          </w:p>
        </w:tc>
      </w:tr>
      <w:tr w:rsidR="00C32CD8" w:rsidRPr="00612678" w:rsidTr="002D515B">
        <w:tc>
          <w:tcPr>
            <w:tcW w:w="4536" w:type="dxa"/>
          </w:tcPr>
          <w:p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rsidR="00E74A87" w:rsidRPr="00612678" w:rsidRDefault="00E74A87" w:rsidP="008A372A">
            <w:pPr>
              <w:pStyle w:val="Odsekzoznamu"/>
              <w:numPr>
                <w:ilvl w:val="0"/>
                <w:numId w:val="5"/>
              </w:numPr>
              <w:ind w:left="287" w:hanging="287"/>
              <w:rPr>
                <w:i/>
                <w:sz w:val="24"/>
                <w:lang w:val="sk-SK"/>
              </w:rPr>
            </w:pPr>
            <w:r w:rsidRPr="00612678">
              <w:rPr>
                <w:rFonts w:ascii="Times New Roman" w:hAnsi="Times New Roman"/>
                <w:i/>
                <w:sz w:val="24"/>
                <w:lang w:val="sk-SK"/>
              </w:rPr>
              <w:t>štátna komisia</w:t>
            </w:r>
          </w:p>
          <w:p w:rsidR="00E74A87" w:rsidRPr="00B755D9" w:rsidRDefault="00E74A87" w:rsidP="00B755D9">
            <w:pPr>
              <w:pStyle w:val="Odsekzoznamu"/>
              <w:numPr>
                <w:ilvl w:val="0"/>
                <w:numId w:val="5"/>
              </w:numPr>
              <w:ind w:left="287" w:hanging="284"/>
              <w:rPr>
                <w:i/>
                <w:sz w:val="24"/>
                <w:lang w:val="sk-SK"/>
              </w:rPr>
            </w:pPr>
            <w:r w:rsidRPr="00612678">
              <w:rPr>
                <w:rFonts w:ascii="Times New Roman" w:hAnsi="Times New Roman"/>
                <w:i/>
                <w:sz w:val="24"/>
                <w:lang w:val="sk-SK"/>
              </w:rPr>
              <w:t>správny súd</w:t>
            </w:r>
          </w:p>
        </w:tc>
      </w:tr>
      <w:tr w:rsidR="00C32CD8" w:rsidRPr="00612678" w:rsidTr="002D515B">
        <w:tc>
          <w:tcPr>
            <w:tcW w:w="4536" w:type="dxa"/>
          </w:tcPr>
          <w:p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rsidR="00C32CD8" w:rsidRPr="00612678" w:rsidRDefault="00732789" w:rsidP="00C32CD8">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Trvalá archívna hodnota</w:t>
            </w:r>
          </w:p>
        </w:tc>
      </w:tr>
      <w:tr w:rsidR="00C32CD8" w:rsidRPr="00612678" w:rsidTr="002D515B">
        <w:trPr>
          <w:trHeight w:val="936"/>
        </w:trPr>
        <w:tc>
          <w:tcPr>
            <w:tcW w:w="4536" w:type="dxa"/>
          </w:tcPr>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PRENOS OSOBNÝCH ÚDAJOV DO TRETEJ KRAJINY ALEBO MEDZINÁRODNEJ ORGANIZÁCII</w:t>
            </w:r>
          </w:p>
        </w:tc>
        <w:tc>
          <w:tcPr>
            <w:tcW w:w="4820" w:type="dxa"/>
          </w:tcPr>
          <w:p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C32CD8" w:rsidRPr="00612678" w:rsidTr="002D515B">
        <w:tc>
          <w:tcPr>
            <w:tcW w:w="4536" w:type="dxa"/>
          </w:tcPr>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rsidR="00C32CD8" w:rsidRPr="00612678" w:rsidRDefault="00C32CD8"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rsidR="00C32CD8" w:rsidRPr="00612678" w:rsidRDefault="00C32CD8" w:rsidP="00C32CD8">
            <w:pPr>
              <w:spacing w:line="240" w:lineRule="auto"/>
              <w:rPr>
                <w:rFonts w:ascii="Times New Roman" w:hAnsi="Times New Roman" w:cs="Times New Roman"/>
                <w:i/>
                <w:sz w:val="24"/>
                <w:szCs w:val="24"/>
                <w:lang w:val="sk-SK"/>
              </w:rPr>
            </w:pPr>
          </w:p>
        </w:tc>
      </w:tr>
    </w:tbl>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732789" w:rsidRDefault="00732789" w:rsidP="008850B1">
      <w:pPr>
        <w:spacing w:after="0" w:line="240" w:lineRule="auto"/>
        <w:rPr>
          <w:rFonts w:cs="Times New Roman"/>
          <w:szCs w:val="24"/>
        </w:rPr>
      </w:pPr>
    </w:p>
    <w:p w:rsidR="00B755D9" w:rsidRPr="00612678" w:rsidRDefault="00B755D9" w:rsidP="008850B1">
      <w:pPr>
        <w:spacing w:after="0" w:line="240" w:lineRule="auto"/>
        <w:rPr>
          <w:rFonts w:cs="Times New Roman"/>
          <w:szCs w:val="24"/>
        </w:rPr>
      </w:pPr>
    </w:p>
    <w:p w:rsidR="0095252F" w:rsidRDefault="0095252F" w:rsidP="008850B1">
      <w:pPr>
        <w:spacing w:after="0" w:line="240" w:lineRule="auto"/>
        <w:rPr>
          <w:rFonts w:cs="Times New Roman"/>
          <w:b/>
          <w:color w:val="70AD47" w:themeColor="accent6"/>
          <w:szCs w:val="24"/>
          <w:u w:val="single"/>
        </w:rPr>
      </w:pPr>
    </w:p>
    <w:p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PRÁVA DOTKNUTEJ OSOBY</w:t>
      </w:r>
    </w:p>
    <w:p w:rsidR="007C37D1" w:rsidRPr="00612678" w:rsidRDefault="007C37D1" w:rsidP="008850B1">
      <w:pPr>
        <w:spacing w:after="0" w:line="240" w:lineRule="auto"/>
        <w:rPr>
          <w:rFonts w:cs="Times New Roman"/>
          <w:b/>
          <w:color w:val="70AD47" w:themeColor="accent6"/>
          <w:szCs w:val="24"/>
          <w:u w:val="single"/>
        </w:rPr>
      </w:pPr>
    </w:p>
    <w:p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právo od </w:t>
      </w:r>
      <w:r w:rsidR="002D515B">
        <w:rPr>
          <w:szCs w:val="24"/>
        </w:rPr>
        <w:t>prevádzkovateľa</w:t>
      </w:r>
      <w:r w:rsidRPr="00612678">
        <w:rPr>
          <w:szCs w:val="24"/>
        </w:rPr>
        <w:t xml:space="preserve"> požadovať:</w:t>
      </w:r>
    </w:p>
    <w:p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612678" w:rsidRDefault="00695318" w:rsidP="008850B1">
      <w:pPr>
        <w:pStyle w:val="Odsekzoznamu"/>
        <w:numPr>
          <w:ilvl w:val="0"/>
          <w:numId w:val="2"/>
        </w:numPr>
        <w:ind w:right="567"/>
        <w:jc w:val="both"/>
      </w:pPr>
      <w:r w:rsidRPr="00612678">
        <w:rPr>
          <w:color w:val="000000"/>
        </w:rPr>
        <w:t xml:space="preserve">ako aj ich opravu, </w:t>
      </w:r>
    </w:p>
    <w:p w:rsidR="00695318" w:rsidRPr="00612678" w:rsidRDefault="00695318" w:rsidP="008850B1">
      <w:pPr>
        <w:pStyle w:val="Odsekzoznamu"/>
        <w:numPr>
          <w:ilvl w:val="0"/>
          <w:numId w:val="2"/>
        </w:numPr>
        <w:ind w:right="567"/>
        <w:jc w:val="both"/>
      </w:pPr>
      <w:r w:rsidRPr="00612678">
        <w:rPr>
          <w:color w:val="000000"/>
        </w:rPr>
        <w:t xml:space="preserve">ako aj ich vymazanie alebo </w:t>
      </w:r>
    </w:p>
    <w:p w:rsidR="00695318" w:rsidRPr="00612678" w:rsidRDefault="00695318" w:rsidP="008850B1">
      <w:pPr>
        <w:pStyle w:val="Odsekzoznamu"/>
        <w:numPr>
          <w:ilvl w:val="0"/>
          <w:numId w:val="2"/>
        </w:numPr>
        <w:ind w:right="567"/>
        <w:jc w:val="both"/>
      </w:pPr>
      <w:r w:rsidRPr="00612678">
        <w:rPr>
          <w:color w:val="000000"/>
        </w:rPr>
        <w:t xml:space="preserve">obmedzenie spracúvania týchto údajov. </w:t>
      </w:r>
    </w:p>
    <w:p w:rsidR="007C37D1" w:rsidRPr="00612678" w:rsidRDefault="007C37D1" w:rsidP="008850B1">
      <w:pPr>
        <w:pStyle w:val="Odsekzoznamu"/>
        <w:ind w:right="567"/>
        <w:jc w:val="both"/>
      </w:pPr>
    </w:p>
    <w:p w:rsidR="00695318" w:rsidRPr="00612678" w:rsidRDefault="00695318" w:rsidP="008850B1">
      <w:pPr>
        <w:pStyle w:val="Odsekzoznamu"/>
        <w:ind w:right="567"/>
        <w:jc w:val="both"/>
      </w:pPr>
    </w:p>
    <w:p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rsidR="00695318" w:rsidRPr="002D515B" w:rsidRDefault="00695318" w:rsidP="008850B1">
      <w:pPr>
        <w:spacing w:line="240" w:lineRule="auto"/>
        <w:ind w:right="566"/>
        <w:rPr>
          <w:szCs w:val="24"/>
        </w:rPr>
      </w:pPr>
      <w:r w:rsidRPr="00612678">
        <w:rPr>
          <w:szCs w:val="24"/>
        </w:rPr>
        <w:t xml:space="preserve">Ak sa dotknutá osoba domnieva, že spracúvanie osobných údajov, ktoré sa jej týka, je v rozpore so všeobecným nariadením o ochrane údajov, </w:t>
      </w:r>
      <w:r w:rsidRPr="002D515B">
        <w:rPr>
          <w:szCs w:val="24"/>
        </w:rPr>
        <w:t>má právo podať sťažnosť dozornému orgánu, ktorým sa rozumie Úrad na ochranu osobných údajov Slovenskej republiky, Hraničná 12, 820 07 Bratislava.</w:t>
      </w:r>
    </w:p>
    <w:p w:rsidR="008850B1" w:rsidRPr="002D515B" w:rsidRDefault="008850B1" w:rsidP="008850B1">
      <w:pPr>
        <w:spacing w:after="0" w:line="240" w:lineRule="auto"/>
        <w:ind w:right="566"/>
        <w:rPr>
          <w:rFonts w:cs="Times New Roman"/>
          <w:i/>
          <w:szCs w:val="24"/>
        </w:rPr>
      </w:pPr>
      <w:r w:rsidRPr="002D515B">
        <w:rPr>
          <w:rFonts w:cs="Times New Roman"/>
          <w:i/>
          <w:szCs w:val="24"/>
        </w:rPr>
        <w:t xml:space="preserve">Ak poskytnutie osobných údajov vyplýva </w:t>
      </w:r>
      <w:r w:rsidRPr="002D515B">
        <w:rPr>
          <w:rFonts w:cs="Times New Roman"/>
          <w:i/>
          <w:szCs w:val="24"/>
          <w:u w:val="single"/>
        </w:rPr>
        <w:t>zo zákona</w:t>
      </w:r>
      <w:r w:rsidRPr="002D515B">
        <w:rPr>
          <w:rFonts w:cs="Times New Roman"/>
          <w:i/>
          <w:szCs w:val="24"/>
        </w:rPr>
        <w:t xml:space="preserve">,  je pre dotknutú osobu poskytnutie povinné. </w:t>
      </w:r>
      <w:r w:rsidRPr="002D515B">
        <w:rPr>
          <w:rFonts w:cs="Times New Roman"/>
          <w:i/>
          <w:szCs w:val="24"/>
          <w:u w:val="single"/>
        </w:rPr>
        <w:t>Neposkytnutie osobných údajov</w:t>
      </w:r>
      <w:r w:rsidRPr="002D515B">
        <w:rPr>
          <w:rFonts w:cs="Times New Roman"/>
          <w:i/>
          <w:szCs w:val="24"/>
        </w:rPr>
        <w:t xml:space="preserve"> </w:t>
      </w:r>
      <w:r w:rsidR="002D515B">
        <w:rPr>
          <w:rFonts w:cs="Times New Roman"/>
          <w:i/>
          <w:szCs w:val="24"/>
        </w:rPr>
        <w:t>prevádzkovateľovi</w:t>
      </w:r>
      <w:r w:rsidRPr="002D515B">
        <w:rPr>
          <w:rFonts w:cs="Times New Roman"/>
          <w:i/>
          <w:szCs w:val="24"/>
        </w:rPr>
        <w:t xml:space="preserve"> znemožní </w:t>
      </w:r>
      <w:r w:rsidR="002D515B">
        <w:rPr>
          <w:rFonts w:cs="Times New Roman"/>
          <w:i/>
          <w:szCs w:val="24"/>
        </w:rPr>
        <w:t xml:space="preserve">jeho </w:t>
      </w:r>
      <w:r w:rsidRPr="002D515B">
        <w:rPr>
          <w:rFonts w:cs="Times New Roman"/>
          <w:i/>
          <w:szCs w:val="24"/>
        </w:rPr>
        <w:t xml:space="preserve">plnenie zákonnej povinnosti s dotknutou osobou. </w:t>
      </w:r>
    </w:p>
    <w:p w:rsidR="008850B1" w:rsidRPr="002D515B" w:rsidRDefault="008850B1" w:rsidP="008850B1">
      <w:pPr>
        <w:spacing w:after="0" w:line="240" w:lineRule="auto"/>
        <w:ind w:right="566"/>
        <w:rPr>
          <w:rFonts w:cs="Times New Roman"/>
          <w:i/>
          <w:szCs w:val="24"/>
        </w:rPr>
      </w:pPr>
    </w:p>
    <w:p w:rsidR="008850B1" w:rsidRPr="002D515B" w:rsidRDefault="008850B1" w:rsidP="008850B1">
      <w:pPr>
        <w:spacing w:after="0" w:line="240" w:lineRule="auto"/>
        <w:ind w:right="566"/>
        <w:rPr>
          <w:i/>
          <w:szCs w:val="24"/>
        </w:rPr>
      </w:pPr>
      <w:r w:rsidRPr="002D515B">
        <w:rPr>
          <w:i/>
          <w:szCs w:val="24"/>
        </w:rPr>
        <w:t xml:space="preserve">Z vyššie uvedených dôvodov dotknutá osoba </w:t>
      </w:r>
      <w:r w:rsidRPr="002D515B">
        <w:rPr>
          <w:i/>
          <w:szCs w:val="24"/>
          <w:u w:val="single"/>
        </w:rPr>
        <w:t>je povinná</w:t>
      </w:r>
      <w:r w:rsidRPr="002D515B">
        <w:rPr>
          <w:i/>
          <w:szCs w:val="24"/>
        </w:rPr>
        <w:t xml:space="preserve"> poskytnúť osobné údaje. V prípade neposkytnutia osobných údajov </w:t>
      </w:r>
      <w:r w:rsidRPr="002D515B">
        <w:rPr>
          <w:i/>
          <w:szCs w:val="24"/>
          <w:u w:val="single"/>
        </w:rPr>
        <w:t>môže dôjsť k  neplneniu povinností</w:t>
      </w:r>
      <w:r w:rsidRPr="002D515B">
        <w:rPr>
          <w:i/>
          <w:szCs w:val="24"/>
        </w:rPr>
        <w:t xml:space="preserve"> prevádzkovateľa vyplývajúcich </w:t>
      </w:r>
      <w:r w:rsidR="00113794" w:rsidRPr="002D515B">
        <w:rPr>
          <w:i/>
          <w:szCs w:val="24"/>
        </w:rPr>
        <w:t xml:space="preserve">mu zo zákona </w:t>
      </w:r>
      <w:r w:rsidRPr="002D515B">
        <w:rPr>
          <w:i/>
          <w:szCs w:val="24"/>
        </w:rPr>
        <w:t>s dotknutou osobou.</w:t>
      </w:r>
    </w:p>
    <w:p w:rsidR="00113794" w:rsidRPr="002D515B" w:rsidRDefault="00113794" w:rsidP="00113794">
      <w:pPr>
        <w:spacing w:after="0" w:line="240" w:lineRule="auto"/>
        <w:ind w:right="583"/>
        <w:rPr>
          <w:i/>
          <w:szCs w:val="24"/>
        </w:rPr>
      </w:pPr>
    </w:p>
    <w:p w:rsidR="00695318" w:rsidRPr="002D515B" w:rsidRDefault="00695318" w:rsidP="002D515B">
      <w:pPr>
        <w:spacing w:line="240" w:lineRule="auto"/>
        <w:ind w:right="583"/>
        <w:rPr>
          <w:i/>
          <w:szCs w:val="24"/>
          <w:u w:val="single"/>
        </w:rPr>
      </w:pPr>
      <w:r w:rsidRPr="002D515B">
        <w:rPr>
          <w:i/>
          <w:szCs w:val="24"/>
          <w:u w:val="single"/>
        </w:rPr>
        <w:t>Dotknutá osoba je povinná poskytovať iba správne a aktuálne osobné údaje a povinná bezodkladne  informovať prevádzkovateľa o zmene svojich údajov.</w:t>
      </w:r>
    </w:p>
    <w:p w:rsidR="002D515B" w:rsidRDefault="002D515B" w:rsidP="002D515B">
      <w:pPr>
        <w:spacing w:line="240" w:lineRule="auto"/>
        <w:ind w:right="566"/>
        <w:jc w:val="left"/>
        <w:rPr>
          <w:szCs w:val="24"/>
        </w:rPr>
      </w:pPr>
    </w:p>
    <w:p w:rsidR="002D515B" w:rsidRDefault="00695318" w:rsidP="002D515B">
      <w:pPr>
        <w:spacing w:line="240" w:lineRule="auto"/>
        <w:ind w:right="566"/>
        <w:jc w:val="left"/>
        <w:rPr>
          <w:szCs w:val="24"/>
        </w:rPr>
      </w:pPr>
      <w:r w:rsidRPr="00612678">
        <w:rPr>
          <w:szCs w:val="24"/>
        </w:rPr>
        <w:t>V</w:t>
      </w:r>
      <w:r w:rsidR="00113794" w:rsidRPr="00612678">
        <w:rPr>
          <w:szCs w:val="24"/>
        </w:rPr>
        <w:t xml:space="preserve"> Bratislave</w:t>
      </w:r>
      <w:r w:rsidRPr="00612678">
        <w:rPr>
          <w:szCs w:val="24"/>
        </w:rPr>
        <w:t xml:space="preserve"> dňa </w:t>
      </w:r>
      <w:r w:rsidR="008E5158">
        <w:rPr>
          <w:szCs w:val="24"/>
        </w:rPr>
        <w:t>----</w:t>
      </w:r>
      <w:r w:rsidR="00113794" w:rsidRPr="00612678">
        <w:rPr>
          <w:szCs w:val="24"/>
        </w:rPr>
        <w:t>.</w:t>
      </w:r>
      <w:r w:rsidR="008E5158">
        <w:rPr>
          <w:szCs w:val="24"/>
        </w:rPr>
        <w:t>0</w:t>
      </w:r>
      <w:r w:rsidR="00113794" w:rsidRPr="00612678">
        <w:rPr>
          <w:szCs w:val="24"/>
        </w:rPr>
        <w:t>1.20</w:t>
      </w:r>
      <w:r w:rsidR="0095252F">
        <w:rPr>
          <w:szCs w:val="24"/>
        </w:rPr>
        <w:t>24</w:t>
      </w:r>
      <w:r w:rsidRPr="00612678">
        <w:rPr>
          <w:szCs w:val="24"/>
        </w:rPr>
        <w:t xml:space="preserve">    </w:t>
      </w:r>
      <w:r w:rsidR="00113794" w:rsidRPr="00612678">
        <w:rPr>
          <w:szCs w:val="24"/>
        </w:rPr>
        <w:t xml:space="preserve">                                     </w:t>
      </w:r>
    </w:p>
    <w:p w:rsidR="008850B1" w:rsidRDefault="002D515B" w:rsidP="00F91C7C">
      <w:pPr>
        <w:spacing w:line="240" w:lineRule="auto"/>
        <w:ind w:right="566"/>
        <w:jc w:val="left"/>
        <w:rPr>
          <w:b/>
          <w:szCs w:val="24"/>
        </w:rPr>
      </w:pPr>
      <w:r>
        <w:rPr>
          <w:szCs w:val="24"/>
        </w:rPr>
        <w:tab/>
      </w:r>
      <w:r>
        <w:rPr>
          <w:szCs w:val="24"/>
        </w:rPr>
        <w:tab/>
      </w:r>
      <w:r>
        <w:rPr>
          <w:szCs w:val="24"/>
        </w:rPr>
        <w:tab/>
      </w:r>
      <w:r>
        <w:rPr>
          <w:szCs w:val="24"/>
        </w:rPr>
        <w:tab/>
      </w:r>
      <w:r>
        <w:rPr>
          <w:szCs w:val="24"/>
        </w:rPr>
        <w:tab/>
      </w:r>
      <w:r>
        <w:rPr>
          <w:szCs w:val="24"/>
        </w:rPr>
        <w:tab/>
      </w:r>
      <w:r w:rsidR="00113794" w:rsidRPr="00612678">
        <w:rPr>
          <w:b/>
          <w:szCs w:val="24"/>
        </w:rPr>
        <w:t xml:space="preserve"> </w:t>
      </w:r>
    </w:p>
    <w:p w:rsidR="0095252F" w:rsidRPr="00612678" w:rsidRDefault="0095252F" w:rsidP="0095252F">
      <w:pPr>
        <w:spacing w:line="240" w:lineRule="auto"/>
        <w:ind w:right="566"/>
        <w:jc w:val="left"/>
        <w:rPr>
          <w:szCs w:val="24"/>
        </w:rPr>
      </w:pPr>
      <w:r>
        <w:rPr>
          <w:szCs w:val="24"/>
        </w:rPr>
        <w:tab/>
      </w:r>
      <w:r>
        <w:rPr>
          <w:szCs w:val="24"/>
        </w:rPr>
        <w:tab/>
      </w:r>
      <w:r>
        <w:rPr>
          <w:szCs w:val="24"/>
        </w:rPr>
        <w:tab/>
      </w:r>
      <w:r>
        <w:rPr>
          <w:szCs w:val="24"/>
        </w:rPr>
        <w:tab/>
      </w:r>
      <w:r>
        <w:rPr>
          <w:szCs w:val="24"/>
        </w:rPr>
        <w:tab/>
      </w:r>
      <w:r>
        <w:rPr>
          <w:szCs w:val="24"/>
        </w:rPr>
        <w:tab/>
        <w:t xml:space="preserve">     </w:t>
      </w:r>
      <w:r w:rsidRPr="00612678">
        <w:rPr>
          <w:szCs w:val="24"/>
        </w:rPr>
        <w:t>____________________________</w:t>
      </w:r>
    </w:p>
    <w:p w:rsidR="0095252F" w:rsidRPr="00612678" w:rsidRDefault="0095252F" w:rsidP="0095252F">
      <w:pPr>
        <w:spacing w:line="240" w:lineRule="auto"/>
        <w:ind w:right="566"/>
        <w:rPr>
          <w:b/>
          <w:szCs w:val="24"/>
        </w:rPr>
      </w:pPr>
      <w:r w:rsidRPr="00612678">
        <w:rPr>
          <w:szCs w:val="24"/>
        </w:rPr>
        <w:t xml:space="preserve">     </w:t>
      </w:r>
      <w:r w:rsidRPr="00612678">
        <w:rPr>
          <w:szCs w:val="24"/>
        </w:rPr>
        <w:tab/>
      </w:r>
      <w:r w:rsidRPr="00612678">
        <w:rPr>
          <w:szCs w:val="24"/>
        </w:rPr>
        <w:tab/>
      </w:r>
      <w:r w:rsidRPr="00612678">
        <w:rPr>
          <w:szCs w:val="24"/>
        </w:rPr>
        <w:tab/>
      </w:r>
      <w:r w:rsidRPr="00612678">
        <w:rPr>
          <w:szCs w:val="24"/>
        </w:rPr>
        <w:tab/>
      </w:r>
      <w:r w:rsidRPr="00612678">
        <w:rPr>
          <w:szCs w:val="24"/>
        </w:rPr>
        <w:tab/>
      </w:r>
      <w:r w:rsidRPr="00612678">
        <w:rPr>
          <w:szCs w:val="24"/>
        </w:rPr>
        <w:tab/>
      </w:r>
      <w:r w:rsidRPr="00612678">
        <w:rPr>
          <w:szCs w:val="24"/>
        </w:rPr>
        <w:tab/>
        <w:t xml:space="preserve">  </w:t>
      </w:r>
      <w:r w:rsidRPr="00612678">
        <w:rPr>
          <w:b/>
          <w:szCs w:val="24"/>
        </w:rPr>
        <w:t xml:space="preserve">podpis dotknutej osoby </w:t>
      </w:r>
    </w:p>
    <w:p w:rsidR="0095252F" w:rsidRDefault="0095252F" w:rsidP="008850B1">
      <w:pPr>
        <w:spacing w:line="240" w:lineRule="auto"/>
        <w:ind w:right="566"/>
        <w:rPr>
          <w:b/>
          <w:szCs w:val="24"/>
        </w:rPr>
      </w:pPr>
    </w:p>
    <w:p w:rsidR="0095252F" w:rsidRDefault="0095252F" w:rsidP="008850B1">
      <w:pPr>
        <w:spacing w:line="240" w:lineRule="auto"/>
        <w:ind w:right="566"/>
        <w:rPr>
          <w:b/>
          <w:szCs w:val="24"/>
        </w:rPr>
      </w:pPr>
    </w:p>
    <w:p w:rsidR="00695318" w:rsidRPr="00612678" w:rsidRDefault="00695318" w:rsidP="008850B1">
      <w:pPr>
        <w:spacing w:line="240" w:lineRule="auto"/>
        <w:ind w:right="566"/>
        <w:rPr>
          <w:b/>
          <w:szCs w:val="24"/>
        </w:rPr>
      </w:pPr>
      <w:r w:rsidRPr="00612678">
        <w:rPr>
          <w:b/>
          <w:szCs w:val="24"/>
        </w:rPr>
        <w:t>____________</w:t>
      </w:r>
    </w:p>
    <w:p w:rsidR="00695318" w:rsidRPr="002D515B" w:rsidRDefault="00695318" w:rsidP="002D515B">
      <w:pPr>
        <w:spacing w:after="0" w:line="240" w:lineRule="auto"/>
        <w:rPr>
          <w:i/>
          <w:sz w:val="18"/>
          <w:szCs w:val="18"/>
        </w:rPr>
      </w:pPr>
      <w:r w:rsidRPr="00612678">
        <w:rPr>
          <w:rStyle w:val="Odkaznapoznmkupodiarou"/>
          <w:i/>
          <w:szCs w:val="24"/>
        </w:rPr>
        <w:footnoteRef/>
      </w:r>
      <w:r w:rsidRPr="00612678">
        <w:rPr>
          <w:i/>
          <w:szCs w:val="24"/>
        </w:rPr>
        <w:t xml:space="preserve"> </w:t>
      </w:r>
      <w:r w:rsidRPr="002D515B">
        <w:rPr>
          <w:i/>
          <w:sz w:val="18"/>
          <w:szCs w:val="18"/>
        </w:rPr>
        <w:t>Čl. 1</w:t>
      </w:r>
      <w:r w:rsidR="00F91C7C">
        <w:rPr>
          <w:i/>
          <w:sz w:val="18"/>
          <w:szCs w:val="18"/>
        </w:rPr>
        <w:t>4</w:t>
      </w:r>
      <w:r w:rsidRPr="002D515B">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2D515B" w:rsidRDefault="00695318" w:rsidP="002D515B">
      <w:pPr>
        <w:pStyle w:val="Textpoznmkypodiarou"/>
        <w:rPr>
          <w:i/>
          <w:sz w:val="18"/>
          <w:szCs w:val="18"/>
        </w:rPr>
      </w:pPr>
      <w:r w:rsidRPr="002D515B">
        <w:rPr>
          <w:i/>
          <w:sz w:val="18"/>
          <w:szCs w:val="18"/>
          <w:vertAlign w:val="superscript"/>
        </w:rPr>
        <w:t>3</w:t>
      </w:r>
      <w:r w:rsidRPr="002D515B">
        <w:rPr>
          <w:i/>
          <w:sz w:val="18"/>
          <w:szCs w:val="18"/>
        </w:rPr>
        <w:t xml:space="preserve"> Sú to krajiny, ktoré sú mimo EÚ a Európskeho združenia voľného obchodu</w:t>
      </w:r>
    </w:p>
    <w:sectPr w:rsidR="00A03A82" w:rsidRPr="002D5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6A" w:rsidRDefault="00F4206A" w:rsidP="00C32CD8">
      <w:pPr>
        <w:spacing w:after="0" w:line="240" w:lineRule="auto"/>
      </w:pPr>
      <w:r>
        <w:separator/>
      </w:r>
    </w:p>
  </w:endnote>
  <w:endnote w:type="continuationSeparator" w:id="0">
    <w:p w:rsidR="00F4206A" w:rsidRDefault="00F4206A"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6A" w:rsidRDefault="00F4206A" w:rsidP="00C32CD8">
      <w:pPr>
        <w:spacing w:after="0" w:line="240" w:lineRule="auto"/>
      </w:pPr>
      <w:r>
        <w:separator/>
      </w:r>
    </w:p>
  </w:footnote>
  <w:footnote w:type="continuationSeparator" w:id="0">
    <w:p w:rsidR="00F4206A" w:rsidRDefault="00F4206A"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0F409A0"/>
    <w:multiLevelType w:val="hybridMultilevel"/>
    <w:tmpl w:val="D298B6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B553FEB"/>
    <w:multiLevelType w:val="hybridMultilevel"/>
    <w:tmpl w:val="A3CA152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113794"/>
    <w:rsid w:val="001C0F9D"/>
    <w:rsid w:val="002115BE"/>
    <w:rsid w:val="002D515B"/>
    <w:rsid w:val="00405051"/>
    <w:rsid w:val="00612678"/>
    <w:rsid w:val="00695318"/>
    <w:rsid w:val="006B1256"/>
    <w:rsid w:val="00732789"/>
    <w:rsid w:val="00770009"/>
    <w:rsid w:val="007C37D1"/>
    <w:rsid w:val="008850B1"/>
    <w:rsid w:val="008A372A"/>
    <w:rsid w:val="008E5158"/>
    <w:rsid w:val="009314A8"/>
    <w:rsid w:val="00937345"/>
    <w:rsid w:val="0095252F"/>
    <w:rsid w:val="00A03A82"/>
    <w:rsid w:val="00A279C4"/>
    <w:rsid w:val="00A90FDE"/>
    <w:rsid w:val="00A91B4E"/>
    <w:rsid w:val="00B21F71"/>
    <w:rsid w:val="00B755D9"/>
    <w:rsid w:val="00BF38A0"/>
    <w:rsid w:val="00C32CD8"/>
    <w:rsid w:val="00CA2334"/>
    <w:rsid w:val="00CE132B"/>
    <w:rsid w:val="00D10421"/>
    <w:rsid w:val="00DC0BC3"/>
    <w:rsid w:val="00E20D9A"/>
    <w:rsid w:val="00E74A87"/>
    <w:rsid w:val="00F4206A"/>
    <w:rsid w:val="00F91C7C"/>
    <w:rsid w:val="00FB30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BB78"/>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837</Words>
  <Characters>4774</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Mucha, Martin, Mgr.</cp:lastModifiedBy>
  <cp:revision>9</cp:revision>
  <dcterms:created xsi:type="dcterms:W3CDTF">2019-01-14T08:29:00Z</dcterms:created>
  <dcterms:modified xsi:type="dcterms:W3CDTF">2024-01-15T08:53:00Z</dcterms:modified>
</cp:coreProperties>
</file>