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DA" w:rsidRPr="00D15AB3" w:rsidRDefault="00503DDA" w:rsidP="00503DDA">
      <w:pPr>
        <w:jc w:val="center"/>
        <w:rPr>
          <w:b/>
          <w:bCs/>
          <w:sz w:val="28"/>
          <w:szCs w:val="28"/>
        </w:rPr>
      </w:pPr>
      <w:r w:rsidRPr="00D15AB3">
        <w:rPr>
          <w:b/>
          <w:bCs/>
          <w:sz w:val="28"/>
          <w:szCs w:val="28"/>
        </w:rPr>
        <w:t>N Á R O D N Á    R A D A   S L O V E N S K E J    R E P U B L I K Y</w:t>
      </w:r>
    </w:p>
    <w:p w:rsidR="00503DDA" w:rsidRPr="00D15AB3" w:rsidRDefault="00503DDA" w:rsidP="00503DDA">
      <w:pPr>
        <w:pBdr>
          <w:bottom w:val="single" w:sz="6" w:space="1" w:color="auto"/>
        </w:pBdr>
        <w:jc w:val="center"/>
        <w:rPr>
          <w:bCs/>
        </w:rPr>
      </w:pPr>
      <w:r w:rsidRPr="00D15AB3">
        <w:rPr>
          <w:bCs/>
        </w:rPr>
        <w:t>I</w:t>
      </w:r>
      <w:r>
        <w:rPr>
          <w:bCs/>
        </w:rPr>
        <w:t>X</w:t>
      </w:r>
      <w:r w:rsidRPr="00D15AB3">
        <w:rPr>
          <w:bCs/>
        </w:rPr>
        <w:t>. volebné obdobie</w:t>
      </w:r>
    </w:p>
    <w:p w:rsidR="00503DDA" w:rsidRPr="00D15AB3" w:rsidRDefault="00503DDA" w:rsidP="00503DDA">
      <w:pPr>
        <w:rPr>
          <w:bCs/>
        </w:rPr>
      </w:pPr>
    </w:p>
    <w:p w:rsidR="00503DDA" w:rsidRPr="00D15AB3" w:rsidRDefault="00ED5BC3" w:rsidP="00503DDA">
      <w:pPr>
        <w:jc w:val="center"/>
        <w:rPr>
          <w:b/>
          <w:bCs/>
          <w:sz w:val="28"/>
          <w:szCs w:val="28"/>
        </w:rPr>
      </w:pPr>
      <w:r>
        <w:rPr>
          <w:b/>
          <w:bCs/>
          <w:sz w:val="28"/>
          <w:szCs w:val="28"/>
        </w:rPr>
        <w:t>148</w:t>
      </w:r>
      <w:bookmarkStart w:id="0" w:name="_GoBack"/>
      <w:bookmarkEnd w:id="0"/>
    </w:p>
    <w:p w:rsidR="00503DDA" w:rsidRPr="00D15AB3" w:rsidRDefault="00503DDA" w:rsidP="00503DDA">
      <w:pPr>
        <w:rPr>
          <w:bCs/>
        </w:rPr>
      </w:pPr>
    </w:p>
    <w:p w:rsidR="00503DDA" w:rsidRPr="00D15AB3" w:rsidRDefault="00503DDA" w:rsidP="00503DDA">
      <w:pPr>
        <w:jc w:val="center"/>
        <w:rPr>
          <w:b/>
          <w:bCs/>
        </w:rPr>
      </w:pPr>
      <w:r w:rsidRPr="00D15AB3">
        <w:rPr>
          <w:b/>
          <w:bCs/>
        </w:rPr>
        <w:t>VLÁDNY NÁVRH</w:t>
      </w:r>
    </w:p>
    <w:p w:rsidR="00503DDA" w:rsidRDefault="00503DDA" w:rsidP="00503DDA">
      <w:pPr>
        <w:pStyle w:val="p4"/>
        <w:rPr>
          <w:rStyle w:val="s1"/>
          <w:b/>
          <w:sz w:val="24"/>
          <w:szCs w:val="24"/>
        </w:rPr>
      </w:pPr>
    </w:p>
    <w:p w:rsidR="00503DDA" w:rsidRPr="009561DA" w:rsidRDefault="00503DDA" w:rsidP="00503DDA">
      <w:pPr>
        <w:jc w:val="center"/>
        <w:rPr>
          <w:b/>
        </w:rPr>
      </w:pPr>
      <w:r w:rsidRPr="009561DA">
        <w:rPr>
          <w:b/>
        </w:rPr>
        <w:t>Zákon</w:t>
      </w:r>
    </w:p>
    <w:p w:rsidR="00503DDA" w:rsidRPr="00C01B41" w:rsidRDefault="00503DDA" w:rsidP="00503DDA">
      <w:pPr>
        <w:jc w:val="center"/>
      </w:pPr>
    </w:p>
    <w:p w:rsidR="00503DDA" w:rsidRPr="00C01B41" w:rsidRDefault="00503DDA" w:rsidP="00503DDA">
      <w:pPr>
        <w:jc w:val="center"/>
      </w:pPr>
      <w:r w:rsidRPr="00C01B41">
        <w:t xml:space="preserve">z </w:t>
      </w:r>
      <w:r>
        <w:t>...</w:t>
      </w:r>
      <w:r w:rsidRPr="00C01B41">
        <w:t xml:space="preserve"> 202</w:t>
      </w:r>
      <w:r>
        <w:t>4</w:t>
      </w:r>
      <w:r w:rsidRPr="00C01B41">
        <w:t>,</w:t>
      </w:r>
    </w:p>
    <w:p w:rsidR="00503DDA" w:rsidRPr="00C01B41" w:rsidRDefault="00503DDA" w:rsidP="00503DDA">
      <w:pPr>
        <w:jc w:val="center"/>
      </w:pPr>
    </w:p>
    <w:p w:rsidR="00503DDA" w:rsidRPr="00D37B9F" w:rsidRDefault="00503DDA" w:rsidP="00503DDA">
      <w:pPr>
        <w:adjustRightInd w:val="0"/>
        <w:snapToGrid w:val="0"/>
        <w:jc w:val="center"/>
        <w:rPr>
          <w:rFonts w:eastAsia="Calibri"/>
          <w:b/>
          <w:color w:val="000000"/>
        </w:rPr>
      </w:pPr>
      <w:r>
        <w:rPr>
          <w:rFonts w:eastAsia="Calibri"/>
          <w:b/>
          <w:color w:val="000000"/>
        </w:rPr>
        <w:t>ktorým sa mení a dopĺňa zákon č. 50/1976 Zb. o územnom plánovaní a stavebnom poriadku (stavebný zákon) v znení neskorších predpisov a ktorým sa menia a dopĺňajú niektoré zákony</w:t>
      </w:r>
    </w:p>
    <w:p w:rsidR="00503DDA" w:rsidRPr="00D37B9F" w:rsidRDefault="00503DDA" w:rsidP="00503DDA">
      <w:pPr>
        <w:adjustRightInd w:val="0"/>
        <w:snapToGrid w:val="0"/>
        <w:jc w:val="center"/>
        <w:rPr>
          <w:rFonts w:eastAsia="Calibri"/>
          <w:color w:val="000000"/>
        </w:rPr>
      </w:pPr>
    </w:p>
    <w:p w:rsidR="00503DDA" w:rsidRPr="00D37B9F" w:rsidRDefault="00503DDA" w:rsidP="00503DDA">
      <w:pPr>
        <w:widowControl w:val="0"/>
        <w:pBdr>
          <w:top w:val="nil"/>
          <w:left w:val="nil"/>
          <w:bottom w:val="nil"/>
          <w:right w:val="nil"/>
          <w:between w:val="nil"/>
        </w:pBdr>
        <w:shd w:val="clear" w:color="auto" w:fill="FFFFFF"/>
        <w:adjustRightInd w:val="0"/>
        <w:snapToGrid w:val="0"/>
        <w:ind w:firstLine="708"/>
        <w:jc w:val="both"/>
        <w:rPr>
          <w:rFonts w:eastAsia="Calibri"/>
          <w:color w:val="000000"/>
        </w:rPr>
      </w:pPr>
      <w:r w:rsidRPr="00D37B9F">
        <w:rPr>
          <w:rFonts w:eastAsia="Calibri"/>
          <w:color w:val="000000"/>
        </w:rPr>
        <w:t>Národná rada Slovenskej republiky sa uzniesla na tomto zákone:</w:t>
      </w:r>
    </w:p>
    <w:p w:rsidR="00601509" w:rsidRPr="002C2145" w:rsidRDefault="00601509" w:rsidP="00C81D7E">
      <w:pPr>
        <w:ind w:left="426" w:hanging="426"/>
        <w:jc w:val="both"/>
      </w:pPr>
    </w:p>
    <w:p w:rsidR="00601509" w:rsidRPr="002C2145" w:rsidRDefault="00601509" w:rsidP="002E0479">
      <w:pPr>
        <w:ind w:left="426" w:hanging="426"/>
        <w:jc w:val="center"/>
      </w:pPr>
      <w:r w:rsidRPr="002C2145">
        <w:t>Čl. I</w:t>
      </w:r>
    </w:p>
    <w:p w:rsidR="00601509" w:rsidRPr="002C2145" w:rsidRDefault="00601509" w:rsidP="00C81D7E">
      <w:pPr>
        <w:ind w:left="426" w:hanging="426"/>
        <w:jc w:val="both"/>
      </w:pPr>
    </w:p>
    <w:p w:rsidR="00601509" w:rsidRPr="002C2145" w:rsidRDefault="00601509" w:rsidP="00F37D14">
      <w:pPr>
        <w:ind w:left="426"/>
        <w:jc w:val="both"/>
      </w:pPr>
      <w:r w:rsidRPr="002C2145">
        <w:t>Zákon č. 50/1976 Zb. o územnom plánovaní a stavebnom poriadku (stavebný zákon) v znení zákona č. 103/1990 Zb., zákona č. 262/1992 Zb., zákona č. 136/1995 Z. z., zákona č. 199/1995 Z. z., zákona č. 286/1996 Z. z., zákona č. 229/1997 Z. z., zákona č. 175/1999 Z. z., zákona č. 237/2000 Z. z., zákona č. 416/2001 Z. z., zákona č. 553/2001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a zákona č. 195/2023 Z. z. sa mení a dopĺňa takto:</w:t>
      </w:r>
    </w:p>
    <w:p w:rsidR="00951369" w:rsidRPr="002C2145" w:rsidRDefault="00951369" w:rsidP="00C81D7E">
      <w:pPr>
        <w:ind w:left="426" w:hanging="426"/>
        <w:jc w:val="both"/>
      </w:pPr>
    </w:p>
    <w:p w:rsidR="00CB1FA7" w:rsidRPr="002C2145" w:rsidRDefault="00CB1FA7" w:rsidP="00DE1D29">
      <w:pPr>
        <w:pStyle w:val="Odsekzoznamu"/>
        <w:numPr>
          <w:ilvl w:val="0"/>
          <w:numId w:val="2"/>
        </w:numPr>
        <w:ind w:left="426" w:hanging="426"/>
        <w:jc w:val="both"/>
      </w:pPr>
      <w:r w:rsidRPr="002C2145">
        <w:t>§ 1 až 31 sa vypúšťajú.</w:t>
      </w:r>
    </w:p>
    <w:p w:rsidR="0084159D" w:rsidRPr="002C2145" w:rsidRDefault="0084159D" w:rsidP="00F37D14">
      <w:pPr>
        <w:ind w:left="426"/>
        <w:jc w:val="both"/>
      </w:pPr>
      <w:r w:rsidRPr="002C2145">
        <w:t>Poznámky pod čiarou k odkazom 1 až 1fb</w:t>
      </w:r>
      <w:r w:rsidR="007E10A7" w:rsidRPr="002C2145">
        <w:t xml:space="preserve"> sa vypúšťajú</w:t>
      </w:r>
      <w:r w:rsidRPr="002C2145">
        <w:t>.</w:t>
      </w:r>
    </w:p>
    <w:p w:rsidR="00CB1FA7" w:rsidRPr="002C2145" w:rsidRDefault="00CB1FA7" w:rsidP="00C81D7E">
      <w:pPr>
        <w:ind w:left="426" w:hanging="426"/>
        <w:jc w:val="both"/>
      </w:pPr>
    </w:p>
    <w:p w:rsidR="00CB1FA7" w:rsidRPr="00DB6DE5" w:rsidRDefault="00FC7D1D" w:rsidP="00DE1D29">
      <w:pPr>
        <w:pStyle w:val="Odsekzoznamu"/>
        <w:numPr>
          <w:ilvl w:val="0"/>
          <w:numId w:val="2"/>
        </w:numPr>
        <w:ind w:left="426" w:hanging="426"/>
        <w:jc w:val="both"/>
      </w:pPr>
      <w:r>
        <w:t xml:space="preserve">Nad § 32 sa vkladá nadpis, ktorý znie: </w:t>
      </w:r>
      <w:r w:rsidR="00CB1FA7" w:rsidRPr="00DB6DE5">
        <w:t>„Umiestňovanie stavieb a využívanie územia“.</w:t>
      </w:r>
      <w:r>
        <w:t xml:space="preserve"> Súčasne sa vypúšťa nadpis pod § 32.</w:t>
      </w:r>
    </w:p>
    <w:p w:rsidR="006844CB" w:rsidRPr="00DB6DE5" w:rsidRDefault="006844CB" w:rsidP="00C81D7E">
      <w:pPr>
        <w:ind w:left="426" w:hanging="426"/>
        <w:jc w:val="both"/>
      </w:pPr>
    </w:p>
    <w:p w:rsidR="00CB1FA7" w:rsidRPr="00DB6DE5" w:rsidRDefault="00CB1FA7" w:rsidP="00DE1D29">
      <w:pPr>
        <w:pStyle w:val="Odsekzoznamu"/>
        <w:numPr>
          <w:ilvl w:val="0"/>
          <w:numId w:val="2"/>
        </w:numPr>
        <w:ind w:left="426" w:hanging="426"/>
        <w:jc w:val="both"/>
      </w:pPr>
      <w:r w:rsidRPr="00DB6DE5">
        <w:t>V § 32 odsek 1 zn</w:t>
      </w:r>
      <w:r w:rsidR="0084159D" w:rsidRPr="00DB6DE5">
        <w:t>i</w:t>
      </w:r>
      <w:r w:rsidRPr="00DB6DE5">
        <w:t>e:</w:t>
      </w:r>
    </w:p>
    <w:p w:rsidR="00CB1FA7" w:rsidRPr="00DB6DE5" w:rsidRDefault="00CB1FA7" w:rsidP="00F37D14">
      <w:pPr>
        <w:ind w:left="426"/>
        <w:jc w:val="both"/>
      </w:pPr>
      <w:r w:rsidRPr="00DB6DE5">
        <w:t xml:space="preserve">„(1) </w:t>
      </w:r>
      <w:bookmarkStart w:id="1" w:name="paragraf32.odsek1.text"/>
      <w:r w:rsidRPr="00DB6DE5">
        <w:t xml:space="preserve">Ak odsek 2 alebo </w:t>
      </w:r>
      <w:r w:rsidR="0084159D" w:rsidRPr="00DB6DE5">
        <w:t xml:space="preserve">odsek </w:t>
      </w:r>
      <w:r w:rsidRPr="00DB6DE5">
        <w:t>3 neustanovujú inak, určiť podmienky na umiestnenie stavby a zmenu využitia územia možno územným rozhodnutím o umiestnení stavby alebo rozhodnutím o využití územia.</w:t>
      </w:r>
      <w:bookmarkEnd w:id="1"/>
      <w:r w:rsidR="0084159D" w:rsidRPr="00DB6DE5">
        <w:t>“.</w:t>
      </w:r>
    </w:p>
    <w:p w:rsidR="00CB1FA7" w:rsidRPr="00DB6DE5" w:rsidRDefault="00CB1FA7" w:rsidP="00C81D7E">
      <w:pPr>
        <w:ind w:left="426" w:hanging="426"/>
        <w:jc w:val="both"/>
      </w:pPr>
    </w:p>
    <w:p w:rsidR="0084159D" w:rsidRPr="00DB6DE5" w:rsidRDefault="0084159D" w:rsidP="00DE1D29">
      <w:pPr>
        <w:pStyle w:val="Odsekzoznamu"/>
        <w:numPr>
          <w:ilvl w:val="0"/>
          <w:numId w:val="2"/>
        </w:numPr>
        <w:ind w:left="426" w:hanging="426"/>
        <w:jc w:val="both"/>
      </w:pPr>
      <w:r w:rsidRPr="00DB6DE5">
        <w:t>§ 32 sa dopĺňa odsekom 3, ktorý znie:</w:t>
      </w:r>
    </w:p>
    <w:p w:rsidR="0084159D" w:rsidRPr="00DB6DE5" w:rsidRDefault="0084159D" w:rsidP="00F37D14">
      <w:pPr>
        <w:ind w:left="426"/>
        <w:jc w:val="both"/>
      </w:pPr>
      <w:r w:rsidRPr="00DB6DE5">
        <w:t>„(3) V prípade konan</w:t>
      </w:r>
      <w:r w:rsidR="00825A39">
        <w:t>í</w:t>
      </w:r>
      <w:r w:rsidRPr="00DB6DE5">
        <w:t xml:space="preserve"> podľa § 39a ods. 4 sa podmienky na umiestnenie stavby určia stavebným povolením podľa § 6</w:t>
      </w:r>
      <w:r w:rsidR="00E20AD9" w:rsidRPr="00DB6DE5">
        <w:t>6</w:t>
      </w:r>
      <w:r w:rsidRPr="00DB6DE5">
        <w:t xml:space="preserve"> a to na základe záväzného stanoviska orgánu územného plánovania podľa osobitného predpisu.</w:t>
      </w:r>
      <w:r w:rsidRPr="00DB6DE5">
        <w:rPr>
          <w:vertAlign w:val="superscript"/>
        </w:rPr>
        <w:t>1fd</w:t>
      </w:r>
      <w:r w:rsidRPr="002C2145">
        <w:t>)“.</w:t>
      </w:r>
    </w:p>
    <w:p w:rsidR="0084159D" w:rsidRPr="00DB6DE5" w:rsidRDefault="0084159D" w:rsidP="00C81D7E">
      <w:pPr>
        <w:ind w:left="426" w:hanging="426"/>
        <w:jc w:val="both"/>
      </w:pPr>
    </w:p>
    <w:p w:rsidR="0084159D" w:rsidRPr="00DB6DE5" w:rsidRDefault="0084159D" w:rsidP="00F37D14">
      <w:pPr>
        <w:ind w:left="852" w:hanging="426"/>
        <w:jc w:val="both"/>
      </w:pPr>
      <w:r w:rsidRPr="00DB6DE5">
        <w:t>Poznámka pod čiarou k odkazu 1fd znie:</w:t>
      </w:r>
    </w:p>
    <w:p w:rsidR="0084159D" w:rsidRPr="00DB6DE5" w:rsidRDefault="0084159D" w:rsidP="00F37D14">
      <w:pPr>
        <w:ind w:left="852" w:hanging="426"/>
        <w:jc w:val="both"/>
      </w:pPr>
      <w:r w:rsidRPr="00DB6DE5">
        <w:t>„</w:t>
      </w:r>
      <w:r w:rsidR="00323F66" w:rsidRPr="00DB6DE5">
        <w:t>1</w:t>
      </w:r>
      <w:r w:rsidRPr="00DB6DE5">
        <w:t>fd</w:t>
      </w:r>
      <w:r w:rsidR="00DA3509" w:rsidRPr="00DB6DE5">
        <w:t xml:space="preserve">) </w:t>
      </w:r>
      <w:r w:rsidR="00DA3509" w:rsidRPr="00DB6DE5">
        <w:rPr>
          <w:bCs/>
        </w:rPr>
        <w:t xml:space="preserve">§ 24 ods. 3, až 5, 9 až 12, § 40a až § 40c </w:t>
      </w:r>
      <w:r w:rsidRPr="00DB6DE5">
        <w:t>zákona č. 200/2022 Z. z. o územnom plánovaní v znení neskorších predpisov.“.</w:t>
      </w:r>
    </w:p>
    <w:p w:rsidR="0084159D" w:rsidRPr="00DB6DE5" w:rsidRDefault="0084159D" w:rsidP="00F37D14">
      <w:pPr>
        <w:ind w:left="852" w:hanging="426"/>
        <w:jc w:val="both"/>
      </w:pPr>
    </w:p>
    <w:p w:rsidR="003A0DCB" w:rsidRDefault="00210BC5" w:rsidP="00DE1D29">
      <w:pPr>
        <w:pStyle w:val="Odsekzoznamu"/>
        <w:numPr>
          <w:ilvl w:val="0"/>
          <w:numId w:val="2"/>
        </w:numPr>
        <w:ind w:left="426" w:hanging="426"/>
        <w:jc w:val="both"/>
      </w:pPr>
      <w:r w:rsidRPr="00DB6DE5">
        <w:t>V § 33 ods. 2 sa vypúšťajú slová „alebo o chránenom území či o ochrannom pásme,“.</w:t>
      </w:r>
    </w:p>
    <w:p w:rsidR="00A93C84" w:rsidRDefault="00A93C84" w:rsidP="00645051">
      <w:pPr>
        <w:jc w:val="both"/>
      </w:pPr>
    </w:p>
    <w:p w:rsidR="00A93C84" w:rsidRDefault="00A93C84" w:rsidP="00DE1D29">
      <w:pPr>
        <w:pStyle w:val="Odsekzoznamu"/>
        <w:numPr>
          <w:ilvl w:val="0"/>
          <w:numId w:val="2"/>
        </w:numPr>
        <w:ind w:left="426" w:hanging="426"/>
        <w:jc w:val="both"/>
      </w:pPr>
      <w:r>
        <w:t xml:space="preserve">V </w:t>
      </w:r>
      <w:r w:rsidRPr="00A749B3">
        <w:t>§ 34</w:t>
      </w:r>
      <w:r>
        <w:t xml:space="preserve"> ods. 2 sa slová „V územnom konaní o umiestnení stavby, o využívaní územia, o stavebnej uzávere a o ochrannom pásme“ nahrádzajú slovami „V územnom konaní o umiestnení stavby a o využívaní územia“.   </w:t>
      </w:r>
    </w:p>
    <w:p w:rsidR="00987FD8" w:rsidRPr="00DB6DE5" w:rsidRDefault="00987FD8" w:rsidP="00F37D14">
      <w:pPr>
        <w:ind w:left="852" w:hanging="426"/>
        <w:jc w:val="both"/>
      </w:pPr>
    </w:p>
    <w:p w:rsidR="00987FD8" w:rsidRPr="00DB6DE5" w:rsidRDefault="00987FD8" w:rsidP="00DE1D29">
      <w:pPr>
        <w:pStyle w:val="Odsekzoznamu"/>
        <w:numPr>
          <w:ilvl w:val="0"/>
          <w:numId w:val="2"/>
        </w:numPr>
        <w:ind w:left="426" w:hanging="426"/>
        <w:jc w:val="both"/>
      </w:pPr>
      <w:r w:rsidRPr="00DB6DE5">
        <w:t>V § 35 ods. 1 sa slová „účastníka, z podnetu stavebného úradu alebo iného orgánu štátnej správy“ nahrádzajú slovom „navrhovateľa“.</w:t>
      </w:r>
    </w:p>
    <w:p w:rsidR="00987FD8" w:rsidRPr="00DB6DE5" w:rsidRDefault="00987FD8" w:rsidP="00C81D7E">
      <w:pPr>
        <w:ind w:left="426" w:hanging="426"/>
        <w:jc w:val="both"/>
      </w:pPr>
    </w:p>
    <w:p w:rsidR="00987FD8" w:rsidRPr="00DB6DE5" w:rsidRDefault="0081439E" w:rsidP="00DE1D29">
      <w:pPr>
        <w:pStyle w:val="Odsekzoznamu"/>
        <w:numPr>
          <w:ilvl w:val="0"/>
          <w:numId w:val="2"/>
        </w:numPr>
        <w:ind w:left="426" w:hanging="426"/>
        <w:jc w:val="both"/>
      </w:pPr>
      <w:r w:rsidRPr="00DB6DE5">
        <w:t>V § 35 ods. 2 poslednej vete sa vypúšťa slovo „právoplatného“.</w:t>
      </w:r>
    </w:p>
    <w:p w:rsidR="0081439E" w:rsidRPr="00DB6DE5" w:rsidRDefault="0081439E" w:rsidP="00C81D7E">
      <w:pPr>
        <w:ind w:left="426" w:hanging="426"/>
        <w:jc w:val="both"/>
      </w:pPr>
    </w:p>
    <w:p w:rsidR="0081439E" w:rsidRPr="00DB6DE5" w:rsidRDefault="0081439E" w:rsidP="00DE1D29">
      <w:pPr>
        <w:pStyle w:val="Odsekzoznamu"/>
        <w:numPr>
          <w:ilvl w:val="0"/>
          <w:numId w:val="2"/>
        </w:numPr>
        <w:ind w:left="426" w:hanging="426"/>
        <w:jc w:val="both"/>
      </w:pPr>
      <w:r w:rsidRPr="00DB6DE5">
        <w:t>V § 35 ods. 3 sa slová „alebo iného opatrenia v území (§ 32), najmä vplyvov na životné prostredie“ nahrádzajú slovami „alebo určenia využívania územia“.</w:t>
      </w:r>
    </w:p>
    <w:p w:rsidR="00C95E45" w:rsidRPr="00DB6DE5" w:rsidRDefault="00C95E45" w:rsidP="00C81D7E">
      <w:pPr>
        <w:ind w:left="426" w:hanging="426"/>
        <w:jc w:val="both"/>
      </w:pPr>
    </w:p>
    <w:p w:rsidR="00590C24" w:rsidRPr="00DB6DE5" w:rsidRDefault="00590C24" w:rsidP="00DE1D29">
      <w:pPr>
        <w:pStyle w:val="Odsekzoznamu"/>
        <w:numPr>
          <w:ilvl w:val="0"/>
          <w:numId w:val="2"/>
        </w:numPr>
        <w:ind w:left="426" w:hanging="426"/>
        <w:jc w:val="both"/>
      </w:pPr>
      <w:r w:rsidRPr="00DB6DE5">
        <w:t>§ 35 sa dopĺňa odsekom 5, ktorý znie:</w:t>
      </w:r>
    </w:p>
    <w:p w:rsidR="00590C24" w:rsidRPr="00DB6DE5" w:rsidRDefault="00590C24" w:rsidP="00F37D14">
      <w:pPr>
        <w:ind w:left="852" w:hanging="426"/>
        <w:jc w:val="both"/>
      </w:pPr>
      <w:r w:rsidRPr="00DB6DE5">
        <w:t>„(5) Stavebný úrad pokračuje v konaní s právnym nástupcom navrhovateľa, ak právny nástupca v priebehu konania predloží doklad preukazujúci jeho právne nástupníctvo a preukáže splnenie požiadaviek právneho vzťahu k</w:t>
      </w:r>
      <w:r w:rsidR="005D14A5" w:rsidRPr="00DB6DE5">
        <w:t> </w:t>
      </w:r>
      <w:r w:rsidRPr="00DB6DE5">
        <w:t>pozemku</w:t>
      </w:r>
      <w:r w:rsidR="005D14A5" w:rsidRPr="00DB6DE5">
        <w:t>,</w:t>
      </w:r>
      <w:r w:rsidRPr="00DB6DE5">
        <w:t xml:space="preserve"> </w:t>
      </w:r>
      <w:r w:rsidR="005D14A5" w:rsidRPr="00DB6DE5">
        <w:t xml:space="preserve">na ktorom má byť umiestnená stavba </w:t>
      </w:r>
      <w:r w:rsidRPr="00DB6DE5">
        <w:t xml:space="preserve">alebo </w:t>
      </w:r>
      <w:r w:rsidR="005D14A5" w:rsidRPr="00DB6DE5">
        <w:t xml:space="preserve">o ktorého využívanie v konaní ide a k </w:t>
      </w:r>
      <w:r w:rsidRPr="00DB6DE5">
        <w:t>stavb</w:t>
      </w:r>
      <w:r w:rsidR="005D14A5" w:rsidRPr="00DB6DE5">
        <w:t>e</w:t>
      </w:r>
      <w:r w:rsidRPr="00DB6DE5">
        <w:t>, ktor</w:t>
      </w:r>
      <w:r w:rsidR="005D14A5" w:rsidRPr="00DB6DE5">
        <w:t>ej umiestnenie je</w:t>
      </w:r>
      <w:r w:rsidRPr="00DB6DE5">
        <w:t xml:space="preserve"> predmetom konania v rozsahu, </w:t>
      </w:r>
      <w:r w:rsidR="005D14A5" w:rsidRPr="00DB6DE5">
        <w:t>aký</w:t>
      </w:r>
      <w:r w:rsidRPr="00DB6DE5">
        <w:t xml:space="preserve"> sa vzťahoval </w:t>
      </w:r>
      <w:r w:rsidR="00346E50" w:rsidRPr="00DB6DE5">
        <w:t>na pôvodného navrhovateľa</w:t>
      </w:r>
      <w:r w:rsidRPr="00DB6DE5">
        <w:t>.“.</w:t>
      </w:r>
    </w:p>
    <w:p w:rsidR="001930DA" w:rsidRPr="00DB6DE5" w:rsidRDefault="001930DA" w:rsidP="00F37D14">
      <w:pPr>
        <w:ind w:left="852" w:hanging="426"/>
        <w:jc w:val="both"/>
      </w:pPr>
    </w:p>
    <w:p w:rsidR="001930DA" w:rsidRPr="00DB6DE5" w:rsidRDefault="00D072FC" w:rsidP="00DE1D29">
      <w:pPr>
        <w:pStyle w:val="Odsekzoznamu"/>
        <w:numPr>
          <w:ilvl w:val="0"/>
          <w:numId w:val="2"/>
        </w:numPr>
        <w:ind w:left="426" w:hanging="426"/>
        <w:jc w:val="both"/>
      </w:pPr>
      <w:r w:rsidRPr="00DB6DE5">
        <w:t>V § 36 ods. 1 sa slová „žiadosť o územné rozhodnutie úplná“ nahrádzajú slovami „návrh o územné rozhodnutie úplný“.</w:t>
      </w:r>
    </w:p>
    <w:p w:rsidR="00C75ECB" w:rsidRPr="00DB6DE5" w:rsidRDefault="00C75ECB" w:rsidP="00C81D7E">
      <w:pPr>
        <w:ind w:left="426" w:hanging="426"/>
        <w:jc w:val="both"/>
      </w:pPr>
    </w:p>
    <w:p w:rsidR="004C0A80" w:rsidRPr="00DB6DE5" w:rsidRDefault="004C0A80" w:rsidP="00DE1D29">
      <w:pPr>
        <w:pStyle w:val="Odsekzoznamu"/>
        <w:numPr>
          <w:ilvl w:val="0"/>
          <w:numId w:val="2"/>
        </w:numPr>
        <w:ind w:left="426" w:hanging="426"/>
        <w:jc w:val="both"/>
      </w:pPr>
      <w:r w:rsidRPr="00DB6DE5">
        <w:t>V § 36 ods. 4 sa vypúšťajú slová „o stavebnej uzávere a o ochrannom pásme,“.</w:t>
      </w:r>
    </w:p>
    <w:p w:rsidR="00BB0511" w:rsidRPr="00DB6DE5" w:rsidRDefault="00BB0511" w:rsidP="00C81D7E">
      <w:pPr>
        <w:ind w:left="426" w:hanging="426"/>
        <w:jc w:val="both"/>
      </w:pPr>
    </w:p>
    <w:p w:rsidR="00BB0511" w:rsidRPr="00DB6DE5" w:rsidRDefault="001A2A4B" w:rsidP="00DE1D29">
      <w:pPr>
        <w:pStyle w:val="Odsekzoznamu"/>
        <w:numPr>
          <w:ilvl w:val="0"/>
          <w:numId w:val="2"/>
        </w:numPr>
        <w:ind w:left="426" w:hanging="426"/>
        <w:jc w:val="both"/>
      </w:pPr>
      <w:r w:rsidRPr="00DB6DE5">
        <w:t>V § 37 odsek 1 znie:</w:t>
      </w:r>
    </w:p>
    <w:p w:rsidR="004C3D67" w:rsidRPr="00DB6DE5" w:rsidRDefault="001A2A4B" w:rsidP="00F37D14">
      <w:pPr>
        <w:ind w:left="426"/>
        <w:jc w:val="both"/>
      </w:pPr>
      <w:r w:rsidRPr="00DB6DE5">
        <w:t xml:space="preserve">„(1) Podkladom pre vydanie územného rozhodnutia </w:t>
      </w:r>
      <w:r w:rsidR="001B52E7" w:rsidRPr="00DB6DE5">
        <w:t>je záväzné stanovisko orgánu územného plánovania vydané</w:t>
      </w:r>
      <w:r w:rsidR="00903057" w:rsidRPr="00DB6DE5">
        <w:t>ho</w:t>
      </w:r>
      <w:r w:rsidR="001B52E7" w:rsidRPr="00DB6DE5">
        <w:t xml:space="preserve"> podľa osobitného predpisu</w:t>
      </w:r>
      <w:r w:rsidR="001B52E7" w:rsidRPr="00DB6DE5">
        <w:rPr>
          <w:vertAlign w:val="superscript"/>
        </w:rPr>
        <w:t>1fd</w:t>
      </w:r>
      <w:r w:rsidR="001B52E7" w:rsidRPr="002C2145">
        <w:t xml:space="preserve">) </w:t>
      </w:r>
      <w:r w:rsidR="001B52E7" w:rsidRPr="00DB6DE5">
        <w:t>na základe posúdenia súladu navrhovanej stavby so záväznou časťou územnoplánovacej dokumentácie príslušného stupňa.</w:t>
      </w:r>
      <w:r w:rsidRPr="00DB6DE5">
        <w:t>“.</w:t>
      </w:r>
    </w:p>
    <w:p w:rsidR="004C3D67" w:rsidRPr="00DB6DE5" w:rsidRDefault="004C3D67" w:rsidP="00C81D7E">
      <w:pPr>
        <w:ind w:left="426" w:hanging="426"/>
        <w:jc w:val="both"/>
      </w:pPr>
    </w:p>
    <w:p w:rsidR="004C3D67" w:rsidRPr="00DB6DE5" w:rsidRDefault="004C3D67" w:rsidP="00DE1D29">
      <w:pPr>
        <w:pStyle w:val="Odsekzoznamu"/>
        <w:numPr>
          <w:ilvl w:val="0"/>
          <w:numId w:val="2"/>
        </w:numPr>
        <w:ind w:left="426" w:hanging="426"/>
        <w:jc w:val="both"/>
      </w:pPr>
      <w:r w:rsidRPr="00DB6DE5">
        <w:t>V § 37 ods. 2 sa za slová „či vyhovuje“ vkladajú slová „všeobecným  požiadavkám na priestorové usporiadanie územia a funkčné využívanie územia,“.</w:t>
      </w:r>
    </w:p>
    <w:p w:rsidR="00551611" w:rsidRPr="00DB6DE5" w:rsidRDefault="00551611" w:rsidP="00407B07">
      <w:pPr>
        <w:jc w:val="both"/>
      </w:pPr>
    </w:p>
    <w:p w:rsidR="00551611" w:rsidRPr="00DB6DE5" w:rsidRDefault="00551611" w:rsidP="00DE1D29">
      <w:pPr>
        <w:pStyle w:val="Odsekzoznamu"/>
        <w:numPr>
          <w:ilvl w:val="0"/>
          <w:numId w:val="2"/>
        </w:numPr>
        <w:ind w:left="426" w:hanging="426"/>
        <w:jc w:val="both"/>
      </w:pPr>
      <w:r w:rsidRPr="00DB6DE5">
        <w:t>V § 39a ods</w:t>
      </w:r>
      <w:r w:rsidR="00CB18D1" w:rsidRPr="00DB6DE5">
        <w:t>ek</w:t>
      </w:r>
      <w:r w:rsidRPr="00DB6DE5">
        <w:t xml:space="preserve"> 4 </w:t>
      </w:r>
      <w:r w:rsidR="00CB2E9B" w:rsidRPr="00DB6DE5">
        <w:t xml:space="preserve">znie: </w:t>
      </w:r>
    </w:p>
    <w:p w:rsidR="00CB2E9B" w:rsidRPr="00DB6DE5" w:rsidRDefault="00CB2E9B" w:rsidP="00DB6DE5">
      <w:pPr>
        <w:ind w:left="360"/>
        <w:jc w:val="both"/>
      </w:pPr>
      <w:r w:rsidRPr="00DB6DE5">
        <w:t>„(4) Stavebný úrad spojí na žiadosť stavebníka územné konanie so stavebným konaním pri jednoduchej stavbe alebo jej prístavbe a nadstavbe; pri ostatných stavbách tak urobí za predpokladu, že podmienky na ich umiestnenie vyplývajú z územného plánu zóny alebo zo záväzného stanoviska orgánu územného plánovania</w:t>
      </w:r>
      <w:r w:rsidR="00CB18D1" w:rsidRPr="00DB6DE5">
        <w:t>.</w:t>
      </w:r>
      <w:r w:rsidRPr="00DB6DE5">
        <w:rPr>
          <w:vertAlign w:val="superscript"/>
        </w:rPr>
        <w:t>1fd</w:t>
      </w:r>
      <w:r w:rsidRPr="00DB6DE5">
        <w:t>)</w:t>
      </w:r>
      <w:r w:rsidR="00CB18D1" w:rsidRPr="00DB6DE5">
        <w:t>“</w:t>
      </w:r>
      <w:r w:rsidR="001A087F">
        <w:t>.</w:t>
      </w:r>
      <w:r w:rsidRPr="00DB6DE5">
        <w:t xml:space="preserve"> </w:t>
      </w:r>
    </w:p>
    <w:p w:rsidR="00446EA3" w:rsidRPr="00DB6DE5" w:rsidRDefault="00446EA3" w:rsidP="00C81D7E">
      <w:pPr>
        <w:ind w:left="426" w:hanging="426"/>
        <w:jc w:val="both"/>
      </w:pPr>
    </w:p>
    <w:p w:rsidR="00903896" w:rsidRPr="00DB6DE5" w:rsidRDefault="00903896" w:rsidP="00DE1D29">
      <w:pPr>
        <w:pStyle w:val="Odsekzoznamu"/>
        <w:numPr>
          <w:ilvl w:val="0"/>
          <w:numId w:val="2"/>
        </w:numPr>
        <w:ind w:left="426" w:hanging="426"/>
        <w:jc w:val="both"/>
      </w:pPr>
      <w:r w:rsidRPr="00DB6DE5">
        <w:t>§ 39c a 39d sa vypúšťajú.</w:t>
      </w:r>
    </w:p>
    <w:p w:rsidR="007E10A7" w:rsidRPr="00DB6DE5" w:rsidRDefault="007E10A7" w:rsidP="00C81D7E">
      <w:pPr>
        <w:ind w:left="426" w:hanging="426"/>
        <w:jc w:val="both"/>
      </w:pPr>
    </w:p>
    <w:p w:rsidR="007E10A7" w:rsidRPr="00DB6DE5" w:rsidRDefault="007E10A7" w:rsidP="00F37D14">
      <w:pPr>
        <w:ind w:left="426"/>
        <w:jc w:val="both"/>
      </w:pPr>
      <w:r w:rsidRPr="00DB6DE5">
        <w:t>Poznámka pod čiarou k odkazu 1i sa vypúšťa.</w:t>
      </w:r>
    </w:p>
    <w:p w:rsidR="00903896" w:rsidRPr="00DB6DE5" w:rsidRDefault="00903896" w:rsidP="00C81D7E">
      <w:pPr>
        <w:ind w:left="426" w:hanging="426"/>
        <w:jc w:val="both"/>
      </w:pPr>
    </w:p>
    <w:p w:rsidR="00903896" w:rsidRPr="00DB6DE5" w:rsidRDefault="00903896" w:rsidP="00DE1D29">
      <w:pPr>
        <w:pStyle w:val="Odsekzoznamu"/>
        <w:numPr>
          <w:ilvl w:val="0"/>
          <w:numId w:val="2"/>
        </w:numPr>
        <w:ind w:left="426" w:hanging="426"/>
        <w:jc w:val="both"/>
      </w:pPr>
      <w:r w:rsidRPr="00DB6DE5">
        <w:t>V § 40 sa vypúšťa odsek 2.</w:t>
      </w:r>
    </w:p>
    <w:p w:rsidR="00903896" w:rsidRPr="00DB6DE5" w:rsidRDefault="00903896" w:rsidP="00C81D7E">
      <w:pPr>
        <w:ind w:left="426" w:hanging="426"/>
        <w:jc w:val="both"/>
      </w:pPr>
    </w:p>
    <w:p w:rsidR="00903896" w:rsidRPr="00DB6DE5" w:rsidRDefault="00903896" w:rsidP="00C81D7E">
      <w:pPr>
        <w:ind w:left="426" w:hanging="426"/>
        <w:jc w:val="both"/>
      </w:pPr>
      <w:r w:rsidRPr="00DB6DE5">
        <w:tab/>
        <w:t>Doterajšie odseky 3 a 4 sa označujú ako odseky 2 a 3.</w:t>
      </w:r>
    </w:p>
    <w:p w:rsidR="00903896" w:rsidRPr="00DB6DE5" w:rsidRDefault="00903896" w:rsidP="00C81D7E">
      <w:pPr>
        <w:ind w:left="426" w:hanging="426"/>
        <w:jc w:val="both"/>
      </w:pPr>
    </w:p>
    <w:p w:rsidR="00903896" w:rsidRPr="00DB6DE5" w:rsidRDefault="00000B7F" w:rsidP="00DE1D29">
      <w:pPr>
        <w:pStyle w:val="Odsekzoznamu"/>
        <w:numPr>
          <w:ilvl w:val="0"/>
          <w:numId w:val="2"/>
        </w:numPr>
        <w:ind w:left="426" w:hanging="426"/>
        <w:jc w:val="both"/>
      </w:pPr>
      <w:r w:rsidRPr="00DB6DE5">
        <w:t>V § 40 ods. 2 sa vypúšťa druhá veta.</w:t>
      </w:r>
    </w:p>
    <w:p w:rsidR="000A7D0F" w:rsidRPr="00DB6DE5" w:rsidRDefault="000A7D0F" w:rsidP="00C81D7E">
      <w:pPr>
        <w:ind w:left="426" w:hanging="426"/>
        <w:jc w:val="both"/>
      </w:pPr>
    </w:p>
    <w:p w:rsidR="000A7D0F" w:rsidRPr="00DB6DE5" w:rsidRDefault="000F1D66" w:rsidP="00DE1D29">
      <w:pPr>
        <w:pStyle w:val="Odsekzoznamu"/>
        <w:numPr>
          <w:ilvl w:val="0"/>
          <w:numId w:val="2"/>
        </w:numPr>
        <w:ind w:left="426" w:hanging="426"/>
        <w:jc w:val="both"/>
      </w:pPr>
      <w:r w:rsidRPr="00DB6DE5">
        <w:lastRenderedPageBreak/>
        <w:t>V</w:t>
      </w:r>
      <w:r w:rsidR="000A7D0F" w:rsidRPr="00DB6DE5">
        <w:t xml:space="preserve"> § 41 ods. 1 sa </w:t>
      </w:r>
      <w:r w:rsidR="00BF6B26" w:rsidRPr="00DB6DE5">
        <w:t>slová</w:t>
      </w:r>
      <w:r w:rsidR="000A7D0F" w:rsidRPr="00DB6DE5">
        <w:t xml:space="preserve"> </w:t>
      </w:r>
      <w:r w:rsidR="00176836" w:rsidRPr="00DB6DE5">
        <w:t xml:space="preserve">„ak to umožňuje územnoplánovacia dokumentácia alebo“  nahrádzajú slovami </w:t>
      </w:r>
      <w:r w:rsidR="000A7D0F" w:rsidRPr="00DB6DE5">
        <w:t>„ak je to v súlade s územnoplánovacou dokumentáciou na základe záväzného stanoviska orgánu územného plánovania vydaného podľa osobitného predpisu1</w:t>
      </w:r>
      <w:r w:rsidR="000A7D0F" w:rsidRPr="00DB6DE5">
        <w:rPr>
          <w:vertAlign w:val="superscript"/>
        </w:rPr>
        <w:t>fd</w:t>
      </w:r>
      <w:r w:rsidR="007879CF" w:rsidRPr="002C2145">
        <w:t>)</w:t>
      </w:r>
      <w:r w:rsidR="000A7D0F" w:rsidRPr="00DB6DE5">
        <w:t xml:space="preserve">  a ak to umožňujú“</w:t>
      </w:r>
      <w:r w:rsidR="001A087F">
        <w:t>.</w:t>
      </w:r>
      <w:r w:rsidR="00176836" w:rsidRPr="00DB6DE5">
        <w:t xml:space="preserve"> </w:t>
      </w:r>
    </w:p>
    <w:p w:rsidR="00ED757E" w:rsidRPr="00DB6DE5" w:rsidRDefault="00ED757E" w:rsidP="00C81D7E">
      <w:pPr>
        <w:ind w:left="426" w:hanging="426"/>
        <w:jc w:val="both"/>
      </w:pPr>
    </w:p>
    <w:p w:rsidR="000F1D66" w:rsidRPr="00DB6DE5" w:rsidRDefault="000F1D66" w:rsidP="00DE1D29">
      <w:pPr>
        <w:pStyle w:val="Odsekzoznamu"/>
        <w:numPr>
          <w:ilvl w:val="0"/>
          <w:numId w:val="2"/>
        </w:numPr>
        <w:ind w:left="426" w:hanging="426"/>
        <w:jc w:val="both"/>
      </w:pPr>
      <w:r w:rsidRPr="00DB6DE5">
        <w:t>V § 41 odsek 2 znie:</w:t>
      </w:r>
    </w:p>
    <w:p w:rsidR="000F1D66" w:rsidRPr="00DB6DE5" w:rsidRDefault="000F1D66" w:rsidP="00F37D14">
      <w:pPr>
        <w:ind w:left="708" w:hanging="426"/>
        <w:jc w:val="both"/>
      </w:pPr>
      <w:r w:rsidRPr="00DB6DE5">
        <w:t>„(2) Zmenu územného rozhodnutia prerokuje stavebný úrad s účastníkmi  konania a dotknutými orgánmi v rozsahu, v akom sa zmena týka ich práv alebo právom chránených záujmov. Na námietky a pripomienky, ktoré sa netýkajú predmetu konania, alebo o nich bolo rozhodnuté právoplatným rozhodnutím v časti, ktorého sa zmena netýka, sa neprihliada.“.</w:t>
      </w:r>
    </w:p>
    <w:p w:rsidR="00BD6685" w:rsidRPr="00DB6DE5" w:rsidRDefault="00BD6685" w:rsidP="00C81D7E">
      <w:pPr>
        <w:ind w:left="426" w:hanging="426"/>
        <w:jc w:val="both"/>
      </w:pPr>
    </w:p>
    <w:p w:rsidR="00BD6685" w:rsidRPr="00DB6DE5" w:rsidRDefault="00BD6685" w:rsidP="00DE1D29">
      <w:pPr>
        <w:pStyle w:val="Odsekzoznamu"/>
        <w:numPr>
          <w:ilvl w:val="0"/>
          <w:numId w:val="2"/>
        </w:numPr>
        <w:ind w:left="426" w:hanging="426"/>
        <w:jc w:val="both"/>
      </w:pPr>
      <w:r w:rsidRPr="00DB6DE5">
        <w:t>V § 42 ods. 2 sa vypúšťajú slová „a o ochrannom pásme“.</w:t>
      </w:r>
    </w:p>
    <w:p w:rsidR="00BD6685" w:rsidRPr="00DB6DE5" w:rsidRDefault="00BD6685" w:rsidP="00C81D7E">
      <w:pPr>
        <w:ind w:left="426" w:hanging="426"/>
        <w:jc w:val="both"/>
      </w:pPr>
    </w:p>
    <w:p w:rsidR="00BD6685" w:rsidRPr="00DB6DE5" w:rsidRDefault="00BD6685" w:rsidP="00DE1D29">
      <w:pPr>
        <w:pStyle w:val="Odsekzoznamu"/>
        <w:numPr>
          <w:ilvl w:val="0"/>
          <w:numId w:val="2"/>
        </w:numPr>
        <w:ind w:left="426" w:hanging="426"/>
        <w:jc w:val="both"/>
      </w:pPr>
      <w:r w:rsidRPr="00DB6DE5">
        <w:t>V § 42 sa vypúšťa odsek 4.</w:t>
      </w:r>
    </w:p>
    <w:p w:rsidR="00BD6685" w:rsidRPr="00DB6DE5" w:rsidRDefault="00BD6685" w:rsidP="00C81D7E">
      <w:pPr>
        <w:ind w:left="426" w:hanging="426"/>
        <w:jc w:val="both"/>
      </w:pPr>
    </w:p>
    <w:p w:rsidR="00BD6685" w:rsidRPr="00DB6DE5" w:rsidRDefault="00BD6685" w:rsidP="00C81D7E">
      <w:pPr>
        <w:ind w:left="426" w:hanging="426"/>
        <w:jc w:val="both"/>
      </w:pPr>
      <w:r w:rsidRPr="00DB6DE5">
        <w:tab/>
        <w:t>Doterajšie odseky 5 a 6 sa označujú ako odseky 4 a 5.</w:t>
      </w:r>
    </w:p>
    <w:p w:rsidR="003E3B84" w:rsidRPr="00DB6DE5" w:rsidRDefault="003E3B84" w:rsidP="00C81D7E">
      <w:pPr>
        <w:ind w:left="426" w:hanging="426"/>
        <w:jc w:val="both"/>
      </w:pPr>
    </w:p>
    <w:p w:rsidR="003E3B84" w:rsidRPr="00DB6DE5" w:rsidRDefault="003E3B84" w:rsidP="00DE1D29">
      <w:pPr>
        <w:pStyle w:val="Odsekzoznamu"/>
        <w:numPr>
          <w:ilvl w:val="0"/>
          <w:numId w:val="2"/>
        </w:numPr>
        <w:ind w:left="426" w:hanging="426"/>
        <w:jc w:val="both"/>
      </w:pPr>
      <w:r w:rsidRPr="00DB6DE5">
        <w:t>V § 43 ods. 1 sa za  slovo „konštrukcia“ vkladajú slová „s vymedzenou účelovou funkciou,“.</w:t>
      </w:r>
    </w:p>
    <w:p w:rsidR="003E3B84" w:rsidRPr="00DB6DE5" w:rsidRDefault="003E3B84" w:rsidP="00C81D7E">
      <w:pPr>
        <w:ind w:left="426" w:hanging="426"/>
        <w:jc w:val="both"/>
      </w:pPr>
    </w:p>
    <w:p w:rsidR="003E3B84" w:rsidRPr="00DB6DE5" w:rsidRDefault="003E3B84" w:rsidP="00DE1D29">
      <w:pPr>
        <w:pStyle w:val="Odsekzoznamu"/>
        <w:numPr>
          <w:ilvl w:val="0"/>
          <w:numId w:val="2"/>
        </w:numPr>
        <w:ind w:left="426" w:hanging="426"/>
        <w:jc w:val="both"/>
      </w:pPr>
      <w:r w:rsidRPr="00DB6DE5">
        <w:t>V § 43 sa za odsek 1 vkladá nový odsek 2, ktorý znie:</w:t>
      </w:r>
    </w:p>
    <w:p w:rsidR="003E3B84" w:rsidRPr="00DB6DE5" w:rsidRDefault="003E3B84" w:rsidP="00F37D14">
      <w:pPr>
        <w:ind w:left="426"/>
        <w:jc w:val="both"/>
      </w:pPr>
      <w:r w:rsidRPr="00DB6DE5">
        <w:t xml:space="preserve">„(2) </w:t>
      </w:r>
      <w:r w:rsidR="00065799">
        <w:t xml:space="preserve">Súbor stavieb je </w:t>
      </w:r>
      <w:r w:rsidRPr="00DB6DE5">
        <w:t xml:space="preserve">viac </w:t>
      </w:r>
      <w:r w:rsidR="002021A8">
        <w:t>stavebných objektov</w:t>
      </w:r>
      <w:r w:rsidRPr="00DB6DE5">
        <w:t xml:space="preserve"> tvoriacich funkčný celok. Hlavnou stavbou súboru stavieb je stavebný objekt, ktorého funkcia určuje </w:t>
      </w:r>
      <w:r w:rsidR="002021A8">
        <w:t xml:space="preserve">hlavný </w:t>
      </w:r>
      <w:r w:rsidRPr="00DB6DE5">
        <w:t>účel stavby. Súčasťou samostatne stojacej stavby sú súvisiace podzemné priestory, nadzemné konštrukcie, prípojky a technické, technologické a prevádzkové vybavenie, bez ktorých by stavba nebola kompletná a spôsobilá prevádzky.“.</w:t>
      </w:r>
    </w:p>
    <w:p w:rsidR="003E3B84" w:rsidRPr="00DB6DE5" w:rsidRDefault="003E3B84" w:rsidP="00C81D7E">
      <w:pPr>
        <w:ind w:left="426" w:hanging="426"/>
        <w:jc w:val="both"/>
      </w:pPr>
    </w:p>
    <w:p w:rsidR="003E3B84" w:rsidRPr="00DB6DE5" w:rsidRDefault="003E3B84" w:rsidP="00F37D14">
      <w:pPr>
        <w:ind w:left="852" w:hanging="426"/>
        <w:jc w:val="both"/>
      </w:pPr>
      <w:r w:rsidRPr="00DB6DE5">
        <w:t>Doterajšie odseky 2 a 3 sa označujú ako odseky 3 a 4.</w:t>
      </w:r>
    </w:p>
    <w:p w:rsidR="002C4540" w:rsidRPr="00DB6DE5" w:rsidRDefault="002C4540" w:rsidP="00F37D14">
      <w:pPr>
        <w:ind w:left="852" w:hanging="426"/>
        <w:jc w:val="both"/>
      </w:pPr>
    </w:p>
    <w:p w:rsidR="002021A8" w:rsidRDefault="002021A8" w:rsidP="00DE1D29">
      <w:pPr>
        <w:pStyle w:val="Odsekzoznamu"/>
        <w:numPr>
          <w:ilvl w:val="0"/>
          <w:numId w:val="2"/>
        </w:numPr>
        <w:ind w:left="426" w:hanging="426"/>
        <w:jc w:val="both"/>
      </w:pPr>
      <w:r>
        <w:t>V § 43 ods. 4 sa slová „podľa odseku 2“ nahrádzajú slovami „podľa odseku 3“.</w:t>
      </w:r>
    </w:p>
    <w:p w:rsidR="002021A8" w:rsidRDefault="002021A8" w:rsidP="00645051">
      <w:pPr>
        <w:jc w:val="both"/>
      </w:pPr>
    </w:p>
    <w:p w:rsidR="00DA4043" w:rsidRPr="00DB6DE5" w:rsidRDefault="00DA4043" w:rsidP="00DE1D29">
      <w:pPr>
        <w:pStyle w:val="Odsekzoznamu"/>
        <w:numPr>
          <w:ilvl w:val="0"/>
          <w:numId w:val="2"/>
        </w:numPr>
        <w:ind w:left="426" w:hanging="426"/>
        <w:jc w:val="both"/>
      </w:pPr>
      <w:r w:rsidRPr="00DB6DE5">
        <w:t>V § 43a ods. 3 písmeno c) znie:</w:t>
      </w:r>
    </w:p>
    <w:p w:rsidR="00DA4043" w:rsidRPr="00DB6DE5" w:rsidRDefault="00DA4043" w:rsidP="00DA4043">
      <w:pPr>
        <w:pStyle w:val="Odsekzoznamu"/>
        <w:ind w:left="426"/>
        <w:jc w:val="both"/>
      </w:pPr>
      <w:r w:rsidRPr="00DB6DE5">
        <w:t xml:space="preserve">„c) pohybová plocha vrátane jej pásov, </w:t>
      </w:r>
      <w:proofErr w:type="spellStart"/>
      <w:r w:rsidRPr="00DB6DE5">
        <w:t>odpútacia</w:t>
      </w:r>
      <w:proofErr w:type="spellEnd"/>
      <w:r w:rsidRPr="00DB6DE5">
        <w:t xml:space="preserve"> a </w:t>
      </w:r>
      <w:proofErr w:type="spellStart"/>
      <w:r w:rsidRPr="00DB6DE5">
        <w:t>dosadacia</w:t>
      </w:r>
      <w:proofErr w:type="spellEnd"/>
      <w:r w:rsidRPr="00DB6DE5">
        <w:t xml:space="preserve"> plocha a plocha konečného priblíženia a vzletu určené na vzlety, pristátia, rolovanie a státie lietadiel,“</w:t>
      </w:r>
      <w:r w:rsidR="001A087F">
        <w:t>.</w:t>
      </w:r>
    </w:p>
    <w:p w:rsidR="00DA4043" w:rsidRPr="00DB6DE5" w:rsidRDefault="00DA4043" w:rsidP="00DA4043">
      <w:pPr>
        <w:jc w:val="both"/>
      </w:pPr>
    </w:p>
    <w:p w:rsidR="002C4540" w:rsidRPr="00DB6DE5" w:rsidRDefault="00A82078" w:rsidP="00DE1D29">
      <w:pPr>
        <w:pStyle w:val="Odsekzoznamu"/>
        <w:numPr>
          <w:ilvl w:val="0"/>
          <w:numId w:val="2"/>
        </w:numPr>
        <w:ind w:left="426" w:hanging="426"/>
        <w:jc w:val="both"/>
      </w:pPr>
      <w:r w:rsidRPr="00DB6DE5">
        <w:t>V § 43a ods. 3 písmeno h) znie:</w:t>
      </w:r>
    </w:p>
    <w:p w:rsidR="00A82078" w:rsidRPr="002C2145" w:rsidRDefault="00A82078" w:rsidP="00F37D14">
      <w:pPr>
        <w:ind w:left="426"/>
        <w:jc w:val="both"/>
      </w:pPr>
      <w:r w:rsidRPr="00DB6DE5">
        <w:t>„h) elektronické komunikačné siete a ich vedenia vrátane pasívnej infraštruktúry a pridružených prostriedkov,</w:t>
      </w:r>
      <w:r w:rsidRPr="00DB6DE5">
        <w:rPr>
          <w:vertAlign w:val="superscript"/>
        </w:rPr>
        <w:t>1</w:t>
      </w:r>
      <w:r w:rsidR="00C87B7B" w:rsidRPr="00DB6DE5">
        <w:rPr>
          <w:vertAlign w:val="superscript"/>
        </w:rPr>
        <w:t>i</w:t>
      </w:r>
      <w:r w:rsidRPr="00DB6DE5">
        <w:rPr>
          <w:vertAlign w:val="superscript"/>
        </w:rPr>
        <w:t>b</w:t>
      </w:r>
      <w:r w:rsidRPr="002C2145">
        <w:t>) transformačné stanice,“.</w:t>
      </w:r>
    </w:p>
    <w:p w:rsidR="00A82078" w:rsidRPr="00DB6DE5" w:rsidRDefault="00A82078" w:rsidP="00C81D7E">
      <w:pPr>
        <w:ind w:left="426" w:hanging="426"/>
        <w:jc w:val="both"/>
      </w:pPr>
    </w:p>
    <w:p w:rsidR="00A82078" w:rsidRPr="00DB6DE5" w:rsidRDefault="00A82078" w:rsidP="00F37D14">
      <w:pPr>
        <w:ind w:left="852" w:hanging="426"/>
        <w:jc w:val="both"/>
      </w:pPr>
      <w:r w:rsidRPr="00DB6DE5">
        <w:t>Poznámka pod čiarou k odkazu 1</w:t>
      </w:r>
      <w:r w:rsidR="00C87B7B" w:rsidRPr="00DB6DE5">
        <w:t>i</w:t>
      </w:r>
      <w:r w:rsidRPr="00DB6DE5">
        <w:t>b znie:</w:t>
      </w:r>
    </w:p>
    <w:p w:rsidR="00A82078" w:rsidRPr="00DB6DE5" w:rsidRDefault="00A82078" w:rsidP="00F37D14">
      <w:pPr>
        <w:ind w:left="852" w:hanging="426"/>
        <w:jc w:val="both"/>
      </w:pPr>
      <w:r w:rsidRPr="00DB6DE5">
        <w:t>„</w:t>
      </w:r>
      <w:r w:rsidRPr="00DB6DE5">
        <w:rPr>
          <w:vertAlign w:val="superscript"/>
        </w:rPr>
        <w:t>1</w:t>
      </w:r>
      <w:r w:rsidR="00C87B7B" w:rsidRPr="00DB6DE5">
        <w:rPr>
          <w:vertAlign w:val="superscript"/>
        </w:rPr>
        <w:t>i</w:t>
      </w:r>
      <w:r w:rsidRPr="00DB6DE5">
        <w:rPr>
          <w:vertAlign w:val="superscript"/>
        </w:rPr>
        <w:t>b</w:t>
      </w:r>
      <w:r w:rsidRPr="002C2145">
        <w:t xml:space="preserve">) </w:t>
      </w:r>
      <w:r w:rsidR="000E522E" w:rsidRPr="002C2145">
        <w:t xml:space="preserve">§ 2 ods. 1, </w:t>
      </w:r>
      <w:r w:rsidR="002021A8">
        <w:t xml:space="preserve">12, </w:t>
      </w:r>
      <w:r w:rsidR="000E522E" w:rsidRPr="002C2145">
        <w:t>13, 15, 16, 17 a 28 zákona č.</w:t>
      </w:r>
      <w:r w:rsidR="000E522E" w:rsidRPr="00DB6DE5">
        <w:t xml:space="preserve"> 452/2021 Z. z. o elektronických komunikáciách v znení </w:t>
      </w:r>
      <w:r w:rsidR="002021A8">
        <w:t>zákona č. 287/2023 Z. z.</w:t>
      </w:r>
      <w:r w:rsidR="000E522E" w:rsidRPr="00DB6DE5">
        <w:t>“.</w:t>
      </w:r>
    </w:p>
    <w:p w:rsidR="000E522E" w:rsidRPr="00DB6DE5" w:rsidRDefault="000E522E" w:rsidP="00F37D14">
      <w:pPr>
        <w:ind w:left="852" w:hanging="426"/>
        <w:jc w:val="both"/>
      </w:pPr>
    </w:p>
    <w:p w:rsidR="000E522E" w:rsidRPr="00DB6DE5" w:rsidRDefault="00B667F5" w:rsidP="00DE1D29">
      <w:pPr>
        <w:pStyle w:val="Odsekzoznamu"/>
        <w:numPr>
          <w:ilvl w:val="0"/>
          <w:numId w:val="2"/>
        </w:numPr>
        <w:ind w:left="426" w:hanging="426"/>
        <w:jc w:val="both"/>
      </w:pPr>
      <w:r w:rsidRPr="00DB6DE5">
        <w:t xml:space="preserve">V § 43i ods. 1 sa </w:t>
      </w:r>
      <w:r w:rsidR="002021A8">
        <w:t xml:space="preserve">na konci bodka nahrádza čiarkou a pripájajú sa </w:t>
      </w:r>
      <w:r w:rsidR="00C87B7B" w:rsidRPr="00DB6DE5">
        <w:t>tieto slová</w:t>
      </w:r>
      <w:r w:rsidRPr="00DB6DE5">
        <w:t>: „ako aj pozemky pod všetkými stavebnými objektmi povoľovaného súboru stavieb.“.</w:t>
      </w:r>
    </w:p>
    <w:p w:rsidR="00A82273" w:rsidRPr="00DB6DE5" w:rsidRDefault="00A82273" w:rsidP="00C81D7E">
      <w:pPr>
        <w:ind w:left="426" w:hanging="426"/>
        <w:jc w:val="both"/>
      </w:pPr>
    </w:p>
    <w:p w:rsidR="00A82273" w:rsidRPr="00DB6DE5" w:rsidRDefault="001D2513" w:rsidP="00DE1D29">
      <w:pPr>
        <w:pStyle w:val="Odsekzoznamu"/>
        <w:numPr>
          <w:ilvl w:val="0"/>
          <w:numId w:val="2"/>
        </w:numPr>
        <w:ind w:left="426" w:hanging="426"/>
        <w:jc w:val="both"/>
      </w:pPr>
      <w:r w:rsidRPr="00DB6DE5">
        <w:t>V § 56 písmen</w:t>
      </w:r>
      <w:r w:rsidR="006D6269" w:rsidRPr="00DB6DE5">
        <w:t>o</w:t>
      </w:r>
      <w:r w:rsidRPr="00DB6DE5">
        <w:t xml:space="preserve"> b) zn</w:t>
      </w:r>
      <w:r w:rsidR="00C87B7B" w:rsidRPr="00DB6DE5">
        <w:t>i</w:t>
      </w:r>
      <w:r w:rsidRPr="00DB6DE5">
        <w:t>e:</w:t>
      </w:r>
    </w:p>
    <w:p w:rsidR="001D2513" w:rsidRPr="00DB6DE5" w:rsidRDefault="001D2513" w:rsidP="00F37D14">
      <w:pPr>
        <w:ind w:left="426"/>
        <w:jc w:val="both"/>
      </w:pPr>
      <w:r w:rsidRPr="00DB6DE5">
        <w:t>„b) pri nadzemných a podzemných vedeniach elektronických komunikačných sietí,4</w:t>
      </w:r>
      <w:r w:rsidR="00C87B7B" w:rsidRPr="00DB6DE5">
        <w:t>aaa</w:t>
      </w:r>
      <w:r w:rsidRPr="00DB6DE5">
        <w:t>) s výnimkou stavieb uvedených v § 55 ods. 2 písm. e), f) a g),</w:t>
      </w:r>
      <w:r w:rsidR="006D6269" w:rsidRPr="00DB6DE5">
        <w:t>“.</w:t>
      </w:r>
    </w:p>
    <w:p w:rsidR="00C87B7B" w:rsidRPr="00DB6DE5" w:rsidRDefault="00C87B7B" w:rsidP="00C81D7E">
      <w:pPr>
        <w:ind w:left="426" w:hanging="426"/>
        <w:jc w:val="both"/>
      </w:pPr>
    </w:p>
    <w:p w:rsidR="00C87B7B" w:rsidRPr="00DB6DE5" w:rsidRDefault="00C87B7B" w:rsidP="00F37D14">
      <w:pPr>
        <w:ind w:left="852" w:hanging="426"/>
        <w:jc w:val="both"/>
      </w:pPr>
      <w:r w:rsidRPr="00DB6DE5">
        <w:t>Poznámka pod čiarou k odkazu 4aaa znie:</w:t>
      </w:r>
    </w:p>
    <w:p w:rsidR="00C87B7B" w:rsidRPr="00DB6DE5" w:rsidRDefault="00C87B7B" w:rsidP="00F37D14">
      <w:pPr>
        <w:ind w:left="852" w:hanging="426"/>
        <w:jc w:val="both"/>
      </w:pPr>
      <w:r w:rsidRPr="00DB6DE5">
        <w:t>„</w:t>
      </w:r>
      <w:r w:rsidRPr="00DB6DE5">
        <w:rPr>
          <w:vertAlign w:val="superscript"/>
        </w:rPr>
        <w:t>4aaa</w:t>
      </w:r>
      <w:r w:rsidRPr="002C2145">
        <w:t>) § 2 ods. 15 až 17 zákona č. 452/2021 Z. z. v znení neskorších predpisov.“.</w:t>
      </w:r>
    </w:p>
    <w:p w:rsidR="00987FD8" w:rsidRPr="00DB6DE5" w:rsidRDefault="00987FD8" w:rsidP="00F37D14">
      <w:pPr>
        <w:ind w:left="852" w:hanging="426"/>
        <w:jc w:val="both"/>
      </w:pPr>
    </w:p>
    <w:p w:rsidR="00C87B7B" w:rsidRPr="00DB6DE5" w:rsidRDefault="00C87B7B" w:rsidP="00DE1D29">
      <w:pPr>
        <w:pStyle w:val="Odsekzoznamu"/>
        <w:numPr>
          <w:ilvl w:val="0"/>
          <w:numId w:val="2"/>
        </w:numPr>
        <w:ind w:left="426" w:hanging="426"/>
        <w:jc w:val="both"/>
      </w:pPr>
      <w:r w:rsidRPr="00DB6DE5">
        <w:t>V § 56 písmeno g</w:t>
      </w:r>
      <w:r w:rsidR="006D6269" w:rsidRPr="00DB6DE5">
        <w:t>)</w:t>
      </w:r>
      <w:r w:rsidRPr="00DB6DE5">
        <w:t xml:space="preserve"> znie:</w:t>
      </w:r>
    </w:p>
    <w:p w:rsidR="007C0947" w:rsidRPr="002C2145" w:rsidRDefault="00C87B7B" w:rsidP="00F37D14">
      <w:pPr>
        <w:ind w:left="852" w:hanging="426"/>
        <w:jc w:val="both"/>
      </w:pPr>
      <w:r w:rsidRPr="00DB6DE5">
        <w:lastRenderedPageBreak/>
        <w:t>„</w:t>
      </w:r>
      <w:r w:rsidR="007C0947" w:rsidRPr="00DB6DE5">
        <w:t>g) pri stavebných úpravách elektrických vedení bez obmedzenia napätia alebo vedení elektronickej komunikačnej siete,</w:t>
      </w:r>
      <w:r w:rsidR="007C0947" w:rsidRPr="00DB6DE5">
        <w:rPr>
          <w:vertAlign w:val="superscript"/>
        </w:rPr>
        <w:t>4</w:t>
      </w:r>
      <w:r w:rsidR="006D6269" w:rsidRPr="00DB6DE5">
        <w:rPr>
          <w:vertAlign w:val="superscript"/>
        </w:rPr>
        <w:t>aaa</w:t>
      </w:r>
      <w:r w:rsidR="007C0947" w:rsidRPr="002C2145">
        <w:t xml:space="preserve">) </w:t>
      </w:r>
      <w:r w:rsidR="00825A39">
        <w:t>ak</w:t>
      </w:r>
      <w:r w:rsidR="007C0947" w:rsidRPr="002C2145">
        <w:t xml:space="preserve"> sa nemení ich trasa,“.</w:t>
      </w:r>
    </w:p>
    <w:p w:rsidR="007C0947" w:rsidRPr="00DB6DE5" w:rsidRDefault="007C0947" w:rsidP="00F37D14">
      <w:pPr>
        <w:ind w:left="852" w:hanging="426"/>
        <w:jc w:val="both"/>
      </w:pPr>
    </w:p>
    <w:p w:rsidR="00312277" w:rsidRPr="00DB6DE5" w:rsidRDefault="00F67CAE" w:rsidP="00DE1D29">
      <w:pPr>
        <w:pStyle w:val="Odsekzoznamu"/>
        <w:numPr>
          <w:ilvl w:val="0"/>
          <w:numId w:val="2"/>
        </w:numPr>
        <w:ind w:left="426" w:hanging="426"/>
        <w:jc w:val="both"/>
      </w:pPr>
      <w:r w:rsidRPr="00DB6DE5">
        <w:t xml:space="preserve">V § 57 ods. 1 sa </w:t>
      </w:r>
      <w:r w:rsidR="00BD42EA">
        <w:t>vypúšťa posledná veta a na konci sa pripájajú tieto vety</w:t>
      </w:r>
      <w:r w:rsidRPr="00DB6DE5">
        <w:t xml:space="preserve">: „Ak ohlásenie stavebníka neobsahuje požadované náležitosti, stavebný úrad vyzve stavebníka na ich doplnenie. Ak ani po uplynutí lehoty </w:t>
      </w:r>
      <w:r w:rsidR="00825A39">
        <w:t>určenej</w:t>
      </w:r>
      <w:r w:rsidRPr="00DB6DE5">
        <w:t xml:space="preserve"> stavebným úradom na doplnenie ohlásenie nie je úplné, stavebný úrad podanie odloží a bezodkladne o odložení informuje stavebníka. Ak stavený úrad na podklade predložených dokladov zistí, že navrhovanou stavbou by mohli byť dotknuté práva tretích osôb alebo je potrebné </w:t>
      </w:r>
      <w:r w:rsidR="00825A39">
        <w:t>určiť</w:t>
      </w:r>
      <w:r w:rsidRPr="00DB6DE5">
        <w:t xml:space="preserve"> podmienky pre uskutočnenie stavby, určí že ohlásenú stavbu možno uskutočniť len na základe stavebného povolenia.“.</w:t>
      </w:r>
    </w:p>
    <w:p w:rsidR="00DE2E7D" w:rsidRPr="00DB6DE5" w:rsidRDefault="00DE2E7D" w:rsidP="00C81D7E">
      <w:pPr>
        <w:ind w:left="426" w:hanging="426"/>
        <w:jc w:val="both"/>
      </w:pPr>
    </w:p>
    <w:p w:rsidR="00DE2E7D" w:rsidRPr="00DB6DE5" w:rsidRDefault="00DE2E7D" w:rsidP="00DE1D29">
      <w:pPr>
        <w:pStyle w:val="Odsekzoznamu"/>
        <w:numPr>
          <w:ilvl w:val="0"/>
          <w:numId w:val="2"/>
        </w:numPr>
        <w:ind w:left="426" w:hanging="426"/>
        <w:jc w:val="both"/>
      </w:pPr>
      <w:r w:rsidRPr="00DB6DE5">
        <w:t>§ 58 sa dopĺňa odsekom 6, ktorý znie:</w:t>
      </w:r>
    </w:p>
    <w:p w:rsidR="00DE2E7D" w:rsidRPr="00DB6DE5" w:rsidRDefault="00DE2E7D" w:rsidP="00F37D14">
      <w:pPr>
        <w:ind w:left="426"/>
        <w:jc w:val="both"/>
      </w:pPr>
      <w:r w:rsidRPr="00DB6DE5">
        <w:t xml:space="preserve">„(6) Stavebný úrad pokračuje v konaní s právnym nástupcom stavebníka, ak právny nástupca v priebehu konania predloží doklad preukazujúci jeho právne nástupníctvo a preukáže splnenie požiadaviek právneho vzťahu k pozemku alebo k stavbe, ktoré sú predmetom konania v rozsahu, ktorý sa vzťahoval </w:t>
      </w:r>
      <w:r w:rsidR="00346E50" w:rsidRPr="00DB6DE5">
        <w:t>na pôvodného navrhovateľa</w:t>
      </w:r>
      <w:r w:rsidRPr="00DB6DE5">
        <w:t>.“.</w:t>
      </w:r>
    </w:p>
    <w:p w:rsidR="00F24C64" w:rsidRPr="00DB6DE5" w:rsidRDefault="00F24C64" w:rsidP="00C81D7E">
      <w:pPr>
        <w:ind w:left="426" w:hanging="426"/>
        <w:jc w:val="both"/>
      </w:pPr>
    </w:p>
    <w:p w:rsidR="00F24C64" w:rsidRPr="00DB6DE5" w:rsidRDefault="00F24C64" w:rsidP="00DE1D29">
      <w:pPr>
        <w:pStyle w:val="Odsekzoznamu"/>
        <w:numPr>
          <w:ilvl w:val="0"/>
          <w:numId w:val="2"/>
        </w:numPr>
        <w:ind w:left="426" w:hanging="426"/>
        <w:jc w:val="both"/>
      </w:pPr>
      <w:r w:rsidRPr="00DB6DE5">
        <w:t xml:space="preserve">V § 58a sa </w:t>
      </w:r>
      <w:r w:rsidR="00CB18D1" w:rsidRPr="00DB6DE5">
        <w:t xml:space="preserve">za odsek 2 </w:t>
      </w:r>
      <w:r w:rsidRPr="00DB6DE5">
        <w:t>vkladá nový odsek 3, ktorý znie:</w:t>
      </w:r>
    </w:p>
    <w:p w:rsidR="00F24C64" w:rsidRPr="00DB6DE5" w:rsidRDefault="00F24C64" w:rsidP="00F37D14">
      <w:pPr>
        <w:ind w:left="426"/>
        <w:jc w:val="both"/>
      </w:pPr>
      <w:r w:rsidRPr="00DB6DE5">
        <w:t>„(3) Ak je potrebné z dôvodu zabezpečenia komplexnosti výstavby rozšíriť žiadosť podľa ods</w:t>
      </w:r>
      <w:r w:rsidR="00FA1AA1" w:rsidRPr="00DB6DE5">
        <w:t>eku</w:t>
      </w:r>
      <w:r w:rsidRPr="00DB6DE5">
        <w:t xml:space="preserve"> 2 na ďalšie stavby alebo zmeny existujúcich stavieb alebo ich stavebné úpravy, ku ktorým nemá stavebník vlastnícke alebo iné právo (ďalej len </w:t>
      </w:r>
      <w:r w:rsidR="00FA1AA1" w:rsidRPr="00DB6DE5">
        <w:t>„</w:t>
      </w:r>
      <w:r w:rsidRPr="00DB6DE5">
        <w:t>vyvolaná investícia”), stavebník k žiadosti priloží zmluvu s vlastníkom stavby vyvolanej investície o úprave vlastníckych práv ku stavbe, o spôsobe financovania stavebných prác a o prevádzke stavby po kolaudácii. Vlastník stavby vyvolanej investície alebo pozemku, na ktorom sa stavba vyvolanej investície nachádza, má v konaní postavenie účastníka konania.“.</w:t>
      </w:r>
    </w:p>
    <w:p w:rsidR="00F24C64" w:rsidRPr="00DB6DE5" w:rsidRDefault="00F24C64" w:rsidP="00C81D7E">
      <w:pPr>
        <w:ind w:left="426" w:hanging="426"/>
        <w:jc w:val="both"/>
      </w:pPr>
    </w:p>
    <w:p w:rsidR="00F24C64" w:rsidRPr="00DB6DE5" w:rsidRDefault="00F24C64" w:rsidP="00F37D14">
      <w:pPr>
        <w:ind w:left="426"/>
        <w:jc w:val="both"/>
      </w:pPr>
      <w:r w:rsidRPr="00DB6DE5">
        <w:t>Doterajší odsek 3 sa označuje ako odsek 4.</w:t>
      </w:r>
    </w:p>
    <w:p w:rsidR="00E15D32" w:rsidRPr="00DB6DE5" w:rsidRDefault="00E15D32" w:rsidP="00C81D7E">
      <w:pPr>
        <w:ind w:left="426" w:hanging="426"/>
        <w:jc w:val="both"/>
      </w:pPr>
    </w:p>
    <w:p w:rsidR="00E15D32" w:rsidRPr="00DB6DE5" w:rsidRDefault="00E15D32" w:rsidP="00DE1D29">
      <w:pPr>
        <w:pStyle w:val="Odsekzoznamu"/>
        <w:numPr>
          <w:ilvl w:val="0"/>
          <w:numId w:val="2"/>
        </w:numPr>
        <w:ind w:left="426" w:hanging="426"/>
        <w:jc w:val="both"/>
      </w:pPr>
      <w:r w:rsidRPr="00DB6DE5">
        <w:t>V § 60 ods. 1 sa za slová „územného rozhodnutia“ vkladajú slová „alebo záväzného stanoviska</w:t>
      </w:r>
      <w:r w:rsidR="00BD42EA">
        <w:t xml:space="preserve"> orgánu územného plánovania podľa osobitného predpisu</w:t>
      </w:r>
      <w:r w:rsidRPr="00645051">
        <w:rPr>
          <w:vertAlign w:val="superscript"/>
        </w:rPr>
        <w:t>1fd</w:t>
      </w:r>
      <w:r w:rsidR="00BD42EA" w:rsidRPr="00645051">
        <w:rPr>
          <w:vertAlign w:val="superscript"/>
        </w:rPr>
        <w:t>,</w:t>
      </w:r>
      <w:r w:rsidRPr="00DB6DE5">
        <w:t>)</w:t>
      </w:r>
      <w:r w:rsidR="00324782" w:rsidRPr="00DB6DE5">
        <w:t>“.</w:t>
      </w:r>
    </w:p>
    <w:p w:rsidR="00324782" w:rsidRPr="00DB6DE5" w:rsidRDefault="00324782" w:rsidP="00C81D7E">
      <w:pPr>
        <w:ind w:left="426" w:hanging="426"/>
        <w:jc w:val="both"/>
      </w:pPr>
    </w:p>
    <w:p w:rsidR="00324782" w:rsidRPr="002C2145" w:rsidRDefault="00324782" w:rsidP="00DE1D29">
      <w:pPr>
        <w:pStyle w:val="Odsekzoznamu"/>
        <w:numPr>
          <w:ilvl w:val="0"/>
          <w:numId w:val="2"/>
        </w:numPr>
        <w:ind w:left="426" w:hanging="426"/>
        <w:jc w:val="both"/>
      </w:pPr>
      <w:r w:rsidRPr="00DB6DE5">
        <w:t>V § 60 ods. 2 písm. d) sa</w:t>
      </w:r>
      <w:r w:rsidR="001E5C4D" w:rsidRPr="00DB6DE5">
        <w:t xml:space="preserve"> na konci</w:t>
      </w:r>
      <w:r w:rsidRPr="00DB6DE5">
        <w:t xml:space="preserve"> pripájajú </w:t>
      </w:r>
      <w:r w:rsidR="001E5C4D" w:rsidRPr="00DB6DE5">
        <w:t xml:space="preserve">tieto </w:t>
      </w:r>
      <w:r w:rsidRPr="00DB6DE5">
        <w:t>slová</w:t>
      </w:r>
      <w:r w:rsidR="001E5C4D" w:rsidRPr="00DB6DE5">
        <w:t>:</w:t>
      </w:r>
      <w:r w:rsidRPr="00DB6DE5">
        <w:t xml:space="preserve"> „alebo záväzného stanoviska</w:t>
      </w:r>
      <w:r w:rsidR="00BD42EA">
        <w:t xml:space="preserve"> orgánu územného plánovania podľa osobitného predpisu</w:t>
      </w:r>
      <w:r w:rsidRPr="00DB6DE5">
        <w:rPr>
          <w:vertAlign w:val="superscript"/>
        </w:rPr>
        <w:t>1fd</w:t>
      </w:r>
      <w:r w:rsidRPr="002C2145">
        <w:t>)“.</w:t>
      </w:r>
    </w:p>
    <w:p w:rsidR="00C961C7" w:rsidRPr="00DB6DE5" w:rsidRDefault="00C961C7" w:rsidP="00C81D7E">
      <w:pPr>
        <w:ind w:left="426" w:hanging="426"/>
        <w:jc w:val="both"/>
      </w:pPr>
    </w:p>
    <w:p w:rsidR="00C961C7" w:rsidRPr="00DB6DE5" w:rsidRDefault="00C961C7" w:rsidP="00DE1D29">
      <w:pPr>
        <w:pStyle w:val="Odsekzoznamu"/>
        <w:numPr>
          <w:ilvl w:val="0"/>
          <w:numId w:val="2"/>
        </w:numPr>
        <w:ind w:left="426" w:hanging="426"/>
        <w:jc w:val="both"/>
      </w:pPr>
      <w:r w:rsidRPr="00DB6DE5">
        <w:t>V § 61 ods. 2</w:t>
      </w:r>
      <w:r w:rsidR="001A087F">
        <w:t xml:space="preserve"> </w:t>
      </w:r>
      <w:r w:rsidR="00C65786">
        <w:t>sa na konci bodka nahrádza bodkočiarkou a pripájajú sa tieto slová</w:t>
      </w:r>
      <w:r w:rsidRPr="00DB6DE5">
        <w:t>: „to neplatí, ak vedie konanie pre povolenie súboru stavieb podľa § 65 ods. 2.“.</w:t>
      </w:r>
    </w:p>
    <w:p w:rsidR="00661C03" w:rsidRPr="00DB6DE5" w:rsidRDefault="00661C03" w:rsidP="00C81D7E">
      <w:pPr>
        <w:ind w:left="426" w:hanging="426"/>
        <w:jc w:val="both"/>
      </w:pPr>
    </w:p>
    <w:p w:rsidR="00661C03" w:rsidRPr="00DB6DE5" w:rsidRDefault="0061537F" w:rsidP="00DE1D29">
      <w:pPr>
        <w:pStyle w:val="Odsekzoznamu"/>
        <w:numPr>
          <w:ilvl w:val="0"/>
          <w:numId w:val="2"/>
        </w:numPr>
        <w:ind w:left="426" w:hanging="426"/>
        <w:jc w:val="both"/>
      </w:pPr>
      <w:r w:rsidRPr="00DB6DE5">
        <w:t xml:space="preserve">V § 62 ods. 1 písm. a) sa slovo „alebo“ nahrádza čiarkou a na konci sa pripájajú tieto slová: </w:t>
      </w:r>
      <w:r w:rsidR="00661C03" w:rsidRPr="00DB6DE5">
        <w:t>„alebo podmienky záväzného stanoviska</w:t>
      </w:r>
      <w:r w:rsidR="00BD42EA">
        <w:t xml:space="preserve"> orgánu územného plánovania podľa osobitného predpisu</w:t>
      </w:r>
      <w:r w:rsidR="00EB6C1D" w:rsidRPr="00DB6DE5">
        <w:rPr>
          <w:vertAlign w:val="superscript"/>
        </w:rPr>
        <w:t>1fd</w:t>
      </w:r>
      <w:r w:rsidR="00EB6C1D" w:rsidRPr="002C2145">
        <w:t>)“</w:t>
      </w:r>
      <w:r w:rsidR="00661C03" w:rsidRPr="002C2145">
        <w:t>.</w:t>
      </w:r>
    </w:p>
    <w:p w:rsidR="00661C03" w:rsidRPr="00DB6DE5" w:rsidRDefault="00661C03" w:rsidP="00C81D7E">
      <w:pPr>
        <w:ind w:left="426" w:hanging="426"/>
        <w:jc w:val="both"/>
      </w:pPr>
    </w:p>
    <w:p w:rsidR="00CB1FA7" w:rsidRPr="00DB6DE5" w:rsidRDefault="00CA62B3" w:rsidP="00DE1D29">
      <w:pPr>
        <w:pStyle w:val="Odsekzoznamu"/>
        <w:numPr>
          <w:ilvl w:val="0"/>
          <w:numId w:val="2"/>
        </w:numPr>
        <w:ind w:left="426" w:hanging="426"/>
        <w:jc w:val="both"/>
      </w:pPr>
      <w:r w:rsidRPr="00DB6DE5">
        <w:t xml:space="preserve">V § </w:t>
      </w:r>
      <w:r w:rsidR="00D34237" w:rsidRPr="00DB6DE5">
        <w:t>64 ods. 2 sa na konci pripájajú tieto slová: „alebo v záväznom stanovisku orgánu územného plánovania</w:t>
      </w:r>
      <w:r w:rsidR="00EB6C1D" w:rsidRPr="00DB6DE5">
        <w:rPr>
          <w:vertAlign w:val="superscript"/>
        </w:rPr>
        <w:t>1fd</w:t>
      </w:r>
      <w:r w:rsidR="00EB6C1D" w:rsidRPr="002C2145">
        <w:t>)</w:t>
      </w:r>
      <w:r w:rsidR="00D34237" w:rsidRPr="002C2145">
        <w:t>“.</w:t>
      </w:r>
    </w:p>
    <w:p w:rsidR="00650253" w:rsidRPr="00DB6DE5" w:rsidRDefault="00650253" w:rsidP="00C81D7E">
      <w:pPr>
        <w:ind w:left="426" w:hanging="426"/>
        <w:jc w:val="both"/>
      </w:pPr>
    </w:p>
    <w:p w:rsidR="00650253" w:rsidRPr="00DB6DE5" w:rsidRDefault="00650253" w:rsidP="00DE1D29">
      <w:pPr>
        <w:pStyle w:val="Odsekzoznamu"/>
        <w:numPr>
          <w:ilvl w:val="0"/>
          <w:numId w:val="2"/>
        </w:numPr>
        <w:ind w:left="426" w:hanging="426"/>
        <w:jc w:val="both"/>
      </w:pPr>
      <w:r w:rsidRPr="00DB6DE5">
        <w:t>Doterajší text § 65 sa označuje ako odsek 1 a dopĺňa sa odsekmi 2 a 3, ktoré znejú:</w:t>
      </w:r>
    </w:p>
    <w:p w:rsidR="00650253" w:rsidRPr="00DB6DE5" w:rsidRDefault="00650253" w:rsidP="00F37D14">
      <w:pPr>
        <w:ind w:left="426"/>
        <w:jc w:val="both"/>
      </w:pPr>
      <w:r w:rsidRPr="00DB6DE5">
        <w:t xml:space="preserve">„(2) Ak je predmetom stavebného konania súbor stavieb, na povolenie ktorých je vecne príslušných viac stavebných úradov, konanie vedie a stavebné povolenie vydá stavebný úrad, ktorý je príslušný na povolenie hlavnej stavby súboru stavieb. Ostatné stavebné úrady majú v stavebnom konaní postavenie dotknutého orgánu podľa § 140a. </w:t>
      </w:r>
      <w:r w:rsidR="00C65786">
        <w:t>Ak sú</w:t>
      </w:r>
      <w:r w:rsidRPr="00DB6DE5">
        <w:t xml:space="preserve"> pochybnosti o príslušnosti stavebných úradov na konanie rozhodne</w:t>
      </w:r>
      <w:r w:rsidR="0061537F" w:rsidRPr="00DB6DE5">
        <w:t xml:space="preserve"> Úrad pre územné plánovanie a výstavbu Slovenskej republiky (ďalej len „</w:t>
      </w:r>
      <w:r w:rsidRPr="00DB6DE5">
        <w:t>úrad</w:t>
      </w:r>
      <w:r w:rsidR="0061537F" w:rsidRPr="00DB6DE5">
        <w:t>“)</w:t>
      </w:r>
      <w:r w:rsidRPr="00DB6DE5">
        <w:t>.</w:t>
      </w:r>
    </w:p>
    <w:p w:rsidR="00650253" w:rsidRPr="00DB6DE5" w:rsidRDefault="00650253" w:rsidP="00C81D7E">
      <w:pPr>
        <w:ind w:left="426" w:hanging="426"/>
        <w:jc w:val="both"/>
      </w:pPr>
    </w:p>
    <w:p w:rsidR="00650253" w:rsidRPr="00DB6DE5" w:rsidRDefault="00650253" w:rsidP="00F37D14">
      <w:pPr>
        <w:ind w:left="426"/>
        <w:jc w:val="both"/>
      </w:pPr>
      <w:r w:rsidRPr="00DB6DE5">
        <w:lastRenderedPageBreak/>
        <w:t xml:space="preserve">(3) Ak sa na pozemku, na ktorom má byť realizovaná stavba nachádza iná stavba, ktorú je potrebné </w:t>
      </w:r>
      <w:r w:rsidR="00E22478">
        <w:t xml:space="preserve">pre uskutočnenie stavby </w:t>
      </w:r>
      <w:r w:rsidRPr="00DB6DE5">
        <w:t xml:space="preserve">odstrániť, stavebný úrad </w:t>
      </w:r>
      <w:r w:rsidR="00BD42EA">
        <w:t>spojí</w:t>
      </w:r>
      <w:r w:rsidRPr="00DB6DE5">
        <w:t xml:space="preserve"> na </w:t>
      </w:r>
      <w:r w:rsidR="00E22478">
        <w:t>žiadosť</w:t>
      </w:r>
      <w:r w:rsidRPr="00DB6DE5">
        <w:t xml:space="preserve"> stavebníka </w:t>
      </w:r>
      <w:r w:rsidR="00E22478">
        <w:t xml:space="preserve">podľa § 88 ods. 3 </w:t>
      </w:r>
      <w:r w:rsidRPr="00DB6DE5">
        <w:t xml:space="preserve"> stavebné konanie novo navrhovanej stavby s konaním o odstránení stavby.</w:t>
      </w:r>
      <w:r w:rsidR="00E22478">
        <w:t xml:space="preserve"> Podmienky odstránenia stavby určí v stavebnom povolení.</w:t>
      </w:r>
      <w:r w:rsidRPr="00DB6DE5">
        <w:t>“.</w:t>
      </w:r>
    </w:p>
    <w:p w:rsidR="00DF72C9" w:rsidRPr="00DB6DE5" w:rsidRDefault="00DF72C9" w:rsidP="00C81D7E">
      <w:pPr>
        <w:ind w:left="426" w:hanging="426"/>
        <w:jc w:val="both"/>
      </w:pPr>
    </w:p>
    <w:p w:rsidR="00DF72C9" w:rsidRPr="00DB6DE5" w:rsidRDefault="00110918" w:rsidP="00DE1D29">
      <w:pPr>
        <w:pStyle w:val="Odsekzoznamu"/>
        <w:numPr>
          <w:ilvl w:val="0"/>
          <w:numId w:val="2"/>
        </w:numPr>
        <w:ind w:left="426" w:hanging="426"/>
        <w:jc w:val="both"/>
      </w:pPr>
      <w:r w:rsidRPr="00DB6DE5">
        <w:t xml:space="preserve">V </w:t>
      </w:r>
      <w:r w:rsidR="00A3545B" w:rsidRPr="00DB6DE5">
        <w:t>§ 67 odsek 1 znie:</w:t>
      </w:r>
    </w:p>
    <w:p w:rsidR="00A3545B" w:rsidRPr="00DB6DE5" w:rsidRDefault="001D7415" w:rsidP="00F37D14">
      <w:pPr>
        <w:ind w:left="852" w:hanging="426"/>
        <w:jc w:val="both"/>
      </w:pPr>
      <w:r w:rsidRPr="00DB6DE5">
        <w:t>„</w:t>
      </w:r>
      <w:r w:rsidR="00A3545B" w:rsidRPr="00DB6DE5">
        <w:t xml:space="preserve">(1) </w:t>
      </w:r>
      <w:bookmarkStart w:id="2" w:name="paragraf67.odsek1.text"/>
      <w:r w:rsidR="00A3545B" w:rsidRPr="00DB6DE5">
        <w:t>Stavebný úrad po vydaní stavebného povolenia zašle projektovú dokumentáciu po jednom overenom vyhotovení stavebníkovi, obci, v ktorej územnom obvode sa stavba bude uskutočňovať, ak je predmetom stavebného konania súbor stavieb, na povolenie ktorých je vecne príslušných viac stavebných úradov aj týmto stavebným úradom a  jedno vyhotovenie projektovej dokumentácie si stavebný úrad ponechá. Pri líniových stavbách alebo ak je predmetom stavebného konania súbor stavieb môže zaslať obci a príslušným stavebným úradom len príslušnú časť dokumentácie.</w:t>
      </w:r>
      <w:bookmarkEnd w:id="2"/>
      <w:r w:rsidR="00A3545B" w:rsidRPr="00DB6DE5">
        <w:t>“.</w:t>
      </w:r>
    </w:p>
    <w:p w:rsidR="001D7415" w:rsidRPr="00DB6DE5" w:rsidRDefault="001D7415" w:rsidP="00F37D14">
      <w:pPr>
        <w:ind w:left="852" w:hanging="426"/>
        <w:jc w:val="both"/>
      </w:pPr>
    </w:p>
    <w:p w:rsidR="001D7415" w:rsidRPr="00DB6DE5" w:rsidRDefault="001D7415" w:rsidP="00DE1D29">
      <w:pPr>
        <w:pStyle w:val="Odsekzoznamu"/>
        <w:numPr>
          <w:ilvl w:val="0"/>
          <w:numId w:val="2"/>
        </w:numPr>
        <w:ind w:left="426" w:hanging="426"/>
        <w:jc w:val="both"/>
      </w:pPr>
      <w:r w:rsidRPr="00DB6DE5">
        <w:t>V § 80 odsek 2 znie:</w:t>
      </w:r>
    </w:p>
    <w:p w:rsidR="001D7415" w:rsidRPr="00DB6DE5" w:rsidRDefault="001D7415" w:rsidP="00F37D14">
      <w:pPr>
        <w:ind w:left="852" w:hanging="426"/>
        <w:jc w:val="both"/>
      </w:pPr>
      <w:r w:rsidRPr="00DB6DE5">
        <w:t>„(2)</w:t>
      </w:r>
      <w:bookmarkStart w:id="3" w:name="paragraf80.odsek2.text"/>
      <w:r w:rsidRPr="00DB6DE5">
        <w:t xml:space="preserve"> V oznámení o začatí kolaudačného konania upozorní stavebný úrad účastníkov a dotknuté orgány, že námietky a stanoviská týkajúce sa skutočností, ktoré sa skúmajú v kolaudačnom konaní, môžu uplatniť najnesk</w:t>
      </w:r>
      <w:r w:rsidR="0061537F" w:rsidRPr="00DB6DE5">
        <w:t>ôr</w:t>
      </w:r>
      <w:r w:rsidRPr="00DB6DE5">
        <w:t xml:space="preserve"> pri ústnom pojednávaní. Na námietky</w:t>
      </w:r>
      <w:r w:rsidR="00110918" w:rsidRPr="00DB6DE5">
        <w:t>,</w:t>
      </w:r>
      <w:r w:rsidRPr="00DB6DE5">
        <w:t xml:space="preserve"> ktoré sa netýkajú skutočností, ktoré sa skúmajú v kolaudačnom konaní a na námietky neuplatnené najneskôr pri ústnom pojednávaní sa neprihliadne.</w:t>
      </w:r>
      <w:bookmarkEnd w:id="3"/>
      <w:r w:rsidRPr="00DB6DE5">
        <w:t>“.</w:t>
      </w:r>
    </w:p>
    <w:p w:rsidR="00CC7622" w:rsidRPr="00DB6DE5" w:rsidRDefault="00CC7622" w:rsidP="00F37D14">
      <w:pPr>
        <w:ind w:left="852" w:hanging="426"/>
        <w:jc w:val="both"/>
      </w:pPr>
    </w:p>
    <w:p w:rsidR="00003E90" w:rsidRPr="002C2145" w:rsidRDefault="00003E90" w:rsidP="00DE1D29">
      <w:pPr>
        <w:pStyle w:val="Odsekzoznamu"/>
        <w:numPr>
          <w:ilvl w:val="0"/>
          <w:numId w:val="2"/>
        </w:numPr>
        <w:ind w:left="426" w:hanging="426"/>
        <w:jc w:val="both"/>
      </w:pPr>
      <w:r w:rsidRPr="00DB6DE5">
        <w:t xml:space="preserve">V § 81 ods. 1 </w:t>
      </w:r>
      <w:r w:rsidR="00BD42EA">
        <w:t xml:space="preserve">prvej vete </w:t>
      </w:r>
      <w:r w:rsidRPr="00DB6DE5">
        <w:t>sa vypúšťa slovo „najmä“ a za slovo „rozhodnutí“ sa vkladajú slová „alebo v záväznom stanovisku</w:t>
      </w:r>
      <w:r w:rsidR="00BD42EA">
        <w:t xml:space="preserve"> orgánu územného plánovania podľa osobitného predpisu</w:t>
      </w:r>
      <w:r w:rsidRPr="00DB6DE5">
        <w:rPr>
          <w:vertAlign w:val="superscript"/>
        </w:rPr>
        <w:t>1fd</w:t>
      </w:r>
      <w:r w:rsidRPr="002C2145">
        <w:t>)“.</w:t>
      </w:r>
    </w:p>
    <w:p w:rsidR="00003E90" w:rsidRPr="00DB6DE5" w:rsidRDefault="00003E90" w:rsidP="00003E90">
      <w:pPr>
        <w:ind w:left="426" w:hanging="426"/>
        <w:jc w:val="both"/>
      </w:pPr>
    </w:p>
    <w:p w:rsidR="00CA5872" w:rsidRPr="00DB6DE5" w:rsidRDefault="00CA5872" w:rsidP="00DE1D29">
      <w:pPr>
        <w:pStyle w:val="Odsekzoznamu"/>
        <w:numPr>
          <w:ilvl w:val="0"/>
          <w:numId w:val="2"/>
        </w:numPr>
        <w:ind w:left="426" w:hanging="426"/>
        <w:jc w:val="both"/>
      </w:pPr>
      <w:r w:rsidRPr="00DB6DE5">
        <w:t xml:space="preserve">V § 84 ods. 2 </w:t>
      </w:r>
      <w:r w:rsidR="001C699C" w:rsidRPr="00DB6DE5">
        <w:t xml:space="preserve">v druhej vete </w:t>
      </w:r>
      <w:r w:rsidRPr="00DB6DE5">
        <w:t>sa slovo „úrad“ nahrádza slov</w:t>
      </w:r>
      <w:r w:rsidR="00BD42EA">
        <w:t>ami</w:t>
      </w:r>
      <w:r w:rsidRPr="00DB6DE5">
        <w:t xml:space="preserve"> „stavebný úrad“.</w:t>
      </w:r>
    </w:p>
    <w:p w:rsidR="00CA5872" w:rsidRPr="00DB6DE5" w:rsidRDefault="00CA5872" w:rsidP="00C81D7E">
      <w:pPr>
        <w:ind w:left="426" w:hanging="426"/>
        <w:jc w:val="both"/>
      </w:pPr>
    </w:p>
    <w:p w:rsidR="00CC7622" w:rsidRPr="00DB6DE5" w:rsidRDefault="00CC7622" w:rsidP="00DE1D29">
      <w:pPr>
        <w:pStyle w:val="Odsekzoznamu"/>
        <w:numPr>
          <w:ilvl w:val="0"/>
          <w:numId w:val="2"/>
        </w:numPr>
        <w:ind w:left="426" w:hanging="426"/>
        <w:jc w:val="both"/>
      </w:pPr>
      <w:r w:rsidRPr="00DB6DE5">
        <w:t xml:space="preserve">V § 88a ods. 1 sa prvá veta nahrádza týmito vetami: „Ak stavebný úrad zistí, že stavba bola postavená bez stavebného povolenia alebo v rozpore s ním, začne z vlastného podnetu konanie o odstránení stavby pričom je povinný posúdiť možnosť dodatočného povolenia stavby. Vyzve vlastníka stavby, aby v určenej lehote, ktorá </w:t>
      </w:r>
      <w:r w:rsidR="001C699C" w:rsidRPr="00DB6DE5">
        <w:t>nesmie byť</w:t>
      </w:r>
      <w:r w:rsidRPr="00DB6DE5">
        <w:t xml:space="preserve">  kratšia ako 60 dní predložil žiadosť o dodatočné povolenie stavby a doklady o tom, že dodatočné povolenie nie je v rozpore s verejnými záujmami chránenými týmto zákonom, najmä s cieľmi a zámermi územného plánovania a osobitnými predpismi.“.</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 xml:space="preserve">V § 88a ods. 2 sa za slová „vlastník stavby“ vkladajú slová „žiadosť </w:t>
      </w:r>
      <w:r w:rsidR="001C699C" w:rsidRPr="00DB6DE5">
        <w:t xml:space="preserve">o dodatočné povolenie stavby </w:t>
      </w:r>
      <w:r w:rsidRPr="00DB6DE5">
        <w:t>a“</w:t>
      </w:r>
      <w:r w:rsidR="00C65786">
        <w:t>.</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 88a sa za odsek 2 vkladá nový odsek 3, ktorý znie:</w:t>
      </w:r>
    </w:p>
    <w:p w:rsidR="00CC7622" w:rsidRPr="00DB6DE5" w:rsidRDefault="00CC7622" w:rsidP="00F37D14">
      <w:pPr>
        <w:ind w:left="426"/>
        <w:jc w:val="both"/>
      </w:pPr>
      <w:r w:rsidRPr="00DB6DE5">
        <w:t xml:space="preserve">„(3) Ak vlastník stavby predloží žiadosť </w:t>
      </w:r>
      <w:r w:rsidR="001C699C" w:rsidRPr="00DB6DE5">
        <w:t xml:space="preserve">o dodatočné povolenie stavby </w:t>
      </w:r>
      <w:r w:rsidRPr="00DB6DE5">
        <w:t>a doklady podľa ods</w:t>
      </w:r>
      <w:r w:rsidR="007D56D3" w:rsidRPr="00DB6DE5">
        <w:t xml:space="preserve">eku </w:t>
      </w:r>
      <w:r w:rsidRPr="00DB6DE5">
        <w:t>1, stavebný úrad pokračuje v konaní o dodatočnom povolení stavby.“.</w:t>
      </w:r>
    </w:p>
    <w:p w:rsidR="00CC7622" w:rsidRPr="00DB6DE5" w:rsidRDefault="00CC7622" w:rsidP="00C81D7E">
      <w:pPr>
        <w:ind w:left="426" w:hanging="426"/>
        <w:jc w:val="both"/>
      </w:pPr>
    </w:p>
    <w:p w:rsidR="00CC7622" w:rsidRPr="00DB6DE5" w:rsidRDefault="00CC7622" w:rsidP="00F37D14">
      <w:pPr>
        <w:ind w:left="426"/>
        <w:jc w:val="both"/>
      </w:pPr>
      <w:r w:rsidRPr="00DB6DE5">
        <w:t>Doterajšie odseky 3 až 9 sa označujú ako odseky 4 až 10.</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 88a sa za odsek 4 vkladá nový odsek 5, ktorý znie:</w:t>
      </w:r>
    </w:p>
    <w:p w:rsidR="00CC7622" w:rsidRPr="00DB6DE5" w:rsidRDefault="00CC7622" w:rsidP="00F37D14">
      <w:pPr>
        <w:ind w:left="426"/>
        <w:jc w:val="both"/>
      </w:pPr>
      <w:r w:rsidRPr="00DB6DE5">
        <w:t>„(5) Ak ide o nedokončenú stavbu, počas konania o dodatočnom povolení stavby, nesmú na stavbe prebiehať žiadne stavebné práce, ak stavebný úrad neurčil inak. Stavebný úrad umožn</w:t>
      </w:r>
      <w:r w:rsidR="001C699C" w:rsidRPr="00DB6DE5">
        <w:t>í</w:t>
      </w:r>
      <w:r w:rsidRPr="00DB6DE5">
        <w:t xml:space="preserve"> len uskutočnenie nevyhnutných stavebných prác, ktorých nedokončenie by ohrozilo mechanickú odolnosť a stabilitu stavby alebo jej protipožiarnu bezpečnosť, znemožnilo budúce dokončenie stavby alebo </w:t>
      </w:r>
      <w:r w:rsidR="00BD42EA">
        <w:t>ohrozilo</w:t>
      </w:r>
      <w:r w:rsidRPr="00DB6DE5">
        <w:t xml:space="preserve"> životné prostredie alebo zdravie ľudí alebo zvierat v okolí stavby.“.</w:t>
      </w:r>
    </w:p>
    <w:p w:rsidR="00CC7622" w:rsidRPr="00DB6DE5" w:rsidRDefault="00CC7622" w:rsidP="00C81D7E">
      <w:pPr>
        <w:ind w:left="426" w:hanging="426"/>
        <w:jc w:val="both"/>
      </w:pPr>
    </w:p>
    <w:p w:rsidR="00CC7622" w:rsidRPr="00DB6DE5" w:rsidRDefault="00CC7622" w:rsidP="00A5798D">
      <w:pPr>
        <w:ind w:left="426"/>
        <w:jc w:val="both"/>
      </w:pPr>
      <w:r w:rsidRPr="00DB6DE5">
        <w:t>Doterajšie odseky 5 až 10 sa označujú ako odseky 6 až 11.</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lastRenderedPageBreak/>
        <w:t>V § 88a ods. 8 písm. a) sa na konci pripájajú tieto slová: „a doklady podľa ods</w:t>
      </w:r>
      <w:r w:rsidR="00CB18D1" w:rsidRPr="00DB6DE5">
        <w:t>eku</w:t>
      </w:r>
      <w:r w:rsidRPr="00DB6DE5">
        <w:t xml:space="preserve"> 1“.</w:t>
      </w:r>
    </w:p>
    <w:p w:rsidR="00F107A2" w:rsidRPr="00DB6DE5" w:rsidRDefault="00F107A2" w:rsidP="00C81D7E">
      <w:pPr>
        <w:ind w:left="426" w:hanging="426"/>
        <w:jc w:val="both"/>
      </w:pPr>
    </w:p>
    <w:p w:rsidR="00380886" w:rsidRDefault="00380886" w:rsidP="00DE1D29">
      <w:pPr>
        <w:pStyle w:val="Odsekzoznamu"/>
        <w:numPr>
          <w:ilvl w:val="0"/>
          <w:numId w:val="2"/>
        </w:numPr>
        <w:ind w:left="426" w:hanging="426"/>
        <w:jc w:val="both"/>
      </w:pPr>
      <w:r>
        <w:t xml:space="preserve">V § 88a ods. 10 sa slovo „7“ nahrádza slovom „9“.   </w:t>
      </w:r>
    </w:p>
    <w:p w:rsidR="00380886" w:rsidRDefault="00380886" w:rsidP="00645051">
      <w:pPr>
        <w:pStyle w:val="Odsekzoznamu"/>
      </w:pPr>
    </w:p>
    <w:p w:rsidR="00F5450E" w:rsidRPr="002C2145" w:rsidRDefault="00F5450E" w:rsidP="00DE1D29">
      <w:pPr>
        <w:pStyle w:val="Odsekzoznamu"/>
        <w:numPr>
          <w:ilvl w:val="0"/>
          <w:numId w:val="2"/>
        </w:numPr>
        <w:ind w:left="426" w:hanging="426"/>
        <w:jc w:val="both"/>
      </w:pPr>
      <w:r w:rsidRPr="00DB6DE5">
        <w:t>V § 88b ods. 1 sa slová „</w:t>
      </w:r>
      <w:hyperlink r:id="rId8" w:anchor="paragraf-88a.odsek-1" w:history="1">
        <w:r w:rsidRPr="002C2145">
          <w:t>§ 88a ods. 1 až 6</w:t>
        </w:r>
      </w:hyperlink>
      <w:r w:rsidRPr="002C2145">
        <w:t>“ nahrádzajú slovami „</w:t>
      </w:r>
      <w:hyperlink r:id="rId9" w:anchor="paragraf-88a.odsek-1" w:history="1">
        <w:r w:rsidRPr="002C2145">
          <w:t>§ 88a ods. 1 až 8</w:t>
        </w:r>
      </w:hyperlink>
      <w:r w:rsidRPr="002C2145">
        <w:t>“.</w:t>
      </w:r>
    </w:p>
    <w:p w:rsidR="00F5450E" w:rsidRPr="00DB6DE5" w:rsidRDefault="00F5450E" w:rsidP="00F5450E">
      <w:pPr>
        <w:jc w:val="both"/>
      </w:pPr>
    </w:p>
    <w:p w:rsidR="00CC7622" w:rsidRPr="00DB6DE5" w:rsidRDefault="00CC7622" w:rsidP="00DE1D29">
      <w:pPr>
        <w:pStyle w:val="Odsekzoznamu"/>
        <w:numPr>
          <w:ilvl w:val="0"/>
          <w:numId w:val="2"/>
        </w:numPr>
        <w:ind w:left="426" w:hanging="426"/>
        <w:jc w:val="both"/>
      </w:pPr>
      <w:r w:rsidRPr="00DB6DE5">
        <w:t>§ 108 až 116 sa vypúšťajú.</w:t>
      </w:r>
    </w:p>
    <w:p w:rsidR="006B55F7" w:rsidRPr="00DB6DE5" w:rsidRDefault="006B55F7" w:rsidP="00C81D7E">
      <w:pPr>
        <w:ind w:left="426" w:hanging="426"/>
        <w:jc w:val="both"/>
      </w:pPr>
    </w:p>
    <w:p w:rsidR="006B55F7" w:rsidRPr="00DB6DE5" w:rsidRDefault="006B55F7" w:rsidP="00F37D14">
      <w:pPr>
        <w:ind w:left="426"/>
        <w:jc w:val="both"/>
      </w:pPr>
      <w:r w:rsidRPr="00DB6DE5">
        <w:t>Poznámky pod čiarou k odkazom 10a až 10j a 10jb až 10m sa vypúšťajú.</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 117a sa vypúšťa.</w:t>
      </w:r>
    </w:p>
    <w:p w:rsidR="00CC7622" w:rsidRPr="00DB6DE5" w:rsidRDefault="00CC7622" w:rsidP="00C81D7E">
      <w:pPr>
        <w:ind w:left="426" w:hanging="426"/>
        <w:jc w:val="both"/>
      </w:pPr>
    </w:p>
    <w:p w:rsidR="002B01EA" w:rsidRPr="00DB6DE5" w:rsidRDefault="00CC7622" w:rsidP="00DE1D29">
      <w:pPr>
        <w:pStyle w:val="Odsekzoznamu"/>
        <w:numPr>
          <w:ilvl w:val="0"/>
          <w:numId w:val="2"/>
        </w:numPr>
        <w:ind w:left="426" w:hanging="426"/>
        <w:jc w:val="both"/>
      </w:pPr>
      <w:r w:rsidRPr="00DB6DE5">
        <w:t>§ 117b</w:t>
      </w:r>
      <w:r w:rsidR="002B01EA" w:rsidRPr="00DB6DE5">
        <w:t xml:space="preserve"> znie:</w:t>
      </w:r>
    </w:p>
    <w:p w:rsidR="00F0481F" w:rsidRPr="00DB6DE5" w:rsidRDefault="00F0481F" w:rsidP="00A5798D">
      <w:pPr>
        <w:ind w:left="426" w:hanging="426"/>
        <w:jc w:val="center"/>
      </w:pPr>
      <w:r w:rsidRPr="00DB6DE5">
        <w:t>„</w:t>
      </w:r>
      <w:r w:rsidR="00C65786">
        <w:t xml:space="preserve">§ </w:t>
      </w:r>
      <w:r w:rsidRPr="00DB6DE5">
        <w:t>117b</w:t>
      </w:r>
    </w:p>
    <w:p w:rsidR="008E07BD" w:rsidRPr="00DB6DE5" w:rsidRDefault="008E07BD" w:rsidP="00A5798D">
      <w:pPr>
        <w:ind w:left="426" w:hanging="426"/>
        <w:jc w:val="center"/>
      </w:pPr>
    </w:p>
    <w:p w:rsidR="00F0481F" w:rsidRPr="00DB6DE5" w:rsidRDefault="00F0481F" w:rsidP="00DE1D29">
      <w:pPr>
        <w:pStyle w:val="Odsekzoznamu"/>
        <w:numPr>
          <w:ilvl w:val="0"/>
          <w:numId w:val="10"/>
        </w:numPr>
        <w:jc w:val="both"/>
      </w:pPr>
      <w:r w:rsidRPr="00DB6DE5">
        <w:t>Ak ide o uskutočnenie stavby diaľnice a rýchlostnej cesty vykonáva pôsobnosť stavebného úradu vo veciach územného konania úrad.</w:t>
      </w:r>
    </w:p>
    <w:p w:rsidR="005C3417" w:rsidRPr="00DB6DE5" w:rsidRDefault="005C3417" w:rsidP="00DE1D29">
      <w:pPr>
        <w:pStyle w:val="Odsekzoznamu"/>
        <w:numPr>
          <w:ilvl w:val="0"/>
          <w:numId w:val="10"/>
        </w:numPr>
        <w:pBdr>
          <w:top w:val="nil"/>
          <w:left w:val="nil"/>
          <w:bottom w:val="nil"/>
          <w:right w:val="nil"/>
          <w:between w:val="nil"/>
          <w:bar w:val="nil"/>
        </w:pBdr>
        <w:spacing w:before="225" w:after="225" w:line="276" w:lineRule="auto"/>
        <w:contextualSpacing w:val="0"/>
        <w:jc w:val="both"/>
      </w:pPr>
      <w:r w:rsidRPr="00DB6DE5">
        <w:t>Ak ide o uskutočnenie stavby ktorá je významnou investíciou podľa osobitného predpisu,</w:t>
      </w:r>
      <w:hyperlink w:anchor="bookmark77" w:history="1">
        <w:r w:rsidRPr="00DB6DE5">
          <w:rPr>
            <w:vertAlign w:val="superscript"/>
          </w:rPr>
          <w:t>10ja</w:t>
        </w:r>
        <w:r w:rsidRPr="002C2145">
          <w:t>)</w:t>
        </w:r>
      </w:hyperlink>
      <w:r w:rsidRPr="002C2145">
        <w:t xml:space="preserve"> vykonáva pôsobn</w:t>
      </w:r>
      <w:r w:rsidRPr="00DB6DE5">
        <w:t>osť stavebného úradu vo veciach územného konania a stavebného konania úrad. Ustanovenie predchádzajúcej vety sa nepoužije, ak je významnou investíciou podľa osobitného predpisu</w:t>
      </w:r>
      <w:hyperlink w:anchor="bookmark78" w:history="1">
        <w:r w:rsidRPr="00DB6DE5">
          <w:rPr>
            <w:vertAlign w:val="superscript"/>
          </w:rPr>
          <w:t>10ja</w:t>
        </w:r>
        <w:r w:rsidRPr="002C2145">
          <w:t>)</w:t>
        </w:r>
      </w:hyperlink>
      <w:bookmarkStart w:id="4" w:name="paragraf117b.odsek1.text"/>
      <w:r w:rsidRPr="002C2145">
        <w:t xml:space="preserve"> banská stavba, banské dielo alebo stavba súvisiaca s banskou činnosťou.</w:t>
      </w:r>
      <w:bookmarkEnd w:id="4"/>
      <w:r w:rsidR="00FD78A4">
        <w:t>“.</w:t>
      </w:r>
    </w:p>
    <w:p w:rsidR="00F0481F" w:rsidRPr="00DB6DE5" w:rsidRDefault="00F0481F" w:rsidP="00DE1D29">
      <w:pPr>
        <w:pStyle w:val="Odsekzoznamu"/>
        <w:numPr>
          <w:ilvl w:val="0"/>
          <w:numId w:val="2"/>
        </w:numPr>
        <w:ind w:left="426" w:hanging="426"/>
        <w:jc w:val="both"/>
      </w:pPr>
      <w:r w:rsidRPr="00DB6DE5">
        <w:t>V § 118 sa slová „krajský stavebný úrad“ nahrádzajú slovami „</w:t>
      </w:r>
      <w:r w:rsidR="009A3E61">
        <w:t>úrad</w:t>
      </w:r>
      <w:r w:rsidRPr="00DB6DE5">
        <w:t xml:space="preserve">“ a na konci sa pripája </w:t>
      </w:r>
      <w:r w:rsidR="00ED02A5">
        <w:t>táto</w:t>
      </w:r>
      <w:r w:rsidR="00FD78A4">
        <w:t xml:space="preserve"> </w:t>
      </w:r>
      <w:r w:rsidR="00ED02A5">
        <w:t>veta</w:t>
      </w:r>
      <w:r w:rsidRPr="00DB6DE5">
        <w:t>: „Úrad preskúmava rozhodnutia obce ako stavebného úradu mimo odvolacieho konania.“</w:t>
      </w:r>
      <w:r w:rsidR="00FD78A4">
        <w:t>.</w:t>
      </w:r>
    </w:p>
    <w:p w:rsidR="00730F5A" w:rsidRPr="00DB6DE5" w:rsidRDefault="00730F5A" w:rsidP="00C81D7E">
      <w:pPr>
        <w:ind w:left="426" w:hanging="426"/>
        <w:jc w:val="both"/>
      </w:pPr>
    </w:p>
    <w:p w:rsidR="00CC7622" w:rsidRPr="00DB6DE5" w:rsidRDefault="00C71796" w:rsidP="00DE1D29">
      <w:pPr>
        <w:pStyle w:val="Odsekzoznamu"/>
        <w:numPr>
          <w:ilvl w:val="0"/>
          <w:numId w:val="2"/>
        </w:numPr>
        <w:ind w:left="426" w:hanging="426"/>
        <w:jc w:val="both"/>
      </w:pPr>
      <w:r w:rsidRPr="00DB6DE5">
        <w:t xml:space="preserve">V § 119 ods. 3 sa </w:t>
      </w:r>
      <w:r w:rsidR="00CC7622" w:rsidRPr="00DB6DE5">
        <w:t>za slovo „stavby,“ vkladajú slová „budúcim vlastníkom stavby podľa zmluvy o budúcej zmluve,“.</w:t>
      </w:r>
    </w:p>
    <w:p w:rsidR="00CC7622" w:rsidRPr="00DB6DE5" w:rsidRDefault="00CC7622" w:rsidP="00C81D7E">
      <w:pPr>
        <w:ind w:left="426" w:hanging="426"/>
        <w:jc w:val="both"/>
      </w:pPr>
    </w:p>
    <w:p w:rsidR="00DA4043" w:rsidRPr="00DB6DE5" w:rsidRDefault="00DA4043" w:rsidP="00DE1D29">
      <w:pPr>
        <w:pStyle w:val="Odsekzoznamu"/>
        <w:numPr>
          <w:ilvl w:val="0"/>
          <w:numId w:val="2"/>
        </w:numPr>
        <w:ind w:left="426" w:hanging="426"/>
        <w:jc w:val="both"/>
      </w:pPr>
      <w:r w:rsidRPr="00DB6DE5">
        <w:t>V § 120 ods. 1 sa slová „stavbách leteckých pozemných zariadení“ nahrádzajú slovami „stavbách pre letecké pozemné zariadenia“.</w:t>
      </w:r>
    </w:p>
    <w:p w:rsidR="00DA4043" w:rsidRPr="00DB6DE5" w:rsidRDefault="00DA4043" w:rsidP="00DA4043">
      <w:pPr>
        <w:jc w:val="both"/>
      </w:pPr>
    </w:p>
    <w:p w:rsidR="00CC7622" w:rsidRPr="00DB6DE5" w:rsidRDefault="00CC7622" w:rsidP="00DE1D29">
      <w:pPr>
        <w:pStyle w:val="Odsekzoznamu"/>
        <w:numPr>
          <w:ilvl w:val="0"/>
          <w:numId w:val="2"/>
        </w:numPr>
        <w:ind w:left="426" w:hanging="426"/>
        <w:jc w:val="both"/>
      </w:pPr>
      <w:r w:rsidRPr="00DB6DE5">
        <w:t xml:space="preserve">V § 120 sa </w:t>
      </w:r>
      <w:r w:rsidR="0014544E" w:rsidRPr="00DB6DE5">
        <w:t xml:space="preserve">za odsek 1 </w:t>
      </w:r>
      <w:r w:rsidRPr="00DB6DE5">
        <w:t>vklad</w:t>
      </w:r>
      <w:r w:rsidR="0012012C">
        <w:t>á</w:t>
      </w:r>
      <w:r w:rsidRPr="00DB6DE5">
        <w:t xml:space="preserve"> odsek 2</w:t>
      </w:r>
      <w:r w:rsidR="0012012C">
        <w:t>,</w:t>
      </w:r>
      <w:r w:rsidRPr="00DB6DE5">
        <w:t xml:space="preserve"> ktor</w:t>
      </w:r>
      <w:r w:rsidR="0012012C">
        <w:t>ý</w:t>
      </w:r>
      <w:r w:rsidRPr="00DB6DE5">
        <w:t xml:space="preserve"> zn</w:t>
      </w:r>
      <w:r w:rsidR="0012012C">
        <w:t>ie</w:t>
      </w:r>
      <w:r w:rsidRPr="00DB6DE5">
        <w:t>:</w:t>
      </w:r>
    </w:p>
    <w:p w:rsidR="00CC7622" w:rsidRPr="00DB6DE5" w:rsidRDefault="00CC7622" w:rsidP="00C81D7E">
      <w:pPr>
        <w:ind w:left="426" w:hanging="426"/>
        <w:jc w:val="both"/>
      </w:pPr>
      <w:r w:rsidRPr="00DB6DE5">
        <w:tab/>
      </w:r>
      <w:r w:rsidR="0012012C">
        <w:t>„</w:t>
      </w:r>
      <w:r w:rsidRPr="00DB6DE5">
        <w:t>(</w:t>
      </w:r>
      <w:r w:rsidR="0012012C">
        <w:t>2</w:t>
      </w:r>
      <w:r w:rsidRPr="00DB6DE5">
        <w:t xml:space="preserve">) Špeciálne stavebné úrady sú príslušné na </w:t>
      </w:r>
      <w:r w:rsidR="00AE1702">
        <w:t xml:space="preserve">vydanie stavebného povolenia </w:t>
      </w:r>
      <w:r w:rsidRPr="00DB6DE5">
        <w:t>súboru stavieb, ak vykonávajú</w:t>
      </w:r>
      <w:r w:rsidR="00795825" w:rsidRPr="00DB6DE5">
        <w:t xml:space="preserve"> </w:t>
      </w:r>
      <w:r w:rsidRPr="00DB6DE5">
        <w:t>pôsobnosť stavebného úradu na povolenie hlavnej stavby súboru stavieb podľa § 65 ods.</w:t>
      </w:r>
      <w:r w:rsidR="00795825" w:rsidRPr="00DB6DE5">
        <w:t xml:space="preserve"> </w:t>
      </w:r>
      <w:r w:rsidRPr="00DB6DE5">
        <w:t>2.“.</w:t>
      </w:r>
    </w:p>
    <w:p w:rsidR="002B01EA" w:rsidRPr="00DB6DE5" w:rsidRDefault="002B01EA" w:rsidP="00C81D7E">
      <w:pPr>
        <w:ind w:left="426" w:hanging="426"/>
        <w:jc w:val="both"/>
      </w:pPr>
    </w:p>
    <w:p w:rsidR="00CC7622" w:rsidRPr="00DB6DE5" w:rsidRDefault="00CC7622" w:rsidP="00C81D7E">
      <w:pPr>
        <w:ind w:left="426" w:hanging="426"/>
        <w:jc w:val="both"/>
      </w:pPr>
      <w:r w:rsidRPr="00DB6DE5">
        <w:tab/>
        <w:t xml:space="preserve">Doterajší odsek 2 sa označuje ako odsek </w:t>
      </w:r>
      <w:r w:rsidR="0012012C">
        <w:t>3</w:t>
      </w:r>
      <w:r w:rsidRPr="00DB6DE5">
        <w:t>.</w:t>
      </w:r>
    </w:p>
    <w:p w:rsidR="00CC7622" w:rsidRPr="00DB6DE5" w:rsidRDefault="00CC7622" w:rsidP="00C81D7E">
      <w:pPr>
        <w:ind w:left="426" w:hanging="426"/>
        <w:jc w:val="both"/>
      </w:pPr>
    </w:p>
    <w:p w:rsidR="00CC7622" w:rsidRDefault="00CC7622" w:rsidP="00DE1D29">
      <w:pPr>
        <w:pStyle w:val="Odsekzoznamu"/>
        <w:numPr>
          <w:ilvl w:val="0"/>
          <w:numId w:val="2"/>
        </w:numPr>
        <w:ind w:left="426" w:hanging="426"/>
        <w:jc w:val="both"/>
      </w:pPr>
      <w:r w:rsidRPr="00DB6DE5">
        <w:t xml:space="preserve">V § 120 ods. </w:t>
      </w:r>
      <w:r w:rsidR="0012012C">
        <w:t>3</w:t>
      </w:r>
      <w:r w:rsidRPr="00DB6DE5">
        <w:t xml:space="preserve"> druhá veta znie: „Ak sa územné rozhodnutie nevydáva, špeciálne stavebné úrady povolia stavbu alebo jej zmenu na základe záväzného stanoviska orgánu územného plánovania, ktorý overuje dodržanie zastavovacích podmienok určených územným plánom zóny alebo súlad so záväznou časťou územnoplánovacej dokumentácie príslušného stupňa a dodržanie všeobecných požiadaviek na priestorové usporiadanie územia a funkčné využívanie územia.</w:t>
      </w:r>
      <w:r w:rsidR="0012012C">
        <w:t xml:space="preserve"> Podmienky na umiestnenie stavby sa určia v stavebnom povolení.</w:t>
      </w:r>
      <w:r w:rsidRPr="00DB6DE5">
        <w:t>“</w:t>
      </w:r>
      <w:r w:rsidR="0014544E" w:rsidRPr="00DB6DE5">
        <w:t>.</w:t>
      </w:r>
    </w:p>
    <w:p w:rsidR="0012012C" w:rsidRDefault="0012012C" w:rsidP="00645051">
      <w:pPr>
        <w:jc w:val="both"/>
      </w:pPr>
    </w:p>
    <w:p w:rsidR="0012012C" w:rsidRDefault="00B2154E" w:rsidP="00C6429A">
      <w:pPr>
        <w:pStyle w:val="Odsekzoznamu"/>
        <w:numPr>
          <w:ilvl w:val="0"/>
          <w:numId w:val="2"/>
        </w:numPr>
        <w:ind w:left="426" w:hanging="426"/>
        <w:jc w:val="both"/>
      </w:pPr>
      <w:r>
        <w:t xml:space="preserve">§ 121 sa </w:t>
      </w:r>
      <w:r w:rsidR="00C6429A">
        <w:t xml:space="preserve">dopĺňa </w:t>
      </w:r>
      <w:r>
        <w:t>odsek</w:t>
      </w:r>
      <w:r w:rsidR="00C6429A">
        <w:t>om</w:t>
      </w:r>
      <w:r>
        <w:t xml:space="preserve"> </w:t>
      </w:r>
      <w:r w:rsidR="00C6429A">
        <w:t>4</w:t>
      </w:r>
      <w:r>
        <w:t>, ktorý znie:</w:t>
      </w:r>
    </w:p>
    <w:p w:rsidR="00B2154E" w:rsidRDefault="00B2154E" w:rsidP="00645051">
      <w:pPr>
        <w:ind w:left="426"/>
        <w:jc w:val="both"/>
      </w:pPr>
      <w:r>
        <w:t>„(</w:t>
      </w:r>
      <w:r w:rsidR="00C6429A">
        <w:t>4</w:t>
      </w:r>
      <w:r>
        <w:t>) Stavebné úrady podľa odsekov 1 a 2 postupujú v konaniach primerane podľa § 120 ods. 2 a 3.</w:t>
      </w:r>
      <w:r w:rsidR="00C6429A">
        <w:t>“</w:t>
      </w:r>
      <w:r w:rsidR="00FD78A4">
        <w:t>.</w:t>
      </w:r>
    </w:p>
    <w:p w:rsidR="00CC7622" w:rsidRPr="00DB6DE5" w:rsidRDefault="00CC7622" w:rsidP="00C81D7E">
      <w:pPr>
        <w:ind w:left="426" w:hanging="426"/>
        <w:jc w:val="both"/>
      </w:pPr>
    </w:p>
    <w:p w:rsidR="00CC7622" w:rsidRDefault="00ED02A5" w:rsidP="00DE1D29">
      <w:pPr>
        <w:pStyle w:val="Odsekzoznamu"/>
        <w:numPr>
          <w:ilvl w:val="0"/>
          <w:numId w:val="2"/>
        </w:numPr>
        <w:ind w:left="426" w:hanging="426"/>
        <w:jc w:val="both"/>
      </w:pPr>
      <w:r>
        <w:t xml:space="preserve">Nadpis nad § 128 a </w:t>
      </w:r>
      <w:r w:rsidR="00CC7622" w:rsidRPr="00DB6DE5">
        <w:t>§ 128, 129 sa vypúšťajú.</w:t>
      </w:r>
    </w:p>
    <w:p w:rsidR="00C6429A" w:rsidRDefault="00C6429A" w:rsidP="00645051">
      <w:pPr>
        <w:jc w:val="both"/>
      </w:pPr>
    </w:p>
    <w:p w:rsidR="00ED02A5" w:rsidRPr="00DB6DE5" w:rsidRDefault="00ED02A5" w:rsidP="00DE1D29">
      <w:pPr>
        <w:pStyle w:val="Odsekzoznamu"/>
        <w:numPr>
          <w:ilvl w:val="0"/>
          <w:numId w:val="2"/>
        </w:numPr>
        <w:ind w:left="426" w:hanging="426"/>
        <w:jc w:val="both"/>
      </w:pPr>
      <w:r>
        <w:t>§</w:t>
      </w:r>
      <w:r w:rsidRPr="00DB6DE5">
        <w:t xml:space="preserve"> 130</w:t>
      </w:r>
      <w:r>
        <w:t xml:space="preserve"> vrátane nadpisu sa vypúšťa.</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 131 sa vypúšťa odsek 1.</w:t>
      </w:r>
    </w:p>
    <w:p w:rsidR="00CC7622" w:rsidRPr="00DB6DE5" w:rsidRDefault="00CC7622" w:rsidP="00C81D7E">
      <w:pPr>
        <w:ind w:left="426" w:hanging="426"/>
        <w:jc w:val="both"/>
      </w:pPr>
    </w:p>
    <w:p w:rsidR="00CC7622" w:rsidRPr="00DB6DE5" w:rsidRDefault="00CC7622" w:rsidP="00C81D7E">
      <w:pPr>
        <w:ind w:left="426" w:hanging="426"/>
        <w:jc w:val="both"/>
      </w:pPr>
      <w:r w:rsidRPr="00DB6DE5">
        <w:tab/>
        <w:t>Súčasne sa zrušuje označenie odseku 2.</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 133 sa slová „Orgány územného plánovania a stavebné“ nahrádzajú slovom „Stavebné“ a vypúšťajú sa slová „územnoplánovaciu dokumentáciu a“.</w:t>
      </w:r>
    </w:p>
    <w:p w:rsidR="00CC7622" w:rsidRPr="00DB6DE5" w:rsidRDefault="00CC7622" w:rsidP="00C81D7E">
      <w:pPr>
        <w:ind w:left="426" w:hanging="426"/>
        <w:jc w:val="both"/>
      </w:pPr>
    </w:p>
    <w:p w:rsidR="00DA4043" w:rsidRPr="00DB6DE5" w:rsidRDefault="00DA4043" w:rsidP="00DE1D29">
      <w:pPr>
        <w:pStyle w:val="Odsekzoznamu"/>
        <w:numPr>
          <w:ilvl w:val="0"/>
          <w:numId w:val="2"/>
        </w:numPr>
        <w:ind w:left="426" w:hanging="426"/>
        <w:jc w:val="both"/>
      </w:pPr>
      <w:r w:rsidRPr="00DB6DE5">
        <w:t>V § 136 ods. 1 sa slová „pri prerokúvaní územnoplánovacej dokumentácie,“ nahrádzajú slovom „v“ a slová „stavby letísk a leteckých zariadení“ sa nahrádzajú slovami „letiskové stavby a stavby pre letecké pozemné zariadenia“.</w:t>
      </w:r>
    </w:p>
    <w:p w:rsidR="00DA4043" w:rsidRPr="00DB6DE5" w:rsidRDefault="00DA4043" w:rsidP="00DA4043">
      <w:pPr>
        <w:jc w:val="both"/>
      </w:pPr>
    </w:p>
    <w:p w:rsidR="00CC7622" w:rsidRPr="00DB6DE5" w:rsidRDefault="00CC7622" w:rsidP="00DE1D29">
      <w:pPr>
        <w:pStyle w:val="Odsekzoznamu"/>
        <w:numPr>
          <w:ilvl w:val="0"/>
          <w:numId w:val="2"/>
        </w:numPr>
        <w:ind w:left="426" w:hanging="426"/>
        <w:jc w:val="both"/>
      </w:pPr>
      <w:r w:rsidRPr="00DB6DE5">
        <w:t>V § 138 ods. 1 sa vypúšťajú slová „prípravy územnoplánovacej dokumentácie,“.</w:t>
      </w:r>
    </w:p>
    <w:p w:rsidR="00CC7622" w:rsidRPr="00DB6DE5" w:rsidRDefault="00CC7622" w:rsidP="00C81D7E">
      <w:pPr>
        <w:ind w:left="426" w:hanging="426"/>
        <w:jc w:val="both"/>
      </w:pPr>
    </w:p>
    <w:p w:rsidR="00DA4043" w:rsidRPr="00DB6DE5" w:rsidRDefault="00DA4043" w:rsidP="00DE1D29">
      <w:pPr>
        <w:pStyle w:val="Odsekzoznamu"/>
        <w:numPr>
          <w:ilvl w:val="0"/>
          <w:numId w:val="2"/>
        </w:numPr>
        <w:ind w:left="426" w:hanging="426"/>
      </w:pPr>
      <w:r w:rsidRPr="00DB6DE5">
        <w:t>V § 139 ods. 3 písmeno g) znie:</w:t>
      </w:r>
    </w:p>
    <w:p w:rsidR="00DA4043" w:rsidRPr="00DB6DE5" w:rsidRDefault="00DA4043" w:rsidP="00DA4043">
      <w:pPr>
        <w:ind w:firstLine="426"/>
      </w:pPr>
      <w:r w:rsidRPr="00DB6DE5">
        <w:t xml:space="preserve">„g) letiská a </w:t>
      </w:r>
      <w:proofErr w:type="spellStart"/>
      <w:r w:rsidRPr="00DB6DE5">
        <w:t>heliporty</w:t>
      </w:r>
      <w:proofErr w:type="spellEnd"/>
      <w:r w:rsidRPr="00DB6DE5">
        <w:t>“. </w:t>
      </w:r>
    </w:p>
    <w:p w:rsidR="00DA4043" w:rsidRPr="00DB6DE5" w:rsidRDefault="00DA4043" w:rsidP="00DA4043">
      <w:pPr>
        <w:ind w:firstLine="426"/>
      </w:pPr>
    </w:p>
    <w:p w:rsidR="00CC7622" w:rsidRPr="00DB6DE5" w:rsidRDefault="00CC7622" w:rsidP="00DE1D29">
      <w:pPr>
        <w:pStyle w:val="Odsekzoznamu"/>
        <w:numPr>
          <w:ilvl w:val="0"/>
          <w:numId w:val="2"/>
        </w:numPr>
        <w:ind w:left="426" w:hanging="426"/>
        <w:jc w:val="both"/>
      </w:pPr>
      <w:r w:rsidRPr="00DB6DE5">
        <w:t xml:space="preserve">§ 139a </w:t>
      </w:r>
      <w:r w:rsidR="00FD78A4">
        <w:t xml:space="preserve">vrátane nadpisu </w:t>
      </w:r>
      <w:r w:rsidRPr="00DB6DE5">
        <w:t>sa vypúšťa.</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w:t>
      </w:r>
      <w:r w:rsidR="00F840AB">
        <w:t xml:space="preserve">§ </w:t>
      </w:r>
      <w:r w:rsidRPr="00DB6DE5">
        <w:t xml:space="preserve">139b ods. 1 písm. a) sa za slovom „podlažie“ </w:t>
      </w:r>
      <w:r w:rsidR="00C65786">
        <w:t xml:space="preserve">čiarka </w:t>
      </w:r>
      <w:r w:rsidRPr="00DB6DE5">
        <w:t xml:space="preserve">nahrádza slovom „a“ a na konci sa pripájajú tieto slová: „alebo </w:t>
      </w:r>
      <w:r w:rsidR="00ED02A5">
        <w:t xml:space="preserve">majú </w:t>
      </w:r>
      <w:r w:rsidRPr="00DB6DE5">
        <w:t>dve nadzemné podlažia s plochou strechou</w:t>
      </w:r>
      <w:r w:rsidR="002E7113" w:rsidRPr="00DB6DE5">
        <w:t xml:space="preserve"> a môžu mať aj jedno podzemné podlažie,</w:t>
      </w:r>
      <w:r w:rsidRPr="00DB6DE5">
        <w:t>“.</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 xml:space="preserve">V § 139b ods. 5 písm. c) </w:t>
      </w:r>
      <w:r w:rsidR="00F0009E" w:rsidRPr="00DB6DE5">
        <w:t xml:space="preserve">sa </w:t>
      </w:r>
      <w:r w:rsidR="00052EE1">
        <w:t xml:space="preserve">na konci bodka nahrádza čiarkou a </w:t>
      </w:r>
      <w:r w:rsidRPr="00DB6DE5">
        <w:t xml:space="preserve">pripájajú </w:t>
      </w:r>
      <w:r w:rsidR="00052EE1">
        <w:t xml:space="preserve">sa </w:t>
      </w:r>
      <w:r w:rsidRPr="00DB6DE5">
        <w:t xml:space="preserve">tieto slová: </w:t>
      </w:r>
      <w:r w:rsidR="002B01EA" w:rsidRPr="00DB6DE5">
        <w:t>„</w:t>
      </w:r>
      <w:r w:rsidRPr="00DB6DE5">
        <w:t xml:space="preserve"> </w:t>
      </w:r>
      <w:r w:rsidR="002B01EA" w:rsidRPr="00DB6DE5">
        <w:t>p</w:t>
      </w:r>
      <w:r w:rsidRPr="00DB6DE5">
        <w:t>ričom v prípade líniových stavieb sa za stavebné úpravy považuje aj výmena, zmena alebo doplnenie prvkov tvoriacich líniovú stavbu</w:t>
      </w:r>
      <w:r w:rsidR="00052EE1">
        <w:t>.</w:t>
      </w:r>
      <w:r w:rsidRPr="00DB6DE5">
        <w:t>“.</w:t>
      </w:r>
    </w:p>
    <w:p w:rsidR="00CC7622" w:rsidRPr="00DB6DE5" w:rsidRDefault="00CC7622" w:rsidP="00C81D7E">
      <w:pPr>
        <w:ind w:left="426" w:hanging="426"/>
        <w:jc w:val="both"/>
      </w:pPr>
    </w:p>
    <w:p w:rsidR="00CC7622" w:rsidRPr="002C2145" w:rsidRDefault="00CC7622" w:rsidP="00DE1D29">
      <w:pPr>
        <w:pStyle w:val="Odsekzoznamu"/>
        <w:numPr>
          <w:ilvl w:val="0"/>
          <w:numId w:val="2"/>
        </w:numPr>
        <w:ind w:left="426" w:hanging="426"/>
        <w:jc w:val="both"/>
      </w:pPr>
      <w:r w:rsidRPr="00DB6DE5">
        <w:t xml:space="preserve">V § 140a ods. 1 písm. b) sa </w:t>
      </w:r>
      <w:r w:rsidR="00052EE1">
        <w:t>na konci pripájajú tieto slová:</w:t>
      </w:r>
      <w:r w:rsidRPr="00DB6DE5">
        <w:t xml:space="preserve"> „a orgán územného plánovania príslušný na vydanie záväzného stanoviska podľa osobitného predpisu</w:t>
      </w:r>
      <w:r w:rsidRPr="00DB6DE5">
        <w:rPr>
          <w:vertAlign w:val="superscript"/>
        </w:rPr>
        <w:t>1</w:t>
      </w:r>
      <w:r w:rsidR="000E6E3A" w:rsidRPr="00DB6DE5">
        <w:rPr>
          <w:vertAlign w:val="superscript"/>
        </w:rPr>
        <w:t>fd</w:t>
      </w:r>
      <w:r w:rsidRPr="002C2145">
        <w:t>)“.</w:t>
      </w:r>
    </w:p>
    <w:p w:rsidR="00CC7622" w:rsidRPr="00DB6DE5" w:rsidRDefault="00571564" w:rsidP="00C81D7E">
      <w:pPr>
        <w:ind w:left="426" w:hanging="426"/>
        <w:jc w:val="both"/>
      </w:pPr>
      <w:r w:rsidRPr="00DB6DE5">
        <w:tab/>
      </w:r>
    </w:p>
    <w:p w:rsidR="00CC7622" w:rsidRPr="00DB6DE5" w:rsidRDefault="00CC7622" w:rsidP="00DE1D29">
      <w:pPr>
        <w:pStyle w:val="Odsekzoznamu"/>
        <w:numPr>
          <w:ilvl w:val="0"/>
          <w:numId w:val="2"/>
        </w:numPr>
        <w:ind w:left="426" w:hanging="426"/>
        <w:jc w:val="both"/>
      </w:pPr>
      <w:r w:rsidRPr="00DB6DE5">
        <w:t>V </w:t>
      </w:r>
      <w:r w:rsidR="00F840AB">
        <w:t xml:space="preserve">§ </w:t>
      </w:r>
      <w:r w:rsidRPr="00DB6DE5">
        <w:t>140a odsek 4 znie:</w:t>
      </w:r>
    </w:p>
    <w:p w:rsidR="00CC7622" w:rsidRPr="00DB6DE5" w:rsidRDefault="00CC7622" w:rsidP="00261161">
      <w:pPr>
        <w:ind w:left="426"/>
        <w:jc w:val="both"/>
      </w:pPr>
      <w:r w:rsidRPr="00DB6DE5">
        <w:t xml:space="preserve">„(4) </w:t>
      </w:r>
      <w:r w:rsidR="00215BED" w:rsidRPr="00DB6DE5">
        <w:t>Obec</w:t>
      </w:r>
      <w:r w:rsidRPr="00DB6DE5">
        <w:t xml:space="preserve"> ako dotknutý orgán uplatňuje v konaniach záväzný obsah územnoplánovacej dokumentácie</w:t>
      </w:r>
      <w:r w:rsidR="00571564" w:rsidRPr="00DB6DE5">
        <w:t xml:space="preserve"> </w:t>
      </w:r>
      <w:r w:rsidR="00261161" w:rsidRPr="00DB6DE5">
        <w:t xml:space="preserve">v rozsahu </w:t>
      </w:r>
      <w:r w:rsidR="00571564" w:rsidRPr="00DB6DE5">
        <w:t>podľa osobitného predpisu</w:t>
      </w:r>
      <w:r w:rsidR="00571564" w:rsidRPr="00DB6DE5">
        <w:rPr>
          <w:vertAlign w:val="superscript"/>
        </w:rPr>
        <w:t>1</w:t>
      </w:r>
      <w:r w:rsidR="000E6E3A" w:rsidRPr="00DB6DE5">
        <w:rPr>
          <w:vertAlign w:val="superscript"/>
        </w:rPr>
        <w:t>fd</w:t>
      </w:r>
      <w:r w:rsidR="00571564" w:rsidRPr="002C2145">
        <w:t>) a ďalšie záujmy, ak jej to vyplýva z osobitných predpisov.</w:t>
      </w:r>
      <w:r w:rsidRPr="00DB6DE5">
        <w:t>“.</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V § 140b sa za odsek 2 vkladá nový odsek 3, ktorý znie:</w:t>
      </w:r>
    </w:p>
    <w:p w:rsidR="00CC7622" w:rsidRPr="00DB6DE5" w:rsidRDefault="00CC7622" w:rsidP="00261161">
      <w:pPr>
        <w:ind w:left="426"/>
        <w:jc w:val="both"/>
      </w:pPr>
      <w:r w:rsidRPr="00DB6DE5">
        <w:t>„(3) Ak ide o stavebné konanie, ktoré je podľa § 39a ods. 4 spojené s územným konaním dotknutými orgánmi sú všetky orgány, ktoré sú oprávnené uplatňovať požiadavky v rozsahu svojej pôsobnosti ustanovenej osobitným predpisom v územnom konaní a v stavebnom konaní a orgán územného plánovania, ktorý overuje súlad so záväznou časťou územnoplánovacej dokumentácie.“.</w:t>
      </w:r>
    </w:p>
    <w:p w:rsidR="00CC7622" w:rsidRPr="00DB6DE5" w:rsidRDefault="00CC7622" w:rsidP="00C81D7E">
      <w:pPr>
        <w:ind w:left="426" w:hanging="426"/>
        <w:jc w:val="both"/>
      </w:pPr>
    </w:p>
    <w:p w:rsidR="00CC7622" w:rsidRPr="00DB6DE5" w:rsidRDefault="00CC7622" w:rsidP="00261161">
      <w:pPr>
        <w:ind w:left="426"/>
        <w:jc w:val="both"/>
      </w:pPr>
      <w:r w:rsidRPr="00DB6DE5">
        <w:t>Doterajšie odseky 3 až 7 sa označujú ako odseky 4 až 8.</w:t>
      </w:r>
    </w:p>
    <w:p w:rsidR="00CC7622" w:rsidRPr="00DB6DE5" w:rsidRDefault="00CC7622" w:rsidP="00C81D7E">
      <w:pPr>
        <w:ind w:left="426" w:hanging="426"/>
        <w:jc w:val="both"/>
      </w:pPr>
    </w:p>
    <w:p w:rsidR="00CC7622" w:rsidRPr="00DB6DE5" w:rsidRDefault="00CC7622" w:rsidP="00DE1D29">
      <w:pPr>
        <w:pStyle w:val="Odsekzoznamu"/>
        <w:numPr>
          <w:ilvl w:val="0"/>
          <w:numId w:val="2"/>
        </w:numPr>
        <w:ind w:left="426" w:hanging="426"/>
        <w:jc w:val="both"/>
      </w:pPr>
      <w:r w:rsidRPr="00DB6DE5">
        <w:t>Za § 140c sa vkladá § 140d, ktorý vrátane nadpisu znie:</w:t>
      </w:r>
    </w:p>
    <w:p w:rsidR="00CC7622" w:rsidRPr="00DB6DE5" w:rsidRDefault="00CC7622" w:rsidP="00261161">
      <w:pPr>
        <w:ind w:left="426" w:hanging="426"/>
        <w:jc w:val="center"/>
      </w:pPr>
      <w:r w:rsidRPr="00DB6DE5">
        <w:t>„§ 140d</w:t>
      </w:r>
    </w:p>
    <w:p w:rsidR="00CC7622" w:rsidRPr="00DB6DE5" w:rsidRDefault="00CC7622" w:rsidP="0061480A">
      <w:pPr>
        <w:ind w:left="426"/>
        <w:jc w:val="center"/>
      </w:pPr>
      <w:r w:rsidRPr="00DB6DE5">
        <w:t>Preskúmanie spôsobilosti stavby na užívanie</w:t>
      </w:r>
    </w:p>
    <w:p w:rsidR="0061480A" w:rsidRPr="00DB6DE5" w:rsidRDefault="0061480A" w:rsidP="0061480A">
      <w:pPr>
        <w:ind w:left="426"/>
        <w:jc w:val="center"/>
      </w:pPr>
    </w:p>
    <w:p w:rsidR="00CC7622" w:rsidRPr="00DB6DE5" w:rsidRDefault="00CC7622" w:rsidP="009F32E8">
      <w:pPr>
        <w:spacing w:after="120"/>
        <w:ind w:left="426"/>
        <w:jc w:val="both"/>
      </w:pPr>
      <w:r w:rsidRPr="00DB6DE5">
        <w:lastRenderedPageBreak/>
        <w:t xml:space="preserve">(1)  Stavebný úrad na žiadosť vlastníka stavby preskúma spôsobilosť stavby na užívanie, ak ide o stavbu zhotovenú a užívanú bez povolenia stavebného úradu alebo v rozpore s ním od 1. januára 1990 do 31. marca 2024 a vlastník stavby preukáže, že </w:t>
      </w:r>
    </w:p>
    <w:p w:rsidR="00CC7622" w:rsidRPr="00DB6DE5" w:rsidRDefault="00CC7622" w:rsidP="009F32E8">
      <w:pPr>
        <w:spacing w:after="120"/>
        <w:ind w:left="426"/>
        <w:jc w:val="both"/>
      </w:pPr>
      <w:r w:rsidRPr="00DB6DE5">
        <w:t>a) stavba svojím stavebnotechnickým stavom a vybavením zodpovedá základným požiadavkám na stavby a účelu, na ktorý ju vlastník nepretržite bez nedostatkov užíva a stavebný úrad v konaní zistí, že stavba neohrozuje život,</w:t>
      </w:r>
    </w:p>
    <w:p w:rsidR="00CC7622" w:rsidRPr="00DB6DE5" w:rsidRDefault="00CC7622" w:rsidP="009F32E8">
      <w:pPr>
        <w:spacing w:after="120"/>
        <w:ind w:left="426"/>
        <w:jc w:val="both"/>
      </w:pPr>
      <w:r w:rsidRPr="00DB6DE5">
        <w:t xml:space="preserve">b) je vlastníkom pozemku alebo má iné právo k pozemku a došlo k usporiadaniu pozemku podľa osobitných predpisov, </w:t>
      </w:r>
    </w:p>
    <w:p w:rsidR="00CC7622" w:rsidRPr="00DB6DE5" w:rsidRDefault="00CC7622" w:rsidP="009F32E8">
      <w:pPr>
        <w:spacing w:after="120"/>
        <w:ind w:left="426"/>
        <w:jc w:val="both"/>
      </w:pPr>
      <w:r w:rsidRPr="00DB6DE5">
        <w:t>c) stavba nebola postavená v rozpore so záväznými regulatívmi funkčného využívania územia podľa záväznej časti územnoplánovacej dokumentácie alebo záujmami chránenými podľa osobitných zákonov účinných v čase zhotovenia alebo v čase preskúmania podľa toho, ktorá skutočnosť je pre vlastníka priaznivejšia</w:t>
      </w:r>
      <w:r w:rsidRPr="00D271F3">
        <w:t>,</w:t>
      </w:r>
    </w:p>
    <w:p w:rsidR="00CC7622" w:rsidRPr="00DB6DE5" w:rsidRDefault="00CC7622" w:rsidP="009F32E8">
      <w:pPr>
        <w:spacing w:after="120"/>
        <w:ind w:left="426"/>
        <w:jc w:val="both"/>
      </w:pPr>
      <w:r w:rsidRPr="00DB6DE5">
        <w:t>d) stavba sa nenachádza pod elektrickým vedením alebo v jeho ochrannom pásme, alebo v ochrannom pásme, alebo bezpečnostnom pásme plynárenského zariadenia, alebo že prevádzkovateľ dopravnej infraštruktúry alebo technickej infraštruktúry, v ktorej ochrannom pásme alebo bezpečnostnom pásme sa stavba nachádza, s jej umiestnením v ochrannom pásme alebo bezpečnostnom pásme súhlasí,</w:t>
      </w:r>
    </w:p>
    <w:p w:rsidR="00CC7622" w:rsidRPr="00DB6DE5" w:rsidRDefault="00CC7622" w:rsidP="009F32E8">
      <w:pPr>
        <w:spacing w:after="120"/>
        <w:ind w:left="426"/>
        <w:jc w:val="both"/>
      </w:pPr>
      <w:r w:rsidRPr="00DB6DE5">
        <w:t>e) ku stavbe je vypracovaná dokumentácia skutkového stavu existujúcej stavby na účely kolaudácie, ak si vypracovanie takejto dokumentácie stavebný úrad vyžiada.</w:t>
      </w:r>
    </w:p>
    <w:p w:rsidR="00CC7622" w:rsidRPr="00DB6DE5" w:rsidRDefault="00CC7622" w:rsidP="009F32E8">
      <w:pPr>
        <w:spacing w:after="120"/>
        <w:ind w:left="426"/>
        <w:jc w:val="both"/>
      </w:pPr>
      <w:r w:rsidRPr="00DB6DE5">
        <w:t>(2) Ak sa stavba nachádza v priestorovo separovanej lokalite, ktorá vytvára koncentrovanú a generačne reprodukovanú chudobu, podmienky podľa odseku 1 sa neuplatnia a stavebný úrad na žiadosť vlastníka stavby zhotovenej a užívanej bez povolenia od 1. januára 1990 do 31. marca 2024 preskúma spôsobilosť stavby na užívanie, ak vlastník preukáže, že</w:t>
      </w:r>
    </w:p>
    <w:p w:rsidR="00CC7622" w:rsidRPr="00DB6DE5" w:rsidRDefault="00CC7622" w:rsidP="009F32E8">
      <w:pPr>
        <w:spacing w:after="120"/>
        <w:ind w:left="426"/>
        <w:jc w:val="both"/>
      </w:pPr>
      <w:r w:rsidRPr="00DB6DE5">
        <w:t>a</w:t>
      </w:r>
      <w:r w:rsidR="00AE3919" w:rsidRPr="00DB6DE5">
        <w:t>)</w:t>
      </w:r>
      <w:r w:rsidRPr="00DB6DE5">
        <w:t xml:space="preserve"> je vlastníkom pozemku alebo má iné právo k pozemku a došlo k usporiadaniu pozemku podľa osobitných predpisov, </w:t>
      </w:r>
    </w:p>
    <w:p w:rsidR="00CC7622" w:rsidRPr="00DB6DE5" w:rsidRDefault="00CC7622" w:rsidP="009F32E8">
      <w:pPr>
        <w:spacing w:after="120"/>
        <w:ind w:left="426"/>
        <w:jc w:val="both"/>
      </w:pPr>
      <w:r w:rsidRPr="00DB6DE5">
        <w:t>b) stavbu používa na bývanie pre vlastnú potrebu a potrebu členov svojej rodiny,</w:t>
      </w:r>
    </w:p>
    <w:p w:rsidR="00CC7622" w:rsidRPr="00DB6DE5" w:rsidRDefault="00CC7622" w:rsidP="009F32E8">
      <w:pPr>
        <w:spacing w:after="120"/>
        <w:ind w:left="426"/>
        <w:jc w:val="both"/>
      </w:pPr>
      <w:r w:rsidRPr="00DB6DE5">
        <w:t>c</w:t>
      </w:r>
      <w:r w:rsidR="00FE29DA" w:rsidRPr="00DB6DE5">
        <w:t>)</w:t>
      </w:r>
      <w:r w:rsidRPr="00DB6DE5">
        <w:t xml:space="preserve"> na základe obhliadky vykonanej stavebným úradom, stavba neohrozuje život a stavba sa nenachádza pod elektrickým vedením alebo v jeho ochrannom pásme, alebo v ochrannom pásme, alebo bezpečnostnom pásme plynárenského zariadenia, alebo že prevádzkovateľ dopravnej infraštruktúry alebo technickej infraštruktúry, v ktorej ochrannom pásme alebo bezpečnostnom pásme sa stavba nachádza s jej umiestnením v ochrannom pásme alebo bezpečnostnom pásme súhlasí.</w:t>
      </w:r>
    </w:p>
    <w:p w:rsidR="00CC7622" w:rsidRPr="00DB6DE5" w:rsidRDefault="00CC7622" w:rsidP="009F32E8">
      <w:pPr>
        <w:spacing w:after="120"/>
        <w:ind w:left="426"/>
        <w:jc w:val="both"/>
      </w:pPr>
      <w:r w:rsidRPr="00DB6DE5">
        <w:t>(3) Vlastník stavby môže podať žiadosť o preskúmanie spôsobilosti stavby na užívanie podľa odsek</w:t>
      </w:r>
      <w:r w:rsidR="009F03C1" w:rsidRPr="00DB6DE5">
        <w:t>ov</w:t>
      </w:r>
      <w:r w:rsidRPr="00DB6DE5">
        <w:t xml:space="preserve"> 1 a 2 do 31. marca 2029.</w:t>
      </w:r>
      <w:r w:rsidR="000F7C3E" w:rsidRPr="00DB6DE5">
        <w:t xml:space="preserve"> Žiadosť o preskúmanie nie je možné podať </w:t>
      </w:r>
      <w:r w:rsidR="00C65786">
        <w:t>ak</w:t>
      </w:r>
      <w:r w:rsidR="000F7C3E" w:rsidRPr="00DB6DE5">
        <w:t xml:space="preserve">, ak </w:t>
      </w:r>
      <w:r w:rsidR="00073729" w:rsidRPr="00DB6DE5">
        <w:t xml:space="preserve">sa </w:t>
      </w:r>
      <w:r w:rsidR="000F7C3E" w:rsidRPr="00DB6DE5">
        <w:t xml:space="preserve">začalo konanie o odstránení stavby </w:t>
      </w:r>
      <w:r w:rsidR="00073729" w:rsidRPr="00DB6DE5">
        <w:t>podľa § 88a.</w:t>
      </w:r>
      <w:r w:rsidRPr="00DB6DE5">
        <w:t xml:space="preserve"> </w:t>
      </w:r>
    </w:p>
    <w:p w:rsidR="00795825" w:rsidRPr="00DB6DE5" w:rsidRDefault="00CC7622" w:rsidP="00795825">
      <w:pPr>
        <w:spacing w:after="120"/>
        <w:ind w:left="426"/>
        <w:jc w:val="both"/>
      </w:pPr>
      <w:r w:rsidRPr="00DB6DE5">
        <w:t>(4) Prílohou žiadosti o preskúmanie spôsobilosti stavby na užívanie je dokumentácia potvrdzujúca skutočnosti podľa odseku 1 alebo odseku 2, vrátane záväzných stanovísk dotknutých orgánov.</w:t>
      </w:r>
      <w:r w:rsidR="00795825" w:rsidRPr="00DB6DE5">
        <w:t xml:space="preserve"> Stavebný úrad môže učiť</w:t>
      </w:r>
      <w:r w:rsidR="00A27F99" w:rsidRPr="00DB6DE5">
        <w:t>,</w:t>
      </w:r>
      <w:r w:rsidR="00795825" w:rsidRPr="00DB6DE5">
        <w:t xml:space="preserve"> že pre posúdenie spôsobilosti stavby </w:t>
      </w:r>
      <w:r w:rsidR="00792300" w:rsidRPr="00DB6DE5">
        <w:t xml:space="preserve">na užívanie </w:t>
      </w:r>
      <w:r w:rsidR="00795825" w:rsidRPr="00DB6DE5">
        <w:t>postačuje dokumentácia stavby</w:t>
      </w:r>
      <w:r w:rsidR="00A27F99" w:rsidRPr="00DB6DE5">
        <w:t xml:space="preserve"> </w:t>
      </w:r>
      <w:r w:rsidR="00795825" w:rsidRPr="00DB6DE5">
        <w:t xml:space="preserve">v rozsahu § 104 ods. 2. </w:t>
      </w:r>
    </w:p>
    <w:p w:rsidR="00CC7622" w:rsidRPr="00DB6DE5" w:rsidRDefault="00CC7622" w:rsidP="009F32E8">
      <w:pPr>
        <w:spacing w:after="120"/>
        <w:ind w:left="426"/>
        <w:jc w:val="both"/>
      </w:pPr>
      <w:r w:rsidRPr="00DB6DE5">
        <w:t xml:space="preserve">(5) Ak vlastník stavby preukáže splnenie podmienok podľa odseku 1 alebo odseku 2  stavebný úrad vydá rozhodnutie, ktorým potvrdí spôsobilosť stavby na užívanie. Na konanie o preskúmaní spôsobilosti stavby na užívanie sa primerane vzťahujú ustanovenia o kolaudácii stavieb. Rozhodnutie o spôsobilosti stavby na užívanie má účinky kolaudačného rozhodnutia. </w:t>
      </w:r>
    </w:p>
    <w:p w:rsidR="00CC7622" w:rsidRPr="00DB6DE5" w:rsidRDefault="00CC7622" w:rsidP="009F32E8">
      <w:pPr>
        <w:spacing w:after="120"/>
        <w:ind w:left="426"/>
        <w:jc w:val="both"/>
      </w:pPr>
      <w:r w:rsidRPr="00DB6DE5">
        <w:t xml:space="preserve">(6) Ak stavebný úrad v konaní o preskúmaní spôsobilosti stavby na užívanie zistí na stavbe </w:t>
      </w:r>
      <w:proofErr w:type="spellStart"/>
      <w:r w:rsidRPr="00DB6DE5">
        <w:t>závady</w:t>
      </w:r>
      <w:proofErr w:type="spellEnd"/>
      <w:r w:rsidRPr="00DB6DE5">
        <w:t xml:space="preserve"> brániace jej užívaniu preruší konanie, nariadi vykonanie nevyhnutných úprav alebo zabezpečovacích prác v primeranej lehote.  </w:t>
      </w:r>
    </w:p>
    <w:p w:rsidR="00CC7622" w:rsidRPr="00DB6DE5" w:rsidRDefault="00CC7622" w:rsidP="009F32E8">
      <w:pPr>
        <w:spacing w:after="120"/>
        <w:ind w:left="426"/>
        <w:jc w:val="both"/>
      </w:pPr>
      <w:r w:rsidRPr="00DB6DE5">
        <w:lastRenderedPageBreak/>
        <w:t xml:space="preserve">(7) Ak vlastník stavby nepreukáže splnenie podmienok na vydanie rozhodnutia, ktorým potvrdí spôsobilosť stavby na užívanie, alebo stavebník v určenej lehote nevykoná nevyhnutné úpravy alebo zabezpečovacie práce, stavebný úrad nariadi odstránenie stavby podľa § 88. </w:t>
      </w:r>
    </w:p>
    <w:p w:rsidR="00CC7622" w:rsidRPr="00DB6DE5" w:rsidRDefault="00CC7622" w:rsidP="009F32E8">
      <w:pPr>
        <w:spacing w:after="120"/>
        <w:ind w:left="426"/>
        <w:jc w:val="both"/>
      </w:pPr>
      <w:r w:rsidRPr="00DB6DE5">
        <w:t>(8) Konanie o spôsobilosti stavby na užívanie</w:t>
      </w:r>
      <w:r w:rsidRPr="00DB6DE5" w:rsidDel="00BB3CE3">
        <w:t xml:space="preserve"> </w:t>
      </w:r>
      <w:r w:rsidRPr="00DB6DE5">
        <w:t xml:space="preserve">vykonáva stavebný úrad, ktorý by bol príslušný vydať pre stavbu kolaudačné rozhodnutie a ak ide o stavbu pre ktorú sa nevyžaduje kolaudácia, orgán ktorý by bol príslušný na povolenie stavby. </w:t>
      </w:r>
    </w:p>
    <w:p w:rsidR="00CC7622" w:rsidRPr="00DB6DE5" w:rsidRDefault="00CC7622" w:rsidP="009F32E8">
      <w:pPr>
        <w:spacing w:after="120"/>
        <w:ind w:left="426"/>
        <w:jc w:val="both"/>
      </w:pPr>
      <w:r w:rsidRPr="00DB6DE5">
        <w:t xml:space="preserve">(9) Ustanovenia </w:t>
      </w:r>
      <w:r w:rsidR="00C65786">
        <w:t>odsekov 1 až 8</w:t>
      </w:r>
      <w:r w:rsidRPr="00DB6DE5">
        <w:t xml:space="preserve"> sa nevzťahujú na reklamné stavby.“. </w:t>
      </w:r>
    </w:p>
    <w:p w:rsidR="00E53826" w:rsidRPr="00DB6DE5" w:rsidRDefault="00E53826" w:rsidP="00C81D7E">
      <w:pPr>
        <w:ind w:left="426" w:hanging="426"/>
        <w:jc w:val="both"/>
      </w:pPr>
    </w:p>
    <w:p w:rsidR="00CC7622" w:rsidRPr="00DB6DE5" w:rsidRDefault="00CC7622" w:rsidP="00DE1D29">
      <w:pPr>
        <w:pStyle w:val="Odsekzoznamu"/>
        <w:numPr>
          <w:ilvl w:val="0"/>
          <w:numId w:val="2"/>
        </w:numPr>
        <w:ind w:left="426" w:hanging="426"/>
        <w:jc w:val="both"/>
      </w:pPr>
      <w:r w:rsidRPr="00DB6DE5">
        <w:t>Za § 142k sa vkladá § 142l, ktorý vrátane nadpisu znie:</w:t>
      </w:r>
    </w:p>
    <w:p w:rsidR="00CC7622" w:rsidRPr="00DB6DE5" w:rsidRDefault="00CC7622" w:rsidP="00C81D7E">
      <w:pPr>
        <w:ind w:left="426" w:hanging="426"/>
        <w:jc w:val="both"/>
      </w:pPr>
    </w:p>
    <w:p w:rsidR="00CC7622" w:rsidRPr="00DB6DE5" w:rsidRDefault="00CC7622" w:rsidP="00261161">
      <w:pPr>
        <w:ind w:left="426" w:hanging="426"/>
        <w:jc w:val="center"/>
      </w:pPr>
      <w:r w:rsidRPr="00DB6DE5">
        <w:t>„142l</w:t>
      </w:r>
    </w:p>
    <w:p w:rsidR="00CC7622" w:rsidRPr="00DB6DE5" w:rsidRDefault="00CC7622" w:rsidP="00261161">
      <w:pPr>
        <w:ind w:left="426" w:hanging="426"/>
        <w:jc w:val="center"/>
      </w:pPr>
      <w:r w:rsidRPr="00DB6DE5">
        <w:t>Prechodné ustanovenie k úpravám účinným od 1. apríla 2024</w:t>
      </w:r>
    </w:p>
    <w:p w:rsidR="009F32E8" w:rsidRPr="00DB6DE5" w:rsidRDefault="009F32E8" w:rsidP="00261161">
      <w:pPr>
        <w:ind w:left="426" w:hanging="426"/>
        <w:jc w:val="center"/>
      </w:pPr>
    </w:p>
    <w:p w:rsidR="000C5100" w:rsidRPr="00DB6DE5" w:rsidRDefault="000C5100" w:rsidP="00DE1D29">
      <w:pPr>
        <w:pStyle w:val="Odsekzoznamu"/>
        <w:numPr>
          <w:ilvl w:val="0"/>
          <w:numId w:val="5"/>
        </w:numPr>
        <w:spacing w:after="120"/>
        <w:jc w:val="both"/>
      </w:pPr>
      <w:r w:rsidRPr="00DB6DE5">
        <w:t>Územné konania a stavebné konania začaté na stavebnom úrade podľa doterajších predpisov, ktoré neboli právoplatne skončené rozhodnutím vo veci do 31. marca 2024, sa dokončia podľa predpisov účinných do 31. marca 2024.</w:t>
      </w:r>
      <w:r w:rsidR="00E17AE7" w:rsidRPr="00DB6DE5">
        <w:t xml:space="preserve"> </w:t>
      </w:r>
    </w:p>
    <w:p w:rsidR="00E17AE7" w:rsidRPr="00DB6DE5" w:rsidRDefault="00CC7622" w:rsidP="00DE1D29">
      <w:pPr>
        <w:pStyle w:val="Odsekzoznamu"/>
        <w:numPr>
          <w:ilvl w:val="0"/>
          <w:numId w:val="5"/>
        </w:numPr>
        <w:spacing w:after="120"/>
        <w:jc w:val="both"/>
      </w:pPr>
      <w:r w:rsidRPr="00DB6DE5">
        <w:t xml:space="preserve">Konania začaté na stavebnom úrade, ktorým bol okresný úrad v sídle kraja, ktoré neboli právoplatne skončené rozhodnutím vo veci do 31. marca 2024 dokončí úrad. </w:t>
      </w:r>
    </w:p>
    <w:p w:rsidR="00CC7622" w:rsidRPr="00DB6DE5" w:rsidRDefault="00CC7622" w:rsidP="00DE1D29">
      <w:pPr>
        <w:pStyle w:val="Odsekzoznamu"/>
        <w:numPr>
          <w:ilvl w:val="0"/>
          <w:numId w:val="5"/>
        </w:numPr>
        <w:spacing w:after="120"/>
        <w:jc w:val="both"/>
      </w:pPr>
      <w:r w:rsidRPr="00DB6DE5">
        <w:t xml:space="preserve">Stavby postavené pred 1. októbrom 1976 sa považujú za stavby postavené v súlade s platnými predpismi. Stavby postavené od 1. októbra 1976 do 31. decembra 1989 sa považujú za stavby postavené v súlade </w:t>
      </w:r>
      <w:r w:rsidR="009A3E61">
        <w:t xml:space="preserve">s </w:t>
      </w:r>
      <w:r w:rsidRPr="00DB6DE5">
        <w:t>týmto zákonom, ak sa nepretržite využívajú na svoj účel a vlastník stavby je vlastníkom pozemku, na ktorom je takáto stavba postavená, alebo má iné právo k</w:t>
      </w:r>
      <w:r w:rsidR="002B01EA" w:rsidRPr="00DB6DE5">
        <w:t> </w:t>
      </w:r>
      <w:r w:rsidRPr="00DB6DE5">
        <w:t>pozemku</w:t>
      </w:r>
      <w:r w:rsidR="002B01EA" w:rsidRPr="00DB6DE5">
        <w:t>,</w:t>
      </w:r>
      <w:r w:rsidR="00AD26B1" w:rsidRPr="00DB6DE5">
        <w:t xml:space="preserve"> alebo je v konaní o usporiadanie vzťahu k pozemku.</w:t>
      </w:r>
      <w:r w:rsidRPr="00DB6DE5">
        <w:t>“.</w:t>
      </w:r>
    </w:p>
    <w:p w:rsidR="000C5100" w:rsidRPr="00DB6DE5" w:rsidRDefault="000C5100" w:rsidP="00C81D7E">
      <w:pPr>
        <w:ind w:left="426" w:hanging="426"/>
        <w:jc w:val="both"/>
      </w:pPr>
    </w:p>
    <w:p w:rsidR="00CC7622" w:rsidRPr="00DB6DE5" w:rsidRDefault="00CC7622" w:rsidP="00DE1D29">
      <w:pPr>
        <w:pStyle w:val="Odsekzoznamu"/>
        <w:numPr>
          <w:ilvl w:val="0"/>
          <w:numId w:val="2"/>
        </w:numPr>
        <w:ind w:left="426" w:hanging="426"/>
        <w:jc w:val="both"/>
      </w:pPr>
      <w:r w:rsidRPr="00DB6DE5">
        <w:t>V § 143 sa vypúšťajú písmená a) a b).</w:t>
      </w:r>
    </w:p>
    <w:p w:rsidR="00CC7622" w:rsidRPr="00DB6DE5" w:rsidRDefault="00CC7622" w:rsidP="00C81D7E">
      <w:pPr>
        <w:ind w:left="426" w:hanging="426"/>
        <w:jc w:val="both"/>
      </w:pPr>
    </w:p>
    <w:p w:rsidR="00CC7622" w:rsidRPr="00DB6DE5" w:rsidRDefault="00CC7622" w:rsidP="00C81D7E">
      <w:pPr>
        <w:ind w:left="426" w:hanging="426"/>
        <w:jc w:val="both"/>
      </w:pPr>
      <w:r w:rsidRPr="00DB6DE5">
        <w:tab/>
        <w:t>Doterajšie písmená c) a d) sa označujú ako písmená a) a b).</w:t>
      </w:r>
    </w:p>
    <w:p w:rsidR="00CA5872" w:rsidRPr="00DB6DE5" w:rsidRDefault="00CA5872" w:rsidP="00C81D7E">
      <w:pPr>
        <w:ind w:left="426" w:hanging="426"/>
        <w:jc w:val="both"/>
      </w:pPr>
    </w:p>
    <w:p w:rsidR="00CA5872" w:rsidRPr="00DB6DE5" w:rsidRDefault="00CA5872" w:rsidP="00DE1D29">
      <w:pPr>
        <w:pStyle w:val="Odsekzoznamu"/>
        <w:numPr>
          <w:ilvl w:val="0"/>
          <w:numId w:val="2"/>
        </w:numPr>
        <w:ind w:left="426" w:hanging="426"/>
        <w:jc w:val="both"/>
      </w:pPr>
      <w:r w:rsidRPr="00DB6DE5">
        <w:t>Slová „krajský stavebný úrad“ vo všetkých tvaroch sa v celom texte zákona nahrádzajú slovami „úrad“ v príslušnom tvare.</w:t>
      </w:r>
    </w:p>
    <w:p w:rsidR="00541B22" w:rsidRDefault="00541B22" w:rsidP="00C81D7E">
      <w:pPr>
        <w:ind w:left="426" w:hanging="426"/>
        <w:jc w:val="both"/>
      </w:pPr>
    </w:p>
    <w:p w:rsidR="00541B22" w:rsidRPr="00645051" w:rsidRDefault="00541B22" w:rsidP="00541B22">
      <w:pPr>
        <w:jc w:val="center"/>
        <w:rPr>
          <w:bCs/>
          <w:lang w:eastAsia="en-US"/>
        </w:rPr>
      </w:pPr>
      <w:r w:rsidRPr="00645051">
        <w:rPr>
          <w:bCs/>
          <w:lang w:eastAsia="en-US"/>
        </w:rPr>
        <w:t xml:space="preserve">Čl. II </w:t>
      </w:r>
    </w:p>
    <w:p w:rsidR="00541B22" w:rsidRPr="00833777" w:rsidRDefault="00541B22" w:rsidP="00541B22">
      <w:pPr>
        <w:ind w:firstLine="708"/>
        <w:jc w:val="both"/>
        <w:rPr>
          <w:lang w:eastAsia="en-US"/>
        </w:rPr>
      </w:pPr>
    </w:p>
    <w:p w:rsidR="00541B22" w:rsidRPr="00833777" w:rsidRDefault="00541B22" w:rsidP="00541B22">
      <w:pPr>
        <w:jc w:val="both"/>
        <w:rPr>
          <w:lang w:eastAsia="en-US"/>
        </w:rPr>
      </w:pPr>
      <w:r w:rsidRPr="00833777">
        <w:rPr>
          <w:lang w:eastAsia="en-US"/>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w:t>
      </w:r>
      <w:r w:rsidRPr="00833777">
        <w:rPr>
          <w:lang w:eastAsia="en-US"/>
        </w:rPr>
        <w:lastRenderedPageBreak/>
        <w:t>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a zákona č. 530/2023 Z. z. sa dopĺňa takto:</w:t>
      </w:r>
    </w:p>
    <w:p w:rsidR="00541B22" w:rsidRPr="00833777" w:rsidRDefault="00541B22" w:rsidP="00541B22">
      <w:pPr>
        <w:rPr>
          <w:lang w:eastAsia="en-US"/>
        </w:rPr>
      </w:pPr>
    </w:p>
    <w:p w:rsidR="00541B22" w:rsidRPr="00833777" w:rsidRDefault="00541B22" w:rsidP="00541B22">
      <w:pPr>
        <w:rPr>
          <w:lang w:eastAsia="en-US"/>
        </w:rPr>
      </w:pPr>
      <w:r w:rsidRPr="00833777">
        <w:rPr>
          <w:lang w:eastAsia="en-US"/>
        </w:rPr>
        <w:t>Za § 52zzz sa vkladá § 52zzza, ktorý vrátane nadpisu znie:</w:t>
      </w:r>
    </w:p>
    <w:p w:rsidR="00541B22" w:rsidRPr="00833777" w:rsidRDefault="00541B22" w:rsidP="00541B22">
      <w:pPr>
        <w:rPr>
          <w:lang w:eastAsia="en-US"/>
        </w:rPr>
      </w:pPr>
    </w:p>
    <w:p w:rsidR="00541B22" w:rsidRPr="00833777" w:rsidRDefault="00541B22" w:rsidP="00541B22">
      <w:pPr>
        <w:jc w:val="center"/>
        <w:rPr>
          <w:lang w:eastAsia="en-US"/>
        </w:rPr>
      </w:pPr>
      <w:r w:rsidRPr="00833777">
        <w:rPr>
          <w:lang w:eastAsia="en-US"/>
        </w:rPr>
        <w:t>„§ 52zzza</w:t>
      </w:r>
    </w:p>
    <w:p w:rsidR="00541B22" w:rsidRPr="00833777" w:rsidRDefault="00541B22" w:rsidP="00541B22">
      <w:pPr>
        <w:jc w:val="center"/>
        <w:rPr>
          <w:lang w:eastAsia="en-US"/>
        </w:rPr>
      </w:pPr>
      <w:r w:rsidRPr="00833777">
        <w:rPr>
          <w:lang w:eastAsia="en-US"/>
        </w:rPr>
        <w:t xml:space="preserve">Prechodné ustanovenie </w:t>
      </w:r>
      <w:r w:rsidR="00FD78A4">
        <w:rPr>
          <w:lang w:eastAsia="en-US"/>
        </w:rPr>
        <w:t>účinné</w:t>
      </w:r>
      <w:r w:rsidRPr="00833777">
        <w:rPr>
          <w:lang w:eastAsia="en-US"/>
        </w:rPr>
        <w:t xml:space="preserve"> od 1. apríla 2024</w:t>
      </w:r>
    </w:p>
    <w:p w:rsidR="00541B22" w:rsidRPr="00833777" w:rsidRDefault="00541B22" w:rsidP="00541B22">
      <w:pPr>
        <w:rPr>
          <w:lang w:eastAsia="en-US"/>
        </w:rPr>
      </w:pPr>
    </w:p>
    <w:p w:rsidR="00541B22" w:rsidRPr="00833777" w:rsidRDefault="00541B22" w:rsidP="00541B22">
      <w:pPr>
        <w:jc w:val="both"/>
        <w:rPr>
          <w:lang w:eastAsia="en-US"/>
        </w:rPr>
      </w:pPr>
      <w:r w:rsidRPr="00833777">
        <w:rPr>
          <w:lang w:eastAsia="en-US"/>
        </w:rPr>
        <w:t>Každá stavba, ktorá je súčasťou súboru stavieb tvoriacich funkčný celok,</w:t>
      </w:r>
      <w:r w:rsidRPr="00833777">
        <w:rPr>
          <w:vertAlign w:val="superscript"/>
          <w:lang w:eastAsia="en-US"/>
        </w:rPr>
        <w:t>159</w:t>
      </w:r>
      <w:r w:rsidRPr="00833777">
        <w:rPr>
          <w:lang w:eastAsia="en-US"/>
        </w:rPr>
        <w:t xml:space="preserve">) u ktorej stavebné konanie začalo najneskôr do 31. marca 2025, sa zaradí do odpisovej skupiny podľa § 26 ods. 1 samostatne.“. </w:t>
      </w:r>
    </w:p>
    <w:p w:rsidR="00541B22" w:rsidRPr="00833777" w:rsidRDefault="00541B22" w:rsidP="00541B22">
      <w:pPr>
        <w:rPr>
          <w:lang w:eastAsia="en-US"/>
        </w:rPr>
      </w:pPr>
    </w:p>
    <w:p w:rsidR="00541B22" w:rsidRPr="00833777" w:rsidRDefault="00541B22" w:rsidP="00541B22">
      <w:pPr>
        <w:rPr>
          <w:lang w:eastAsia="en-US"/>
        </w:rPr>
      </w:pPr>
      <w:r w:rsidRPr="00833777">
        <w:rPr>
          <w:lang w:eastAsia="en-US"/>
        </w:rPr>
        <w:t>Poznámka pod čiarou k odkazu 159 znie:</w:t>
      </w:r>
    </w:p>
    <w:p w:rsidR="00541B22" w:rsidRPr="00833777" w:rsidRDefault="00541B22" w:rsidP="00541B22">
      <w:pPr>
        <w:rPr>
          <w:lang w:eastAsia="en-US"/>
        </w:rPr>
      </w:pPr>
      <w:r w:rsidRPr="00833777">
        <w:rPr>
          <w:lang w:eastAsia="en-US"/>
        </w:rPr>
        <w:t>„</w:t>
      </w:r>
      <w:r w:rsidRPr="00833777">
        <w:rPr>
          <w:vertAlign w:val="superscript"/>
          <w:lang w:eastAsia="en-US"/>
        </w:rPr>
        <w:t>159</w:t>
      </w:r>
      <w:r w:rsidRPr="00833777">
        <w:rPr>
          <w:lang w:eastAsia="en-US"/>
        </w:rPr>
        <w:t>) § 43 ods. 2 zákona č. 50/1976 Zb. v znení zákona č. .../2024 Z. z.“.</w:t>
      </w:r>
    </w:p>
    <w:p w:rsidR="00541B22" w:rsidRPr="00DB6DE5" w:rsidRDefault="00541B22" w:rsidP="00C81D7E">
      <w:pPr>
        <w:ind w:left="426" w:hanging="426"/>
        <w:jc w:val="both"/>
      </w:pPr>
    </w:p>
    <w:p w:rsidR="00407B07" w:rsidRPr="00DB6DE5" w:rsidRDefault="003F0F27" w:rsidP="003F0F27">
      <w:pPr>
        <w:ind w:left="426" w:hanging="426"/>
        <w:jc w:val="center"/>
      </w:pPr>
      <w:r w:rsidRPr="00DB6DE5">
        <w:t>Čl. II</w:t>
      </w:r>
      <w:r w:rsidR="00541B22">
        <w:t>I</w:t>
      </w:r>
    </w:p>
    <w:p w:rsidR="00407B07" w:rsidRPr="00DB6DE5" w:rsidRDefault="00407B07" w:rsidP="00407B07">
      <w:pPr>
        <w:jc w:val="center"/>
      </w:pPr>
    </w:p>
    <w:p w:rsidR="00407B07" w:rsidRPr="00DB6DE5" w:rsidRDefault="00407B07" w:rsidP="00407B07">
      <w:pPr>
        <w:ind w:firstLine="426"/>
        <w:jc w:val="both"/>
      </w:pPr>
      <w:r w:rsidRPr="00DB6DE5">
        <w:t>Zákon č. 452/2021 Z. z. o elektronických komunikáciách v znení zákona č. 533/2021 Z. z., zákona č. 351/2022 Z. z., zákona č. 205/2023 Z. z. a zákona č. 287/2023 Z. z. sa mení a dopĺňa takto:</w:t>
      </w:r>
    </w:p>
    <w:p w:rsidR="00407B07" w:rsidRPr="00DB6DE5" w:rsidRDefault="00407B07" w:rsidP="00407B07">
      <w:pPr>
        <w:jc w:val="both"/>
      </w:pPr>
    </w:p>
    <w:p w:rsidR="00407B07" w:rsidRPr="00DB6DE5" w:rsidRDefault="00407B07" w:rsidP="00DE1D29">
      <w:pPr>
        <w:pStyle w:val="Odsekzoznamu"/>
        <w:numPr>
          <w:ilvl w:val="0"/>
          <w:numId w:val="11"/>
        </w:numPr>
        <w:ind w:left="426" w:hanging="426"/>
        <w:jc w:val="both"/>
      </w:pPr>
      <w:r w:rsidRPr="00DB6DE5">
        <w:t xml:space="preserve">V § 21 ods. 9 sa slová „odseku 9“ nahrádzajú slovami „odseku 8“. </w:t>
      </w:r>
    </w:p>
    <w:p w:rsidR="00407B07" w:rsidRPr="00DB6DE5" w:rsidRDefault="00407B07" w:rsidP="00407B07">
      <w:pPr>
        <w:pStyle w:val="Odsekzoznamu"/>
        <w:ind w:left="426"/>
        <w:jc w:val="both"/>
      </w:pPr>
    </w:p>
    <w:p w:rsidR="00407B07" w:rsidRPr="00DB6DE5" w:rsidRDefault="00407B07" w:rsidP="00DE1D29">
      <w:pPr>
        <w:pStyle w:val="Odsekzoznamu"/>
        <w:numPr>
          <w:ilvl w:val="0"/>
          <w:numId w:val="11"/>
        </w:numPr>
        <w:ind w:left="426" w:hanging="426"/>
        <w:jc w:val="both"/>
      </w:pPr>
      <w:r w:rsidRPr="00DB6DE5">
        <w:t xml:space="preserve">Poznámka pod čiarou k odkazu 58a znie: </w:t>
      </w:r>
    </w:p>
    <w:p w:rsidR="00407B07" w:rsidRPr="00DB6DE5" w:rsidRDefault="00407B07" w:rsidP="00407B07">
      <w:pPr>
        <w:pStyle w:val="Odsekzoznamu"/>
        <w:ind w:left="426"/>
        <w:jc w:val="both"/>
      </w:pPr>
      <w:r w:rsidRPr="00DB6DE5">
        <w:t>„</w:t>
      </w:r>
      <w:r w:rsidRPr="00DB6DE5">
        <w:rPr>
          <w:vertAlign w:val="superscript"/>
        </w:rPr>
        <w:t>58a</w:t>
      </w:r>
      <w:r w:rsidRPr="00DB6DE5">
        <w:t>) § 38 ods. 2 zákona č. 200/2022 Z. z.“.</w:t>
      </w:r>
    </w:p>
    <w:p w:rsidR="00407B07" w:rsidRPr="00DB6DE5" w:rsidRDefault="00407B07" w:rsidP="00407B07">
      <w:pPr>
        <w:pStyle w:val="Odsekzoznamu"/>
        <w:ind w:left="426"/>
        <w:jc w:val="both"/>
      </w:pPr>
    </w:p>
    <w:p w:rsidR="00407B07" w:rsidRPr="00DB6DE5" w:rsidRDefault="00407B07" w:rsidP="00DE1D29">
      <w:pPr>
        <w:pStyle w:val="Odsekzoznamu"/>
        <w:numPr>
          <w:ilvl w:val="0"/>
          <w:numId w:val="11"/>
        </w:numPr>
        <w:ind w:left="426" w:hanging="426"/>
        <w:jc w:val="both"/>
      </w:pPr>
      <w:r w:rsidRPr="00DB6DE5">
        <w:t xml:space="preserve">V § 131a sa vypúšťa odsek 2. </w:t>
      </w:r>
    </w:p>
    <w:p w:rsidR="00407B07" w:rsidRPr="00DB6DE5" w:rsidRDefault="00407B07" w:rsidP="00407B07">
      <w:pPr>
        <w:pStyle w:val="Odsekzoznamu"/>
        <w:ind w:left="426"/>
        <w:jc w:val="both"/>
      </w:pPr>
      <w:r w:rsidRPr="00DB6DE5">
        <w:t>Doterajší odsek 3 sa označuje ako odsek 2.</w:t>
      </w:r>
    </w:p>
    <w:p w:rsidR="00407B07" w:rsidRPr="00DB6DE5" w:rsidRDefault="00407B07" w:rsidP="00407B07">
      <w:pPr>
        <w:ind w:left="426"/>
      </w:pPr>
    </w:p>
    <w:p w:rsidR="00407B07" w:rsidRPr="00DB6DE5" w:rsidRDefault="00407B07" w:rsidP="00DE1D29">
      <w:pPr>
        <w:pStyle w:val="Odsekzoznamu"/>
        <w:numPr>
          <w:ilvl w:val="0"/>
          <w:numId w:val="11"/>
        </w:numPr>
        <w:ind w:left="426" w:hanging="426"/>
        <w:jc w:val="both"/>
      </w:pPr>
      <w:r w:rsidRPr="00DB6DE5">
        <w:t>Za § 131b sa vkladá § 131c, ktorý vrátane nadpisu znie:</w:t>
      </w:r>
    </w:p>
    <w:p w:rsidR="00407B07" w:rsidRPr="00DB6DE5" w:rsidRDefault="00407B07" w:rsidP="00407B07">
      <w:pPr>
        <w:pStyle w:val="Odsekzoznamu"/>
        <w:ind w:left="426"/>
        <w:jc w:val="center"/>
      </w:pPr>
      <w:r w:rsidRPr="00DB6DE5">
        <w:t>„§ 131c</w:t>
      </w:r>
    </w:p>
    <w:p w:rsidR="00407B07" w:rsidRPr="00DB6DE5" w:rsidRDefault="00407B07" w:rsidP="00407B07">
      <w:pPr>
        <w:pStyle w:val="Odsekzoznamu"/>
        <w:ind w:left="426"/>
        <w:jc w:val="center"/>
      </w:pPr>
      <w:r w:rsidRPr="00DB6DE5">
        <w:t>Prechodné ustanovenia k úpravám účinným od 1. apríla 2024</w:t>
      </w:r>
    </w:p>
    <w:p w:rsidR="00407B07" w:rsidRPr="00DB6DE5" w:rsidRDefault="00407B07" w:rsidP="00DE1D29">
      <w:pPr>
        <w:pStyle w:val="Odsekzoznamu"/>
        <w:numPr>
          <w:ilvl w:val="0"/>
          <w:numId w:val="12"/>
        </w:numPr>
        <w:jc w:val="both"/>
      </w:pPr>
      <w:r w:rsidRPr="00DB6DE5">
        <w:t>Konanie o splnení podmienok podľa § 21 ods. 1 v znení účinnom do 31. marca 2024 a konanie o primeranej náhrade podľa § 21 ods. 5 v znení účinnom do 31. marca 2024, ktoré začali do 31. marca 2024 sa dokončia podľa doterajších predpisov.</w:t>
      </w:r>
    </w:p>
    <w:p w:rsidR="00407B07" w:rsidRPr="00DB6DE5" w:rsidRDefault="00407B07" w:rsidP="00DE1D29">
      <w:pPr>
        <w:pStyle w:val="Odsekzoznamu"/>
        <w:numPr>
          <w:ilvl w:val="0"/>
          <w:numId w:val="12"/>
        </w:numPr>
        <w:jc w:val="both"/>
      </w:pPr>
      <w:r w:rsidRPr="00DB6DE5">
        <w:t xml:space="preserve">Ustanovenie § 21 v znení účinnom </w:t>
      </w:r>
      <w:r w:rsidR="003C5291" w:rsidRPr="00DB6DE5">
        <w:t xml:space="preserve">od </w:t>
      </w:r>
      <w:r w:rsidRPr="00DB6DE5">
        <w:t>1. apríla 2024 sa do 31. marca 2025 použije s týmito odchýlkami:</w:t>
      </w:r>
    </w:p>
    <w:p w:rsidR="00407B07" w:rsidRPr="00DB6DE5" w:rsidRDefault="00407B07" w:rsidP="00DE1D29">
      <w:pPr>
        <w:pStyle w:val="Odsekzoznamu"/>
        <w:numPr>
          <w:ilvl w:val="0"/>
          <w:numId w:val="13"/>
        </w:numPr>
        <w:jc w:val="both"/>
      </w:pPr>
      <w:r w:rsidRPr="00DB6DE5">
        <w:rPr>
          <w:color w:val="212121"/>
        </w:rPr>
        <w:t xml:space="preserve">splnenie podmienok na uplatnenie práva podľa § 21 ods. 1 prvej vety posudzuje na žiadosť podniku stavebný úrad v územnom konaní o umiestnení stavby a </w:t>
      </w:r>
      <w:r w:rsidRPr="00DB6DE5">
        <w:t>§ 21 ods. 1 tretia veta sa nepoužije,</w:t>
      </w:r>
    </w:p>
    <w:p w:rsidR="00407B07" w:rsidRPr="00DB6DE5" w:rsidRDefault="00407B07" w:rsidP="00DE1D29">
      <w:pPr>
        <w:pStyle w:val="Odsekzoznamu"/>
        <w:numPr>
          <w:ilvl w:val="0"/>
          <w:numId w:val="13"/>
        </w:numPr>
        <w:jc w:val="both"/>
      </w:pPr>
      <w:r w:rsidRPr="00DB6DE5">
        <w:rPr>
          <w:color w:val="212121"/>
        </w:rPr>
        <w:lastRenderedPageBreak/>
        <w:t>dotknutý podnik je dotknutým orgánom v územnom konaní a v stavebnom konaní podľa osobitného predpisu</w:t>
      </w:r>
      <w:r w:rsidRPr="00DB6DE5">
        <w:rPr>
          <w:color w:val="212121"/>
          <w:vertAlign w:val="superscript"/>
        </w:rPr>
        <w:t>147a</w:t>
      </w:r>
      <w:r w:rsidRPr="00DB6DE5">
        <w:rPr>
          <w:color w:val="212121"/>
        </w:rPr>
        <w:t>) a vydáva záväzné vyjadrenie k existencii trás podzemných vedení alebo nadzemných vedení, rádiových trás v mieste stavby a o možnosti rušenia rádiového prenosu a § 21 ods. 10 sa nepoužije,</w:t>
      </w:r>
    </w:p>
    <w:p w:rsidR="00407B07" w:rsidRPr="00DB6DE5" w:rsidRDefault="00407B07" w:rsidP="00DE1D29">
      <w:pPr>
        <w:pStyle w:val="Odsekzoznamu"/>
        <w:numPr>
          <w:ilvl w:val="0"/>
          <w:numId w:val="13"/>
        </w:numPr>
        <w:jc w:val="both"/>
      </w:pPr>
      <w:r w:rsidRPr="00DB6DE5">
        <w:rPr>
          <w:color w:val="212121"/>
        </w:rPr>
        <w:t>podnik poskytuje vyjadrenie a ďalšie potrebné údaje podľa § 21 ods. 12  na účely územného konania a stavebného konania,</w:t>
      </w:r>
    </w:p>
    <w:p w:rsidR="00407B07" w:rsidRPr="00DB6DE5" w:rsidRDefault="00407B07" w:rsidP="00DE1D29">
      <w:pPr>
        <w:pStyle w:val="Odsekzoznamu"/>
        <w:numPr>
          <w:ilvl w:val="0"/>
          <w:numId w:val="13"/>
        </w:numPr>
        <w:jc w:val="both"/>
      </w:pPr>
      <w:r w:rsidRPr="00DB6DE5">
        <w:rPr>
          <w:color w:val="212121"/>
        </w:rPr>
        <w:t>vydávanie rozhodnutí o umiestnení stavby vedenia orgánmi verejnej správy nesmie byť v konflikte záujmov, ak tieto orgány vykonávajú aj činnosti súvisiace s vlastníctvom alebo prevádzkovaním verejných sietí alebo verejne dostupných služieb alebo sú vlastníkom dotknutých nehnuteľností a ak takýto konflikt záujmov hrozí, na určenie príslušného stavebného úradu sa primerane použijú ustanovenia osobitného predpisu;</w:t>
      </w:r>
      <w:r w:rsidRPr="00DB6DE5">
        <w:rPr>
          <w:color w:val="212121"/>
          <w:vertAlign w:val="superscript"/>
        </w:rPr>
        <w:t>147b</w:t>
      </w:r>
      <w:r w:rsidRPr="00DB6DE5">
        <w:rPr>
          <w:color w:val="212121"/>
        </w:rPr>
        <w:t>) § 21 ods. 13 sa nepoužije,</w:t>
      </w:r>
    </w:p>
    <w:p w:rsidR="00407B07" w:rsidRPr="00DB6DE5" w:rsidRDefault="00407B07" w:rsidP="00DE1D29">
      <w:pPr>
        <w:pStyle w:val="Odsekzoznamu"/>
        <w:numPr>
          <w:ilvl w:val="0"/>
          <w:numId w:val="13"/>
        </w:numPr>
        <w:jc w:val="both"/>
      </w:pPr>
      <w:r w:rsidRPr="00DB6DE5">
        <w:rPr>
          <w:color w:val="212121"/>
        </w:rPr>
        <w:t>právo podniku vyplývajúce zo súhlasu alebo zmluvy sa považuje za iné právo k pozemku alebo stavbe podľa osobitného predpisu</w:t>
      </w:r>
      <w:r w:rsidRPr="00DB6DE5">
        <w:rPr>
          <w:color w:val="212121"/>
          <w:vertAlign w:val="superscript"/>
        </w:rPr>
        <w:t>147c</w:t>
      </w:r>
      <w:r w:rsidRPr="00DB6DE5">
        <w:rPr>
          <w:color w:val="212121"/>
        </w:rPr>
        <w:t>) a § 21 ods. 14 druhá veta sa nepoužije.</w:t>
      </w:r>
    </w:p>
    <w:p w:rsidR="00407B07" w:rsidRPr="00DB6DE5" w:rsidRDefault="00407B07" w:rsidP="00DE1D29">
      <w:pPr>
        <w:pStyle w:val="Odsekzoznamu"/>
        <w:numPr>
          <w:ilvl w:val="0"/>
          <w:numId w:val="12"/>
        </w:numPr>
        <w:jc w:val="both"/>
      </w:pPr>
      <w:r w:rsidRPr="00DB6DE5">
        <w:t>Od 1. apríla 2025 sa podľa odseku 2 postupuje vo vzťahu ku stavbe, ktorá sa podľa predpisu o výstavbe dokončí podľa predpisov o územnom plánovaní a stavebnom poriadku účinných do 31. marca 2025.“.</w:t>
      </w:r>
    </w:p>
    <w:p w:rsidR="00407B07" w:rsidRPr="00DB6DE5" w:rsidRDefault="00407B07" w:rsidP="00407B07">
      <w:pPr>
        <w:ind w:left="426"/>
        <w:jc w:val="both"/>
      </w:pPr>
    </w:p>
    <w:p w:rsidR="00407B07" w:rsidRPr="00DB6DE5" w:rsidRDefault="00407B07" w:rsidP="00407B07">
      <w:pPr>
        <w:ind w:left="426"/>
        <w:jc w:val="both"/>
      </w:pPr>
      <w:r w:rsidRPr="00DB6DE5">
        <w:t>Poznámky pod čiarou k odkazom 147a až 147c znejú:</w:t>
      </w:r>
    </w:p>
    <w:p w:rsidR="00407B07" w:rsidRPr="00DB6DE5" w:rsidRDefault="00407B07" w:rsidP="00407B07">
      <w:pPr>
        <w:ind w:left="426"/>
        <w:jc w:val="both"/>
      </w:pPr>
      <w:r w:rsidRPr="00DB6DE5">
        <w:t>„</w:t>
      </w:r>
      <w:r w:rsidRPr="00DB6DE5">
        <w:rPr>
          <w:vertAlign w:val="superscript"/>
        </w:rPr>
        <w:t>147a</w:t>
      </w:r>
      <w:r w:rsidRPr="00DB6DE5">
        <w:t xml:space="preserve">) </w:t>
      </w:r>
      <w:r w:rsidRPr="00DB6DE5">
        <w:rPr>
          <w:color w:val="212121"/>
        </w:rPr>
        <w:t>§ 140a ods. 1 písm. c) č. 50/1976 Zb. v znení neskorších predpisov.</w:t>
      </w:r>
    </w:p>
    <w:p w:rsidR="00407B07" w:rsidRPr="00DB6DE5" w:rsidRDefault="00407B07" w:rsidP="00407B07">
      <w:pPr>
        <w:ind w:left="426"/>
        <w:jc w:val="both"/>
      </w:pPr>
      <w:r w:rsidRPr="00DB6DE5">
        <w:rPr>
          <w:vertAlign w:val="superscript"/>
        </w:rPr>
        <w:t>147b</w:t>
      </w:r>
      <w:r w:rsidRPr="00DB6DE5">
        <w:t xml:space="preserve">) </w:t>
      </w:r>
      <w:r w:rsidRPr="00DB6DE5">
        <w:rPr>
          <w:color w:val="212121"/>
        </w:rPr>
        <w:t>§ 119 zákona č. 50/1976 Zb. v znení neskorších predpisov.</w:t>
      </w:r>
    </w:p>
    <w:p w:rsidR="00407B07" w:rsidRPr="00DB6DE5" w:rsidRDefault="00407B07" w:rsidP="00407B07">
      <w:pPr>
        <w:ind w:left="426"/>
        <w:jc w:val="both"/>
      </w:pPr>
      <w:r w:rsidRPr="00DB6DE5">
        <w:rPr>
          <w:vertAlign w:val="superscript"/>
        </w:rPr>
        <w:t>147c</w:t>
      </w:r>
      <w:r w:rsidRPr="00DB6DE5">
        <w:t xml:space="preserve">) </w:t>
      </w:r>
      <w:r w:rsidRPr="00DB6DE5">
        <w:rPr>
          <w:color w:val="212121"/>
        </w:rPr>
        <w:t>§ 139 ods. 1 písm. c)</w:t>
      </w:r>
      <w:r w:rsidRPr="00DB6DE5">
        <w:rPr>
          <w:rStyle w:val="apple-converted-space"/>
          <w:color w:val="212121"/>
        </w:rPr>
        <w:t> </w:t>
      </w:r>
      <w:r w:rsidRPr="00DB6DE5">
        <w:rPr>
          <w:color w:val="212121"/>
        </w:rPr>
        <w:t>zákona č. 50/1976 Zb. v znení neskorších predpisov.“.</w:t>
      </w:r>
    </w:p>
    <w:p w:rsidR="00407B07" w:rsidRPr="00DB6DE5" w:rsidRDefault="00407B07" w:rsidP="00407B07"/>
    <w:p w:rsidR="00407B07" w:rsidRPr="00DB6DE5" w:rsidRDefault="00407B07" w:rsidP="00C81D7E">
      <w:pPr>
        <w:ind w:left="426" w:hanging="426"/>
        <w:jc w:val="both"/>
      </w:pPr>
    </w:p>
    <w:p w:rsidR="00DE53EC" w:rsidRPr="00DB6DE5" w:rsidRDefault="00DE53EC" w:rsidP="003F0F27">
      <w:pPr>
        <w:ind w:left="426" w:hanging="426"/>
        <w:jc w:val="center"/>
      </w:pPr>
      <w:r w:rsidRPr="00DB6DE5">
        <w:t xml:space="preserve">Čl. </w:t>
      </w:r>
      <w:r w:rsidR="00407B07" w:rsidRPr="00DB6DE5">
        <w:t>I</w:t>
      </w:r>
      <w:r w:rsidR="00541B22">
        <w:t>V</w:t>
      </w:r>
    </w:p>
    <w:p w:rsidR="00DE53EC" w:rsidRPr="00DB6DE5" w:rsidRDefault="00DE53EC" w:rsidP="003F0F27">
      <w:pPr>
        <w:ind w:left="426" w:hanging="426"/>
        <w:jc w:val="center"/>
      </w:pPr>
    </w:p>
    <w:p w:rsidR="00DE53EC" w:rsidRPr="00DB6DE5" w:rsidRDefault="00910EC1" w:rsidP="00C81D7E">
      <w:pPr>
        <w:ind w:left="426" w:hanging="426"/>
        <w:jc w:val="both"/>
      </w:pPr>
      <w:r w:rsidRPr="00DB6DE5">
        <w:t>Z</w:t>
      </w:r>
      <w:r w:rsidR="00DE53EC" w:rsidRPr="00DB6DE5">
        <w:t xml:space="preserve">ákon č. 200/2022 Z. z. o územnom plánovaní v znení zákona č. 69/2023 Z. z., zákona č. 195/2023 Z. z., zákona č. 205/2023 Z. z. a zákona č. 272/2023 Z. z. sa mení a dopĺňa takto: </w:t>
      </w:r>
    </w:p>
    <w:p w:rsidR="00DE53EC" w:rsidRPr="00DB6DE5" w:rsidRDefault="00DE53EC" w:rsidP="00C81D7E">
      <w:pPr>
        <w:ind w:left="426" w:hanging="426"/>
        <w:jc w:val="both"/>
      </w:pPr>
    </w:p>
    <w:p w:rsidR="00DE53EC" w:rsidRPr="00DB6DE5" w:rsidRDefault="00DE53EC" w:rsidP="00DE1D29">
      <w:pPr>
        <w:pStyle w:val="Odsekzoznamu"/>
        <w:numPr>
          <w:ilvl w:val="0"/>
          <w:numId w:val="3"/>
        </w:numPr>
        <w:ind w:left="426" w:hanging="426"/>
        <w:jc w:val="both"/>
      </w:pPr>
      <w:r w:rsidRPr="00DB6DE5">
        <w:t xml:space="preserve">V § 5 písm. q) sa </w:t>
      </w:r>
      <w:r w:rsidR="00195667" w:rsidRPr="00DB6DE5">
        <w:t>slová „siete a zariadenia“ nahrádzajú slovami „siete, vedenia, zariadenia a pridružené prostriedky“</w:t>
      </w:r>
      <w:r w:rsidRPr="00DB6DE5">
        <w:t>.</w:t>
      </w:r>
    </w:p>
    <w:p w:rsidR="00DE53EC" w:rsidRPr="00DB6DE5" w:rsidRDefault="00DE53EC" w:rsidP="00C81D7E">
      <w:pPr>
        <w:ind w:left="426" w:hanging="426"/>
        <w:jc w:val="both"/>
      </w:pPr>
    </w:p>
    <w:p w:rsidR="00DE53EC" w:rsidRPr="00DB6DE5" w:rsidRDefault="00DE53EC" w:rsidP="00DE1D29">
      <w:pPr>
        <w:pStyle w:val="Odsekzoznamu"/>
        <w:numPr>
          <w:ilvl w:val="0"/>
          <w:numId w:val="3"/>
        </w:numPr>
        <w:ind w:left="426" w:hanging="426"/>
        <w:jc w:val="both"/>
      </w:pPr>
      <w:r w:rsidRPr="00DB6DE5">
        <w:t>V § 5 písm. v) sa slová ,,zelenú infraštruktúru“ nahrádzajú slovami ,,rozvoj dopravnej infraštruktúry, technickej</w:t>
      </w:r>
      <w:r w:rsidR="005D2CB3" w:rsidRPr="00DB6DE5">
        <w:t xml:space="preserve"> </w:t>
      </w:r>
      <w:r w:rsidRPr="00DB6DE5">
        <w:t>infraštruktúry a zelenej infraštruktúry“.</w:t>
      </w:r>
    </w:p>
    <w:p w:rsidR="00700869" w:rsidRPr="00DB6DE5" w:rsidRDefault="00700869" w:rsidP="00C81D7E">
      <w:pPr>
        <w:ind w:left="426" w:hanging="426"/>
        <w:jc w:val="both"/>
      </w:pPr>
    </w:p>
    <w:p w:rsidR="00DE53EC" w:rsidRPr="00DB6DE5" w:rsidRDefault="00DE53EC" w:rsidP="00DE1D29">
      <w:pPr>
        <w:pStyle w:val="Odsekzoznamu"/>
        <w:numPr>
          <w:ilvl w:val="0"/>
          <w:numId w:val="3"/>
        </w:numPr>
        <w:ind w:left="426" w:hanging="426"/>
        <w:jc w:val="both"/>
      </w:pPr>
      <w:r w:rsidRPr="00DB6DE5">
        <w:t>V § 11 písm. e) sa slová ,,územnému plánu obce“ nahrádzajú slovami ,,územného plánu obce“.</w:t>
      </w:r>
    </w:p>
    <w:p w:rsidR="00DE53EC" w:rsidRPr="00DB6DE5" w:rsidRDefault="00DE53EC" w:rsidP="00C81D7E">
      <w:pPr>
        <w:ind w:left="426" w:hanging="426"/>
        <w:jc w:val="both"/>
      </w:pPr>
    </w:p>
    <w:p w:rsidR="00DE53EC" w:rsidRPr="00DB6DE5" w:rsidRDefault="00DE53EC" w:rsidP="00DE1D29">
      <w:pPr>
        <w:pStyle w:val="Odsekzoznamu"/>
        <w:numPr>
          <w:ilvl w:val="0"/>
          <w:numId w:val="3"/>
        </w:numPr>
        <w:ind w:left="426" w:hanging="426"/>
        <w:jc w:val="both"/>
      </w:pPr>
      <w:r w:rsidRPr="00DB6DE5">
        <w:t xml:space="preserve">V § 16 ods. 5 sa </w:t>
      </w:r>
      <w:r w:rsidR="00195667" w:rsidRPr="00DB6DE5">
        <w:t>slová „záväznými územnoplánovacími podkladmi“ nahrádzajú slovami „územnoplánovacími podkladmi, ktoré sa povinne využívajú“, slová „Záväznými územnoplánovacími podkladmi“ sa nahrádzajú slovami „Územnoplánovacími podkladmi, ktoré sa povinne využívajú“</w:t>
      </w:r>
      <w:r w:rsidRPr="00DB6DE5">
        <w:t>“.</w:t>
      </w:r>
    </w:p>
    <w:p w:rsidR="00DE53EC" w:rsidRPr="00DB6DE5" w:rsidRDefault="007F4768" w:rsidP="00C81D7E">
      <w:pPr>
        <w:ind w:left="426" w:hanging="426"/>
        <w:jc w:val="both"/>
      </w:pPr>
      <w:r w:rsidRPr="00DB6DE5">
        <w:t xml:space="preserve"> </w:t>
      </w:r>
    </w:p>
    <w:p w:rsidR="00407B07" w:rsidRPr="00DB6DE5" w:rsidRDefault="00407B07" w:rsidP="00DE1D29">
      <w:pPr>
        <w:pStyle w:val="Odsekzoznamu"/>
        <w:numPr>
          <w:ilvl w:val="0"/>
          <w:numId w:val="3"/>
        </w:numPr>
        <w:ind w:left="426" w:hanging="426"/>
        <w:jc w:val="both"/>
      </w:pPr>
      <w:r w:rsidRPr="00DB6DE5">
        <w:t xml:space="preserve">V § 22 ods. 5 sa </w:t>
      </w:r>
      <w:r w:rsidR="009A3E61">
        <w:t>na konci bodka</w:t>
      </w:r>
      <w:r w:rsidRPr="00DB6DE5">
        <w:t xml:space="preserve"> nahrádza bodkočiarkou a pripájajú sa tieto slová: „</w:t>
      </w:r>
      <w:r w:rsidRPr="00DB6DE5">
        <w:rPr>
          <w:bCs/>
        </w:rPr>
        <w:t>podkladom pre vydanie záväzného stanoviska z hľadiska súladu navrhovanej stavby zo záväznou časťou územnoplánovacej dokumentácie je v takom prípade záväzná časť územného plánu obce alebo územného plánu mikroregiónu s dohodnutými odchýlkami.“.</w:t>
      </w:r>
    </w:p>
    <w:p w:rsidR="00407B07" w:rsidRPr="00DB6DE5" w:rsidRDefault="00407B07" w:rsidP="00407B07">
      <w:pPr>
        <w:pStyle w:val="Odsekzoznamu"/>
      </w:pPr>
    </w:p>
    <w:p w:rsidR="00DE53EC" w:rsidRPr="00DB6DE5" w:rsidRDefault="00DE53EC" w:rsidP="00DE1D29">
      <w:pPr>
        <w:pStyle w:val="Odsekzoznamu"/>
        <w:numPr>
          <w:ilvl w:val="0"/>
          <w:numId w:val="3"/>
        </w:numPr>
        <w:ind w:left="426" w:hanging="426"/>
        <w:jc w:val="both"/>
      </w:pPr>
      <w:r w:rsidRPr="00DB6DE5">
        <w:t xml:space="preserve">V § 24 ods. </w:t>
      </w:r>
      <w:r w:rsidR="009F32E8" w:rsidRPr="00DB6DE5">
        <w:t>9</w:t>
      </w:r>
      <w:r w:rsidRPr="00DB6DE5">
        <w:t xml:space="preserve"> štvrtá veta znie: ,,Zároveň upovedomí stavebníka, stavebný úrad, ktorý podal podnet a dotknutý orgán územného plánovania, ktorý vydal rozporné </w:t>
      </w:r>
      <w:r w:rsidR="009B1229">
        <w:t xml:space="preserve">záväzné </w:t>
      </w:r>
      <w:r w:rsidRPr="00DB6DE5">
        <w:t>stanovisko.“.</w:t>
      </w:r>
    </w:p>
    <w:p w:rsidR="00DE53EC" w:rsidRPr="00DB6DE5" w:rsidRDefault="00DE53EC" w:rsidP="00C81D7E">
      <w:pPr>
        <w:ind w:left="426" w:hanging="426"/>
        <w:jc w:val="both"/>
      </w:pPr>
    </w:p>
    <w:p w:rsidR="00DE53EC" w:rsidRPr="00DB6DE5" w:rsidRDefault="00DE53EC" w:rsidP="00DE1D29">
      <w:pPr>
        <w:pStyle w:val="Odsekzoznamu"/>
        <w:numPr>
          <w:ilvl w:val="0"/>
          <w:numId w:val="3"/>
        </w:numPr>
        <w:ind w:left="426" w:hanging="426"/>
        <w:jc w:val="both"/>
      </w:pPr>
      <w:r w:rsidRPr="00DB6DE5">
        <w:t xml:space="preserve">V § 25 ods. 5 prvej vete sa na konci bodka nahrádza čiarkou a pripájajú sa tieto slová: ,,to neplatí pre </w:t>
      </w:r>
      <w:r w:rsidR="004649CC" w:rsidRPr="00DB6DE5">
        <w:t xml:space="preserve">vzájomnú </w:t>
      </w:r>
      <w:r w:rsidRPr="00DB6DE5">
        <w:t xml:space="preserve">identifikáciu údajov digitálneho obrazu a súboru grafických informácií katastra </w:t>
      </w:r>
      <w:r w:rsidRPr="00DB6DE5">
        <w:lastRenderedPageBreak/>
        <w:t>nehnuteľností</w:t>
      </w:r>
      <w:r w:rsidR="001C0810" w:rsidRPr="00DB6DE5">
        <w:t xml:space="preserve"> na určenie hranice pozemkov a vykonávanie zmien hraníc pozemkov v katastri nehnuteľností</w:t>
      </w:r>
      <w:r w:rsidRPr="00DB6DE5">
        <w:t>.“.</w:t>
      </w:r>
    </w:p>
    <w:p w:rsidR="00DE53EC" w:rsidRPr="00DB6DE5" w:rsidRDefault="00DE53EC" w:rsidP="00C81D7E">
      <w:pPr>
        <w:ind w:left="426" w:hanging="426"/>
        <w:jc w:val="both"/>
      </w:pPr>
    </w:p>
    <w:p w:rsidR="00DE53EC" w:rsidRPr="00DB6DE5" w:rsidRDefault="00DE53EC" w:rsidP="00DE1D29">
      <w:pPr>
        <w:pStyle w:val="Odsekzoznamu"/>
        <w:numPr>
          <w:ilvl w:val="0"/>
          <w:numId w:val="3"/>
        </w:numPr>
        <w:ind w:left="426" w:hanging="426"/>
        <w:jc w:val="both"/>
      </w:pPr>
      <w:r w:rsidRPr="00DB6DE5">
        <w:t>V § 27 ods. 2 sa vypúšťa písmeno d).</w:t>
      </w:r>
      <w:r w:rsidR="00DB6854" w:rsidRPr="00DB6DE5">
        <w:t xml:space="preserve"> </w:t>
      </w:r>
    </w:p>
    <w:p w:rsidR="00DD29D9" w:rsidRPr="00DB6DE5" w:rsidRDefault="00DD29D9" w:rsidP="00C81D7E">
      <w:pPr>
        <w:ind w:left="426" w:hanging="426"/>
        <w:jc w:val="both"/>
      </w:pPr>
    </w:p>
    <w:p w:rsidR="00F06E23" w:rsidRPr="00DB6DE5" w:rsidRDefault="00450FC9" w:rsidP="00DE1D29">
      <w:pPr>
        <w:pStyle w:val="Odsekzoznamu"/>
        <w:numPr>
          <w:ilvl w:val="0"/>
          <w:numId w:val="3"/>
        </w:numPr>
        <w:ind w:left="426" w:hanging="426"/>
        <w:jc w:val="both"/>
      </w:pPr>
      <w:r w:rsidRPr="00DB6DE5">
        <w:t xml:space="preserve">§ 27 sa </w:t>
      </w:r>
      <w:r w:rsidR="00F06E23" w:rsidRPr="00DB6DE5">
        <w:t>dopĺňa odsek</w:t>
      </w:r>
      <w:r w:rsidR="00195667" w:rsidRPr="00DB6DE5">
        <w:t>om</w:t>
      </w:r>
      <w:r w:rsidR="00F06E23" w:rsidRPr="00DB6DE5">
        <w:t xml:space="preserve"> </w:t>
      </w:r>
      <w:r w:rsidR="00150048" w:rsidRPr="00DB6DE5">
        <w:t>4</w:t>
      </w:r>
      <w:r w:rsidR="00F06E23" w:rsidRPr="00DB6DE5">
        <w:t>, ktorý znie:</w:t>
      </w:r>
    </w:p>
    <w:p w:rsidR="00450FC9" w:rsidRPr="00DB6DE5" w:rsidRDefault="00450FC9" w:rsidP="00F06E23">
      <w:pPr>
        <w:ind w:left="360"/>
        <w:jc w:val="both"/>
      </w:pPr>
      <w:r w:rsidRPr="00DB6DE5">
        <w:t>„(4) Náklady spojené s obstaraním územnoplánovacej dokumentácie a územnoplánovacích podkladov sú náklady orgánu územného plánovania, ktorý ich obstaráva. Orgán územného plánovania môže  požadovať čiastočnú alebo úplnú úhradu nákladov za obstaranie územnoplánovacej dokumentácie od orgánov štátnej správy, orgánov samosprávnych krajov, obcí, fyzických osôb alebo právnických osôb, z ktorých podnetu, alebo ktorých potreba vyvolala obstaranie územnoplánovacej dokumentácie alebo územnoplánovacích podkladov.“</w:t>
      </w:r>
      <w:r w:rsidR="003C5291" w:rsidRPr="00DB6DE5">
        <w:t>.</w:t>
      </w:r>
    </w:p>
    <w:p w:rsidR="00450FC9" w:rsidRPr="00DB6DE5" w:rsidRDefault="00450FC9" w:rsidP="00F06E23">
      <w:pPr>
        <w:ind w:left="360"/>
      </w:pPr>
    </w:p>
    <w:p w:rsidR="00DE53EC" w:rsidRPr="00DB6DE5" w:rsidRDefault="00DE53EC" w:rsidP="00DE1D29">
      <w:pPr>
        <w:pStyle w:val="Odsekzoznamu"/>
        <w:numPr>
          <w:ilvl w:val="0"/>
          <w:numId w:val="3"/>
        </w:numPr>
        <w:ind w:left="426" w:hanging="426"/>
        <w:jc w:val="both"/>
      </w:pPr>
      <w:r w:rsidRPr="00DB6DE5">
        <w:t>V § 28 ods. 2 sa za slovami „vlastného podnetu“ vypúšťa čiarka a slová ,,vrátane podnetu zastupiteľstva samosprávneho kraja alebo obecného zastupiteľstva prijatého formou uznesenia“.</w:t>
      </w:r>
    </w:p>
    <w:p w:rsidR="00DD29D9" w:rsidRPr="00DB6DE5" w:rsidRDefault="00DD29D9" w:rsidP="00C81D7E">
      <w:pPr>
        <w:ind w:left="426" w:hanging="426"/>
        <w:jc w:val="both"/>
      </w:pPr>
    </w:p>
    <w:p w:rsidR="00DE53EC" w:rsidRPr="00DB6DE5" w:rsidRDefault="00DE53EC" w:rsidP="00DE1D29">
      <w:pPr>
        <w:pStyle w:val="Odsekzoznamu"/>
        <w:numPr>
          <w:ilvl w:val="0"/>
          <w:numId w:val="3"/>
        </w:numPr>
        <w:ind w:left="426" w:hanging="426"/>
        <w:jc w:val="both"/>
      </w:pPr>
      <w:r w:rsidRPr="00DB6DE5">
        <w:t>V § 28 ods. 4 úvodnej vete sa za slovo ,,území,“ vkladajú slová ,,v rozsahu, v akom nimi disponuje a“.</w:t>
      </w:r>
    </w:p>
    <w:p w:rsidR="00DD29D9" w:rsidRPr="00DB6DE5" w:rsidRDefault="00DD29D9" w:rsidP="00C81D7E">
      <w:pPr>
        <w:ind w:left="426" w:hanging="426"/>
        <w:jc w:val="both"/>
      </w:pPr>
    </w:p>
    <w:p w:rsidR="00DE53EC" w:rsidRPr="00DB6DE5" w:rsidRDefault="00DE53EC" w:rsidP="00DE1D29">
      <w:pPr>
        <w:pStyle w:val="Odsekzoznamu"/>
        <w:numPr>
          <w:ilvl w:val="0"/>
          <w:numId w:val="3"/>
        </w:numPr>
        <w:ind w:left="426" w:hanging="426"/>
        <w:jc w:val="both"/>
      </w:pPr>
      <w:r w:rsidRPr="00DB6DE5">
        <w:t>V § 29 ods. 1 písm. e) sa vypúšťajú slová ,,a spracovateľom“.</w:t>
      </w:r>
    </w:p>
    <w:p w:rsidR="00754159" w:rsidRPr="00DB6DE5" w:rsidRDefault="00754159" w:rsidP="00C81D7E">
      <w:pPr>
        <w:ind w:left="426" w:hanging="426"/>
        <w:jc w:val="both"/>
      </w:pPr>
    </w:p>
    <w:p w:rsidR="004D08FE" w:rsidRPr="00DB6DE5" w:rsidRDefault="004D08FE" w:rsidP="00DE1D29">
      <w:pPr>
        <w:pStyle w:val="Odsekzoznamu"/>
        <w:numPr>
          <w:ilvl w:val="0"/>
          <w:numId w:val="3"/>
        </w:numPr>
        <w:ind w:left="426" w:hanging="426"/>
        <w:jc w:val="both"/>
      </w:pPr>
      <w:r w:rsidRPr="00DB6DE5">
        <w:t xml:space="preserve">V § 29 ods. </w:t>
      </w:r>
      <w:r w:rsidR="001E2587" w:rsidRPr="00DB6DE5">
        <w:t>5</w:t>
      </w:r>
      <w:r w:rsidRPr="00DB6DE5">
        <w:t xml:space="preserve"> sa </w:t>
      </w:r>
      <w:r w:rsidR="001E2587" w:rsidRPr="00DB6DE5">
        <w:t>vypúšťa slovo „aj“.</w:t>
      </w:r>
    </w:p>
    <w:p w:rsidR="001E2587" w:rsidRPr="00DB6DE5" w:rsidRDefault="001E2587" w:rsidP="00C81D7E">
      <w:pPr>
        <w:ind w:left="426" w:hanging="426"/>
        <w:jc w:val="both"/>
      </w:pPr>
    </w:p>
    <w:p w:rsidR="00DE53EC" w:rsidRPr="00DB6DE5" w:rsidRDefault="00DE53EC" w:rsidP="00DE1D29">
      <w:pPr>
        <w:pStyle w:val="Odsekzoznamu"/>
        <w:numPr>
          <w:ilvl w:val="0"/>
          <w:numId w:val="3"/>
        </w:numPr>
        <w:ind w:left="426" w:hanging="426"/>
        <w:jc w:val="both"/>
      </w:pPr>
      <w:r w:rsidRPr="00DB6DE5">
        <w:t>V § 29 ods. 7 sa číslo ,,5“ nahrádza číslom ,,6“.</w:t>
      </w:r>
    </w:p>
    <w:p w:rsidR="00754159" w:rsidRPr="00DB6DE5" w:rsidRDefault="00754159" w:rsidP="00C81D7E">
      <w:pPr>
        <w:ind w:left="426" w:hanging="426"/>
        <w:jc w:val="both"/>
      </w:pPr>
    </w:p>
    <w:p w:rsidR="00DE53EC" w:rsidRPr="00DB6DE5" w:rsidRDefault="00DE53EC" w:rsidP="00DE1D29">
      <w:pPr>
        <w:pStyle w:val="Odsekzoznamu"/>
        <w:numPr>
          <w:ilvl w:val="0"/>
          <w:numId w:val="3"/>
        </w:numPr>
        <w:ind w:left="426" w:hanging="426"/>
        <w:jc w:val="both"/>
      </w:pPr>
      <w:r w:rsidRPr="00DB6DE5">
        <w:t>V § 30 odseky 2 a</w:t>
      </w:r>
      <w:r w:rsidR="009B1229">
        <w:t>ž</w:t>
      </w:r>
      <w:r w:rsidRPr="00DB6DE5">
        <w:t xml:space="preserve"> </w:t>
      </w:r>
      <w:r w:rsidR="006627D8" w:rsidRPr="00DB6DE5">
        <w:t>4</w:t>
      </w:r>
      <w:r w:rsidRPr="00DB6DE5">
        <w:t xml:space="preserve"> znejú:</w:t>
      </w:r>
    </w:p>
    <w:p w:rsidR="00DE53EC" w:rsidRPr="00DB6DE5" w:rsidRDefault="00DE53EC" w:rsidP="00261161">
      <w:pPr>
        <w:ind w:left="426"/>
        <w:jc w:val="both"/>
      </w:pPr>
      <w:r w:rsidRPr="00DB6DE5">
        <w:t>,,(2) Rozhodnutie o stavebnej uzávere možno vydať najskôr po zverejnení oznámenia o začatí obstarávania územnoplánovacej dokumentácie alebo jej zmien a doplnkov a najneskôr pred začatím prerokovania návrhu územnoplánovacej dokumentácie alebo jej zmien a doplnkov.</w:t>
      </w:r>
    </w:p>
    <w:p w:rsidR="00DE53EC" w:rsidRPr="00DB6DE5" w:rsidRDefault="00CB19A0" w:rsidP="00CB19A0">
      <w:pPr>
        <w:ind w:left="426"/>
        <w:jc w:val="both"/>
      </w:pPr>
      <w:r w:rsidRPr="00DB6DE5">
        <w:t xml:space="preserve">(3) </w:t>
      </w:r>
      <w:r w:rsidR="00DE53EC" w:rsidRPr="00DB6DE5">
        <w:t xml:space="preserve">Rozhodnutie o stavebnej uzávere musí obsahovať odôvodnenie, prečo je stavebná uzávera na zabezpečenie budúceho využívania územia podľa pripravovanej územnoplánovacej dokumentácie alebo jej zmien a doplnkov nevyhnutná a dobu, na ktorú sa stavebná uzávera vyhlasuje. </w:t>
      </w:r>
    </w:p>
    <w:p w:rsidR="00DE53EC" w:rsidRPr="00DB6DE5" w:rsidRDefault="006627D8" w:rsidP="00C81D7E">
      <w:pPr>
        <w:ind w:left="426" w:hanging="426"/>
        <w:jc w:val="both"/>
      </w:pPr>
      <w:r w:rsidRPr="00DB6DE5">
        <w:tab/>
        <w:t>(4) V konaní o stavebnej uzávere sa účastníkom konania, ktorými sú vlastník nehnuteľnosti a správca nehnuteľnosti na riešenom území doručuje verejnou vyhláškou. Orgán územného plánovania zverejní rozhodnutie o stavebnej uzávere po jeho doručení účastníkom aj na svojom webovom sídle, na úradnej tabuli a iným v mieste obvyklým spôsobom. Proti rozhodnutiu o stavebnej uzávere možno podať odvolanie úradu do 15 dní odo dňa doručenia.“.</w:t>
      </w:r>
    </w:p>
    <w:p w:rsidR="006627D8" w:rsidRPr="00DB6DE5" w:rsidRDefault="006627D8" w:rsidP="00C81D7E">
      <w:pPr>
        <w:ind w:left="426" w:hanging="426"/>
        <w:jc w:val="both"/>
      </w:pPr>
    </w:p>
    <w:p w:rsidR="006627D8" w:rsidRPr="00DB6DE5" w:rsidRDefault="006627D8" w:rsidP="006627D8">
      <w:pPr>
        <w:pStyle w:val="Odsekzoznamu"/>
        <w:numPr>
          <w:ilvl w:val="0"/>
          <w:numId w:val="3"/>
        </w:numPr>
        <w:ind w:left="426" w:hanging="426"/>
        <w:jc w:val="both"/>
      </w:pPr>
      <w:r w:rsidRPr="00DB6DE5">
        <w:t xml:space="preserve">V § 30 sa za odsek 4 </w:t>
      </w:r>
      <w:proofErr w:type="spellStart"/>
      <w:r w:rsidRPr="00DB6DE5">
        <w:t>vkladájú</w:t>
      </w:r>
      <w:proofErr w:type="spellEnd"/>
      <w:r w:rsidRPr="00DB6DE5">
        <w:t xml:space="preserve"> nové odseky 5 a 6, ktoré znejú:</w:t>
      </w:r>
    </w:p>
    <w:p w:rsidR="00F024E1" w:rsidRPr="00DB6DE5" w:rsidRDefault="006627D8" w:rsidP="006627D8">
      <w:pPr>
        <w:ind w:left="426"/>
        <w:jc w:val="both"/>
      </w:pPr>
      <w:r w:rsidRPr="00DB6DE5">
        <w:t>„(5) Stavebnú uzáveru možno vyhlásiť až na dobu 24 mesiacov odo dňa doručenia rozhodnutia o stavebnej uzávere, najdlhšie však do dňa schválenia územnoplánovacej dokumentácie alebo jej zmien a doplnkov. Orgán územného plánovania môže dobu vyhlásenia stavebnej uzávery predĺžiť najviac o 12 mesiacov, a to zmenou rozhodnutia o stavebnej uzávere; na túto zmenu sa primerane použijú ustanovenia o rozhodnutí o stavebnej uzávere.</w:t>
      </w:r>
    </w:p>
    <w:p w:rsidR="006627D8" w:rsidRPr="00DB6DE5" w:rsidRDefault="006627D8" w:rsidP="006627D8">
      <w:pPr>
        <w:ind w:left="426"/>
        <w:jc w:val="both"/>
      </w:pPr>
      <w:r w:rsidRPr="00DB6DE5">
        <w:t>(6) Stavebná uzávera sa netýka stavby, ku ktorej bolo pred vydaním rozhodnutia o stavebnej uzávere vydané súhlasné záväzné stanovisko podľa § 24.“.</w:t>
      </w:r>
    </w:p>
    <w:p w:rsidR="006627D8" w:rsidRPr="00DB6DE5" w:rsidRDefault="006627D8" w:rsidP="00390180">
      <w:pPr>
        <w:ind w:firstLine="426"/>
        <w:jc w:val="both"/>
      </w:pPr>
    </w:p>
    <w:p w:rsidR="006627D8" w:rsidRPr="00DB6DE5" w:rsidRDefault="006627D8" w:rsidP="00390180">
      <w:pPr>
        <w:ind w:firstLine="426"/>
        <w:jc w:val="both"/>
      </w:pPr>
      <w:r w:rsidRPr="00DB6DE5">
        <w:t>Doterajší odsek 5 sa označuje ako odsek 7.</w:t>
      </w:r>
    </w:p>
    <w:p w:rsidR="00F024E1" w:rsidRPr="00DB6DE5" w:rsidRDefault="00F024E1" w:rsidP="00F024E1">
      <w:pPr>
        <w:jc w:val="both"/>
      </w:pPr>
    </w:p>
    <w:p w:rsidR="00DE53EC" w:rsidRPr="00DB6DE5" w:rsidRDefault="00DE53EC" w:rsidP="00DE1D29">
      <w:pPr>
        <w:pStyle w:val="Odsekzoznamu"/>
        <w:numPr>
          <w:ilvl w:val="0"/>
          <w:numId w:val="3"/>
        </w:numPr>
        <w:ind w:left="426" w:hanging="426"/>
        <w:jc w:val="both"/>
      </w:pPr>
      <w:r w:rsidRPr="00DB6DE5">
        <w:t>V § 31 ods. 5 tretej vete sa vypúšťa slovo ,,aj“.</w:t>
      </w:r>
    </w:p>
    <w:p w:rsidR="00F83E57" w:rsidRPr="00DB6DE5" w:rsidRDefault="00F83E57" w:rsidP="00C81D7E">
      <w:pPr>
        <w:ind w:left="426" w:hanging="426"/>
        <w:jc w:val="both"/>
      </w:pPr>
    </w:p>
    <w:p w:rsidR="00DE53EC" w:rsidRPr="00DB6DE5" w:rsidRDefault="00DE53EC" w:rsidP="00DE1D29">
      <w:pPr>
        <w:pStyle w:val="Odsekzoznamu"/>
        <w:numPr>
          <w:ilvl w:val="0"/>
          <w:numId w:val="3"/>
        </w:numPr>
        <w:ind w:left="426" w:hanging="426"/>
        <w:jc w:val="both"/>
      </w:pPr>
      <w:r w:rsidRPr="00DB6DE5">
        <w:lastRenderedPageBreak/>
        <w:t>V § 31 ods. 14 sa vkladá nová druhá veta, ktorá znie: ,,Nadradený dotknutý orgán môže potvrdiť alebo zmeniť stanovisko dotknutého orgánu.“.</w:t>
      </w:r>
    </w:p>
    <w:p w:rsidR="00092251" w:rsidRPr="00DB6DE5" w:rsidRDefault="00092251" w:rsidP="00C81D7E">
      <w:pPr>
        <w:ind w:left="426" w:hanging="426"/>
        <w:jc w:val="both"/>
      </w:pPr>
    </w:p>
    <w:p w:rsidR="00FD7A1C" w:rsidRPr="00DB6DE5" w:rsidRDefault="00FD7A1C" w:rsidP="00DE1D29">
      <w:pPr>
        <w:pStyle w:val="Odsekzoznamu"/>
        <w:numPr>
          <w:ilvl w:val="0"/>
          <w:numId w:val="3"/>
        </w:numPr>
        <w:ind w:left="426" w:hanging="426"/>
        <w:jc w:val="both"/>
      </w:pPr>
      <w:r w:rsidRPr="00DB6DE5">
        <w:t xml:space="preserve">V § 31 ods. 19 </w:t>
      </w:r>
      <w:r w:rsidR="009B1229">
        <w:t xml:space="preserve">tretej vete </w:t>
      </w:r>
      <w:r w:rsidRPr="00DB6DE5">
        <w:t>sa vypúšťa slovo ,,aj“.</w:t>
      </w:r>
    </w:p>
    <w:p w:rsidR="00FD7A1C" w:rsidRPr="00DB6DE5" w:rsidRDefault="00FD7A1C" w:rsidP="00390180">
      <w:pPr>
        <w:pStyle w:val="Odsekzoznamu"/>
      </w:pPr>
    </w:p>
    <w:p w:rsidR="00DE53EC" w:rsidRPr="00DB6DE5" w:rsidRDefault="00DE53EC" w:rsidP="00DE1D29">
      <w:pPr>
        <w:pStyle w:val="Odsekzoznamu"/>
        <w:numPr>
          <w:ilvl w:val="0"/>
          <w:numId w:val="3"/>
        </w:numPr>
        <w:ind w:left="426" w:hanging="426"/>
        <w:jc w:val="both"/>
      </w:pPr>
      <w:r w:rsidRPr="00DB6DE5">
        <w:t>V § 32 ods. 2 sa vypúšťa štvrtá veta.</w:t>
      </w:r>
    </w:p>
    <w:p w:rsidR="00092C39" w:rsidRPr="00DB6DE5" w:rsidRDefault="00092C39" w:rsidP="00C81D7E">
      <w:pPr>
        <w:ind w:left="426" w:hanging="426"/>
        <w:jc w:val="both"/>
      </w:pPr>
    </w:p>
    <w:p w:rsidR="00092C39" w:rsidRPr="00DB6DE5" w:rsidRDefault="00092C39" w:rsidP="00DE1D29">
      <w:pPr>
        <w:pStyle w:val="Odsekzoznamu"/>
        <w:numPr>
          <w:ilvl w:val="0"/>
          <w:numId w:val="3"/>
        </w:numPr>
        <w:ind w:left="426" w:hanging="426"/>
        <w:jc w:val="both"/>
      </w:pPr>
      <w:r w:rsidRPr="00DB6DE5">
        <w:t xml:space="preserve">V § 32 ods. 4 sa na konci </w:t>
      </w:r>
      <w:r w:rsidR="005E3978">
        <w:t>pripája táto veta</w:t>
      </w:r>
      <w:r w:rsidRPr="00DB6DE5">
        <w:t>: „</w:t>
      </w:r>
      <w:r w:rsidR="00195667" w:rsidRPr="00DB6DE5">
        <w:t>Orgán územného plánovania p</w:t>
      </w:r>
      <w:r w:rsidRPr="00DB6DE5">
        <w:t>ri vyhodnotení evidovaných podnetov posudzuje ich aktuálnosť a mieru použitia pre spracovanie územnoplánovacej dokumentácie.“</w:t>
      </w:r>
      <w:r w:rsidR="00FD78A4">
        <w:t>.</w:t>
      </w:r>
    </w:p>
    <w:p w:rsidR="00092C39" w:rsidRPr="00DB6DE5" w:rsidRDefault="00092C39" w:rsidP="00C81D7E">
      <w:pPr>
        <w:ind w:left="426" w:hanging="426"/>
        <w:jc w:val="both"/>
      </w:pPr>
    </w:p>
    <w:p w:rsidR="005913B0" w:rsidRPr="00DB6DE5" w:rsidRDefault="005913B0" w:rsidP="00DE1D29">
      <w:pPr>
        <w:pStyle w:val="Odsekzoznamu"/>
        <w:numPr>
          <w:ilvl w:val="0"/>
          <w:numId w:val="3"/>
        </w:numPr>
        <w:ind w:left="426" w:hanging="426"/>
        <w:jc w:val="both"/>
      </w:pPr>
      <w:r w:rsidRPr="00DB6DE5">
        <w:t xml:space="preserve">V § 33 ods. 1 sa vypúšťa </w:t>
      </w:r>
      <w:r w:rsidR="00477678" w:rsidRPr="00DB6DE5">
        <w:t xml:space="preserve">posledná </w:t>
      </w:r>
      <w:r w:rsidRPr="00DB6DE5">
        <w:t>veta</w:t>
      </w:r>
      <w:r w:rsidR="00477678" w:rsidRPr="00DB6DE5">
        <w:t xml:space="preserve">. </w:t>
      </w:r>
    </w:p>
    <w:p w:rsidR="005913B0" w:rsidRPr="00DB6DE5" w:rsidRDefault="005913B0" w:rsidP="005913B0">
      <w:pPr>
        <w:pStyle w:val="Odsekzoznamu"/>
      </w:pPr>
    </w:p>
    <w:p w:rsidR="002E7492" w:rsidRPr="00DB6DE5" w:rsidRDefault="008912C6" w:rsidP="00DE1D29">
      <w:pPr>
        <w:pStyle w:val="Odsekzoznamu"/>
        <w:numPr>
          <w:ilvl w:val="0"/>
          <w:numId w:val="3"/>
        </w:numPr>
        <w:ind w:left="426" w:hanging="426"/>
        <w:jc w:val="both"/>
      </w:pPr>
      <w:r w:rsidRPr="00DB6DE5">
        <w:t xml:space="preserve">V § 36 sa vypúšťa odsek 2. </w:t>
      </w:r>
    </w:p>
    <w:p w:rsidR="008912C6" w:rsidRPr="00DB6DE5" w:rsidRDefault="008912C6" w:rsidP="008912C6">
      <w:pPr>
        <w:ind w:firstLine="426"/>
        <w:jc w:val="both"/>
      </w:pPr>
    </w:p>
    <w:p w:rsidR="008912C6" w:rsidRPr="00DB6DE5" w:rsidRDefault="008912C6" w:rsidP="008912C6">
      <w:pPr>
        <w:ind w:firstLine="426"/>
        <w:jc w:val="both"/>
      </w:pPr>
      <w:r w:rsidRPr="00DB6DE5">
        <w:t>Doterajšie odseky 3 a 4 sa označujú ako odseky 2 a 3.</w:t>
      </w:r>
    </w:p>
    <w:p w:rsidR="008912C6" w:rsidRPr="00DB6DE5" w:rsidRDefault="008912C6" w:rsidP="008912C6">
      <w:pPr>
        <w:jc w:val="both"/>
      </w:pPr>
    </w:p>
    <w:p w:rsidR="00215B3E" w:rsidRPr="00DB6DE5" w:rsidRDefault="00173D8B" w:rsidP="00DE1D29">
      <w:pPr>
        <w:pStyle w:val="Odsekzoznamu"/>
        <w:numPr>
          <w:ilvl w:val="0"/>
          <w:numId w:val="3"/>
        </w:numPr>
        <w:ind w:left="426" w:hanging="426"/>
        <w:jc w:val="both"/>
      </w:pPr>
      <w:r w:rsidRPr="00DB6DE5">
        <w:t>V § 36 ods</w:t>
      </w:r>
      <w:r w:rsidR="009B1229">
        <w:t>.</w:t>
      </w:r>
      <w:r w:rsidRPr="00DB6DE5">
        <w:t xml:space="preserve"> </w:t>
      </w:r>
      <w:r w:rsidR="009B1229">
        <w:t>3</w:t>
      </w:r>
      <w:r w:rsidRPr="00DB6DE5">
        <w:t xml:space="preserve"> sa </w:t>
      </w:r>
      <w:r w:rsidR="000763DC" w:rsidRPr="00DB6DE5">
        <w:t xml:space="preserve">na konci </w:t>
      </w:r>
      <w:r w:rsidR="003C5291" w:rsidRPr="00DB6DE5">
        <w:t>pripája</w:t>
      </w:r>
      <w:r w:rsidR="000763DC" w:rsidRPr="00DB6DE5">
        <w:t xml:space="preserve"> </w:t>
      </w:r>
      <w:r w:rsidR="00B82926">
        <w:t xml:space="preserve">táto </w:t>
      </w:r>
      <w:r w:rsidR="000763DC" w:rsidRPr="00DB6DE5">
        <w:t>veta: „</w:t>
      </w:r>
      <w:r w:rsidR="00215B3E" w:rsidRPr="00DB6DE5">
        <w:t>Orgán územného plánovania, ktorý vykonáva doručenie je povinný každú takto doručovanú písomnosť zároveň zverejniť na</w:t>
      </w:r>
      <w:r w:rsidRPr="00DB6DE5">
        <w:t xml:space="preserve"> svojom webovom sídle, na úradnej tabuli a iným v mieste obvyklým spôsobom</w:t>
      </w:r>
      <w:r w:rsidR="00215B3E" w:rsidRPr="00DB6DE5">
        <w:t>.“</w:t>
      </w:r>
      <w:r w:rsidR="00FD78A4">
        <w:t>.</w:t>
      </w:r>
    </w:p>
    <w:p w:rsidR="00215B3E" w:rsidRPr="00DB6DE5" w:rsidRDefault="00215B3E" w:rsidP="00215B3E">
      <w:pPr>
        <w:jc w:val="both"/>
      </w:pPr>
    </w:p>
    <w:p w:rsidR="00DE53EC" w:rsidRPr="00DB6DE5" w:rsidRDefault="00DE53EC" w:rsidP="00DE1D29">
      <w:pPr>
        <w:pStyle w:val="Odsekzoznamu"/>
        <w:numPr>
          <w:ilvl w:val="0"/>
          <w:numId w:val="3"/>
        </w:numPr>
        <w:ind w:left="426" w:hanging="426"/>
        <w:jc w:val="both"/>
      </w:pPr>
      <w:r w:rsidRPr="00DB6DE5">
        <w:t>V § 37 sa na konci pripája táto veta: ,,V konaní o stavebnej uzávere sa nepoužijú § 26 ods. 2, § 28, § 33 ods. 2, § 43 a § 62 až 68 správneho poriadku.“.</w:t>
      </w:r>
    </w:p>
    <w:p w:rsidR="00E264F6" w:rsidRPr="00DB6DE5" w:rsidRDefault="00E264F6" w:rsidP="00DB6DE5">
      <w:pPr>
        <w:pStyle w:val="Odsekzoznamu"/>
      </w:pPr>
    </w:p>
    <w:p w:rsidR="00E264F6" w:rsidRPr="00DB6DE5" w:rsidRDefault="00E264F6" w:rsidP="00DE1D29">
      <w:pPr>
        <w:pStyle w:val="Odsekzoznamu"/>
        <w:numPr>
          <w:ilvl w:val="0"/>
          <w:numId w:val="3"/>
        </w:numPr>
        <w:ind w:left="426" w:hanging="426"/>
        <w:jc w:val="both"/>
      </w:pPr>
      <w:r w:rsidRPr="00DB6DE5">
        <w:t xml:space="preserve">V § 39 ods. 1 písm. a) sa </w:t>
      </w:r>
      <w:r w:rsidR="009B1229">
        <w:t xml:space="preserve">na konci </w:t>
      </w:r>
      <w:r w:rsidR="00B82926">
        <w:t xml:space="preserve">čiarka nahrádza spojkou „a“ a </w:t>
      </w:r>
      <w:r w:rsidR="009B1229">
        <w:t xml:space="preserve">pripájajú sa </w:t>
      </w:r>
      <w:r w:rsidR="00FD78A4">
        <w:t xml:space="preserve">tieto </w:t>
      </w:r>
      <w:r w:rsidR="009B1229">
        <w:t>slová</w:t>
      </w:r>
      <w:r w:rsidR="00FD78A4">
        <w:t>:</w:t>
      </w:r>
      <w:r w:rsidR="009B1229">
        <w:t xml:space="preserve"> „územnoplánovacích podkladov</w:t>
      </w:r>
      <w:r w:rsidRPr="00DB6DE5">
        <w:t xml:space="preserve">“. </w:t>
      </w:r>
    </w:p>
    <w:p w:rsidR="00895D5B" w:rsidRPr="00DB6DE5" w:rsidRDefault="00895D5B" w:rsidP="00C81D7E">
      <w:pPr>
        <w:ind w:left="426" w:hanging="426"/>
        <w:jc w:val="both"/>
      </w:pPr>
    </w:p>
    <w:p w:rsidR="006916F9" w:rsidRPr="00DB6DE5" w:rsidRDefault="00DE53EC" w:rsidP="00DE1D29">
      <w:pPr>
        <w:pStyle w:val="Odsekzoznamu"/>
        <w:numPr>
          <w:ilvl w:val="0"/>
          <w:numId w:val="3"/>
        </w:numPr>
        <w:ind w:left="426" w:hanging="426"/>
        <w:jc w:val="both"/>
      </w:pPr>
      <w:r w:rsidRPr="00DB6DE5">
        <w:t>V § 40 ods</w:t>
      </w:r>
      <w:r w:rsidR="009B1229">
        <w:t>ek</w:t>
      </w:r>
      <w:r w:rsidRPr="00DB6DE5">
        <w:t xml:space="preserve"> 4 </w:t>
      </w:r>
      <w:r w:rsidR="006916F9" w:rsidRPr="00DB6DE5">
        <w:t xml:space="preserve">znie: </w:t>
      </w:r>
    </w:p>
    <w:p w:rsidR="00DE53EC" w:rsidRPr="00DB6DE5" w:rsidRDefault="006916F9" w:rsidP="006916F9">
      <w:pPr>
        <w:pStyle w:val="Odsekzoznamu"/>
        <w:ind w:left="426"/>
        <w:jc w:val="both"/>
      </w:pPr>
      <w:r w:rsidRPr="00DB6DE5">
        <w:t xml:space="preserve">„(4) Územnoplánovacia dokumentácia schválená </w:t>
      </w:r>
      <w:r w:rsidR="00F015DA" w:rsidRPr="00DB6DE5">
        <w:t>podľa doterajších predpisov</w:t>
      </w:r>
      <w:r w:rsidR="003C5291" w:rsidRPr="00DB6DE5">
        <w:rPr>
          <w:vertAlign w:val="superscript"/>
        </w:rPr>
        <w:t>18</w:t>
      </w:r>
      <w:r w:rsidR="003C5291" w:rsidRPr="00DB6DE5">
        <w:t>)</w:t>
      </w:r>
      <w:r w:rsidR="00F015DA" w:rsidRPr="00DB6DE5">
        <w:t xml:space="preserve"> </w:t>
      </w:r>
      <w:r w:rsidRPr="00DB6DE5">
        <w:t xml:space="preserve">je do doby jej nahradenia územnoplánovacou dokumentáciou podľa tohto zákona podkladom na vydávanie záväzného stanoviska pre </w:t>
      </w:r>
      <w:r w:rsidR="00DE53EC" w:rsidRPr="00DB6DE5">
        <w:t>rozhodovanie o stavebnom zámere podľa zákona o výstavbe a na povoľovanie činností podľa osobitných predpisov</w:t>
      </w:r>
      <w:r w:rsidRPr="002C2145">
        <w:t xml:space="preserve"> </w:t>
      </w:r>
      <w:r w:rsidRPr="00DB6DE5">
        <w:t>a</w:t>
      </w:r>
      <w:r w:rsidRPr="002C2145">
        <w:t xml:space="preserve"> je </w:t>
      </w:r>
      <w:r w:rsidRPr="00DB6DE5">
        <w:t>aj</w:t>
      </w:r>
      <w:r w:rsidRPr="002C2145">
        <w:t xml:space="preserve"> podkladom pre obstarávanie zmien a doplnkov takejto územnoplánovacej dokumentácie </w:t>
      </w:r>
      <w:r w:rsidR="00F015DA" w:rsidRPr="002C2145">
        <w:t xml:space="preserve">postupom </w:t>
      </w:r>
      <w:r w:rsidRPr="00DB6DE5">
        <w:t>podľa doterajších predpisov</w:t>
      </w:r>
      <w:r w:rsidR="003C5291" w:rsidRPr="00DB6DE5">
        <w:rPr>
          <w:vertAlign w:val="superscript"/>
        </w:rPr>
        <w:t>18</w:t>
      </w:r>
      <w:r w:rsidR="00A1733C" w:rsidRPr="00DB6DE5">
        <w:t>)</w:t>
      </w:r>
      <w:r w:rsidRPr="00DB6DE5">
        <w:t xml:space="preserve">; najneskôr však môže byť týmto postupom oznámené začatie obstarávania zmien a doplnkov do 31. marca 2028. </w:t>
      </w:r>
      <w:r w:rsidR="00DE53EC" w:rsidRPr="00DB6DE5">
        <w:t>Pre vydávanie záväzného stanoviska podľa predchádzajúcej vety sa územný plán regiónu podľa doterajších predpisov považuje za Koncepciu územného rozvoja regiónu podľa tohto zákona.“.</w:t>
      </w:r>
    </w:p>
    <w:p w:rsidR="003C5291" w:rsidRPr="00DB6DE5" w:rsidRDefault="003C5291" w:rsidP="006916F9">
      <w:pPr>
        <w:pStyle w:val="Odsekzoznamu"/>
        <w:ind w:left="426"/>
        <w:jc w:val="both"/>
      </w:pPr>
    </w:p>
    <w:p w:rsidR="003C5291" w:rsidRPr="00DB6DE5" w:rsidRDefault="003C5291" w:rsidP="006916F9">
      <w:pPr>
        <w:pStyle w:val="Odsekzoznamu"/>
        <w:ind w:left="426"/>
        <w:jc w:val="both"/>
      </w:pPr>
      <w:r w:rsidRPr="00DB6DE5">
        <w:t xml:space="preserve">Poznámka pod čiarou k odkazu 18 znie: </w:t>
      </w:r>
    </w:p>
    <w:p w:rsidR="003C5291" w:rsidRPr="00DB6DE5" w:rsidRDefault="003C5291" w:rsidP="006916F9">
      <w:pPr>
        <w:pStyle w:val="Odsekzoznamu"/>
        <w:ind w:left="426"/>
        <w:jc w:val="both"/>
      </w:pPr>
      <w:r w:rsidRPr="00DB6DE5">
        <w:t>„</w:t>
      </w:r>
      <w:r w:rsidRPr="00DB6DE5">
        <w:rPr>
          <w:vertAlign w:val="superscript"/>
        </w:rPr>
        <w:t>18</w:t>
      </w:r>
      <w:r w:rsidRPr="00DB6DE5">
        <w:t xml:space="preserve">) </w:t>
      </w:r>
      <w:r w:rsidR="00B82926">
        <w:t xml:space="preserve">Zákon č. </w:t>
      </w:r>
      <w:r w:rsidRPr="00DB6DE5">
        <w:t xml:space="preserve">50/1976 Zb. o územnom plánovaní a stavebnom poriadku (stavebný zákon) v znení neskorších predpisov.“. </w:t>
      </w:r>
    </w:p>
    <w:p w:rsidR="00895D5B" w:rsidRPr="00DB6DE5" w:rsidRDefault="00895D5B" w:rsidP="00C81D7E">
      <w:pPr>
        <w:ind w:left="426" w:hanging="426"/>
        <w:jc w:val="both"/>
      </w:pPr>
    </w:p>
    <w:p w:rsidR="006916F9" w:rsidRPr="00DB6DE5" w:rsidRDefault="006916F9" w:rsidP="00DE1D29">
      <w:pPr>
        <w:pStyle w:val="Odsekzoznamu"/>
        <w:numPr>
          <w:ilvl w:val="0"/>
          <w:numId w:val="3"/>
        </w:numPr>
        <w:ind w:left="426" w:hanging="426"/>
        <w:jc w:val="both"/>
      </w:pPr>
      <w:r w:rsidRPr="00DB6DE5">
        <w:t>V § 40 ods. 10 sa slovo „2024“ nahrádza slovom „2025“.</w:t>
      </w:r>
    </w:p>
    <w:p w:rsidR="006916F9" w:rsidRPr="00DB6DE5" w:rsidRDefault="006916F9" w:rsidP="00390180">
      <w:pPr>
        <w:jc w:val="both"/>
      </w:pPr>
    </w:p>
    <w:p w:rsidR="00DE53EC" w:rsidRPr="00DB6DE5" w:rsidRDefault="00DE53EC" w:rsidP="00DE1D29">
      <w:pPr>
        <w:pStyle w:val="Odsekzoznamu"/>
        <w:numPr>
          <w:ilvl w:val="0"/>
          <w:numId w:val="3"/>
        </w:numPr>
        <w:ind w:left="426" w:hanging="426"/>
        <w:jc w:val="both"/>
      </w:pPr>
      <w:r w:rsidRPr="00DB6DE5">
        <w:t xml:space="preserve">V § 40 odsek 12 znie: </w:t>
      </w:r>
    </w:p>
    <w:p w:rsidR="00DE53EC" w:rsidRPr="00DB6DE5" w:rsidRDefault="00DE53EC" w:rsidP="00261161">
      <w:pPr>
        <w:ind w:left="426"/>
        <w:jc w:val="both"/>
      </w:pPr>
      <w:r w:rsidRPr="00DB6DE5">
        <w:t xml:space="preserve">,,(12) Územnoplánovaciu dokumentáciu a všetky podklady k nej, ako aj doklady o prípadných zmenách a doplnkoch územnoplánovacej dokumentácie vypracované do 31. marca 2024 je povinný evidovať a ich ukladanie zabezpečovať orgán územného plánovania, ktorý územnoplánovaciu dokumentáciu obstarával.“. </w:t>
      </w:r>
    </w:p>
    <w:p w:rsidR="0069040C" w:rsidRPr="00DB6DE5" w:rsidRDefault="0069040C" w:rsidP="00C81D7E">
      <w:pPr>
        <w:ind w:left="426" w:hanging="426"/>
        <w:jc w:val="both"/>
      </w:pPr>
    </w:p>
    <w:p w:rsidR="00DE53EC" w:rsidRPr="00DB6DE5" w:rsidRDefault="00DE53EC" w:rsidP="00DE1D29">
      <w:pPr>
        <w:pStyle w:val="Odsekzoznamu"/>
        <w:numPr>
          <w:ilvl w:val="0"/>
          <w:numId w:val="3"/>
        </w:numPr>
        <w:ind w:left="426" w:hanging="426"/>
        <w:jc w:val="both"/>
      </w:pPr>
      <w:r w:rsidRPr="00DB6DE5">
        <w:t>§ 40 sa dopĺňa odsekmi 13 a 1</w:t>
      </w:r>
      <w:r w:rsidR="00A5260F" w:rsidRPr="00DB6DE5">
        <w:t>4</w:t>
      </w:r>
      <w:r w:rsidRPr="00DB6DE5">
        <w:t>, ktoré znejú:</w:t>
      </w:r>
    </w:p>
    <w:p w:rsidR="00DE53EC" w:rsidRPr="00DB6DE5" w:rsidRDefault="00A5260F" w:rsidP="00261161">
      <w:pPr>
        <w:ind w:left="426"/>
        <w:jc w:val="both"/>
      </w:pPr>
      <w:r w:rsidRPr="00DB6DE5">
        <w:lastRenderedPageBreak/>
        <w:t>„</w:t>
      </w:r>
      <w:r w:rsidR="00DE53EC" w:rsidRPr="00DB6DE5">
        <w:t>(1</w:t>
      </w:r>
      <w:r w:rsidRPr="00DB6DE5">
        <w:t>3</w:t>
      </w:r>
      <w:r w:rsidR="00DE53EC" w:rsidRPr="00DB6DE5">
        <w:t xml:space="preserve">) </w:t>
      </w:r>
      <w:r w:rsidRPr="00DB6DE5">
        <w:t xml:space="preserve">Obec vydáva k územnoplánovacej dokumentácii schválenej do 31. marca 2024 na žiadosť územnoplánovaciu informáciu, v ktorej uvedie podmienky využitia dotknutého územia a umiestňovania stavby na dotknutom území, zásady funkčného a priestorového využitia územia, priestorové a funkčné regulatívy, ako sú určené v záväznej časti územnoplánovacej dokumentácie. </w:t>
      </w:r>
      <w:r w:rsidR="00DE53EC" w:rsidRPr="00DB6DE5">
        <w:t xml:space="preserve">Územnoplánovacia informácia sa nevydáva v súvislosti s umiestnením alebo povolením </w:t>
      </w:r>
      <w:r w:rsidR="00DE53EC" w:rsidRPr="009D649E">
        <w:t xml:space="preserve">navrhovanej stavby a nie je záväzným stanoviskom podľa § </w:t>
      </w:r>
      <w:r w:rsidR="009D649E" w:rsidRPr="00645051">
        <w:t xml:space="preserve">24 ods. 3 až 5, ods. 9 až 12, </w:t>
      </w:r>
      <w:r w:rsidR="00D45B99" w:rsidRPr="00244E15">
        <w:t>40a ods. 1</w:t>
      </w:r>
      <w:r w:rsidR="00D45B99">
        <w:t>, 4</w:t>
      </w:r>
      <w:r w:rsidR="00D45B99" w:rsidRPr="00244E15">
        <w:t xml:space="preserve"> a 6, </w:t>
      </w:r>
      <w:r w:rsidR="009D649E" w:rsidRPr="00645051">
        <w:t>§40b a § 40c</w:t>
      </w:r>
      <w:r w:rsidR="00D45B99">
        <w:t>,</w:t>
      </w:r>
      <w:r w:rsidR="005A1BA1">
        <w:t xml:space="preserve"> ani záväzným </w:t>
      </w:r>
      <w:r w:rsidR="00D45B99">
        <w:t xml:space="preserve">stanoviskom podľa § </w:t>
      </w:r>
      <w:r w:rsidR="00DE53EC" w:rsidRPr="009D649E">
        <w:t>24.</w:t>
      </w:r>
    </w:p>
    <w:p w:rsidR="004F5F60" w:rsidRPr="00DB6DE5" w:rsidRDefault="00DE53EC" w:rsidP="00261161">
      <w:pPr>
        <w:ind w:left="426"/>
        <w:jc w:val="both"/>
      </w:pPr>
      <w:r w:rsidRPr="00DB6DE5">
        <w:t>(1</w:t>
      </w:r>
      <w:r w:rsidR="00A5260F" w:rsidRPr="00DB6DE5">
        <w:t>4</w:t>
      </w:r>
      <w:r w:rsidRPr="00DB6DE5">
        <w:t xml:space="preserve">) Úrad do 1. apríla 2025 v oblasti výstavby </w:t>
      </w:r>
      <w:r w:rsidR="004F5F60" w:rsidRPr="00DB6DE5">
        <w:t>ne</w:t>
      </w:r>
      <w:r w:rsidR="00425C38" w:rsidRPr="00DB6DE5">
        <w:t xml:space="preserve">prevádzkuje </w:t>
      </w:r>
      <w:r w:rsidRPr="00DB6DE5">
        <w:t>informačn</w:t>
      </w:r>
      <w:r w:rsidR="00425C38" w:rsidRPr="00DB6DE5">
        <w:t>ý</w:t>
      </w:r>
      <w:r w:rsidRPr="00DB6DE5">
        <w:t xml:space="preserve"> systém</w:t>
      </w:r>
      <w:r w:rsidR="00425C38" w:rsidRPr="00DB6DE5">
        <w:t xml:space="preserve"> podľa tohto zákona v rozsahu</w:t>
      </w:r>
      <w:r w:rsidRPr="00DB6DE5">
        <w:t>, ktor</w:t>
      </w:r>
      <w:r w:rsidR="00425C38" w:rsidRPr="00DB6DE5">
        <w:t>ý</w:t>
      </w:r>
      <w:r w:rsidRPr="00DB6DE5">
        <w:t xml:space="preserve"> </w:t>
      </w:r>
      <w:r w:rsidR="00425C38" w:rsidRPr="00DB6DE5">
        <w:t xml:space="preserve">má </w:t>
      </w:r>
      <w:r w:rsidRPr="00DB6DE5">
        <w:t xml:space="preserve">slúžiť na účely konaní a postupov podľa </w:t>
      </w:r>
      <w:r w:rsidR="00270D6E" w:rsidRPr="00DB6DE5">
        <w:t>osobitného predpisu</w:t>
      </w:r>
      <w:r w:rsidR="002203E7" w:rsidRPr="00DB6DE5">
        <w:rPr>
          <w:vertAlign w:val="superscript"/>
        </w:rPr>
        <w:t>19</w:t>
      </w:r>
      <w:r w:rsidR="00270D6E" w:rsidRPr="00DB6DE5">
        <w:t>)</w:t>
      </w:r>
      <w:r w:rsidR="004F5F60" w:rsidRPr="00DB6DE5">
        <w:t xml:space="preserve">. </w:t>
      </w:r>
      <w:r w:rsidR="0054081D" w:rsidRPr="00DB6DE5">
        <w:t xml:space="preserve">Informačný systém podľa tohto zákona je možné použiť na </w:t>
      </w:r>
      <w:r w:rsidR="004F5F60" w:rsidRPr="00DB6DE5">
        <w:t xml:space="preserve">účely konaní a postupov podľa </w:t>
      </w:r>
      <w:r w:rsidR="00270D6E" w:rsidRPr="00DB6DE5">
        <w:t>osobitného predpisu</w:t>
      </w:r>
      <w:r w:rsidR="00270D6E" w:rsidRPr="00DB6DE5">
        <w:rPr>
          <w:vertAlign w:val="superscript"/>
        </w:rPr>
        <w:t>18</w:t>
      </w:r>
      <w:r w:rsidR="00270D6E" w:rsidRPr="00DB6DE5">
        <w:t>)</w:t>
      </w:r>
      <w:r w:rsidR="004F5F60" w:rsidRPr="00DB6DE5">
        <w:t xml:space="preserve">. </w:t>
      </w:r>
      <w:r w:rsidR="00425C38" w:rsidRPr="00DB6DE5">
        <w:t>Údaje a informácie tvoriace obsah informačného systému o územnom plánovaní a informačného systému o výstavbe podľa</w:t>
      </w:r>
      <w:r w:rsidR="00270D6E" w:rsidRPr="00DB6DE5">
        <w:t xml:space="preserve"> osobitného predpisu</w:t>
      </w:r>
      <w:r w:rsidR="00270D6E" w:rsidRPr="00DB6DE5">
        <w:rPr>
          <w:vertAlign w:val="superscript"/>
        </w:rPr>
        <w:t>18</w:t>
      </w:r>
      <w:r w:rsidR="00270D6E" w:rsidRPr="00DB6DE5">
        <w:t>)</w:t>
      </w:r>
      <w:r w:rsidR="00425C38" w:rsidRPr="00DB6DE5">
        <w:t xml:space="preserve"> možno použiť na účely podľa tohto zákona, ako aj na tvorbu funkcionalít a obsahu informačného systému podľa tohto zákona.</w:t>
      </w:r>
      <w:r w:rsidR="00A5260F" w:rsidRPr="00DB6DE5">
        <w:t>“.</w:t>
      </w:r>
    </w:p>
    <w:p w:rsidR="0069040C" w:rsidRPr="00DB6DE5" w:rsidRDefault="0069040C" w:rsidP="00C81D7E">
      <w:pPr>
        <w:ind w:left="426" w:hanging="426"/>
        <w:jc w:val="both"/>
      </w:pPr>
    </w:p>
    <w:p w:rsidR="00270D6E" w:rsidRPr="00DB6DE5" w:rsidRDefault="00270D6E" w:rsidP="00C81D7E">
      <w:pPr>
        <w:ind w:left="426" w:hanging="426"/>
        <w:jc w:val="both"/>
      </w:pPr>
      <w:r w:rsidRPr="00DB6DE5">
        <w:tab/>
        <w:t xml:space="preserve">Poznámka pod čiarou k odkazu </w:t>
      </w:r>
      <w:r w:rsidR="002203E7" w:rsidRPr="00DB6DE5">
        <w:t>19</w:t>
      </w:r>
      <w:r w:rsidRPr="00DB6DE5">
        <w:t xml:space="preserve"> znie:</w:t>
      </w:r>
    </w:p>
    <w:p w:rsidR="00270D6E" w:rsidRPr="00DB6DE5" w:rsidRDefault="00270D6E" w:rsidP="00C81D7E">
      <w:pPr>
        <w:ind w:left="426" w:hanging="426"/>
        <w:jc w:val="both"/>
      </w:pPr>
      <w:r w:rsidRPr="00DB6DE5">
        <w:tab/>
        <w:t>„</w:t>
      </w:r>
      <w:r w:rsidR="002203E7" w:rsidRPr="00DB6DE5">
        <w:rPr>
          <w:vertAlign w:val="superscript"/>
        </w:rPr>
        <w:t>19</w:t>
      </w:r>
      <w:r w:rsidRPr="002C2145">
        <w:t>) Zákon č. 201/2022 Z. z. o výstavbe v </w:t>
      </w:r>
      <w:r w:rsidRPr="00DB6DE5">
        <w:t xml:space="preserve">znení neskorších predpisov.“. </w:t>
      </w:r>
    </w:p>
    <w:p w:rsidR="00270D6E" w:rsidRPr="00DB6DE5" w:rsidRDefault="00270D6E" w:rsidP="00C81D7E">
      <w:pPr>
        <w:ind w:left="426" w:hanging="426"/>
        <w:jc w:val="both"/>
      </w:pPr>
    </w:p>
    <w:p w:rsidR="007C2CB9" w:rsidRPr="00DB6DE5" w:rsidRDefault="007C2CB9" w:rsidP="00DE1D29">
      <w:pPr>
        <w:pStyle w:val="Odsekzoznamu"/>
        <w:numPr>
          <w:ilvl w:val="0"/>
          <w:numId w:val="3"/>
        </w:numPr>
        <w:ind w:left="426" w:hanging="426"/>
        <w:jc w:val="both"/>
      </w:pPr>
      <w:r w:rsidRPr="00DB6DE5">
        <w:t>Za § 40 sa vklad</w:t>
      </w:r>
      <w:r w:rsidR="00195667" w:rsidRPr="00DB6DE5">
        <w:t>ajú</w:t>
      </w:r>
      <w:r w:rsidRPr="00DB6DE5">
        <w:t xml:space="preserve"> § 40a </w:t>
      </w:r>
      <w:r w:rsidR="000007A5" w:rsidRPr="00DB6DE5">
        <w:t>a</w:t>
      </w:r>
      <w:r w:rsidR="00951369" w:rsidRPr="00DB6DE5">
        <w:t>ž</w:t>
      </w:r>
      <w:r w:rsidR="000007A5" w:rsidRPr="00DB6DE5">
        <w:t> 40</w:t>
      </w:r>
      <w:r w:rsidR="00951369" w:rsidRPr="00DB6DE5">
        <w:t>c</w:t>
      </w:r>
      <w:r w:rsidR="00195667" w:rsidRPr="00DB6DE5">
        <w:t>, ktoré</w:t>
      </w:r>
      <w:r w:rsidR="000007A5" w:rsidRPr="00DB6DE5">
        <w:t xml:space="preserve"> </w:t>
      </w:r>
      <w:r w:rsidR="00F70400" w:rsidRPr="00DB6DE5">
        <w:t xml:space="preserve">vrátane </w:t>
      </w:r>
      <w:r w:rsidRPr="00DB6DE5">
        <w:t>nadpis</w:t>
      </w:r>
      <w:r w:rsidR="00F70400" w:rsidRPr="00DB6DE5">
        <w:t>u nad § 40a</w:t>
      </w:r>
      <w:r w:rsidRPr="00DB6DE5">
        <w:t xml:space="preserve"> zn</w:t>
      </w:r>
      <w:r w:rsidR="00195667" w:rsidRPr="00DB6DE5">
        <w:t>ejú</w:t>
      </w:r>
      <w:r w:rsidRPr="00DB6DE5">
        <w:t>:</w:t>
      </w:r>
    </w:p>
    <w:p w:rsidR="00036E1E" w:rsidRPr="00DB6DE5" w:rsidRDefault="00036E1E" w:rsidP="00C81D7E">
      <w:pPr>
        <w:ind w:left="426" w:hanging="426"/>
        <w:jc w:val="both"/>
      </w:pPr>
    </w:p>
    <w:p w:rsidR="001302A1" w:rsidRPr="00DB6DE5" w:rsidRDefault="001302A1" w:rsidP="001302A1">
      <w:pPr>
        <w:ind w:left="426"/>
        <w:jc w:val="center"/>
        <w:rPr>
          <w:b/>
          <w:bCs/>
        </w:rPr>
      </w:pPr>
      <w:r w:rsidRPr="00DB6DE5">
        <w:rPr>
          <w:b/>
          <w:bCs/>
        </w:rPr>
        <w:t>„Osobitné prechodné ustanovenia účinné</w:t>
      </w:r>
    </w:p>
    <w:p w:rsidR="001302A1" w:rsidRPr="00DB6DE5" w:rsidRDefault="001302A1" w:rsidP="00DB6DE5">
      <w:pPr>
        <w:ind w:left="426" w:hanging="426"/>
        <w:jc w:val="center"/>
        <w:rPr>
          <w:bCs/>
        </w:rPr>
      </w:pPr>
      <w:r w:rsidRPr="00DB6DE5">
        <w:rPr>
          <w:b/>
          <w:bCs/>
        </w:rPr>
        <w:t>od 1. apríla 2024</w:t>
      </w:r>
    </w:p>
    <w:p w:rsidR="001302A1" w:rsidRPr="00DB6DE5" w:rsidRDefault="001302A1" w:rsidP="001302A1">
      <w:pPr>
        <w:ind w:left="426" w:hanging="426"/>
        <w:jc w:val="center"/>
        <w:rPr>
          <w:bCs/>
        </w:rPr>
      </w:pPr>
      <w:r w:rsidRPr="00DB6DE5">
        <w:rPr>
          <w:bCs/>
        </w:rPr>
        <w:t>§ 40a</w:t>
      </w:r>
    </w:p>
    <w:p w:rsidR="001302A1" w:rsidRPr="00DB6DE5" w:rsidRDefault="001302A1" w:rsidP="001302A1">
      <w:pPr>
        <w:ind w:left="426" w:hanging="426"/>
        <w:jc w:val="both"/>
        <w:rPr>
          <w:bCs/>
        </w:rPr>
      </w:pPr>
    </w:p>
    <w:p w:rsidR="001302A1" w:rsidRPr="00DB6DE5" w:rsidRDefault="001302A1" w:rsidP="001302A1">
      <w:pPr>
        <w:pStyle w:val="Odsekzoznamu"/>
        <w:numPr>
          <w:ilvl w:val="0"/>
          <w:numId w:val="6"/>
        </w:numPr>
        <w:jc w:val="both"/>
        <w:rPr>
          <w:bCs/>
        </w:rPr>
      </w:pPr>
      <w:r w:rsidRPr="00DB6DE5">
        <w:rPr>
          <w:bCs/>
        </w:rPr>
        <w:t xml:space="preserve">Úrad na úseku územného plánovania do 31. marca 2025 </w:t>
      </w:r>
      <w:r w:rsidR="0055784F" w:rsidRPr="00DB6DE5">
        <w:rPr>
          <w:bCs/>
        </w:rPr>
        <w:t xml:space="preserve">nahrádza záväzné stanovisko </w:t>
      </w:r>
      <w:r w:rsidRPr="00DB6DE5">
        <w:rPr>
          <w:bCs/>
        </w:rPr>
        <w:t>orgánu územného plánovania pre rozhodovanie o povolení stavby podľa osobitného predpisu</w:t>
      </w:r>
      <w:r w:rsidRPr="00DB6DE5">
        <w:rPr>
          <w:bCs/>
          <w:vertAlign w:val="superscript"/>
        </w:rPr>
        <w:t>18</w:t>
      </w:r>
      <w:r w:rsidRPr="00DB6DE5">
        <w:rPr>
          <w:bCs/>
        </w:rPr>
        <w:t>) a na povoľovanie ostatných činností podľa osobitných predpisov</w:t>
      </w:r>
      <w:r w:rsidRPr="00DB6DE5">
        <w:rPr>
          <w:bCs/>
          <w:vertAlign w:val="superscript"/>
        </w:rPr>
        <w:t>1</w:t>
      </w:r>
      <w:r w:rsidRPr="00DB6DE5">
        <w:rPr>
          <w:bCs/>
        </w:rPr>
        <w:t>) podľa § 24 ods. 9.</w:t>
      </w:r>
    </w:p>
    <w:p w:rsidR="001302A1" w:rsidRPr="00DB6DE5" w:rsidRDefault="001302A1" w:rsidP="001302A1">
      <w:pPr>
        <w:pStyle w:val="Odsekzoznamu"/>
        <w:numPr>
          <w:ilvl w:val="0"/>
          <w:numId w:val="6"/>
        </w:numPr>
        <w:jc w:val="both"/>
        <w:rPr>
          <w:bCs/>
        </w:rPr>
      </w:pPr>
      <w:r w:rsidRPr="00DB6DE5">
        <w:rPr>
          <w:bCs/>
        </w:rPr>
        <w:t>Do 31. marca 2025 je dotknutým orgánom štátnej správy aj orgán, ktorý sa pri prerokovaní návrhu územnoplánovacej dokumentácie vrátane jej zmien a doplnkov vyjadruje z pohľadu stavieb slúžiacich na obranu štátu a stavieb slúžiacich pre bezpečnosť štátu.</w:t>
      </w:r>
    </w:p>
    <w:p w:rsidR="001302A1" w:rsidRPr="00DB6DE5" w:rsidRDefault="001302A1" w:rsidP="001302A1">
      <w:pPr>
        <w:pStyle w:val="Odsekzoznamu"/>
        <w:numPr>
          <w:ilvl w:val="0"/>
          <w:numId w:val="6"/>
        </w:numPr>
        <w:jc w:val="both"/>
        <w:rPr>
          <w:bCs/>
        </w:rPr>
      </w:pPr>
      <w:r w:rsidRPr="00DB6DE5">
        <w:rPr>
          <w:bCs/>
        </w:rPr>
        <w:t>Územnoplánovacia dokumentácia je do 31. marca 2025 záväzným podkladom pre územné konanie, stavebné konanie a na povoľovanie činností v konaniach podľa osobitných predpisov a na projektovú činnosť.</w:t>
      </w:r>
    </w:p>
    <w:p w:rsidR="001302A1" w:rsidRPr="00DB6DE5" w:rsidRDefault="001302A1" w:rsidP="001302A1">
      <w:pPr>
        <w:pStyle w:val="Odsekzoznamu"/>
        <w:numPr>
          <w:ilvl w:val="0"/>
          <w:numId w:val="6"/>
        </w:numPr>
        <w:jc w:val="both"/>
        <w:rPr>
          <w:bCs/>
        </w:rPr>
      </w:pPr>
      <w:r w:rsidRPr="00DB6DE5">
        <w:rPr>
          <w:bCs/>
        </w:rPr>
        <w:t xml:space="preserve">Záväzná časť územného plánu obce alebo územného plánu mikroregiónu je do 31. marca 2025 záväzná pre vydanie záväzného stanoviska podľa </w:t>
      </w:r>
      <w:r w:rsidR="00AF1A62" w:rsidRPr="00DB6DE5">
        <w:rPr>
          <w:bCs/>
        </w:rPr>
        <w:t xml:space="preserve">odsekov 1 a 6, </w:t>
      </w:r>
      <w:r w:rsidRPr="00DB6DE5">
        <w:rPr>
          <w:bCs/>
        </w:rPr>
        <w:t xml:space="preserve">§ 24 ods. </w:t>
      </w:r>
      <w:r w:rsidR="00DA3509" w:rsidRPr="00DB6DE5">
        <w:rPr>
          <w:bCs/>
        </w:rPr>
        <w:t>3 až</w:t>
      </w:r>
      <w:r w:rsidRPr="00DB6DE5">
        <w:rPr>
          <w:bCs/>
        </w:rPr>
        <w:t xml:space="preserve"> 5, </w:t>
      </w:r>
      <w:r w:rsidR="00AF1A62" w:rsidRPr="00DB6DE5">
        <w:rPr>
          <w:bCs/>
        </w:rPr>
        <w:t xml:space="preserve">ods. </w:t>
      </w:r>
      <w:r w:rsidR="00DA3509" w:rsidRPr="00DB6DE5">
        <w:rPr>
          <w:bCs/>
        </w:rPr>
        <w:t>9 až 12, §</w:t>
      </w:r>
      <w:r w:rsidR="009F06F3" w:rsidRPr="00DB6DE5">
        <w:rPr>
          <w:bCs/>
        </w:rPr>
        <w:t xml:space="preserve"> 40</w:t>
      </w:r>
      <w:r w:rsidR="00AF1A62" w:rsidRPr="00DB6DE5">
        <w:rPr>
          <w:bCs/>
        </w:rPr>
        <w:t>b</w:t>
      </w:r>
      <w:r w:rsidR="00DA3509" w:rsidRPr="00DB6DE5">
        <w:rPr>
          <w:bCs/>
        </w:rPr>
        <w:t xml:space="preserve"> a</w:t>
      </w:r>
      <w:r w:rsidR="009F06F3" w:rsidRPr="00DB6DE5">
        <w:rPr>
          <w:bCs/>
        </w:rPr>
        <w:t xml:space="preserve"> § 40c</w:t>
      </w:r>
      <w:r w:rsidR="00DA3509" w:rsidRPr="00DB6DE5">
        <w:rPr>
          <w:bCs/>
        </w:rPr>
        <w:t xml:space="preserve">. </w:t>
      </w:r>
    </w:p>
    <w:p w:rsidR="001302A1" w:rsidRPr="00DB6DE5" w:rsidRDefault="001302A1" w:rsidP="001302A1">
      <w:pPr>
        <w:pStyle w:val="Odsekzoznamu"/>
        <w:numPr>
          <w:ilvl w:val="0"/>
          <w:numId w:val="6"/>
        </w:numPr>
        <w:jc w:val="both"/>
        <w:rPr>
          <w:bCs/>
        </w:rPr>
      </w:pPr>
      <w:r w:rsidRPr="00DB6DE5">
        <w:rPr>
          <w:bCs/>
        </w:rPr>
        <w:t xml:space="preserve">Do 31. marca 2025 </w:t>
      </w:r>
      <w:r w:rsidRPr="00DB6DE5">
        <w:t>obec, ktorá nemá územný plán obce, vydáva na žiadosť navrhovateľa alebo stavebníka do času schválenia územného plánu vyjadrenie pre vydanie územného rozhodnutia, stavebného povolenia a na povoľovanie činností v konaniach podľa osobitného predpisu, ktoré má odporúčací charakter.</w:t>
      </w:r>
    </w:p>
    <w:p w:rsidR="0039533D" w:rsidRPr="00DB6DE5" w:rsidRDefault="0039533D" w:rsidP="0039533D">
      <w:pPr>
        <w:pStyle w:val="Odsekzoznamu"/>
        <w:numPr>
          <w:ilvl w:val="0"/>
          <w:numId w:val="6"/>
        </w:numPr>
        <w:jc w:val="both"/>
      </w:pPr>
      <w:r w:rsidRPr="00DB6DE5">
        <w:t xml:space="preserve">Územnoplánovacia dokumentácia schválená </w:t>
      </w:r>
      <w:r w:rsidR="00A1733C" w:rsidRPr="002C2145">
        <w:t>podľa doterajších predpisov</w:t>
      </w:r>
      <w:r w:rsidR="00D32DAB" w:rsidRPr="00DB6DE5">
        <w:rPr>
          <w:vertAlign w:val="superscript"/>
        </w:rPr>
        <w:t>18</w:t>
      </w:r>
      <w:r w:rsidR="00A1733C" w:rsidRPr="002C2145">
        <w:t xml:space="preserve">) </w:t>
      </w:r>
      <w:r w:rsidRPr="002C2145">
        <w:t>je do doby jej nahradenia územnoplánovacou dokumentáciou podľ</w:t>
      </w:r>
      <w:r w:rsidRPr="00DB6DE5">
        <w:t xml:space="preserve">a tohto zákona podkladom na vydávanie záväzného stanoviska pre rozhodovanie v územnom konaní a stavebnom konaní, na povoľovanie činností v konaniach podľa osobitného predpisu </w:t>
      </w:r>
      <w:r w:rsidR="00BB4A94" w:rsidRPr="00DB6DE5">
        <w:t xml:space="preserve">do 31. marca 2025 </w:t>
      </w:r>
      <w:r w:rsidRPr="00DB6DE5">
        <w:t xml:space="preserve">a je aj podkladom pre obstaranie zmien a doplnkov takejto územnoplánovacej dokumentácie </w:t>
      </w:r>
      <w:r w:rsidR="00F605B6" w:rsidRPr="00DB6DE5">
        <w:t xml:space="preserve">postupom </w:t>
      </w:r>
      <w:r w:rsidRPr="002C2145">
        <w:t>podľa doterajších predpisov</w:t>
      </w:r>
      <w:r w:rsidR="00D32DAB" w:rsidRPr="002C2145">
        <w:rPr>
          <w:vertAlign w:val="superscript"/>
        </w:rPr>
        <w:t>18</w:t>
      </w:r>
      <w:r w:rsidR="00D32DAB" w:rsidRPr="00DB6DE5">
        <w:t>)</w:t>
      </w:r>
      <w:r w:rsidRPr="00DB6DE5">
        <w:t>; najneskôr však môže byť týmto postupom oznámené začatie obstarávania zmien a doplnkov do 31. marca 2028. Pre vydávanie záväzného stanoviska podľa predchádzajúcej vety sa územný plán regiónu podľa doterajších predpisov považuje za Koncepciu územného rozvoja regiónu podľa tohto zákona.“.</w:t>
      </w:r>
    </w:p>
    <w:p w:rsidR="001302A1" w:rsidRPr="00DB6DE5" w:rsidRDefault="00D32DAB" w:rsidP="001302A1">
      <w:pPr>
        <w:ind w:left="426" w:hanging="426"/>
        <w:jc w:val="both"/>
        <w:rPr>
          <w:bCs/>
        </w:rPr>
      </w:pPr>
      <w:r w:rsidRPr="00DB6DE5">
        <w:rPr>
          <w:bCs/>
        </w:rPr>
        <w:t xml:space="preserve"> </w:t>
      </w:r>
    </w:p>
    <w:p w:rsidR="001302A1" w:rsidRPr="00DB6DE5" w:rsidRDefault="001302A1" w:rsidP="001302A1">
      <w:pPr>
        <w:ind w:left="426" w:hanging="426"/>
        <w:jc w:val="center"/>
        <w:rPr>
          <w:bCs/>
        </w:rPr>
      </w:pPr>
      <w:r w:rsidRPr="00DB6DE5">
        <w:rPr>
          <w:bCs/>
        </w:rPr>
        <w:t>§ 40b</w:t>
      </w:r>
    </w:p>
    <w:p w:rsidR="00E5060A" w:rsidRPr="00DB6DE5" w:rsidRDefault="00E5060A" w:rsidP="001302A1">
      <w:pPr>
        <w:ind w:left="426" w:hanging="426"/>
        <w:jc w:val="center"/>
        <w:rPr>
          <w:bCs/>
        </w:rPr>
      </w:pPr>
    </w:p>
    <w:p w:rsidR="001302A1" w:rsidRPr="00DB6DE5" w:rsidRDefault="001302A1" w:rsidP="001302A1">
      <w:pPr>
        <w:pStyle w:val="Odsekzoznamu"/>
        <w:numPr>
          <w:ilvl w:val="0"/>
          <w:numId w:val="7"/>
        </w:numPr>
        <w:jc w:val="both"/>
      </w:pPr>
      <w:r w:rsidRPr="00DB6DE5">
        <w:lastRenderedPageBreak/>
        <w:t>Záväzné stanovisko je do 31. marca 2025 podkladom na vydanie územného rozhodnutia podľa osobitného predpisu</w:t>
      </w:r>
      <w:r w:rsidR="00D32DAB" w:rsidRPr="00DB6DE5">
        <w:rPr>
          <w:vertAlign w:val="superscript"/>
        </w:rPr>
        <w:t>20</w:t>
      </w:r>
      <w:r w:rsidRPr="002C2145">
        <w:t>) alebo stavebného povolenia podľa osobitného predpisu</w:t>
      </w:r>
      <w:r w:rsidRPr="002C2145">
        <w:rPr>
          <w:vertAlign w:val="superscript"/>
        </w:rPr>
        <w:t>2</w:t>
      </w:r>
      <w:r w:rsidR="00D32DAB" w:rsidRPr="00DB6DE5">
        <w:rPr>
          <w:vertAlign w:val="superscript"/>
        </w:rPr>
        <w:t>1</w:t>
      </w:r>
      <w:r w:rsidRPr="00DB6DE5">
        <w:t xml:space="preserve">) a na povoľovanie činností v konaniach podľa osobitného predpisu z hľadiska súladu navrhovanej stavby so záväznou časťou územnoplánovacej dokumentácie; § 22 ods. 5 posledná veta tým nie je dotknutá. </w:t>
      </w:r>
    </w:p>
    <w:p w:rsidR="001302A1" w:rsidRPr="00DB6DE5" w:rsidRDefault="001302A1" w:rsidP="001302A1">
      <w:pPr>
        <w:pStyle w:val="Odsekzoznamu"/>
        <w:numPr>
          <w:ilvl w:val="0"/>
          <w:numId w:val="7"/>
        </w:numPr>
        <w:jc w:val="both"/>
      </w:pPr>
      <w:r w:rsidRPr="00DB6DE5">
        <w:t xml:space="preserve">Orgán územného plánovania ako dotknutý orgán územnej samosprávy vydáva do 31. marca 2025  záväzné stanovisko na základe žiadosti stavebníka. Orgán územného plánovania posudzuje žiadosť o záväzné stanovisko z hľadiska súladu navrhovanej stavby  so záväznou časťou príslušnej územnoplánovacej dokumentácie; § 22 ods. 5 posledná veta tým nie je dotknutá. </w:t>
      </w:r>
      <w:r w:rsidR="00B82926">
        <w:t>Ak</w:t>
      </w:r>
      <w:r w:rsidRPr="00DB6DE5">
        <w:t xml:space="preserve"> zo záväznej časti územnoplánovacej dokumentácie nevyplývajú požiadavky na priestorové usporiadanie územia, záväzné stanovisko možno vydať aj na základe súladu navrhovanej stavby so všeobecnými požiadavkami na priestorové usporiadanie územia.</w:t>
      </w:r>
    </w:p>
    <w:p w:rsidR="001302A1" w:rsidRPr="00DB6DE5" w:rsidRDefault="001302A1" w:rsidP="001302A1">
      <w:pPr>
        <w:pStyle w:val="Odsekzoznamu"/>
        <w:numPr>
          <w:ilvl w:val="0"/>
          <w:numId w:val="7"/>
        </w:numPr>
        <w:jc w:val="both"/>
      </w:pPr>
      <w:r w:rsidRPr="00DB6DE5">
        <w:t xml:space="preserve">Územnoplánovacia dokumentácia najnižšieho dostupného stupňa nie je do 31. marca 2025  podkladom pre vydanie záväzného stanoviska v časti, v ktorej nie je v súlade so záväznou časťou územnoplánovacej dokumentácie vyššieho stupňa. </w:t>
      </w:r>
    </w:p>
    <w:p w:rsidR="001302A1" w:rsidRPr="00DB6DE5" w:rsidRDefault="001302A1" w:rsidP="001302A1">
      <w:pPr>
        <w:pStyle w:val="Odsekzoznamu"/>
        <w:numPr>
          <w:ilvl w:val="0"/>
          <w:numId w:val="7"/>
        </w:numPr>
        <w:jc w:val="both"/>
      </w:pPr>
      <w:r w:rsidRPr="00DB6DE5">
        <w:t xml:space="preserve">Ak líniová stavba dopravnej infraštruktúry, stavba technickej infraštruktúry a významná investícia prechádza územím viacerých obcí, príslušným orgánom územného plánovania na vydanie záväzného stanoviska </w:t>
      </w:r>
      <w:r w:rsidR="00BB4A94" w:rsidRPr="00DB6DE5">
        <w:t xml:space="preserve">do 31. marca 2025 </w:t>
      </w:r>
      <w:r w:rsidRPr="00DB6DE5">
        <w:t>je samosprávny kraj, ktorý posudzuje návrh na základe záväznej časti územnoplánovacej dokumentácie vyššieho stupňa.</w:t>
      </w:r>
      <w:r w:rsidR="0080799C" w:rsidRPr="00DB6DE5">
        <w:t xml:space="preserve"> </w:t>
      </w:r>
      <w:r w:rsidR="0080799C" w:rsidRPr="00DB6DE5">
        <w:rPr>
          <w:shd w:val="clear" w:color="auto" w:fill="FFFFFF"/>
        </w:rPr>
        <w:t xml:space="preserve">Ak líniová stavba dopravnej infraštruktúry, stavba technickej infraštruktúry a významná investícia prechádza územím viacerých samosprávnych krajov, samosprávne kraje sa dohodnú, ktorý z nich </w:t>
      </w:r>
      <w:r w:rsidR="00BB4A94" w:rsidRPr="00DB6DE5">
        <w:t xml:space="preserve">do 31. marca 2025 </w:t>
      </w:r>
      <w:r w:rsidR="0080799C" w:rsidRPr="00DB6DE5">
        <w:rPr>
          <w:shd w:val="clear" w:color="auto" w:fill="FFFFFF"/>
        </w:rPr>
        <w:t>vydá záväzné stanovisko. Ak sa samosprávne kraje nedohodnú, úrad určí, ktorý samosprávny kraj je príslušný na vydanie záväzného stanoviska.</w:t>
      </w:r>
      <w:r w:rsidR="00BB4A94" w:rsidRPr="00DB6DE5">
        <w:rPr>
          <w:shd w:val="clear" w:color="auto" w:fill="FFFFFF"/>
        </w:rPr>
        <w:t xml:space="preserve"> </w:t>
      </w:r>
    </w:p>
    <w:p w:rsidR="001302A1" w:rsidRPr="00DB6DE5" w:rsidRDefault="001302A1" w:rsidP="001302A1">
      <w:pPr>
        <w:pStyle w:val="Odsekzoznamu"/>
        <w:numPr>
          <w:ilvl w:val="0"/>
          <w:numId w:val="7"/>
        </w:numPr>
        <w:jc w:val="both"/>
      </w:pPr>
      <w:r w:rsidRPr="00DB6DE5">
        <w:t xml:space="preserve">Orgán územného plánovania </w:t>
      </w:r>
      <w:r w:rsidR="004C5FBD" w:rsidRPr="00DB6DE5">
        <w:t xml:space="preserve">príslušný na vydanie záväzného stanoviska </w:t>
      </w:r>
      <w:r w:rsidRPr="00DB6DE5">
        <w:t>vydá na žiadosť stavebníka</w:t>
      </w:r>
      <w:r w:rsidR="002E6941" w:rsidRPr="00DB6DE5">
        <w:t xml:space="preserve"> podanú do 31. marca 2025</w:t>
      </w:r>
      <w:r w:rsidRPr="00DB6DE5">
        <w:t xml:space="preserve"> záväzné stanovisko v lehote do 90 dní</w:t>
      </w:r>
      <w:r w:rsidR="002E6941" w:rsidRPr="00DB6DE5">
        <w:t>,</w:t>
      </w:r>
      <w:r w:rsidRPr="00DB6DE5">
        <w:t xml:space="preserve"> ak ide o stavbu dopravnej infraštruktúry, stavbu technickej infraštruktúry, stavbu jadrových zariadení, stavbu súvisiacu s jadrovým zariadením a stavbu významnej investície, inak v lehote do 60 dní od doručenia žiadosti stavebníka, ak osobitný zákon</w:t>
      </w:r>
      <w:r w:rsidRPr="00DB6DE5">
        <w:rPr>
          <w:vertAlign w:val="superscript"/>
        </w:rPr>
        <w:t>2</w:t>
      </w:r>
      <w:r w:rsidR="00D32DAB" w:rsidRPr="00DB6DE5">
        <w:rPr>
          <w:vertAlign w:val="superscript"/>
        </w:rPr>
        <w:t>2</w:t>
      </w:r>
      <w:r w:rsidRPr="00DB6DE5">
        <w:t>) nestanovuje inak. Ak sa orgán v určenej lehote nevyjadrí, má sa za to, že vydal záväzné stanovisko, že navrhovaná stavba je v súlade so záväznou časťou územnoplánovacej dokumentácie. Na záväzné stanovisko orgánu územného plánovania vydané po lehote sa neprihliada.</w:t>
      </w:r>
    </w:p>
    <w:p w:rsidR="001302A1" w:rsidRPr="00DB6DE5" w:rsidRDefault="001302A1" w:rsidP="001302A1">
      <w:pPr>
        <w:pStyle w:val="Odsekzoznamu"/>
        <w:numPr>
          <w:ilvl w:val="0"/>
          <w:numId w:val="7"/>
        </w:numPr>
        <w:jc w:val="both"/>
      </w:pPr>
      <w:r w:rsidRPr="00DB6DE5">
        <w:t xml:space="preserve">Záväzné stanovisko </w:t>
      </w:r>
      <w:r w:rsidR="002E6941" w:rsidRPr="00DB6DE5">
        <w:t xml:space="preserve">vydané na základe žiadosti podanej do 31. marca 2025 </w:t>
      </w:r>
      <w:r w:rsidRPr="00DB6DE5">
        <w:t xml:space="preserve">pre stavbu dopravnej infraštruktúry, stavbu technickej infraštruktúry, stavbu jadrových zariadení, stavbu súvisiacu s jadrovým zariadením a stavbu významnej investície platí päť rokov odo dňa jeho doručenia stavebníkovi. </w:t>
      </w:r>
      <w:r w:rsidR="002E6941" w:rsidRPr="00DB6DE5">
        <w:t>Toto z</w:t>
      </w:r>
      <w:r w:rsidRPr="00DB6DE5">
        <w:t>áväzné stanovisko nestráca platnosť, ak bola v týchto lehotách podaná žiadosť o začatie konania podľa osobitného predpisu.</w:t>
      </w:r>
    </w:p>
    <w:p w:rsidR="001302A1" w:rsidRPr="00DB6DE5" w:rsidRDefault="001302A1" w:rsidP="001302A1">
      <w:pPr>
        <w:pStyle w:val="Odsekzoznamu"/>
        <w:numPr>
          <w:ilvl w:val="0"/>
          <w:numId w:val="7"/>
        </w:numPr>
        <w:jc w:val="both"/>
      </w:pPr>
      <w:r w:rsidRPr="00DB6DE5">
        <w:t>Záväzné stanovisko</w:t>
      </w:r>
      <w:r w:rsidR="006951EB" w:rsidRPr="00DB6DE5">
        <w:t xml:space="preserve"> vydané na základe žiadosti podanej do 31. marca 2025 </w:t>
      </w:r>
      <w:r w:rsidRPr="00DB6DE5">
        <w:t xml:space="preserve">je preskúmateľné úradom </w:t>
      </w:r>
      <w:r w:rsidR="006951EB" w:rsidRPr="00DB6DE5">
        <w:t xml:space="preserve">na základe podnetu stavebníka </w:t>
      </w:r>
      <w:r w:rsidRPr="00DB6DE5">
        <w:t>do dvoch mesiacov odo dňa jeho vydania</w:t>
      </w:r>
      <w:r w:rsidR="006951EB" w:rsidRPr="00DB6DE5">
        <w:t xml:space="preserve"> a</w:t>
      </w:r>
      <w:r w:rsidRPr="00DB6DE5">
        <w:t xml:space="preserve"> </w:t>
      </w:r>
      <w:r w:rsidR="006951EB" w:rsidRPr="00DB6DE5">
        <w:t xml:space="preserve">v procese konania podľa osobitného predpisu na základe podnetu </w:t>
      </w:r>
      <w:r w:rsidRPr="00DB6DE5">
        <w:t>stavebného úradu</w:t>
      </w:r>
      <w:r w:rsidR="006951EB" w:rsidRPr="00DB6DE5">
        <w:t xml:space="preserve">. </w:t>
      </w:r>
    </w:p>
    <w:p w:rsidR="001302A1" w:rsidRPr="00DB6DE5" w:rsidRDefault="001302A1" w:rsidP="001302A1">
      <w:pPr>
        <w:ind w:left="426" w:hanging="426"/>
        <w:jc w:val="both"/>
      </w:pPr>
    </w:p>
    <w:p w:rsidR="001302A1" w:rsidRPr="00DB6DE5" w:rsidRDefault="001302A1" w:rsidP="001302A1">
      <w:pPr>
        <w:ind w:left="426" w:hanging="426"/>
        <w:jc w:val="center"/>
      </w:pPr>
      <w:r w:rsidRPr="00DB6DE5">
        <w:t>§ 40c</w:t>
      </w:r>
    </w:p>
    <w:p w:rsidR="001302A1" w:rsidRPr="00DB6DE5" w:rsidRDefault="001302A1" w:rsidP="001302A1">
      <w:pPr>
        <w:ind w:left="426" w:hanging="426"/>
        <w:jc w:val="both"/>
      </w:pPr>
    </w:p>
    <w:p w:rsidR="001302A1" w:rsidRPr="00DB6DE5" w:rsidRDefault="001302A1" w:rsidP="001302A1">
      <w:pPr>
        <w:pStyle w:val="Odsekzoznamu"/>
        <w:numPr>
          <w:ilvl w:val="0"/>
          <w:numId w:val="8"/>
        </w:numPr>
        <w:jc w:val="both"/>
      </w:pPr>
      <w:r w:rsidRPr="00DB6DE5">
        <w:t xml:space="preserve">Žiadosť o záväzné stanovisko </w:t>
      </w:r>
      <w:r w:rsidR="006951EB" w:rsidRPr="00DB6DE5">
        <w:t xml:space="preserve">podaná do 31. marca 2025 </w:t>
      </w:r>
      <w:r w:rsidRPr="00DB6DE5">
        <w:t xml:space="preserve">podľa </w:t>
      </w:r>
      <w:r w:rsidR="00AF1A62" w:rsidRPr="00DB6DE5">
        <w:t xml:space="preserve">odsekov 2 až 5, </w:t>
      </w:r>
      <w:r w:rsidR="00AF1A62" w:rsidRPr="00DB6DE5">
        <w:rPr>
          <w:bCs/>
        </w:rPr>
        <w:t xml:space="preserve">§ 24 ods. 3 až 5, ods. 9 až 12, § 40a ods. 1 a 6, § 40b </w:t>
      </w:r>
      <w:r w:rsidRPr="00DB6DE5">
        <w:t xml:space="preserve">obsahuje meno a priezvisko alebo názov a adresu alebo sídlo stavebníka, popis navrhovanej stavby so stručnou charakteristikou územia, druhy a parcelné čísla dotknutých pozemkov podľa katastra nehnuteľností. Ak ide o návrh na vydanie záväzného stanoviska pre umiestnenie líniovej stavby alebo v odôvodnených prípadoch aj zvlášť rozsiahlej stavby, alebo pre využitie územia, ak sa týka rozsiahleho územia, údaje o druhu pozemku a parcelné čísla sa v návrhu neuvádzajú, ale uvedie sa opis prebiehajúcich hraníc územia. </w:t>
      </w:r>
    </w:p>
    <w:p w:rsidR="001302A1" w:rsidRPr="00DB6DE5" w:rsidRDefault="001302A1" w:rsidP="001302A1">
      <w:pPr>
        <w:pStyle w:val="Odsekzoznamu"/>
        <w:numPr>
          <w:ilvl w:val="0"/>
          <w:numId w:val="8"/>
        </w:numPr>
        <w:jc w:val="both"/>
      </w:pPr>
      <w:r w:rsidRPr="00DB6DE5">
        <w:lastRenderedPageBreak/>
        <w:t xml:space="preserve">Prílohou žiadosti </w:t>
      </w:r>
      <w:r w:rsidR="006951EB" w:rsidRPr="00DB6DE5">
        <w:t xml:space="preserve">podľa odseku 1 </w:t>
      </w:r>
      <w:r w:rsidRPr="00DB6DE5">
        <w:t xml:space="preserve">sú údaje svedčiace o súlade navrhovanej stavby so záväznou časťou územnoplánovacej dokumentácie a dokumentácia navrhovanej stavby minimálne v rozsahu </w:t>
      </w:r>
    </w:p>
    <w:p w:rsidR="001302A1" w:rsidRPr="00DB6DE5" w:rsidRDefault="001302A1" w:rsidP="001302A1">
      <w:pPr>
        <w:ind w:left="993" w:hanging="284"/>
        <w:jc w:val="both"/>
      </w:pPr>
      <w:r w:rsidRPr="00DB6DE5">
        <w:t xml:space="preserve">a) urbanistické začlenenie stavby do územia, </w:t>
      </w:r>
    </w:p>
    <w:p w:rsidR="001302A1" w:rsidRPr="00DB6DE5" w:rsidRDefault="001302A1" w:rsidP="001302A1">
      <w:pPr>
        <w:ind w:left="993" w:hanging="284"/>
        <w:jc w:val="both"/>
      </w:pPr>
      <w:r w:rsidRPr="00DB6DE5">
        <w:t xml:space="preserve">b) jednoduchý situačný výkres súčasného stavu územia na podklade katastrálnej mapy so zakreslením navrhovanej stavby a jej polohy s vyznačením väzieb na okolie (ďalej len „zastavovací plán“); ak ide o návrh na vydanie záväzného stanoviska pre umiestnenie líniovej stavby alebo zvlášť rozsiahlej stavby s veľkým počtom účastníkov konania, alebo pre využitie územia, ak sa týka rozsiahleho územia zastavovací plán tvorí situačný výkres súčasného stavu územia na podklade mapového podkladu v mierke 1:10 000 až 1: 50 000 s vymedzením hraníc územia, ktoré je predmetom návrhu a s vyznačením širších vzťahov k okoliu, </w:t>
      </w:r>
    </w:p>
    <w:p w:rsidR="001302A1" w:rsidRPr="00DB6DE5" w:rsidRDefault="001302A1" w:rsidP="001302A1">
      <w:pPr>
        <w:ind w:left="993" w:hanging="284"/>
        <w:jc w:val="both"/>
      </w:pPr>
      <w:r w:rsidRPr="00DB6DE5">
        <w:t xml:space="preserve">c) architektonické riešenie stavby, jej </w:t>
      </w:r>
      <w:proofErr w:type="spellStart"/>
      <w:r w:rsidRPr="00DB6DE5">
        <w:t>hmotové</w:t>
      </w:r>
      <w:proofErr w:type="spellEnd"/>
      <w:r w:rsidRPr="00DB6DE5">
        <w:t xml:space="preserve"> členenie, </w:t>
      </w:r>
    </w:p>
    <w:p w:rsidR="001302A1" w:rsidRPr="00DB6DE5" w:rsidRDefault="001302A1" w:rsidP="001302A1">
      <w:pPr>
        <w:ind w:left="993" w:hanging="284"/>
        <w:jc w:val="both"/>
      </w:pPr>
      <w:r w:rsidRPr="00DB6DE5">
        <w:t>d) vzhľad a pôdorysné usporiadanie stavby,</w:t>
      </w:r>
    </w:p>
    <w:p w:rsidR="001302A1" w:rsidRPr="00DB6DE5" w:rsidRDefault="001302A1" w:rsidP="001302A1">
      <w:pPr>
        <w:ind w:left="993" w:hanging="284"/>
        <w:jc w:val="both"/>
      </w:pPr>
      <w:r w:rsidRPr="00DB6DE5">
        <w:t>e) údaje o základnom stavebnotechnickom a konštrukčnom riešení stavby,</w:t>
      </w:r>
    </w:p>
    <w:p w:rsidR="001302A1" w:rsidRPr="00DB6DE5" w:rsidRDefault="001302A1" w:rsidP="001302A1">
      <w:pPr>
        <w:ind w:left="993" w:hanging="284"/>
        <w:jc w:val="both"/>
      </w:pPr>
      <w:r w:rsidRPr="00DB6DE5">
        <w:t>f) údaje o požiadavkách stavby na dopravné napojenie vrátane parkovania a návrh napojenia stavby na dopravné vybavenie územia a jestvujúce siete a zariadenia technického vybavenia.</w:t>
      </w:r>
    </w:p>
    <w:p w:rsidR="001302A1" w:rsidRPr="00DB6DE5" w:rsidRDefault="001302A1" w:rsidP="001302A1">
      <w:pPr>
        <w:pStyle w:val="Odsekzoznamu"/>
        <w:numPr>
          <w:ilvl w:val="0"/>
          <w:numId w:val="8"/>
        </w:numPr>
        <w:jc w:val="both"/>
      </w:pPr>
      <w:r w:rsidRPr="00DB6DE5">
        <w:t xml:space="preserve">Ak predložená žiadosť </w:t>
      </w:r>
      <w:r w:rsidR="006951EB" w:rsidRPr="00DB6DE5">
        <w:t xml:space="preserve">podľa odseku 1 </w:t>
      </w:r>
      <w:r w:rsidRPr="00DB6DE5">
        <w:t xml:space="preserve">neposkytuje dostatočný podklad pre posúdenie súladu navrhovanej stavby so záväznou časťou územnoplánovacej dokumentácie, orgán územného plánovania v lehote do 15 dní od podania žiadosti vyzve stavebníka, aby žiadosť v primeranej lehote doplnil a upozorní ho, že inak záväzné stanovisko nevydá a žiadosť odloží. Ak stavebník nedoplní žiadosť o záväzné  stanovisko požadovaným spôsobom v určenej lehote, orgán územného plánovania žiadosť odloží, o čom stavebníka bezodkladne upovedomí. </w:t>
      </w:r>
    </w:p>
    <w:p w:rsidR="001302A1" w:rsidRPr="00DB6DE5" w:rsidRDefault="001302A1" w:rsidP="001302A1">
      <w:pPr>
        <w:pStyle w:val="Odsekzoznamu"/>
        <w:numPr>
          <w:ilvl w:val="0"/>
          <w:numId w:val="8"/>
        </w:numPr>
        <w:jc w:val="both"/>
      </w:pPr>
      <w:r w:rsidRPr="00DB6DE5">
        <w:t>Záväzné stanovisko</w:t>
      </w:r>
      <w:r w:rsidRPr="00DB6DE5">
        <w:rPr>
          <w:bCs/>
        </w:rPr>
        <w:t xml:space="preserve"> podľa </w:t>
      </w:r>
      <w:r w:rsidR="00AF1A62" w:rsidRPr="00DB6DE5">
        <w:rPr>
          <w:bCs/>
        </w:rPr>
        <w:t>odsekov 1</w:t>
      </w:r>
      <w:r w:rsidR="00AF1A62" w:rsidRPr="00DB6DE5">
        <w:t xml:space="preserve"> až 3, odseku 5, </w:t>
      </w:r>
      <w:r w:rsidR="00AF1A62" w:rsidRPr="00DB6DE5">
        <w:rPr>
          <w:bCs/>
        </w:rPr>
        <w:t xml:space="preserve">§ 24 ods. 3 až 5, ods. 9 až 12, § 40a ods. 1 a 6, § 40b </w:t>
      </w:r>
      <w:r w:rsidR="00FB7694">
        <w:rPr>
          <w:bCs/>
        </w:rPr>
        <w:t xml:space="preserve">vydané na základe žiadosti podľa odseku 1 </w:t>
      </w:r>
      <w:r w:rsidRPr="00DB6DE5">
        <w:t xml:space="preserve">obsahuje najmä </w:t>
      </w:r>
    </w:p>
    <w:p w:rsidR="001302A1" w:rsidRPr="00DB6DE5" w:rsidRDefault="001302A1" w:rsidP="001302A1">
      <w:pPr>
        <w:pStyle w:val="Odsekzoznamu"/>
        <w:numPr>
          <w:ilvl w:val="0"/>
          <w:numId w:val="9"/>
        </w:numPr>
        <w:ind w:left="993" w:hanging="284"/>
        <w:jc w:val="both"/>
      </w:pPr>
      <w:r w:rsidRPr="00DB6DE5">
        <w:t>meno a priezvisko alebo názov a adresu alebo sídlo stavebníka,</w:t>
      </w:r>
    </w:p>
    <w:p w:rsidR="001302A1" w:rsidRPr="00DB6DE5" w:rsidRDefault="001302A1" w:rsidP="001302A1">
      <w:pPr>
        <w:pStyle w:val="Odsekzoznamu"/>
        <w:numPr>
          <w:ilvl w:val="0"/>
          <w:numId w:val="9"/>
        </w:numPr>
        <w:ind w:left="993" w:hanging="284"/>
        <w:jc w:val="both"/>
      </w:pPr>
      <w:r w:rsidRPr="00DB6DE5">
        <w:t>stručný popis navrhovanej stavby,</w:t>
      </w:r>
    </w:p>
    <w:p w:rsidR="001302A1" w:rsidRPr="00DB6DE5" w:rsidRDefault="001302A1" w:rsidP="001302A1">
      <w:pPr>
        <w:pStyle w:val="Odsekzoznamu"/>
        <w:numPr>
          <w:ilvl w:val="0"/>
          <w:numId w:val="9"/>
        </w:numPr>
        <w:ind w:left="993" w:hanging="284"/>
        <w:jc w:val="both"/>
      </w:pPr>
      <w:r w:rsidRPr="00DB6DE5">
        <w:t xml:space="preserve">druhy a parcelné čísla dotknutých pozemkov navrhovanej stavby podľa katastra  nehnuteľností, </w:t>
      </w:r>
    </w:p>
    <w:p w:rsidR="001302A1" w:rsidRPr="00DB6DE5" w:rsidRDefault="001302A1" w:rsidP="001302A1">
      <w:pPr>
        <w:pStyle w:val="Odsekzoznamu"/>
        <w:numPr>
          <w:ilvl w:val="0"/>
          <w:numId w:val="9"/>
        </w:numPr>
        <w:ind w:left="993" w:hanging="284"/>
        <w:jc w:val="both"/>
      </w:pPr>
      <w:r w:rsidRPr="00DB6DE5">
        <w:t>vyjadrenie, či navrhovaná stavba je v súlade s obsahom záväznej časti územnoplánovacej dokumentácie, s požiadavkami na dopravné a technické vybavenie územia spolu s</w:t>
      </w:r>
      <w:r w:rsidR="00B82926">
        <w:t> </w:t>
      </w:r>
      <w:r w:rsidRPr="00DB6DE5">
        <w:t>odôvodnením</w:t>
      </w:r>
      <w:r w:rsidR="00B82926">
        <w:t>,</w:t>
      </w:r>
    </w:p>
    <w:p w:rsidR="001302A1" w:rsidRPr="00DB6DE5" w:rsidRDefault="001302A1" w:rsidP="001302A1">
      <w:pPr>
        <w:pStyle w:val="Odsekzoznamu"/>
        <w:numPr>
          <w:ilvl w:val="0"/>
          <w:numId w:val="9"/>
        </w:numPr>
        <w:ind w:left="993" w:hanging="284"/>
        <w:jc w:val="both"/>
      </w:pPr>
      <w:r w:rsidRPr="00DB6DE5">
        <w:t>popis záväzných podmienok na umiestnenie navrhovanej stavby z hľadiska splnenia urbanistických a architektonických požiadaviek, požiadaviek na priestorové a funkčné využitie územia a požiadaviek na verejné dopravné a technické vybavenie územia, na ktorom má byť stavba umiestnená.</w:t>
      </w:r>
    </w:p>
    <w:p w:rsidR="001302A1" w:rsidRPr="00DB6DE5" w:rsidRDefault="001302A1" w:rsidP="001302A1">
      <w:pPr>
        <w:pStyle w:val="Odsekzoznamu"/>
        <w:numPr>
          <w:ilvl w:val="0"/>
          <w:numId w:val="8"/>
        </w:numPr>
        <w:jc w:val="both"/>
      </w:pPr>
      <w:r w:rsidRPr="00DB6DE5">
        <w:t xml:space="preserve">K záväznému stanovisku </w:t>
      </w:r>
      <w:r w:rsidR="006951EB" w:rsidRPr="00DB6DE5">
        <w:t xml:space="preserve">podľa odseku 4 </w:t>
      </w:r>
      <w:r w:rsidRPr="00DB6DE5">
        <w:t>pripojí orgán územného plánovania overený zastavovací plán.“.</w:t>
      </w:r>
    </w:p>
    <w:p w:rsidR="001302A1" w:rsidRPr="00DB6DE5" w:rsidRDefault="001302A1" w:rsidP="001302A1">
      <w:pPr>
        <w:ind w:left="426" w:hanging="426"/>
        <w:jc w:val="both"/>
      </w:pPr>
    </w:p>
    <w:p w:rsidR="001302A1" w:rsidRPr="00DB6DE5" w:rsidRDefault="001302A1" w:rsidP="001302A1">
      <w:pPr>
        <w:ind w:left="426" w:hanging="66"/>
        <w:jc w:val="both"/>
      </w:pPr>
      <w:r w:rsidRPr="00DB6DE5">
        <w:t xml:space="preserve">Poznámky pod čiarou k odkazom </w:t>
      </w:r>
      <w:r w:rsidR="00D32DAB" w:rsidRPr="00DB6DE5">
        <w:t>20</w:t>
      </w:r>
      <w:r w:rsidRPr="00DB6DE5">
        <w:t xml:space="preserve"> až 2</w:t>
      </w:r>
      <w:r w:rsidR="00D32DAB" w:rsidRPr="00DB6DE5">
        <w:t>2</w:t>
      </w:r>
      <w:r w:rsidRPr="00DB6DE5">
        <w:t xml:space="preserve"> znejú:</w:t>
      </w:r>
    </w:p>
    <w:p w:rsidR="001302A1" w:rsidRPr="00DB6DE5" w:rsidRDefault="00D32DAB" w:rsidP="001302A1">
      <w:pPr>
        <w:ind w:left="786" w:hanging="426"/>
        <w:jc w:val="both"/>
      </w:pPr>
      <w:r w:rsidRPr="00DB6DE5">
        <w:rPr>
          <w:vertAlign w:val="superscript"/>
        </w:rPr>
        <w:t>„20</w:t>
      </w:r>
      <w:r w:rsidR="001302A1" w:rsidRPr="00DB6DE5">
        <w:t>) § 32 až 42 zákona  č. 50/1976 Zb. v znení neskorších predpisov.</w:t>
      </w:r>
    </w:p>
    <w:p w:rsidR="001302A1" w:rsidRPr="00DB6DE5" w:rsidRDefault="001302A1" w:rsidP="001302A1">
      <w:pPr>
        <w:ind w:left="786" w:hanging="426"/>
        <w:jc w:val="both"/>
      </w:pPr>
      <w:r w:rsidRPr="00DB6DE5">
        <w:rPr>
          <w:vertAlign w:val="superscript"/>
        </w:rPr>
        <w:t>2</w:t>
      </w:r>
      <w:r w:rsidR="00D32DAB" w:rsidRPr="00DB6DE5">
        <w:rPr>
          <w:vertAlign w:val="superscript"/>
        </w:rPr>
        <w:t>1</w:t>
      </w:r>
      <w:r w:rsidRPr="00DB6DE5">
        <w:t>) § 39a ods. 4 a § 54 zákona č. 50/1976 Zb. v znení zákona 237/2000 Z. z.</w:t>
      </w:r>
    </w:p>
    <w:p w:rsidR="001302A1" w:rsidRPr="009B1229" w:rsidRDefault="001302A1" w:rsidP="001302A1">
      <w:pPr>
        <w:ind w:left="786" w:hanging="426"/>
        <w:jc w:val="both"/>
      </w:pPr>
      <w:r w:rsidRPr="00DB6DE5">
        <w:rPr>
          <w:vertAlign w:val="superscript"/>
        </w:rPr>
        <w:t>2</w:t>
      </w:r>
      <w:r w:rsidR="00D32DAB" w:rsidRPr="00DB6DE5">
        <w:rPr>
          <w:vertAlign w:val="superscript"/>
        </w:rPr>
        <w:t>2</w:t>
      </w:r>
      <w:r w:rsidRPr="00DB6DE5">
        <w:t xml:space="preserve">) § 7d zákona Slovenskej národnej rady č. 377/1990 Zb. o hlavnom meste Slovenskej republiky </w:t>
      </w:r>
      <w:r w:rsidRPr="009B1229">
        <w:t>Bratislave v znení zákona č. 205/2023 Z. z.“.</w:t>
      </w:r>
    </w:p>
    <w:p w:rsidR="001302A1" w:rsidRPr="00BF098A" w:rsidRDefault="001302A1" w:rsidP="001302A1">
      <w:pPr>
        <w:ind w:left="426" w:hanging="426"/>
        <w:jc w:val="both"/>
      </w:pPr>
    </w:p>
    <w:p w:rsidR="007316E2" w:rsidRPr="00FB16EC" w:rsidRDefault="007316E2" w:rsidP="001A087F">
      <w:pPr>
        <w:pStyle w:val="Odsekzoznamu"/>
        <w:numPr>
          <w:ilvl w:val="0"/>
          <w:numId w:val="3"/>
        </w:numPr>
        <w:ind w:left="426" w:hanging="426"/>
        <w:jc w:val="both"/>
      </w:pPr>
      <w:r w:rsidRPr="00BF098A">
        <w:t xml:space="preserve">V </w:t>
      </w:r>
      <w:r w:rsidRPr="00FB16EC">
        <w:rPr>
          <w:shd w:val="clear" w:color="auto" w:fill="FFFFFF"/>
        </w:rPr>
        <w:t>§ 41 prvom bode sa</w:t>
      </w:r>
      <w:r w:rsidR="00BF098A" w:rsidRPr="00FB16EC">
        <w:rPr>
          <w:shd w:val="clear" w:color="auto" w:fill="FFFFFF"/>
        </w:rPr>
        <w:t xml:space="preserve"> </w:t>
      </w:r>
      <w:r w:rsidR="00FB16EC" w:rsidRPr="00FB16EC">
        <w:rPr>
          <w:shd w:val="clear" w:color="auto" w:fill="FFFFFF"/>
        </w:rPr>
        <w:t xml:space="preserve">slová „69/2023 Z. z. a zákona č. 195/2023 </w:t>
      </w:r>
      <w:proofErr w:type="spellStart"/>
      <w:r w:rsidR="00FB16EC" w:rsidRPr="00FB16EC">
        <w:rPr>
          <w:shd w:val="clear" w:color="auto" w:fill="FFFFFF"/>
        </w:rPr>
        <w:t>Z.z</w:t>
      </w:r>
      <w:proofErr w:type="spellEnd"/>
      <w:r w:rsidR="00FB16EC" w:rsidRPr="00FB16EC">
        <w:rPr>
          <w:shd w:val="clear" w:color="auto" w:fill="FFFFFF"/>
        </w:rPr>
        <w:t xml:space="preserve">.“ nahrádzajú slovami „69/2023 Z. z., zákona č. 195/2023 </w:t>
      </w:r>
      <w:proofErr w:type="spellStart"/>
      <w:r w:rsidR="00FB16EC" w:rsidRPr="00FB16EC">
        <w:rPr>
          <w:shd w:val="clear" w:color="auto" w:fill="FFFFFF"/>
        </w:rPr>
        <w:t>Z.z</w:t>
      </w:r>
      <w:proofErr w:type="spellEnd"/>
      <w:r w:rsidR="00FB16EC" w:rsidRPr="00FB16EC">
        <w:rPr>
          <w:shd w:val="clear" w:color="auto" w:fill="FFFFFF"/>
        </w:rPr>
        <w:t xml:space="preserve">. a zákona č. .../2024 </w:t>
      </w:r>
      <w:proofErr w:type="spellStart"/>
      <w:r w:rsidR="00FB16EC" w:rsidRPr="00FB16EC">
        <w:rPr>
          <w:shd w:val="clear" w:color="auto" w:fill="FFFFFF"/>
        </w:rPr>
        <w:t>Z.z</w:t>
      </w:r>
      <w:proofErr w:type="spellEnd"/>
      <w:r w:rsidR="00FB16EC" w:rsidRPr="00FB16EC">
        <w:rPr>
          <w:shd w:val="clear" w:color="auto" w:fill="FFFFFF"/>
        </w:rPr>
        <w:t>.“.“.</w:t>
      </w:r>
    </w:p>
    <w:p w:rsidR="00FB16EC" w:rsidRPr="00BF098A" w:rsidRDefault="00FB16EC" w:rsidP="00FB16EC">
      <w:pPr>
        <w:jc w:val="both"/>
      </w:pPr>
    </w:p>
    <w:p w:rsidR="001002E9" w:rsidRDefault="001002E9" w:rsidP="00DE1D29">
      <w:pPr>
        <w:pStyle w:val="Odsekzoznamu"/>
        <w:numPr>
          <w:ilvl w:val="0"/>
          <w:numId w:val="3"/>
        </w:numPr>
        <w:ind w:left="426" w:hanging="426"/>
        <w:jc w:val="both"/>
      </w:pPr>
      <w:r w:rsidRPr="00DB6DE5">
        <w:t>§ 43 znie:</w:t>
      </w:r>
    </w:p>
    <w:p w:rsidR="00B82926" w:rsidRDefault="00B82926" w:rsidP="00645051">
      <w:pPr>
        <w:pStyle w:val="Odsekzoznamu"/>
      </w:pPr>
    </w:p>
    <w:p w:rsidR="00B82926" w:rsidRDefault="00B82926" w:rsidP="00B82926">
      <w:pPr>
        <w:jc w:val="center"/>
      </w:pPr>
      <w:r>
        <w:t>„§ 43</w:t>
      </w:r>
    </w:p>
    <w:p w:rsidR="00B82926" w:rsidRDefault="00B82926" w:rsidP="00B82926">
      <w:pPr>
        <w:jc w:val="center"/>
      </w:pPr>
      <w:r>
        <w:t>Účinnosť</w:t>
      </w:r>
    </w:p>
    <w:p w:rsidR="00B82926" w:rsidRPr="00DB6DE5" w:rsidRDefault="00B82926" w:rsidP="00B82926">
      <w:pPr>
        <w:jc w:val="center"/>
      </w:pPr>
    </w:p>
    <w:p w:rsidR="001302A1" w:rsidRPr="00DB6DE5" w:rsidRDefault="001302A1" w:rsidP="001302A1">
      <w:pPr>
        <w:ind w:left="360"/>
        <w:jc w:val="both"/>
      </w:pPr>
      <w:r w:rsidRPr="00DB6DE5">
        <w:rPr>
          <w:shd w:val="clear" w:color="auto" w:fill="FFFFFF"/>
        </w:rPr>
        <w:t>Tento zákon nadobúda účinnosť 15. júna 2023 okrem § 1 až 7</w:t>
      </w:r>
      <w:r w:rsidR="00BF098A">
        <w:rPr>
          <w:shd w:val="clear" w:color="auto" w:fill="FFFFFF"/>
        </w:rPr>
        <w:t>,  </w:t>
      </w:r>
      <w:r w:rsidRPr="00DB6DE5">
        <w:rPr>
          <w:shd w:val="clear" w:color="auto" w:fill="FFFFFF"/>
        </w:rPr>
        <w:t>9</w:t>
      </w:r>
      <w:r w:rsidR="00BF098A">
        <w:rPr>
          <w:shd w:val="clear" w:color="auto" w:fill="FFFFFF"/>
        </w:rPr>
        <w:t xml:space="preserve"> ods. 1 písm.</w:t>
      </w:r>
      <w:r w:rsidR="008B6CE9">
        <w:rPr>
          <w:shd w:val="clear" w:color="auto" w:fill="FFFFFF"/>
        </w:rPr>
        <w:t xml:space="preserve"> </w:t>
      </w:r>
      <w:r w:rsidR="00BF098A">
        <w:rPr>
          <w:shd w:val="clear" w:color="auto" w:fill="FFFFFF"/>
        </w:rPr>
        <w:t>a) až o) a ods. 2, § 10</w:t>
      </w:r>
      <w:r w:rsidRPr="00DB6DE5">
        <w:rPr>
          <w:shd w:val="clear" w:color="auto" w:fill="FFFFFF"/>
        </w:rPr>
        <w:t xml:space="preserve"> až 23, </w:t>
      </w:r>
      <w:r w:rsidR="008B6CE9">
        <w:rPr>
          <w:shd w:val="clear" w:color="auto" w:fill="FFFFFF"/>
        </w:rPr>
        <w:t> § 24 ods. 3 až 5</w:t>
      </w:r>
      <w:r w:rsidRPr="00DB6DE5">
        <w:rPr>
          <w:shd w:val="clear" w:color="auto" w:fill="FFFFFF"/>
        </w:rPr>
        <w:t xml:space="preserve">, ods. 9 až 12, § 25 až 34, </w:t>
      </w:r>
      <w:r w:rsidR="008B6CE9">
        <w:rPr>
          <w:shd w:val="clear" w:color="auto" w:fill="FFFFFF"/>
        </w:rPr>
        <w:t>§ 36 až 39, § 40 ods. 1, 3 a 5 až 14, § 40a až 40c</w:t>
      </w:r>
      <w:r w:rsidRPr="00DB6DE5">
        <w:rPr>
          <w:shd w:val="clear" w:color="auto" w:fill="FFFFFF"/>
        </w:rPr>
        <w:t>, § 41 bodov 3 až 7 a 9, § 42, ktoré nadobúdajú účinnosť 1. apríla 2024,</w:t>
      </w:r>
      <w:r w:rsidR="0055784F" w:rsidRPr="00DB6DE5">
        <w:rPr>
          <w:shd w:val="clear" w:color="auto" w:fill="FFFFFF"/>
        </w:rPr>
        <w:t xml:space="preserve"> § 9 ods. 1 písm.</w:t>
      </w:r>
      <w:r w:rsidR="004B648B" w:rsidRPr="00DB6DE5">
        <w:rPr>
          <w:shd w:val="clear" w:color="auto" w:fill="FFFFFF"/>
        </w:rPr>
        <w:t xml:space="preserve"> </w:t>
      </w:r>
      <w:r w:rsidR="0055784F" w:rsidRPr="00DB6DE5">
        <w:rPr>
          <w:shd w:val="clear" w:color="auto" w:fill="FFFFFF"/>
        </w:rPr>
        <w:t>p),</w:t>
      </w:r>
      <w:r w:rsidRPr="00DB6DE5">
        <w:rPr>
          <w:shd w:val="clear" w:color="auto" w:fill="FFFFFF"/>
        </w:rPr>
        <w:t xml:space="preserve"> </w:t>
      </w:r>
      <w:r w:rsidR="006C34D5" w:rsidRPr="00DB6DE5">
        <w:rPr>
          <w:shd w:val="clear" w:color="auto" w:fill="FFFFFF"/>
        </w:rPr>
        <w:t>§</w:t>
      </w:r>
      <w:r w:rsidR="006C34D5" w:rsidRPr="00DB6DE5">
        <w:t xml:space="preserve"> 24 ods. 1 a 2, ods. 6</w:t>
      </w:r>
      <w:r w:rsidR="004B648B" w:rsidRPr="00DB6DE5">
        <w:t xml:space="preserve"> až</w:t>
      </w:r>
      <w:r w:rsidR="006C34D5" w:rsidRPr="00DB6DE5">
        <w:t xml:space="preserve"> 8 a § 35, </w:t>
      </w:r>
      <w:r w:rsidR="00477678" w:rsidRPr="00DB6DE5">
        <w:t>§ 40 ods. 2</w:t>
      </w:r>
      <w:r w:rsidR="009A0501" w:rsidRPr="00DB6DE5">
        <w:t xml:space="preserve"> a 4</w:t>
      </w:r>
      <w:r w:rsidR="00477678" w:rsidRPr="00DB6DE5">
        <w:t xml:space="preserve">, </w:t>
      </w:r>
      <w:r w:rsidRPr="00DB6DE5">
        <w:t>§ 41 bodov 1, 2, 8, 10 a 11, ktoré nadobúdajú účinnosť 1. apríla 2025</w:t>
      </w:r>
      <w:r w:rsidR="00270D6E" w:rsidRPr="00DB6DE5">
        <w:t>.</w:t>
      </w:r>
      <w:r w:rsidRPr="00DB6DE5">
        <w:rPr>
          <w:shd w:val="clear" w:color="auto" w:fill="FFFFFF"/>
        </w:rPr>
        <w:t>“.</w:t>
      </w:r>
    </w:p>
    <w:p w:rsidR="00531684" w:rsidRPr="00DB6DE5" w:rsidRDefault="00531684" w:rsidP="00C81D7E">
      <w:pPr>
        <w:ind w:left="426" w:hanging="426"/>
        <w:jc w:val="both"/>
      </w:pPr>
    </w:p>
    <w:p w:rsidR="00DE53EC" w:rsidRPr="00DB6DE5" w:rsidRDefault="00DE53EC" w:rsidP="003F0F27">
      <w:pPr>
        <w:ind w:left="426" w:hanging="426"/>
        <w:jc w:val="center"/>
      </w:pPr>
      <w:r w:rsidRPr="00DB6DE5">
        <w:t xml:space="preserve">Čl. </w:t>
      </w:r>
      <w:r w:rsidR="0034344E" w:rsidRPr="00DB6DE5">
        <w:t>V</w:t>
      </w:r>
    </w:p>
    <w:p w:rsidR="000007A5" w:rsidRPr="00DB6DE5" w:rsidRDefault="000007A5" w:rsidP="00C81D7E">
      <w:pPr>
        <w:ind w:left="426" w:hanging="426"/>
        <w:jc w:val="both"/>
      </w:pPr>
    </w:p>
    <w:p w:rsidR="000007A5" w:rsidRPr="00DB6DE5" w:rsidRDefault="000007A5" w:rsidP="004B3341">
      <w:pPr>
        <w:ind w:left="426"/>
        <w:jc w:val="both"/>
      </w:pPr>
      <w:r w:rsidRPr="00DB6DE5">
        <w:t xml:space="preserve">Zákon č. 201/2022 Z. z. </w:t>
      </w:r>
      <w:r w:rsidR="00E3663C" w:rsidRPr="00DB6DE5">
        <w:t>o výstavbe v znení zákona č. 205/2023 Z. z. a zákona č. 272/2023 Z. z. sa mení takto:</w:t>
      </w:r>
    </w:p>
    <w:p w:rsidR="00B44A28" w:rsidRPr="00DB6DE5" w:rsidRDefault="00B44A28" w:rsidP="00C81D7E">
      <w:pPr>
        <w:ind w:left="426" w:hanging="426"/>
        <w:jc w:val="both"/>
      </w:pPr>
    </w:p>
    <w:p w:rsidR="00700869" w:rsidRPr="00DB6DE5" w:rsidRDefault="00B13114" w:rsidP="00DE1D29">
      <w:pPr>
        <w:pStyle w:val="Odsekzoznamu"/>
        <w:numPr>
          <w:ilvl w:val="0"/>
          <w:numId w:val="4"/>
        </w:numPr>
        <w:ind w:left="426" w:hanging="426"/>
        <w:jc w:val="both"/>
      </w:pPr>
      <w:r w:rsidRPr="00DB6DE5">
        <w:t>V § 63 ods. 1 a 2  sa slovo „2024“ nahrádza slovom „2025“.</w:t>
      </w:r>
    </w:p>
    <w:p w:rsidR="008C1F08" w:rsidRPr="00DB6DE5" w:rsidRDefault="008C1F08" w:rsidP="003F0F27">
      <w:pPr>
        <w:ind w:left="426" w:hanging="426"/>
        <w:jc w:val="both"/>
      </w:pPr>
    </w:p>
    <w:p w:rsidR="008C1F08" w:rsidRPr="00DB6DE5" w:rsidRDefault="008C1F08" w:rsidP="00DE1D29">
      <w:pPr>
        <w:pStyle w:val="Odsekzoznamu"/>
        <w:numPr>
          <w:ilvl w:val="0"/>
          <w:numId w:val="4"/>
        </w:numPr>
        <w:ind w:left="426" w:hanging="426"/>
        <w:jc w:val="both"/>
      </w:pPr>
      <w:r w:rsidRPr="00DB6DE5">
        <w:t>V § 63 ods. 3 sa slovo „2033“ nahrádza slovom „2034“.</w:t>
      </w:r>
    </w:p>
    <w:p w:rsidR="00B13114" w:rsidRPr="00DB6DE5" w:rsidRDefault="00B13114" w:rsidP="003F0F27">
      <w:pPr>
        <w:ind w:left="426" w:hanging="426"/>
        <w:jc w:val="both"/>
      </w:pPr>
    </w:p>
    <w:p w:rsidR="00B13114" w:rsidRPr="00DB6DE5" w:rsidRDefault="00B13114" w:rsidP="00DE1D29">
      <w:pPr>
        <w:pStyle w:val="Odsekzoznamu"/>
        <w:numPr>
          <w:ilvl w:val="0"/>
          <w:numId w:val="4"/>
        </w:numPr>
        <w:ind w:left="426" w:hanging="426"/>
        <w:jc w:val="both"/>
      </w:pPr>
      <w:r w:rsidRPr="00DB6DE5">
        <w:t>V § 65 ods. 2 až 6 sa slovo „2024“ nahrádza slovom „2025“.</w:t>
      </w:r>
    </w:p>
    <w:p w:rsidR="00B13114" w:rsidRPr="00DB6DE5" w:rsidRDefault="00B13114" w:rsidP="003F0F27">
      <w:pPr>
        <w:ind w:left="426" w:hanging="426"/>
        <w:jc w:val="both"/>
      </w:pPr>
    </w:p>
    <w:p w:rsidR="00BB5AD5" w:rsidRPr="00DB6DE5" w:rsidRDefault="00B13114" w:rsidP="00DE1D29">
      <w:pPr>
        <w:pStyle w:val="Odsekzoznamu"/>
        <w:numPr>
          <w:ilvl w:val="0"/>
          <w:numId w:val="4"/>
        </w:numPr>
        <w:ind w:left="426" w:hanging="426"/>
        <w:jc w:val="both"/>
      </w:pPr>
      <w:r w:rsidRPr="00DB6DE5">
        <w:t>V § 65</w:t>
      </w:r>
      <w:r w:rsidR="00BB5AD5" w:rsidRPr="00DB6DE5">
        <w:t xml:space="preserve"> ods. 7 sa slovo „2024“ nahrádza slovom „2025“ a slovo „2026“ sa nahrádza slovom „2027“.</w:t>
      </w:r>
    </w:p>
    <w:p w:rsidR="00BB5AD5" w:rsidRPr="00DB6DE5" w:rsidRDefault="00BB5AD5" w:rsidP="003F0F27">
      <w:pPr>
        <w:ind w:left="426" w:hanging="426"/>
        <w:jc w:val="both"/>
      </w:pPr>
    </w:p>
    <w:p w:rsidR="00BB5AD5" w:rsidRPr="00DB6DE5" w:rsidRDefault="00BB5AD5" w:rsidP="00DE1D29">
      <w:pPr>
        <w:pStyle w:val="Odsekzoznamu"/>
        <w:numPr>
          <w:ilvl w:val="0"/>
          <w:numId w:val="4"/>
        </w:numPr>
        <w:ind w:left="426" w:hanging="426"/>
        <w:jc w:val="both"/>
      </w:pPr>
      <w:r w:rsidRPr="00DB6DE5">
        <w:t>V § 65 ods. 8 sa slovo „2026“ nahrádza slovom „2027“.</w:t>
      </w:r>
    </w:p>
    <w:p w:rsidR="00BB5AD5" w:rsidRPr="00DB6DE5" w:rsidRDefault="00BB5AD5" w:rsidP="003F0F27">
      <w:pPr>
        <w:ind w:left="426" w:hanging="426"/>
        <w:jc w:val="both"/>
      </w:pPr>
    </w:p>
    <w:p w:rsidR="00BB5AD5" w:rsidRPr="00DB6DE5" w:rsidRDefault="00BB5AD5" w:rsidP="00DE1D29">
      <w:pPr>
        <w:pStyle w:val="Odsekzoznamu"/>
        <w:numPr>
          <w:ilvl w:val="0"/>
          <w:numId w:val="4"/>
        </w:numPr>
        <w:ind w:left="426" w:hanging="426"/>
        <w:jc w:val="both"/>
      </w:pPr>
      <w:r w:rsidRPr="00DB6DE5">
        <w:t>V § 65 ods. 11 sa slovo „2030“ nahrádza slovom „2031“ a slovo „2024“ sa nahrádza slovom „2025“.</w:t>
      </w:r>
    </w:p>
    <w:p w:rsidR="00A3578F" w:rsidRPr="00DB6DE5" w:rsidRDefault="00A3578F" w:rsidP="003F0F27">
      <w:pPr>
        <w:ind w:left="426" w:hanging="426"/>
        <w:jc w:val="both"/>
      </w:pPr>
    </w:p>
    <w:p w:rsidR="00A3578F" w:rsidRPr="00DB6DE5" w:rsidRDefault="00A3578F" w:rsidP="00DE1D29">
      <w:pPr>
        <w:pStyle w:val="Odsekzoznamu"/>
        <w:numPr>
          <w:ilvl w:val="0"/>
          <w:numId w:val="4"/>
        </w:numPr>
        <w:ind w:left="426" w:hanging="426"/>
        <w:jc w:val="both"/>
      </w:pPr>
      <w:r w:rsidRPr="00DB6DE5">
        <w:t>V § 65 ods. 13 sa slovo „2024“ nahrádza slovom „2025“.</w:t>
      </w:r>
    </w:p>
    <w:p w:rsidR="00173013" w:rsidRPr="00DB6DE5" w:rsidRDefault="00173013" w:rsidP="003F0F27">
      <w:pPr>
        <w:ind w:left="426" w:hanging="426"/>
        <w:jc w:val="both"/>
      </w:pPr>
    </w:p>
    <w:p w:rsidR="00173013" w:rsidRPr="00DB6DE5" w:rsidRDefault="00A873E4" w:rsidP="00DE1D29">
      <w:pPr>
        <w:pStyle w:val="Odsekzoznamu"/>
        <w:numPr>
          <w:ilvl w:val="0"/>
          <w:numId w:val="4"/>
        </w:numPr>
        <w:ind w:left="426" w:hanging="426"/>
        <w:jc w:val="both"/>
      </w:pPr>
      <w:r w:rsidRPr="00DB6DE5">
        <w:t>V § 65 ods. 14 sa slovo „2028“ nahrádza slovom „2029“.</w:t>
      </w:r>
    </w:p>
    <w:p w:rsidR="00110DB3" w:rsidRPr="00DB6DE5" w:rsidRDefault="00110DB3" w:rsidP="003F0F27">
      <w:pPr>
        <w:ind w:left="426" w:hanging="426"/>
        <w:jc w:val="both"/>
      </w:pPr>
    </w:p>
    <w:p w:rsidR="00110DB3" w:rsidRPr="00DB6DE5" w:rsidRDefault="00110DB3" w:rsidP="00DE1D29">
      <w:pPr>
        <w:pStyle w:val="Odsekzoznamu"/>
        <w:numPr>
          <w:ilvl w:val="0"/>
          <w:numId w:val="4"/>
        </w:numPr>
        <w:ind w:left="426" w:hanging="426"/>
        <w:jc w:val="both"/>
      </w:pPr>
      <w:r w:rsidRPr="00DB6DE5">
        <w:t>V § 65 ods. 16 sa slovo „2024“ nahrádza slovom „2025“.</w:t>
      </w:r>
    </w:p>
    <w:p w:rsidR="00A5733F" w:rsidRPr="00DB6DE5" w:rsidRDefault="00A5733F" w:rsidP="003F0F27">
      <w:pPr>
        <w:ind w:left="426" w:hanging="426"/>
        <w:jc w:val="both"/>
      </w:pPr>
    </w:p>
    <w:p w:rsidR="00A5733F" w:rsidRPr="00DB6DE5" w:rsidRDefault="00A5733F" w:rsidP="00DE1D29">
      <w:pPr>
        <w:pStyle w:val="Odsekzoznamu"/>
        <w:numPr>
          <w:ilvl w:val="0"/>
          <w:numId w:val="4"/>
        </w:numPr>
        <w:ind w:left="426" w:hanging="426"/>
        <w:jc w:val="both"/>
      </w:pPr>
      <w:r w:rsidRPr="00DB6DE5">
        <w:t>V § 65a ods. 3 a 5 sa slovo „2024“ nahrádza slovom „2025“.</w:t>
      </w:r>
    </w:p>
    <w:p w:rsidR="00424E01" w:rsidRPr="00DB6DE5" w:rsidRDefault="00424E01" w:rsidP="003F0F27">
      <w:pPr>
        <w:ind w:left="426" w:hanging="426"/>
        <w:jc w:val="both"/>
      </w:pPr>
    </w:p>
    <w:p w:rsidR="00424E01" w:rsidRPr="00DB6DE5" w:rsidRDefault="00424E01" w:rsidP="00DE1D29">
      <w:pPr>
        <w:pStyle w:val="Odsekzoznamu"/>
        <w:numPr>
          <w:ilvl w:val="0"/>
          <w:numId w:val="4"/>
        </w:numPr>
        <w:ind w:left="426" w:hanging="426"/>
        <w:jc w:val="both"/>
      </w:pPr>
      <w:r w:rsidRPr="00DB6DE5">
        <w:t>V § 66 sa slovo „2024“ nahrádza slovom „2025“.</w:t>
      </w:r>
    </w:p>
    <w:p w:rsidR="00173013" w:rsidRPr="00DB6DE5" w:rsidRDefault="00173013" w:rsidP="004B3341">
      <w:pPr>
        <w:ind w:left="852" w:hanging="426"/>
        <w:jc w:val="both"/>
      </w:pPr>
    </w:p>
    <w:p w:rsidR="00A2367F" w:rsidRPr="00DB6DE5" w:rsidRDefault="00A2367F" w:rsidP="00A17761">
      <w:pPr>
        <w:jc w:val="center"/>
      </w:pPr>
      <w:r w:rsidRPr="00DB6DE5">
        <w:t>Čl. V</w:t>
      </w:r>
      <w:r w:rsidR="00541B22">
        <w:t>I</w:t>
      </w:r>
    </w:p>
    <w:p w:rsidR="00A17761" w:rsidRPr="00DB6DE5" w:rsidRDefault="00A17761" w:rsidP="00A2367F">
      <w:pPr>
        <w:ind w:firstLine="426"/>
        <w:jc w:val="both"/>
      </w:pPr>
    </w:p>
    <w:p w:rsidR="00A2367F" w:rsidRPr="00DB6DE5" w:rsidRDefault="00A2367F" w:rsidP="00A2367F">
      <w:pPr>
        <w:ind w:firstLine="426"/>
        <w:jc w:val="both"/>
      </w:pPr>
      <w:r w:rsidRPr="00DB6DE5">
        <w:t>Zákon č. 205/2023 Z. z. o zmene a doplnení niektorých zákonov v súvislosti s reformou stavebnej legislatívy sa mení a dopĺňa takto:</w:t>
      </w:r>
    </w:p>
    <w:p w:rsidR="00A2367F" w:rsidRPr="00DB6DE5" w:rsidRDefault="00A2367F" w:rsidP="00A2367F">
      <w:pPr>
        <w:jc w:val="both"/>
      </w:pPr>
    </w:p>
    <w:p w:rsidR="00A2367F" w:rsidRPr="00DB6DE5" w:rsidRDefault="00A2367F" w:rsidP="00DE1D29">
      <w:pPr>
        <w:pStyle w:val="Odsekzoznamu"/>
        <w:numPr>
          <w:ilvl w:val="0"/>
          <w:numId w:val="14"/>
        </w:numPr>
        <w:ind w:left="426" w:hanging="426"/>
        <w:jc w:val="both"/>
      </w:pPr>
      <w:r w:rsidRPr="00DB6DE5">
        <w:t xml:space="preserve">V čl. I bode 19 </w:t>
      </w:r>
      <w:r w:rsidR="00F05FDC" w:rsidRPr="00DB6DE5">
        <w:t xml:space="preserve">nadpise </w:t>
      </w:r>
      <w:r w:rsidR="00F05FDC">
        <w:t>pod</w:t>
      </w:r>
      <w:r w:rsidRPr="00DB6DE5">
        <w:t xml:space="preserve"> § 24l </w:t>
      </w:r>
      <w:r w:rsidR="00F05FDC">
        <w:t xml:space="preserve">sa </w:t>
      </w:r>
      <w:r w:rsidRPr="00DB6DE5">
        <w:t>slová „1. apríl</w:t>
      </w:r>
      <w:r w:rsidR="001C42C7">
        <w:t>a</w:t>
      </w:r>
      <w:r w:rsidRPr="00DB6DE5">
        <w:t xml:space="preserve"> 2024“ </w:t>
      </w:r>
      <w:r w:rsidR="001C42C7">
        <w:t>nahrádzajú slovami „1. apríla 2025“</w:t>
      </w:r>
      <w:r w:rsidR="008D0560">
        <w:t>,</w:t>
      </w:r>
      <w:r w:rsidR="001C42C7">
        <w:t xml:space="preserve"> </w:t>
      </w:r>
      <w:r w:rsidR="001C42C7" w:rsidRPr="00DB6DE5">
        <w:t>v </w:t>
      </w:r>
      <w:r w:rsidR="001C42C7">
        <w:t xml:space="preserve">§ 24l </w:t>
      </w:r>
      <w:r w:rsidR="00F05FDC">
        <w:t xml:space="preserve">ods. 1, 3 a 5 </w:t>
      </w:r>
      <w:r w:rsidR="001C42C7">
        <w:t xml:space="preserve">sa slová „1. apríl 2024“ </w:t>
      </w:r>
      <w:r w:rsidRPr="00DB6DE5">
        <w:t>vo všetkých tvaroch nahrádzajú slovami „1. apríl 2025“ v príslušnom tvare a</w:t>
      </w:r>
      <w:r w:rsidR="00F05FDC">
        <w:t xml:space="preserve"> v § 24l ods. 1, 2 a 5 sa </w:t>
      </w:r>
      <w:r w:rsidRPr="00DB6DE5">
        <w:t xml:space="preserve">slová „31. marec 2024“ vo všetkých tvaroch nahrádzajú slovami „31. marec 2025“ v príslušnom tvare. </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Článok IV sa dopĺňa bodom 6, ktorý znie:</w:t>
      </w:r>
    </w:p>
    <w:p w:rsidR="00A2367F" w:rsidRPr="00DB6DE5" w:rsidRDefault="00A2367F" w:rsidP="00A2367F">
      <w:pPr>
        <w:pStyle w:val="Odsekzoznamu"/>
        <w:ind w:left="426"/>
        <w:jc w:val="both"/>
      </w:pPr>
      <w:r w:rsidRPr="00DB6DE5">
        <w:t>„6. Za § 30h sa vkladá § 30i, ktorý vrátane nadpisu znie:</w:t>
      </w:r>
    </w:p>
    <w:p w:rsidR="00A2367F" w:rsidRPr="00DB6DE5" w:rsidRDefault="00A2367F" w:rsidP="00A2367F">
      <w:pPr>
        <w:pStyle w:val="Odsekzoznamu"/>
        <w:ind w:left="426"/>
        <w:jc w:val="center"/>
      </w:pPr>
      <w:r w:rsidRPr="00DB6DE5">
        <w:t>„§ 30i</w:t>
      </w:r>
    </w:p>
    <w:p w:rsidR="00A2367F" w:rsidRPr="00DB6DE5" w:rsidRDefault="00A2367F" w:rsidP="00A2367F">
      <w:pPr>
        <w:pStyle w:val="Odsekzoznamu"/>
        <w:ind w:left="426"/>
        <w:jc w:val="center"/>
      </w:pPr>
      <w:r w:rsidRPr="00DB6DE5">
        <w:t>Prechodné ustanovenia k úpravám účinným od 1. apríla 2024</w:t>
      </w:r>
    </w:p>
    <w:p w:rsidR="00A2367F" w:rsidRPr="00DB6DE5" w:rsidRDefault="00A2367F" w:rsidP="00DE1D29">
      <w:pPr>
        <w:pStyle w:val="Odsekzoznamu"/>
        <w:numPr>
          <w:ilvl w:val="0"/>
          <w:numId w:val="15"/>
        </w:numPr>
        <w:jc w:val="both"/>
      </w:pPr>
      <w:r w:rsidRPr="00DB6DE5">
        <w:t xml:space="preserve">Ustanovenie § 4 ods. 6 písm. b) sa do 31. marca 2025 nepoužije. </w:t>
      </w:r>
    </w:p>
    <w:p w:rsidR="00A2367F" w:rsidRPr="00DB6DE5" w:rsidRDefault="00A2367F" w:rsidP="00DE1D29">
      <w:pPr>
        <w:pStyle w:val="Odsekzoznamu"/>
        <w:numPr>
          <w:ilvl w:val="0"/>
          <w:numId w:val="15"/>
        </w:numPr>
        <w:jc w:val="both"/>
      </w:pPr>
      <w:r w:rsidRPr="00DB6DE5">
        <w:t xml:space="preserve">Do 31. marca 2025 je obec dotknutým orgánom vo veci posúdenia súladu dokumentácie navrhovanej stavby s dohodou uzatvorenou v spojení s investičnou činnosťou v záujme </w:t>
      </w:r>
      <w:r w:rsidRPr="00DB6DE5">
        <w:lastRenderedPageBreak/>
        <w:t xml:space="preserve">zabezpečenia potrieb obyvateľov obce a rozvoja obce  a vydáva vo veci tohto súladu záväzné stanovisko v konaní o vydanie stavebného povolenia.“.“. </w:t>
      </w:r>
    </w:p>
    <w:p w:rsidR="00A2367F" w:rsidRPr="00DB6DE5" w:rsidRDefault="00A2367F" w:rsidP="00A2367F">
      <w:pPr>
        <w:pStyle w:val="Odsekzoznamu"/>
        <w:jc w:val="both"/>
      </w:pPr>
    </w:p>
    <w:p w:rsidR="00A2367F" w:rsidRPr="00DB6DE5" w:rsidRDefault="00A2367F" w:rsidP="00DE1D29">
      <w:pPr>
        <w:pStyle w:val="Odsekzoznamu"/>
        <w:numPr>
          <w:ilvl w:val="0"/>
          <w:numId w:val="14"/>
        </w:numPr>
        <w:ind w:left="426" w:hanging="426"/>
        <w:jc w:val="both"/>
      </w:pPr>
      <w:r w:rsidRPr="00DB6DE5">
        <w:t>Článok V sa dopĺňa bodom 14, ktorý znie:</w:t>
      </w:r>
    </w:p>
    <w:p w:rsidR="00A2367F" w:rsidRPr="00DB6DE5" w:rsidRDefault="00A2367F" w:rsidP="00A2367F">
      <w:pPr>
        <w:pStyle w:val="Odsekzoznamu"/>
        <w:ind w:left="426"/>
        <w:jc w:val="both"/>
      </w:pPr>
      <w:r w:rsidRPr="00DB6DE5">
        <w:t>„14. Za § 31e sa vkladá § 31f, ktorý vrátane nadpisu znie:</w:t>
      </w:r>
    </w:p>
    <w:p w:rsidR="00A2367F" w:rsidRPr="00DB6DE5" w:rsidRDefault="00A2367F" w:rsidP="00A2367F">
      <w:pPr>
        <w:pStyle w:val="Odsekzoznamu"/>
        <w:ind w:left="426"/>
        <w:jc w:val="center"/>
      </w:pPr>
      <w:r w:rsidRPr="00DB6DE5">
        <w:t>„§ 31f</w:t>
      </w:r>
      <w:r w:rsidR="001C42C7">
        <w:t xml:space="preserve"> </w:t>
      </w:r>
    </w:p>
    <w:p w:rsidR="00A2367F" w:rsidRPr="00DB6DE5" w:rsidRDefault="00A2367F" w:rsidP="00A2367F">
      <w:pPr>
        <w:pStyle w:val="Odsekzoznamu"/>
        <w:ind w:left="426"/>
        <w:jc w:val="center"/>
      </w:pPr>
      <w:r w:rsidRPr="00DB6DE5">
        <w:t>Prechodné ustanovenia k úpravám účinným od 1. apríla 2024</w:t>
      </w:r>
    </w:p>
    <w:p w:rsidR="00A2367F" w:rsidRPr="00DB6DE5" w:rsidRDefault="00A2367F" w:rsidP="00DE1D29">
      <w:pPr>
        <w:pStyle w:val="Odsekzoznamu"/>
        <w:numPr>
          <w:ilvl w:val="0"/>
          <w:numId w:val="16"/>
        </w:numPr>
        <w:jc w:val="both"/>
      </w:pPr>
      <w:r w:rsidRPr="00DB6DE5">
        <w:t xml:space="preserve">Ustanovenia § 6a ods. 2 písm. p), § 7a ods. 2 písm. j), § 7d a § 14a ods. 2 písm. d) sa do 31. marca 2025 nepoužijú. </w:t>
      </w:r>
    </w:p>
    <w:p w:rsidR="00A2367F" w:rsidRPr="00DB6DE5" w:rsidRDefault="00A2367F" w:rsidP="00DE1D29">
      <w:pPr>
        <w:pStyle w:val="Odsekzoznamu"/>
        <w:numPr>
          <w:ilvl w:val="0"/>
          <w:numId w:val="16"/>
        </w:numPr>
        <w:jc w:val="both"/>
      </w:pPr>
      <w:r w:rsidRPr="00DB6DE5">
        <w:t>Do 31. marca 2025 je dotknutým orgánom vo veci posúdenia súladu dokumentácie navrhovanej stavby so záväznou časťou územnoplánovacej dokumentácie a vo veci tohto súladu záväzné stanovisko v konaní o vydanie stavebného povolenia vydáva</w:t>
      </w:r>
    </w:p>
    <w:p w:rsidR="00A2367F" w:rsidRPr="00DB6DE5" w:rsidRDefault="00A2367F" w:rsidP="00DE1D29">
      <w:pPr>
        <w:pStyle w:val="Odsekzoznamu"/>
        <w:numPr>
          <w:ilvl w:val="0"/>
          <w:numId w:val="17"/>
        </w:numPr>
        <w:jc w:val="both"/>
      </w:pPr>
      <w:r w:rsidRPr="00DB6DE5">
        <w:t>Bratislava, ak ide o iné stavby než jednoduché stavby,</w:t>
      </w:r>
    </w:p>
    <w:p w:rsidR="00A2367F" w:rsidRPr="00DB6DE5" w:rsidRDefault="00A2367F" w:rsidP="00DE1D29">
      <w:pPr>
        <w:pStyle w:val="Odsekzoznamu"/>
        <w:numPr>
          <w:ilvl w:val="0"/>
          <w:numId w:val="17"/>
        </w:numPr>
        <w:jc w:val="both"/>
      </w:pPr>
      <w:r w:rsidRPr="00DB6DE5">
        <w:t>mestská časť, ak ide o jednoduché stavby a o stavby v lokalitách, kde tak určí štatút.</w:t>
      </w:r>
    </w:p>
    <w:p w:rsidR="00A2367F" w:rsidRPr="00DB6DE5" w:rsidRDefault="00A2367F" w:rsidP="00DE1D29">
      <w:pPr>
        <w:pStyle w:val="Odsekzoznamu"/>
        <w:numPr>
          <w:ilvl w:val="0"/>
          <w:numId w:val="16"/>
        </w:numPr>
        <w:jc w:val="both"/>
      </w:pPr>
      <w:r w:rsidRPr="00DB6DE5">
        <w:t xml:space="preserve">Žiadosť o záväzné stanovisko </w:t>
      </w:r>
      <w:r w:rsidR="001C42C7" w:rsidRPr="00DB6DE5">
        <w:t>vo veci posúdenia súladu dokumentácie navrhovanej stavby so záväznou časťou územnoplánovacej dokumentácie </w:t>
      </w:r>
      <w:r w:rsidRPr="00DB6DE5">
        <w:t xml:space="preserve">sa doručuje Bratislave a mestskej časti, na území ktorej sa má nachádzať stavba; ak stavbu tvorí viac stavebných objektov, doručuje sa mestskej časti, na území ktorej sa má nachádzať hlavný stavebný objekt. </w:t>
      </w:r>
    </w:p>
    <w:p w:rsidR="00A2367F" w:rsidRPr="00DB6DE5" w:rsidRDefault="00A2367F" w:rsidP="00DE1D29">
      <w:pPr>
        <w:pStyle w:val="Odsekzoznamu"/>
        <w:numPr>
          <w:ilvl w:val="0"/>
          <w:numId w:val="16"/>
        </w:numPr>
        <w:jc w:val="both"/>
      </w:pPr>
      <w:r w:rsidRPr="00DB6DE5">
        <w:t xml:space="preserve">Lehota na vydanie záväzného stanoviska </w:t>
      </w:r>
      <w:r w:rsidR="001C42C7" w:rsidRPr="00DB6DE5">
        <w:t>vo veci posúdenia súladu dokumentácie navrhovanej stavby so záväznou časťou územnoplánovacej dokumentácie </w:t>
      </w:r>
      <w:r w:rsidRPr="00DB6DE5">
        <w:t xml:space="preserve">je </w:t>
      </w:r>
    </w:p>
    <w:p w:rsidR="00A2367F" w:rsidRPr="00DB6DE5" w:rsidRDefault="00A2367F" w:rsidP="00DE1D29">
      <w:pPr>
        <w:pStyle w:val="Odsekzoznamu"/>
        <w:numPr>
          <w:ilvl w:val="0"/>
          <w:numId w:val="18"/>
        </w:numPr>
        <w:jc w:val="both"/>
      </w:pPr>
      <w:r w:rsidRPr="00DB6DE5">
        <w:t xml:space="preserve">45 dní, ak ide o jednoduchú stavbu, </w:t>
      </w:r>
    </w:p>
    <w:p w:rsidR="00A2367F" w:rsidRPr="00DB6DE5" w:rsidRDefault="00A2367F" w:rsidP="00DE1D29">
      <w:pPr>
        <w:pStyle w:val="Odsekzoznamu"/>
        <w:numPr>
          <w:ilvl w:val="0"/>
          <w:numId w:val="18"/>
        </w:numPr>
        <w:jc w:val="both"/>
      </w:pPr>
      <w:r w:rsidRPr="00DB6DE5">
        <w:t>75 dní, ak ide o inú stavbu než podľa písm</w:t>
      </w:r>
      <w:r w:rsidR="001C42C7">
        <w:t>.</w:t>
      </w:r>
      <w:r w:rsidRPr="00DB6DE5">
        <w:t xml:space="preserve"> a) alebo </w:t>
      </w:r>
      <w:r w:rsidR="001C42C7">
        <w:t xml:space="preserve">písm. </w:t>
      </w:r>
      <w:r w:rsidRPr="00DB6DE5">
        <w:t xml:space="preserve">c), a </w:t>
      </w:r>
    </w:p>
    <w:p w:rsidR="00A2367F" w:rsidRPr="00DB6DE5" w:rsidRDefault="00A2367F" w:rsidP="00DE1D29">
      <w:pPr>
        <w:pStyle w:val="Odsekzoznamu"/>
        <w:numPr>
          <w:ilvl w:val="0"/>
          <w:numId w:val="18"/>
        </w:numPr>
        <w:jc w:val="both"/>
      </w:pPr>
      <w:r w:rsidRPr="00DB6DE5">
        <w:t>90 dní, ak ide o stavbu dopravnej infraštruktúry, stavbu technickej infraštruktúry, stavbu jadrových zariadení, stavbu súvisiacu s jadrovým zariadením a stavbu významnej investície.</w:t>
      </w:r>
    </w:p>
    <w:p w:rsidR="00A2367F" w:rsidRPr="00DB6DE5" w:rsidRDefault="00A2367F" w:rsidP="00DE1D29">
      <w:pPr>
        <w:pStyle w:val="Odsekzoznamu"/>
        <w:numPr>
          <w:ilvl w:val="0"/>
          <w:numId w:val="16"/>
        </w:numPr>
        <w:jc w:val="both"/>
      </w:pPr>
      <w:r w:rsidRPr="00DB6DE5">
        <w:t>Ak ide o záväzné stanovisko</w:t>
      </w:r>
      <w:r w:rsidR="001C42C7">
        <w:t xml:space="preserve"> </w:t>
      </w:r>
      <w:r w:rsidR="001C42C7" w:rsidRPr="00DB6DE5">
        <w:t>vo veci posúdenia súladu dokumentácie navrhovanej stavby so záväznou časťou územnoplánovacej dokumentácie</w:t>
      </w:r>
      <w:r w:rsidRPr="00DB6DE5">
        <w:t xml:space="preserve">, ktoré vydáva mestská časť, Bratislava môže do 15 dní doručiť mestskej časti svoje vyjadrenie. Vyjadrenie obsahuje vždy aj výrokovú časť, ktorá sa navrhuje zapracovať do záväzného stanoviska. Ak mestská časť nesúhlasí s výrokovou časťou vyjadrenia Bratislavy, je pred vydaním záväzného stanoviska povinná vyjadrenie s Bratislavou prerokovať. </w:t>
      </w:r>
    </w:p>
    <w:p w:rsidR="00A2367F" w:rsidRPr="00DB6DE5" w:rsidRDefault="00A2367F" w:rsidP="00DE1D29">
      <w:pPr>
        <w:pStyle w:val="Odsekzoznamu"/>
        <w:numPr>
          <w:ilvl w:val="0"/>
          <w:numId w:val="16"/>
        </w:numPr>
        <w:jc w:val="both"/>
      </w:pPr>
      <w:r w:rsidRPr="00DB6DE5">
        <w:t>Ak ide o záväzné stanovisko</w:t>
      </w:r>
      <w:r w:rsidR="001C42C7" w:rsidRPr="001C42C7">
        <w:t xml:space="preserve"> </w:t>
      </w:r>
      <w:r w:rsidR="001C42C7" w:rsidRPr="00DB6DE5">
        <w:t>vo veci posúdenia súladu dokumentácie navrhovanej stavby so záväznou časťou územnoplánovacej dokumentácie</w:t>
      </w:r>
      <w:r w:rsidRPr="00DB6DE5">
        <w:t xml:space="preserve">, ktoré vydáva Bratislava,  mestská časť môže do 30 dní doručiť Bratislave svoje vyjadrenie. Vyjadrenie obsahuje vždy aj výrokovú časť, ktorá sa navrhuje zapracovať do záväzného stanoviska. Ak Bratislava nesúhlasí s výrokovou časťou vyjadrenia mestskej časti, je pred vydaním záväzného stanoviska povinná vyjadrenie s mestskou časťou prerokovať. </w:t>
      </w:r>
    </w:p>
    <w:p w:rsidR="00A2367F" w:rsidRPr="00DB6DE5" w:rsidRDefault="00A2367F" w:rsidP="00DE1D29">
      <w:pPr>
        <w:pStyle w:val="Odsekzoznamu"/>
        <w:numPr>
          <w:ilvl w:val="0"/>
          <w:numId w:val="16"/>
        </w:numPr>
        <w:jc w:val="both"/>
      </w:pPr>
      <w:r w:rsidRPr="00DB6DE5">
        <w:t>Lehota podľa odsekov 4 až 6 začína plynúť dňom doručenia žiadosti o záväzné stanovisko</w:t>
      </w:r>
      <w:r w:rsidR="001C42C7">
        <w:t xml:space="preserve"> </w:t>
      </w:r>
      <w:r w:rsidR="001C42C7" w:rsidRPr="00DB6DE5">
        <w:t>vo veci posúdenia súladu dokumentácie navrhovanej stavby so záväznou časťou územnoplánovacej dokumentácie </w:t>
      </w:r>
      <w:r w:rsidRPr="00DB6DE5">
        <w:t xml:space="preserve">Bratislave a mestskej časti. </w:t>
      </w:r>
    </w:p>
    <w:p w:rsidR="00A2367F" w:rsidRPr="00DB6DE5" w:rsidRDefault="00A2367F" w:rsidP="00DE1D29">
      <w:pPr>
        <w:pStyle w:val="Odsekzoznamu"/>
        <w:numPr>
          <w:ilvl w:val="0"/>
          <w:numId w:val="16"/>
        </w:numPr>
        <w:jc w:val="both"/>
      </w:pPr>
      <w:r w:rsidRPr="00DB6DE5">
        <w:t xml:space="preserve">Mestské zastupiteľstvo môže so súhlasom príslušnej mestskej časti v štatúte určiť lokality, </w:t>
      </w:r>
      <w:r w:rsidR="006726F5">
        <w:t xml:space="preserve">v ktorých </w:t>
      </w:r>
      <w:r w:rsidRPr="00DB6DE5">
        <w:t xml:space="preserve">záväzné stanovisko </w:t>
      </w:r>
      <w:r w:rsidR="001C42C7" w:rsidRPr="00DB6DE5">
        <w:t>vo veci posúdenia súladu dokumentácie navrhovanej stavby so záväznou časťou územnoplánovacej dokumentácie</w:t>
      </w:r>
      <w:r w:rsidR="006726F5">
        <w:t>,</w:t>
      </w:r>
      <w:r w:rsidR="001C42C7" w:rsidRPr="00DB6DE5">
        <w:t> </w:t>
      </w:r>
      <w:r w:rsidR="006726F5" w:rsidRPr="00DB6DE5">
        <w:t xml:space="preserve">aj ak ide o iné než jednoduché stavby </w:t>
      </w:r>
      <w:r w:rsidRPr="00DB6DE5">
        <w:t>vydáva mestská časť.</w:t>
      </w:r>
    </w:p>
    <w:p w:rsidR="00A2367F" w:rsidRPr="00DB6DE5" w:rsidRDefault="00A2367F" w:rsidP="00DE1D29">
      <w:pPr>
        <w:pStyle w:val="Odsekzoznamu"/>
        <w:numPr>
          <w:ilvl w:val="0"/>
          <w:numId w:val="16"/>
        </w:numPr>
        <w:jc w:val="both"/>
      </w:pPr>
      <w:r w:rsidRPr="00DB6DE5">
        <w:t xml:space="preserve">Vypracovanie záväzného stanoviska Bratislavy </w:t>
      </w:r>
      <w:r w:rsidR="001C42C7" w:rsidRPr="00DB6DE5">
        <w:t>vo veci posúdenia súladu dokumentácie navrhovanej stavby so záväznou časťou územnoplánovacej dokumentácie </w:t>
      </w:r>
      <w:r w:rsidRPr="00DB6DE5">
        <w:t xml:space="preserve">zabezpečuje hlavný architekt.“.“. </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VIII bod 12 znie:</w:t>
      </w:r>
    </w:p>
    <w:p w:rsidR="00A2367F" w:rsidRPr="00DB6DE5" w:rsidRDefault="00A2367F" w:rsidP="00A2367F">
      <w:pPr>
        <w:pStyle w:val="Odsekzoznamu"/>
        <w:ind w:left="426"/>
        <w:jc w:val="both"/>
      </w:pPr>
      <w:r w:rsidRPr="00DB6DE5">
        <w:t>„12. V § 34 ods. 13 a 14 sa slová „právoplatného územného rozhodnutia o umiestnení stavby“ nahrádzajú slovami „vytýčenia priestorovej polohy stavby“ a vypúšťajú sa slová „rozhodnutie o umiestnení stavby stratí platnosť</w:t>
      </w:r>
      <w:r w:rsidRPr="00DB6DE5">
        <w:rPr>
          <w:vertAlign w:val="superscript"/>
        </w:rPr>
        <w:t>23g</w:t>
      </w:r>
      <w:r w:rsidRPr="00DB6DE5">
        <w:t xml:space="preserve">) alebo ak dôjde k jeho zmene a v dôsledku nej“. </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Poznámka pod čiarou k odkazu 23g sa vypúšťa.</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VIII sa za bod 12 vkladá nový bod 13, ktorý znie:</w:t>
      </w:r>
    </w:p>
    <w:p w:rsidR="00A2367F" w:rsidRPr="00DB6DE5" w:rsidRDefault="00A2367F" w:rsidP="00A2367F">
      <w:pPr>
        <w:pStyle w:val="Odsekzoznamu"/>
        <w:ind w:left="426"/>
        <w:jc w:val="both"/>
      </w:pPr>
      <w:r w:rsidRPr="00DB6DE5">
        <w:t>„13. V § 34 ods. 13 a 14 sa slová „verejnoprospešnej stavby“ nahrádzajú slovami „stavby vo verejnom záujme“.</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Doterajšie body 13 až 15 sa označujú ako body 14 až 16.</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 xml:space="preserve">V čl. IX bode 3 </w:t>
      </w:r>
      <w:r w:rsidR="00BB5FA2">
        <w:rPr>
          <w:color w:val="212121"/>
          <w:lang w:eastAsia="en-GB"/>
        </w:rPr>
        <w:t xml:space="preserve">nadpise </w:t>
      </w:r>
      <w:r w:rsidR="00BB5FA2">
        <w:t xml:space="preserve">pod </w:t>
      </w:r>
      <w:r w:rsidRPr="00DB6DE5">
        <w:t>§ 80an</w:t>
      </w:r>
      <w:r w:rsidR="00BB5FA2">
        <w:t xml:space="preserve"> </w:t>
      </w:r>
      <w:r w:rsidR="006726F5">
        <w:t xml:space="preserve">sa </w:t>
      </w:r>
      <w:r w:rsidRPr="00DB6DE5">
        <w:t xml:space="preserve">slová „1. apríla 2024“ nahrádzajú slovami „1. apríla 2025“ a v celom texte § 80an sa slová „31. marca 2024“ nahrádzajú slovami „31. marca 2025“ a slová „31. marca 2026“ sa nahrádzajú slovami „31. marca 2027“. </w:t>
      </w:r>
    </w:p>
    <w:p w:rsidR="00A2367F" w:rsidRPr="00DB6DE5" w:rsidRDefault="00A2367F" w:rsidP="00A2367F">
      <w:pPr>
        <w:pStyle w:val="Odsekzoznamu"/>
        <w:ind w:left="426"/>
        <w:jc w:val="both"/>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V čl. X body 38 a 39 znejú:</w:t>
      </w:r>
    </w:p>
    <w:p w:rsidR="00A2367F" w:rsidRPr="00DB6DE5" w:rsidRDefault="00A2367F" w:rsidP="00A2367F">
      <w:pPr>
        <w:pStyle w:val="Odsekzoznamu"/>
        <w:ind w:left="426"/>
        <w:jc w:val="both"/>
        <w:rPr>
          <w:color w:val="212121"/>
          <w:lang w:eastAsia="en-GB"/>
        </w:rPr>
      </w:pPr>
      <w:r w:rsidRPr="00DB6DE5">
        <w:rPr>
          <w:color w:val="212121"/>
          <w:lang w:eastAsia="en-GB"/>
        </w:rPr>
        <w:t>„38. V § 16 odseky 14 až 16 znejú:</w:t>
      </w:r>
    </w:p>
    <w:p w:rsidR="00A2367F" w:rsidRPr="00DB6DE5" w:rsidRDefault="00A2367F" w:rsidP="00A2367F">
      <w:pPr>
        <w:pStyle w:val="Odsekzoznamu"/>
        <w:ind w:left="426"/>
        <w:jc w:val="both"/>
      </w:pPr>
      <w:r w:rsidRPr="00DB6DE5">
        <w:t>„(14) Úrad pre územné plánovanie a výstavbu Slovenskej republiky (ďalej len „úrad“) na základe návrhu Slovenskej komory architektov aktualizuje zoznam dokladov o vzdelaní ustanovených všeobecne záväzným právnym predpisom vydaným podľa § 41c a v prípadoch ustanovených všeobecne záväznými právnymi predpismi oznamuje zmeny Európskej komisii a členským štátom.</w:t>
      </w:r>
    </w:p>
    <w:p w:rsidR="00A2367F" w:rsidRPr="00DB6DE5" w:rsidRDefault="00A2367F" w:rsidP="00A2367F">
      <w:pPr>
        <w:pStyle w:val="Odsekzoznamu"/>
        <w:ind w:left="426"/>
        <w:jc w:val="both"/>
      </w:pPr>
      <w:r w:rsidRPr="00DB6DE5">
        <w:t xml:space="preserve">(15) Komora môže v odôvodnených prípadoch uznať aj vzdelanie </w:t>
      </w:r>
      <w:r w:rsidR="00FB7694">
        <w:t>v inom</w:t>
      </w:r>
      <w:r w:rsidRPr="00DB6DE5">
        <w:t xml:space="preserve"> študijn</w:t>
      </w:r>
      <w:r w:rsidR="00FB7694">
        <w:t>om</w:t>
      </w:r>
      <w:r w:rsidRPr="00DB6DE5">
        <w:t xml:space="preserve"> odbor</w:t>
      </w:r>
      <w:r w:rsidR="00FB7694">
        <w:t>e</w:t>
      </w:r>
      <w:r w:rsidRPr="00DB6DE5">
        <w:t xml:space="preserve">. </w:t>
      </w:r>
    </w:p>
    <w:p w:rsidR="00A2367F" w:rsidRPr="00DB6DE5" w:rsidRDefault="00A2367F" w:rsidP="00A2367F">
      <w:pPr>
        <w:pStyle w:val="Odsekzoznamu"/>
        <w:ind w:left="426"/>
        <w:jc w:val="both"/>
      </w:pPr>
      <w:r w:rsidRPr="00DB6DE5">
        <w:t>(16) Komora môže vo výnimočných prípadoch podložených najmä úspešnou odbornou činnosťou uchádzačov povoliť výnimku z predpísaného vzdelania.“.“.</w:t>
      </w:r>
    </w:p>
    <w:p w:rsidR="00A2367F" w:rsidRPr="00DB6DE5" w:rsidRDefault="00A2367F" w:rsidP="00A2367F">
      <w:pPr>
        <w:pStyle w:val="Odsekzoznamu"/>
        <w:ind w:left="426"/>
        <w:jc w:val="both"/>
        <w:rPr>
          <w:color w:val="212121"/>
          <w:lang w:eastAsia="en-GB"/>
        </w:rPr>
      </w:pPr>
    </w:p>
    <w:p w:rsidR="00A2367F" w:rsidRPr="00DB6DE5" w:rsidRDefault="00A2367F" w:rsidP="00A2367F">
      <w:pPr>
        <w:pStyle w:val="Odsekzoznamu"/>
        <w:ind w:left="426"/>
        <w:jc w:val="both"/>
        <w:rPr>
          <w:color w:val="212121"/>
          <w:lang w:eastAsia="en-GB"/>
        </w:rPr>
      </w:pPr>
      <w:r w:rsidRPr="00DB6DE5">
        <w:rPr>
          <w:color w:val="212121"/>
          <w:lang w:eastAsia="en-GB"/>
        </w:rPr>
        <w:t>39. § 16 sa dopĺňa odsekom 17, ktorý znie:</w:t>
      </w:r>
    </w:p>
    <w:p w:rsidR="00A2367F" w:rsidRPr="00AD6B3B" w:rsidRDefault="00A2367F" w:rsidP="00A2367F">
      <w:pPr>
        <w:pStyle w:val="Odsekzoznamu"/>
        <w:ind w:left="426"/>
        <w:jc w:val="both"/>
        <w:rPr>
          <w:color w:val="212121"/>
          <w:lang w:eastAsia="en-GB"/>
        </w:rPr>
      </w:pPr>
      <w:r w:rsidRPr="00AD6B3B">
        <w:rPr>
          <w:color w:val="212121"/>
          <w:lang w:eastAsia="en-GB"/>
        </w:rPr>
        <w:t xml:space="preserve">„(17) Slovenská komora stavebných inžinierov na účely autorizácie podľa § 5, 5a a 5b a na účely hosťovania podľa § 15a uzná doklad o vzdelaní, ktorým je pre autorizáciu podľa </w:t>
      </w:r>
    </w:p>
    <w:p w:rsidR="00A2367F" w:rsidRPr="00347397" w:rsidRDefault="00A2367F" w:rsidP="00A2367F">
      <w:pPr>
        <w:pStyle w:val="Odsekzoznamu"/>
        <w:ind w:left="426"/>
        <w:jc w:val="both"/>
        <w:rPr>
          <w:color w:val="212121"/>
          <w:lang w:eastAsia="en-GB"/>
        </w:rPr>
      </w:pPr>
      <w:r w:rsidRPr="0012012C">
        <w:rPr>
          <w:color w:val="212121"/>
          <w:lang w:eastAsia="en-GB"/>
        </w:rPr>
        <w:t xml:space="preserve"> a) § 5 ods. 1 písm. a) doklad o vysokoškolskom vzdelaní </w:t>
      </w:r>
      <w:r w:rsidR="00E6321A" w:rsidRPr="0012012C">
        <w:rPr>
          <w:color w:val="212121"/>
          <w:lang w:eastAsia="en-GB"/>
        </w:rPr>
        <w:t>druhé</w:t>
      </w:r>
      <w:r w:rsidR="00E6321A" w:rsidRPr="00670328">
        <w:rPr>
          <w:color w:val="212121"/>
          <w:lang w:eastAsia="en-GB"/>
        </w:rPr>
        <w:t xml:space="preserve">ho stupňa </w:t>
      </w:r>
      <w:r w:rsidRPr="00670328">
        <w:rPr>
          <w:color w:val="212121"/>
          <w:lang w:eastAsia="en-GB"/>
        </w:rPr>
        <w:t xml:space="preserve">získanom štúdiom v </w:t>
      </w:r>
      <w:r w:rsidRPr="00347397">
        <w:rPr>
          <w:color w:val="212121"/>
          <w:lang w:eastAsia="en-GB"/>
        </w:rPr>
        <w:t xml:space="preserve">študijnom programe, ktorý spĺňa podmienky podľa odsekov 1 až 9, </w:t>
      </w:r>
    </w:p>
    <w:p w:rsidR="00A2367F" w:rsidRPr="00C6429A" w:rsidRDefault="00A2367F" w:rsidP="00A2367F">
      <w:pPr>
        <w:pStyle w:val="Odsekzoznamu"/>
        <w:ind w:left="426"/>
        <w:jc w:val="both"/>
        <w:rPr>
          <w:color w:val="212121"/>
          <w:lang w:eastAsia="en-GB"/>
        </w:rPr>
      </w:pPr>
      <w:r w:rsidRPr="007F792A">
        <w:rPr>
          <w:color w:val="212121"/>
          <w:lang w:eastAsia="en-GB"/>
        </w:rPr>
        <w:t xml:space="preserve"> b) § 5 ods. 1 písm. b) a podľa § 5a ods. 1 doklad o vysokoškolskom vzdelaní </w:t>
      </w:r>
      <w:r w:rsidR="00E6321A" w:rsidRPr="005C1B48">
        <w:rPr>
          <w:color w:val="212121"/>
          <w:lang w:eastAsia="en-GB"/>
        </w:rPr>
        <w:t xml:space="preserve">druhého stupňa </w:t>
      </w:r>
      <w:r w:rsidRPr="00B2154E">
        <w:rPr>
          <w:color w:val="212121"/>
          <w:lang w:eastAsia="en-GB"/>
        </w:rPr>
        <w:t xml:space="preserve">získanom štúdiom v príslušnom </w:t>
      </w:r>
      <w:r w:rsidRPr="00C6429A">
        <w:rPr>
          <w:color w:val="212121"/>
          <w:lang w:eastAsia="en-GB"/>
        </w:rPr>
        <w:t xml:space="preserve"> študijnom </w:t>
      </w:r>
      <w:r w:rsidR="00E6321A" w:rsidRPr="00C6429A">
        <w:rPr>
          <w:color w:val="212121"/>
          <w:lang w:eastAsia="en-GB"/>
        </w:rPr>
        <w:t>programe</w:t>
      </w:r>
      <w:r w:rsidRPr="00C6429A">
        <w:rPr>
          <w:color w:val="212121"/>
          <w:lang w:eastAsia="en-GB"/>
        </w:rPr>
        <w:t xml:space="preserve">, </w:t>
      </w:r>
    </w:p>
    <w:p w:rsidR="00A2367F" w:rsidRPr="00DB6DE5" w:rsidRDefault="00A2367F" w:rsidP="00A2367F">
      <w:pPr>
        <w:pStyle w:val="Odsekzoznamu"/>
        <w:ind w:left="426"/>
        <w:jc w:val="both"/>
        <w:rPr>
          <w:color w:val="212121"/>
          <w:lang w:eastAsia="en-GB"/>
        </w:rPr>
      </w:pPr>
      <w:r w:rsidRPr="00645051">
        <w:rPr>
          <w:color w:val="212121"/>
          <w:lang w:eastAsia="en-GB"/>
        </w:rPr>
        <w:t xml:space="preserve"> c) § 5b ods. 1 doklad o vysokoškolskom vzdelaní </w:t>
      </w:r>
      <w:r w:rsidR="00E6321A" w:rsidRPr="00645051">
        <w:rPr>
          <w:color w:val="212121"/>
          <w:lang w:eastAsia="en-GB"/>
        </w:rPr>
        <w:t xml:space="preserve">druhého stupňa </w:t>
      </w:r>
      <w:r w:rsidRPr="00645051">
        <w:rPr>
          <w:color w:val="212121"/>
          <w:lang w:eastAsia="en-GB"/>
        </w:rPr>
        <w:t xml:space="preserve">získanom štúdiom v príslušnom  študijnom </w:t>
      </w:r>
      <w:r w:rsidR="00E6321A" w:rsidRPr="00645051">
        <w:rPr>
          <w:color w:val="212121"/>
          <w:lang w:eastAsia="en-GB"/>
        </w:rPr>
        <w:t>programe</w:t>
      </w:r>
      <w:r w:rsidRPr="00645051">
        <w:rPr>
          <w:color w:val="212121"/>
          <w:lang w:eastAsia="en-GB"/>
        </w:rPr>
        <w:t xml:space="preserve">, </w:t>
      </w:r>
      <w:r w:rsidR="00E6321A" w:rsidRPr="00645051">
        <w:rPr>
          <w:color w:val="212121"/>
          <w:lang w:eastAsia="en-GB"/>
        </w:rPr>
        <w:t xml:space="preserve">vysokoškolskom vzdelaní prvého stupňa v príslušnom </w:t>
      </w:r>
      <w:r w:rsidRPr="00645051">
        <w:rPr>
          <w:color w:val="212121"/>
          <w:lang w:eastAsia="en-GB"/>
        </w:rPr>
        <w:t xml:space="preserve">študijnom </w:t>
      </w:r>
      <w:r w:rsidR="00E6321A" w:rsidRPr="00645051">
        <w:rPr>
          <w:color w:val="212121"/>
          <w:lang w:eastAsia="en-GB"/>
        </w:rPr>
        <w:t>programe</w:t>
      </w:r>
      <w:r w:rsidRPr="00645051">
        <w:rPr>
          <w:color w:val="212121"/>
          <w:lang w:eastAsia="en-GB"/>
        </w:rPr>
        <w:t xml:space="preserve">, alebo úplnom strednom </w:t>
      </w:r>
      <w:proofErr w:type="spellStart"/>
      <w:r w:rsidR="00E6321A" w:rsidRPr="00645051">
        <w:rPr>
          <w:color w:val="212121"/>
          <w:lang w:eastAsia="en-GB"/>
        </w:rPr>
        <w:t>odbornom</w:t>
      </w:r>
      <w:r w:rsidRPr="00645051">
        <w:rPr>
          <w:color w:val="212121"/>
          <w:lang w:eastAsia="en-GB"/>
        </w:rPr>
        <w:t>vzdelaní</w:t>
      </w:r>
      <w:proofErr w:type="spellEnd"/>
      <w:r w:rsidRPr="00645051">
        <w:rPr>
          <w:color w:val="212121"/>
          <w:lang w:eastAsia="en-GB"/>
        </w:rPr>
        <w:t xml:space="preserve"> v príslušnom študijnom odbore.“.</w:t>
      </w:r>
    </w:p>
    <w:p w:rsidR="00A2367F" w:rsidRPr="00DB6DE5" w:rsidRDefault="00A2367F" w:rsidP="00A2367F">
      <w:pPr>
        <w:pStyle w:val="Odsekzoznamu"/>
        <w:ind w:left="426"/>
        <w:jc w:val="both"/>
        <w:rPr>
          <w:color w:val="212121"/>
          <w:lang w:eastAsia="en-GB"/>
        </w:rPr>
      </w:pPr>
    </w:p>
    <w:p w:rsidR="00A2367F" w:rsidRPr="0009147D" w:rsidRDefault="00A2367F" w:rsidP="00DE1D29">
      <w:pPr>
        <w:pStyle w:val="Odsekzoznamu"/>
        <w:numPr>
          <w:ilvl w:val="0"/>
          <w:numId w:val="14"/>
        </w:numPr>
        <w:ind w:left="426" w:hanging="426"/>
        <w:jc w:val="both"/>
        <w:rPr>
          <w:color w:val="212121"/>
          <w:lang w:eastAsia="en-GB"/>
        </w:rPr>
      </w:pPr>
      <w:r w:rsidRPr="00660681">
        <w:rPr>
          <w:color w:val="212121"/>
          <w:lang w:eastAsia="en-GB"/>
        </w:rPr>
        <w:t xml:space="preserve">V čl. X </w:t>
      </w:r>
      <w:r w:rsidRPr="002B7CEC">
        <w:rPr>
          <w:color w:val="212121"/>
          <w:lang w:eastAsia="en-GB"/>
        </w:rPr>
        <w:t>bod</w:t>
      </w:r>
      <w:r w:rsidRPr="00077795">
        <w:rPr>
          <w:color w:val="212121"/>
          <w:lang w:eastAsia="en-GB"/>
        </w:rPr>
        <w:t xml:space="preserve">e 40 </w:t>
      </w:r>
      <w:r w:rsidR="006726F5" w:rsidRPr="00077795">
        <w:rPr>
          <w:color w:val="212121"/>
          <w:lang w:eastAsia="en-GB"/>
        </w:rPr>
        <w:t>§ 16a ods. 3</w:t>
      </w:r>
      <w:r w:rsidR="006726F5" w:rsidRPr="0009147D">
        <w:rPr>
          <w:color w:val="212121"/>
          <w:lang w:eastAsia="en-GB"/>
        </w:rPr>
        <w:t xml:space="preserve"> a 4 </w:t>
      </w:r>
      <w:r w:rsidRPr="0009147D">
        <w:rPr>
          <w:color w:val="212121"/>
          <w:lang w:eastAsia="en-GB"/>
        </w:rPr>
        <w:t>sa slová „§ 16 ods. 15 až 17“ nahrádzajú slovami „§ 16 ods. 17“.</w:t>
      </w:r>
    </w:p>
    <w:p w:rsidR="00A2367F" w:rsidRPr="00DB6DE5" w:rsidRDefault="00A2367F" w:rsidP="00A2367F">
      <w:pPr>
        <w:pStyle w:val="Odsekzoznamu"/>
        <w:rPr>
          <w:color w:val="212121"/>
          <w:lang w:eastAsia="en-GB"/>
        </w:rPr>
      </w:pPr>
    </w:p>
    <w:p w:rsidR="00A2367F" w:rsidRPr="00BB5FA2" w:rsidRDefault="00A2367F" w:rsidP="00DE1D29">
      <w:pPr>
        <w:pStyle w:val="Odsekzoznamu"/>
        <w:numPr>
          <w:ilvl w:val="0"/>
          <w:numId w:val="14"/>
        </w:numPr>
        <w:ind w:left="426" w:hanging="426"/>
        <w:jc w:val="both"/>
        <w:rPr>
          <w:color w:val="212121"/>
          <w:lang w:eastAsia="en-GB"/>
        </w:rPr>
      </w:pPr>
      <w:r w:rsidRPr="00660681">
        <w:rPr>
          <w:color w:val="212121"/>
          <w:lang w:eastAsia="en-GB"/>
        </w:rPr>
        <w:t xml:space="preserve">V čl. X </w:t>
      </w:r>
      <w:r w:rsidRPr="00077795">
        <w:rPr>
          <w:color w:val="212121"/>
          <w:lang w:eastAsia="en-GB"/>
        </w:rPr>
        <w:t>bode</w:t>
      </w:r>
      <w:r w:rsidRPr="0009147D">
        <w:rPr>
          <w:color w:val="212121"/>
          <w:lang w:eastAsia="en-GB"/>
        </w:rPr>
        <w:t xml:space="preserve"> 44 </w:t>
      </w:r>
      <w:r w:rsidR="00215C26" w:rsidRPr="0009147D">
        <w:rPr>
          <w:color w:val="212121"/>
          <w:lang w:eastAsia="en-GB"/>
        </w:rPr>
        <w:t>§ 16b ods. 3</w:t>
      </w:r>
      <w:r w:rsidR="00215C26" w:rsidRPr="00F670B7">
        <w:rPr>
          <w:color w:val="212121"/>
          <w:lang w:eastAsia="en-GB"/>
        </w:rPr>
        <w:t xml:space="preserve"> pís</w:t>
      </w:r>
      <w:r w:rsidR="00215C26" w:rsidRPr="00102563">
        <w:rPr>
          <w:color w:val="212121"/>
          <w:lang w:eastAsia="en-GB"/>
        </w:rPr>
        <w:t>m.</w:t>
      </w:r>
      <w:r w:rsidR="00215C26" w:rsidRPr="00F05FDC">
        <w:rPr>
          <w:color w:val="212121"/>
          <w:lang w:eastAsia="en-GB"/>
        </w:rPr>
        <w:t xml:space="preserve"> b</w:t>
      </w:r>
      <w:r w:rsidR="00215C26" w:rsidRPr="00BB5FA2">
        <w:rPr>
          <w:color w:val="212121"/>
          <w:lang w:eastAsia="en-GB"/>
        </w:rPr>
        <w:t xml:space="preserve">) </w:t>
      </w:r>
      <w:r w:rsidRPr="00BB5FA2">
        <w:rPr>
          <w:color w:val="212121"/>
          <w:lang w:eastAsia="en-GB"/>
        </w:rPr>
        <w:t>sa slová „§ 16 ods. 18“ nahrádzajú slovami „§ 16 ods. 15“ a v písmene c) sa slová „§ 16 ods. 19“ nahrádzajú slovami „§ 16 ods. 16“.</w:t>
      </w:r>
    </w:p>
    <w:p w:rsidR="00A2367F" w:rsidRPr="00DB6DE5" w:rsidRDefault="00A2367F" w:rsidP="00A2367F">
      <w:pPr>
        <w:pStyle w:val="Odsekzoznamu"/>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 xml:space="preserve">V čl. X bod 67 znie: </w:t>
      </w:r>
    </w:p>
    <w:p w:rsidR="00A2367F" w:rsidRPr="00DB6DE5" w:rsidRDefault="00A2367F" w:rsidP="00A2367F">
      <w:pPr>
        <w:pStyle w:val="Odsekzoznamu"/>
        <w:ind w:left="426"/>
        <w:jc w:val="both"/>
        <w:rPr>
          <w:color w:val="212121"/>
          <w:lang w:eastAsia="en-GB"/>
        </w:rPr>
      </w:pPr>
      <w:r w:rsidRPr="00DB6DE5">
        <w:rPr>
          <w:color w:val="212121"/>
          <w:lang w:eastAsia="en-GB"/>
        </w:rPr>
        <w:t xml:space="preserve">„67. </w:t>
      </w:r>
      <w:bookmarkStart w:id="5" w:name="predpis.clanok-10.bod-67.text"/>
      <w:r w:rsidRPr="00DB6DE5">
        <w:rPr>
          <w:color w:val="212121"/>
          <w:lang w:eastAsia="en-GB"/>
        </w:rPr>
        <w:t>V § 22 ods. 1 sa slová „minister výstavby a regionálneho rozvoja“ nahrádzajú slovami „predseda úradu“</w:t>
      </w:r>
      <w:bookmarkEnd w:id="5"/>
      <w:r w:rsidRPr="00DB6DE5">
        <w:rPr>
          <w:color w:val="212121"/>
          <w:lang w:eastAsia="en-GB"/>
        </w:rPr>
        <w:t>.“.</w:t>
      </w:r>
    </w:p>
    <w:p w:rsidR="00A2367F" w:rsidRPr="00DB6DE5" w:rsidRDefault="00A2367F" w:rsidP="00A2367F">
      <w:pPr>
        <w:pStyle w:val="Odsekzoznamu"/>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V čl. X bod 78 znie:</w:t>
      </w:r>
    </w:p>
    <w:p w:rsidR="00A2367F" w:rsidRPr="00DB6DE5" w:rsidRDefault="00A2367F" w:rsidP="00A2367F">
      <w:pPr>
        <w:ind w:left="426"/>
        <w:rPr>
          <w:color w:val="212121"/>
          <w:lang w:eastAsia="en-GB"/>
        </w:rPr>
      </w:pPr>
      <w:r w:rsidRPr="00DB6DE5">
        <w:rPr>
          <w:color w:val="212121"/>
          <w:lang w:eastAsia="en-GB"/>
        </w:rPr>
        <w:t xml:space="preserve">„78. V § 24 ods. 2 sa písmeno b) dopĺňa štvrtým bodom, ktorý znie: </w:t>
      </w:r>
    </w:p>
    <w:p w:rsidR="00A2367F" w:rsidRPr="00DB6DE5" w:rsidRDefault="00A2367F" w:rsidP="00A2367F">
      <w:pPr>
        <w:ind w:left="426"/>
        <w:rPr>
          <w:color w:val="212121"/>
          <w:lang w:eastAsia="en-GB"/>
        </w:rPr>
      </w:pPr>
      <w:r w:rsidRPr="00DB6DE5">
        <w:rPr>
          <w:color w:val="212121"/>
          <w:lang w:eastAsia="en-GB"/>
        </w:rPr>
        <w:t xml:space="preserve"> „4. zoznam architektov spoločne poskytujúcich služby podľa § 9 ods. 1 a zoznam obchodných spoločností podľa § 14c ods. 1, ktorých spoločníkom alebo akcionárom je architekt, a podľa § 14c ods. 2, v ktorých architekt vykonáva činnosť odborného garanta,“.“.</w:t>
      </w:r>
    </w:p>
    <w:p w:rsidR="00A2367F" w:rsidRPr="00DB6DE5" w:rsidRDefault="00A2367F" w:rsidP="00A2367F">
      <w:pPr>
        <w:ind w:left="426"/>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V čl. X sa za bod 78 vkladá nový bod 79, ktorý znie:</w:t>
      </w:r>
    </w:p>
    <w:p w:rsidR="00A2367F" w:rsidRPr="00DB6DE5" w:rsidRDefault="00A2367F" w:rsidP="00A2367F">
      <w:pPr>
        <w:pStyle w:val="Odsekzoznamu"/>
        <w:ind w:left="426"/>
        <w:jc w:val="both"/>
        <w:rPr>
          <w:color w:val="212121"/>
          <w:lang w:eastAsia="en-GB"/>
        </w:rPr>
      </w:pPr>
      <w:r w:rsidRPr="00DB6DE5">
        <w:rPr>
          <w:color w:val="212121"/>
          <w:lang w:eastAsia="en-GB"/>
        </w:rPr>
        <w:t xml:space="preserve">„79. V § 24 ods. 2 sa písmeno b) dopĺňa piatym bodom, ktorý znie: </w:t>
      </w:r>
    </w:p>
    <w:p w:rsidR="00A2367F" w:rsidRPr="00DB6DE5" w:rsidRDefault="00A2367F" w:rsidP="00A2367F">
      <w:pPr>
        <w:pStyle w:val="Odsekzoznamu"/>
        <w:ind w:left="426"/>
        <w:jc w:val="both"/>
        <w:rPr>
          <w:color w:val="212121"/>
          <w:lang w:eastAsia="en-GB"/>
        </w:rPr>
      </w:pPr>
      <w:r w:rsidRPr="00DB6DE5">
        <w:rPr>
          <w:color w:val="212121"/>
          <w:lang w:eastAsia="en-GB"/>
        </w:rPr>
        <w:lastRenderedPageBreak/>
        <w:t>„5. zoznam územných plánovačov spoločne poskytujúcich služby podľa § 9 ods. 1 a zoznam obchodných spoločností podľa § 14c ods. 1, ktorých spoločníkom alebo akcionárom je územný plánovač, a podľa § 14c ods. 2, v ktorých územný plánovač vykonáva činnosť odborného garanta,“.".</w:t>
      </w:r>
    </w:p>
    <w:p w:rsidR="00A2367F" w:rsidRPr="00DB6DE5" w:rsidRDefault="00A2367F" w:rsidP="00A2367F">
      <w:pPr>
        <w:pStyle w:val="Odsekzoznamu"/>
        <w:ind w:left="426"/>
        <w:jc w:val="both"/>
        <w:rPr>
          <w:color w:val="212121"/>
          <w:lang w:eastAsia="en-GB"/>
        </w:rPr>
      </w:pPr>
    </w:p>
    <w:p w:rsidR="00A2367F" w:rsidRPr="00DB6DE5" w:rsidRDefault="00A2367F" w:rsidP="00A2367F">
      <w:pPr>
        <w:pStyle w:val="Odsekzoznamu"/>
        <w:ind w:left="426"/>
        <w:jc w:val="both"/>
        <w:rPr>
          <w:color w:val="212121"/>
          <w:lang w:eastAsia="en-GB"/>
        </w:rPr>
      </w:pPr>
      <w:r w:rsidRPr="00DB6DE5">
        <w:rPr>
          <w:color w:val="212121"/>
          <w:lang w:eastAsia="en-GB"/>
        </w:rPr>
        <w:t>Doterajšie body 79 až 109 sa označujú ako body 80 až 110.</w:t>
      </w:r>
    </w:p>
    <w:p w:rsidR="00A2367F" w:rsidRPr="00DB6DE5" w:rsidRDefault="00A2367F" w:rsidP="00A2367F">
      <w:pPr>
        <w:pStyle w:val="Odsekzoznamu"/>
        <w:ind w:left="426"/>
        <w:jc w:val="both"/>
        <w:rPr>
          <w:color w:val="212121"/>
          <w:lang w:eastAsia="en-GB"/>
        </w:rPr>
      </w:pPr>
    </w:p>
    <w:p w:rsidR="00A2367F" w:rsidRPr="00645051" w:rsidRDefault="00A2367F" w:rsidP="00DE1D29">
      <w:pPr>
        <w:pStyle w:val="Odsekzoznamu"/>
        <w:numPr>
          <w:ilvl w:val="0"/>
          <w:numId w:val="14"/>
        </w:numPr>
        <w:ind w:left="426" w:hanging="426"/>
        <w:jc w:val="both"/>
        <w:rPr>
          <w:lang w:eastAsia="en-GB"/>
        </w:rPr>
      </w:pPr>
      <w:r w:rsidRPr="00645051">
        <w:rPr>
          <w:lang w:eastAsia="en-GB"/>
        </w:rPr>
        <w:t>V čl. X  bode 10</w:t>
      </w:r>
      <w:r w:rsidR="00A114F7" w:rsidRPr="00645051">
        <w:rPr>
          <w:lang w:eastAsia="en-GB"/>
        </w:rPr>
        <w:t>9</w:t>
      </w:r>
      <w:r w:rsidRPr="00645051">
        <w:rPr>
          <w:lang w:eastAsia="en-GB"/>
        </w:rPr>
        <w:t xml:space="preserve"> </w:t>
      </w:r>
      <w:r w:rsidRPr="001C42C7">
        <w:t xml:space="preserve">v nadpise </w:t>
      </w:r>
      <w:r w:rsidR="0009147D">
        <w:t xml:space="preserve">pod </w:t>
      </w:r>
      <w:r w:rsidRPr="001C42C7">
        <w:t xml:space="preserve">§ 43dc </w:t>
      </w:r>
      <w:r w:rsidR="0009147D">
        <w:t xml:space="preserve">sa </w:t>
      </w:r>
      <w:r w:rsidRPr="001C42C7">
        <w:t xml:space="preserve">slová „1. apríla 2024“ nahrádzajú slovami „1. apríla 2025“ a v celom texte § 43dc sa slová „31. marca 2024“ nahrádzajú slovami „31. marca 2025“ a slová „31. marca 2026“ sa nahrádzajú slovami „31. marca 2027“. </w:t>
      </w:r>
    </w:p>
    <w:p w:rsidR="00A2367F" w:rsidRPr="00DB6DE5" w:rsidRDefault="00A2367F" w:rsidP="00A2367F">
      <w:pPr>
        <w:pStyle w:val="Odsekzoznamu"/>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V čl. XII bode 1 v poznámke pod čiarou k odkazu 3 sa slová „§ 2 ods. 7 zákona č. 201/2022 Z. z. o výstavbe“ nahrádzajú slovami „§ 43b zákona č. 50/1976 Zb. o územnom plánovaní a stavebnom poriadku (stavebný zákon) v znení zákona č. 237/2000 Z. z..“. </w:t>
      </w:r>
    </w:p>
    <w:p w:rsidR="00A2367F" w:rsidRPr="00DB6DE5" w:rsidRDefault="00A2367F" w:rsidP="00A2367F">
      <w:pPr>
        <w:pStyle w:val="Odsekzoznamu"/>
        <w:ind w:left="426"/>
        <w:jc w:val="both"/>
        <w:rPr>
          <w:color w:val="212121"/>
          <w:lang w:eastAsia="en-GB"/>
        </w:rPr>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V čl. XII sa za bod 1 vkladá nový bod 2, ktorý znie:</w:t>
      </w:r>
    </w:p>
    <w:p w:rsidR="00A2367F" w:rsidRPr="00DB6DE5" w:rsidRDefault="00A2367F" w:rsidP="00A2367F">
      <w:pPr>
        <w:ind w:firstLine="426"/>
        <w:rPr>
          <w:color w:val="212121"/>
          <w:lang w:eastAsia="en-GB"/>
        </w:rPr>
      </w:pPr>
      <w:r w:rsidRPr="00DB6DE5">
        <w:rPr>
          <w:color w:val="212121"/>
          <w:lang w:eastAsia="en-GB"/>
        </w:rPr>
        <w:t>„2. Poznámka pod čiarou k odkazu 3 znie:</w:t>
      </w:r>
    </w:p>
    <w:p w:rsidR="00A2367F" w:rsidRPr="00DB6DE5" w:rsidRDefault="00A2367F" w:rsidP="00A2367F">
      <w:pPr>
        <w:ind w:firstLine="426"/>
        <w:rPr>
          <w:color w:val="212121"/>
          <w:lang w:eastAsia="en-GB"/>
        </w:rPr>
      </w:pPr>
      <w:r w:rsidRPr="00DB6DE5">
        <w:rPr>
          <w:color w:val="212121"/>
          <w:lang w:eastAsia="en-GB"/>
        </w:rPr>
        <w:t>„</w:t>
      </w:r>
      <w:r w:rsidRPr="00DB6DE5">
        <w:rPr>
          <w:color w:val="212121"/>
          <w:vertAlign w:val="superscript"/>
          <w:lang w:eastAsia="en-GB"/>
        </w:rPr>
        <w:t>3</w:t>
      </w:r>
      <w:r w:rsidRPr="00DB6DE5">
        <w:rPr>
          <w:color w:val="212121"/>
          <w:lang w:eastAsia="en-GB"/>
        </w:rPr>
        <w:t>) § 2 ods. 7 zákona č. 201/2022 Z. z. o výstavbe.“.“.  </w:t>
      </w:r>
    </w:p>
    <w:p w:rsidR="00A2367F" w:rsidRPr="00DB6DE5" w:rsidRDefault="00A2367F" w:rsidP="00A2367F">
      <w:pPr>
        <w:rPr>
          <w:color w:val="212121"/>
          <w:lang w:eastAsia="en-GB"/>
        </w:rPr>
      </w:pPr>
    </w:p>
    <w:p w:rsidR="00A2367F" w:rsidRPr="00DB6DE5" w:rsidRDefault="00A2367F" w:rsidP="00A2367F">
      <w:pPr>
        <w:ind w:firstLine="426"/>
        <w:rPr>
          <w:color w:val="212121"/>
          <w:lang w:eastAsia="en-GB"/>
        </w:rPr>
      </w:pPr>
      <w:r w:rsidRPr="00DB6DE5">
        <w:rPr>
          <w:color w:val="212121"/>
          <w:lang w:eastAsia="en-GB"/>
        </w:rPr>
        <w:t>Doterajšie body 2 až 10 sa označujú ako body 3 až 11.</w:t>
      </w:r>
    </w:p>
    <w:p w:rsidR="00A2367F" w:rsidRPr="00DB6DE5" w:rsidRDefault="00A2367F" w:rsidP="00A2367F">
      <w:pPr>
        <w:ind w:left="426"/>
        <w:jc w:val="both"/>
      </w:pPr>
    </w:p>
    <w:p w:rsidR="00A2367F" w:rsidRPr="00DB6DE5" w:rsidRDefault="00A2367F" w:rsidP="00DE1D29">
      <w:pPr>
        <w:pStyle w:val="Odsekzoznamu"/>
        <w:numPr>
          <w:ilvl w:val="0"/>
          <w:numId w:val="14"/>
        </w:numPr>
        <w:ind w:left="426" w:hanging="426"/>
        <w:jc w:val="both"/>
        <w:rPr>
          <w:color w:val="212121"/>
          <w:lang w:eastAsia="en-GB"/>
        </w:rPr>
      </w:pPr>
      <w:r w:rsidRPr="00DB6DE5">
        <w:rPr>
          <w:color w:val="212121"/>
          <w:lang w:eastAsia="en-GB"/>
        </w:rPr>
        <w:t>Článok XII sa dopĺňa bodom 12, ktorý znie:</w:t>
      </w:r>
    </w:p>
    <w:p w:rsidR="00A2367F" w:rsidRPr="00DB6DE5" w:rsidRDefault="00A2367F" w:rsidP="00A2367F">
      <w:pPr>
        <w:pStyle w:val="Odsekzoznamu"/>
        <w:ind w:left="426"/>
        <w:jc w:val="both"/>
        <w:rPr>
          <w:color w:val="212121"/>
          <w:lang w:eastAsia="en-GB"/>
        </w:rPr>
      </w:pPr>
      <w:r w:rsidRPr="00DB6DE5">
        <w:rPr>
          <w:color w:val="212121"/>
          <w:lang w:eastAsia="en-GB"/>
        </w:rPr>
        <w:t>„12. Za § 32i sa vkladá § 32j, ktorý vrátane nadpisu znie:</w:t>
      </w:r>
    </w:p>
    <w:p w:rsidR="00A2367F" w:rsidRPr="00DB6DE5" w:rsidRDefault="00A2367F" w:rsidP="00A2367F">
      <w:pPr>
        <w:pStyle w:val="Odsekzoznamu"/>
        <w:ind w:left="426"/>
        <w:jc w:val="center"/>
        <w:rPr>
          <w:color w:val="212121"/>
          <w:lang w:eastAsia="en-GB"/>
        </w:rPr>
      </w:pPr>
      <w:r w:rsidRPr="00DB6DE5">
        <w:rPr>
          <w:color w:val="212121"/>
          <w:lang w:eastAsia="en-GB"/>
        </w:rPr>
        <w:t>„§ 32j</w:t>
      </w:r>
    </w:p>
    <w:p w:rsidR="00A2367F" w:rsidRPr="00DB6DE5" w:rsidRDefault="00A2367F" w:rsidP="00A2367F">
      <w:pPr>
        <w:pStyle w:val="Odsekzoznamu"/>
        <w:ind w:left="426"/>
        <w:jc w:val="center"/>
        <w:rPr>
          <w:color w:val="212121"/>
          <w:lang w:eastAsia="en-GB"/>
        </w:rPr>
      </w:pPr>
      <w:r w:rsidRPr="00DB6DE5">
        <w:rPr>
          <w:color w:val="212121"/>
          <w:lang w:eastAsia="en-GB"/>
        </w:rPr>
        <w:t>Prechodné ustanoveni</w:t>
      </w:r>
      <w:r w:rsidR="00215C26">
        <w:rPr>
          <w:color w:val="212121"/>
          <w:lang w:eastAsia="en-GB"/>
        </w:rPr>
        <w:t>e</w:t>
      </w:r>
      <w:r w:rsidRPr="00DB6DE5">
        <w:rPr>
          <w:color w:val="212121"/>
          <w:lang w:eastAsia="en-GB"/>
        </w:rPr>
        <w:t xml:space="preserve"> k úpravám účinným od 1. apríla 2024</w:t>
      </w:r>
    </w:p>
    <w:p w:rsidR="00A2367F" w:rsidRPr="00DB6DE5" w:rsidRDefault="00A2367F" w:rsidP="00A2367F">
      <w:pPr>
        <w:pStyle w:val="Odsekzoznamu"/>
        <w:ind w:left="426"/>
        <w:jc w:val="both"/>
        <w:rPr>
          <w:color w:val="212121"/>
          <w:lang w:eastAsia="en-GB"/>
        </w:rPr>
      </w:pPr>
      <w:r w:rsidRPr="00DB6DE5">
        <w:rPr>
          <w:color w:val="212121"/>
          <w:lang w:eastAsia="en-GB"/>
        </w:rPr>
        <w:t>Na účely § 2 ods. 1 písm. d), e), p) a r) sa do 31. marca 2025 kolaudačným osvedčením rozumie kolaudačné rozhodnutie stavebného úradu</w:t>
      </w:r>
      <w:r w:rsidR="00A114F7">
        <w:rPr>
          <w:color w:val="212121"/>
          <w:lang w:eastAsia="en-GB"/>
        </w:rPr>
        <w:t>“</w:t>
      </w:r>
      <w:r w:rsidRPr="00DB6DE5">
        <w:rPr>
          <w:color w:val="212121"/>
          <w:lang w:eastAsia="en-GB"/>
        </w:rPr>
        <w:t>.</w:t>
      </w:r>
      <w:r w:rsidR="00A114F7">
        <w:rPr>
          <w:color w:val="212121"/>
          <w:lang w:eastAsia="en-GB"/>
        </w:rPr>
        <w:t>“.</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XIV sa za bod 4 vkladá nový bod 5, ktorý znie:</w:t>
      </w:r>
    </w:p>
    <w:p w:rsidR="00A2367F" w:rsidRPr="00DB6DE5" w:rsidRDefault="00A2367F" w:rsidP="00A2367F">
      <w:pPr>
        <w:pStyle w:val="Odsekzoznamu"/>
        <w:ind w:left="426"/>
        <w:jc w:val="both"/>
      </w:pPr>
      <w:r w:rsidRPr="00DB6DE5">
        <w:t>„5. V § 14 odsek 2 znie:</w:t>
      </w:r>
    </w:p>
    <w:p w:rsidR="00A2367F" w:rsidRPr="00DB6DE5" w:rsidRDefault="00A2367F" w:rsidP="00A2367F">
      <w:pPr>
        <w:pStyle w:val="Odsekzoznamu"/>
        <w:ind w:left="426"/>
        <w:jc w:val="both"/>
      </w:pPr>
      <w:r w:rsidRPr="00DB6DE5">
        <w:t>„(2) Okresný úrad je dotknutým orgánom</w:t>
      </w:r>
      <w:r w:rsidRPr="00DB6DE5">
        <w:rPr>
          <w:vertAlign w:val="superscript"/>
        </w:rPr>
        <w:t>16b</w:t>
      </w:r>
      <w:r w:rsidRPr="00DB6DE5">
        <w:t>)</w:t>
      </w:r>
    </w:p>
    <w:p w:rsidR="00A2367F" w:rsidRPr="00DB6DE5" w:rsidRDefault="00A2367F" w:rsidP="00DE1D29">
      <w:pPr>
        <w:pStyle w:val="Odsekzoznamu"/>
        <w:numPr>
          <w:ilvl w:val="1"/>
          <w:numId w:val="19"/>
        </w:numPr>
        <w:ind w:left="851" w:hanging="425"/>
        <w:jc w:val="both"/>
      </w:pPr>
      <w:r w:rsidRPr="00DB6DE5">
        <w:t>pri prerokúvaní územných plánov obcí a zón,</w:t>
      </w:r>
    </w:p>
    <w:p w:rsidR="00A2367F" w:rsidRPr="00DB6DE5" w:rsidRDefault="00A2367F" w:rsidP="00DE1D29">
      <w:pPr>
        <w:pStyle w:val="Odsekzoznamu"/>
        <w:numPr>
          <w:ilvl w:val="1"/>
          <w:numId w:val="19"/>
        </w:numPr>
        <w:ind w:left="851" w:hanging="425"/>
        <w:jc w:val="both"/>
      </w:pPr>
      <w:r w:rsidRPr="00DB6DE5">
        <w:t>v územnom konaní,</w:t>
      </w:r>
    </w:p>
    <w:p w:rsidR="00A2367F" w:rsidRPr="00DB6DE5" w:rsidRDefault="00A2367F" w:rsidP="00DE1D29">
      <w:pPr>
        <w:pStyle w:val="Odsekzoznamu"/>
        <w:numPr>
          <w:ilvl w:val="1"/>
          <w:numId w:val="19"/>
        </w:numPr>
        <w:ind w:left="851" w:hanging="425"/>
        <w:jc w:val="both"/>
      </w:pPr>
      <w:r w:rsidRPr="00DB6DE5">
        <w:t xml:space="preserve">v stavebnom konaní a v kolaudačnom konaní, ak ide o zariadenie civilnej ochrany.". </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 xml:space="preserve">Poznámka pod čiarou k odkazu 16b znie: </w:t>
      </w:r>
    </w:p>
    <w:p w:rsidR="00A2367F" w:rsidRPr="00DB6DE5" w:rsidRDefault="00A2367F" w:rsidP="00A2367F">
      <w:pPr>
        <w:pStyle w:val="Odsekzoznamu"/>
        <w:ind w:left="426"/>
        <w:jc w:val="both"/>
      </w:pPr>
      <w:r w:rsidRPr="00DB6DE5">
        <w:t>„</w:t>
      </w:r>
      <w:r w:rsidRPr="00DB6DE5">
        <w:rPr>
          <w:vertAlign w:val="superscript"/>
        </w:rPr>
        <w:t>16b</w:t>
      </w:r>
      <w:r w:rsidRPr="00DB6DE5">
        <w:t>) § 15 zákona č. 200/2022 Z. z. o územnom plánovaní.</w:t>
      </w:r>
    </w:p>
    <w:p w:rsidR="00A2367F" w:rsidRPr="00DB6DE5" w:rsidRDefault="00A2367F" w:rsidP="00A2367F">
      <w:pPr>
        <w:pStyle w:val="Odsekzoznamu"/>
        <w:ind w:left="426"/>
        <w:jc w:val="both"/>
      </w:pPr>
      <w:r w:rsidRPr="00DB6DE5">
        <w:t>§ 140a ods. 1 písm. a) zákona č. 50/1976 Zb. v znení zákona č. 479/2005 Z. z.“.“.</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Doterajšie body 5 až 9 sa označujú ako body 6 až 10.</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 xml:space="preserve">V </w:t>
      </w:r>
      <w:r w:rsidR="008D0560">
        <w:t>č</w:t>
      </w:r>
      <w:r w:rsidRPr="00DB6DE5">
        <w:t>l. XVIII sa pred bod 1 vkladá nový bod 1, ktorý znie:</w:t>
      </w:r>
    </w:p>
    <w:p w:rsidR="00A2367F" w:rsidRPr="00DB6DE5" w:rsidRDefault="00A2367F" w:rsidP="00A2367F">
      <w:pPr>
        <w:pStyle w:val="Odsekzoznamu"/>
        <w:ind w:left="426"/>
        <w:jc w:val="both"/>
      </w:pPr>
      <w:r w:rsidRPr="00DB6DE5">
        <w:t>„1. V § 1a sa za slová „Umiestnenie stavby diaľnice sa“ vkladajú slová „v územnom pláne mikroregiónu a“.“.</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 xml:space="preserve">Doterajšie body 1 až 5 sa označujú ako body </w:t>
      </w:r>
      <w:r w:rsidR="00E7090E" w:rsidRPr="00DB6DE5">
        <w:t>2</w:t>
      </w:r>
      <w:r w:rsidRPr="00DB6DE5">
        <w:t xml:space="preserve"> až 6.</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 1 znie:</w:t>
      </w:r>
    </w:p>
    <w:p w:rsidR="00A2367F" w:rsidRPr="00DB6DE5" w:rsidRDefault="00A2367F" w:rsidP="00A2367F">
      <w:pPr>
        <w:pStyle w:val="Odsekzoznamu"/>
        <w:keepNext/>
        <w:ind w:left="993" w:hanging="567"/>
        <w:jc w:val="both"/>
      </w:pPr>
      <w:r w:rsidRPr="00DB6DE5">
        <w:t>„1. V § 2 písmená h) a i) znejú:</w:t>
      </w:r>
    </w:p>
    <w:p w:rsidR="00A2367F" w:rsidRPr="00DB6DE5" w:rsidRDefault="00A2367F" w:rsidP="00A2367F">
      <w:pPr>
        <w:pStyle w:val="Odsekzoznamu"/>
        <w:ind w:left="426"/>
        <w:jc w:val="both"/>
        <w:rPr>
          <w:color w:val="000000"/>
        </w:rPr>
      </w:pPr>
      <w:r w:rsidRPr="00DB6DE5">
        <w:rPr>
          <w:color w:val="000000"/>
        </w:rPr>
        <w:t>„h)</w:t>
      </w:r>
      <w:r w:rsidRPr="00DB6DE5">
        <w:rPr>
          <w:color w:val="000000"/>
        </w:rPr>
        <w:tab/>
        <w:t xml:space="preserve">letiskom územne vymedzená plocha alebo určená plocha na konštrukcii trvalo alebo dočasne určená na vzlety a pristátia príslušnej kategórie lietadiel alebo bezpilotných leteckých systémov a s tým súvisiace činnosti, na ktorej sú umiestnené letiskové stavby, letecké pozemné </w:t>
      </w:r>
      <w:r w:rsidRPr="00DB6DE5">
        <w:rPr>
          <w:color w:val="000000"/>
        </w:rPr>
        <w:lastRenderedPageBreak/>
        <w:t>zariadenia a ďalšie objekty slúžiace leteckej prevádzke a ktorá spĺňa požiadavky podľa leteckých predpisov alebo osobitných predpisov;</w:t>
      </w:r>
      <w:r w:rsidRPr="00DB6DE5">
        <w:rPr>
          <w:color w:val="000000"/>
          <w:vertAlign w:val="superscript"/>
        </w:rPr>
        <w:t>1ab</w:t>
      </w:r>
      <w:r w:rsidRPr="00DB6DE5">
        <w:rPr>
          <w:color w:val="000000"/>
        </w:rPr>
        <w:t xml:space="preserve">) na účely tohto zákona sa za letisko považuje aj </w:t>
      </w:r>
      <w:proofErr w:type="spellStart"/>
      <w:r w:rsidRPr="00DB6DE5">
        <w:rPr>
          <w:color w:val="000000"/>
        </w:rPr>
        <w:t>heliport</w:t>
      </w:r>
      <w:proofErr w:type="spellEnd"/>
      <w:r w:rsidRPr="00DB6DE5">
        <w:rPr>
          <w:color w:val="000000"/>
        </w:rPr>
        <w:t>,</w:t>
      </w:r>
    </w:p>
    <w:p w:rsidR="00A2367F" w:rsidRPr="00DB6DE5" w:rsidRDefault="00A2367F" w:rsidP="00A2367F">
      <w:pPr>
        <w:pStyle w:val="Odsekzoznamu"/>
        <w:ind w:left="426"/>
        <w:jc w:val="both"/>
        <w:rPr>
          <w:color w:val="000000"/>
        </w:rPr>
      </w:pPr>
    </w:p>
    <w:p w:rsidR="00A2367F" w:rsidRPr="00DB6DE5" w:rsidRDefault="00A2367F" w:rsidP="00A2367F">
      <w:pPr>
        <w:pStyle w:val="Odsekzoznamu"/>
        <w:ind w:left="426"/>
        <w:jc w:val="both"/>
        <w:rPr>
          <w:color w:val="000000"/>
        </w:rPr>
      </w:pPr>
      <w:r w:rsidRPr="00DB6DE5">
        <w:rPr>
          <w:color w:val="000000"/>
        </w:rPr>
        <w:t>i)</w:t>
      </w:r>
      <w:r w:rsidRPr="00DB6DE5">
        <w:rPr>
          <w:color w:val="000000"/>
        </w:rPr>
        <w:tab/>
        <w:t>leteckým pozemným zariadením komponenty, systémy a pozemné technické zariadenia a ich programové prostriedky, ktoré majú vplyv na bezpečnosť letovej prevádzky a sú určené na poskytovanie leteckých navigačných služieb, riadenie vzdušného priestoru alebo na riadenie toku letovej prevádzky, a svetlá a svetelné návestidlá, ktoré majú vplyv na bezpečnosť leteckej prevádzky,“.“.</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 6 znie:</w:t>
      </w:r>
    </w:p>
    <w:p w:rsidR="00A2367F" w:rsidRPr="00DB6DE5" w:rsidRDefault="00A2367F" w:rsidP="00A2367F">
      <w:pPr>
        <w:pStyle w:val="Odsekzoznamu"/>
        <w:ind w:left="426"/>
        <w:jc w:val="both"/>
        <w:rPr>
          <w:color w:val="000000"/>
        </w:rPr>
      </w:pPr>
      <w:r w:rsidRPr="00DB6DE5">
        <w:rPr>
          <w:color w:val="000000"/>
        </w:rPr>
        <w:t xml:space="preserve">„6. </w:t>
      </w:r>
      <w:bookmarkStart w:id="6" w:name="predpis.clanok-21.bod-6.text"/>
      <w:r w:rsidRPr="00DB6DE5">
        <w:rPr>
          <w:color w:val="000000"/>
        </w:rPr>
        <w:t xml:space="preserve">§ 27 vrátane nadpisu znie: </w:t>
      </w:r>
      <w:bookmarkEnd w:id="6"/>
    </w:p>
    <w:p w:rsidR="00A2367F" w:rsidRPr="00DB6DE5" w:rsidRDefault="00A2367F" w:rsidP="00A2367F">
      <w:pPr>
        <w:pStyle w:val="Odsekzoznamu"/>
        <w:ind w:left="426"/>
        <w:jc w:val="center"/>
        <w:rPr>
          <w:color w:val="000000"/>
        </w:rPr>
      </w:pPr>
      <w:bookmarkStart w:id="7" w:name="paragraf-27.oznacenie"/>
      <w:bookmarkStart w:id="8" w:name="paragraf-27"/>
      <w:r w:rsidRPr="00DB6DE5">
        <w:rPr>
          <w:color w:val="000000"/>
        </w:rPr>
        <w:t>„§ 27</w:t>
      </w:r>
    </w:p>
    <w:p w:rsidR="00A2367F" w:rsidRPr="00DB6DE5" w:rsidRDefault="00A2367F" w:rsidP="00A2367F">
      <w:pPr>
        <w:pStyle w:val="Odsekzoznamu"/>
        <w:ind w:left="426"/>
        <w:jc w:val="center"/>
        <w:rPr>
          <w:color w:val="000000"/>
        </w:rPr>
      </w:pPr>
      <w:bookmarkStart w:id="9" w:name="paragraf-27.nadpis"/>
      <w:bookmarkEnd w:id="7"/>
      <w:r w:rsidRPr="00DB6DE5">
        <w:rPr>
          <w:color w:val="000000"/>
        </w:rPr>
        <w:t>Zriaďovanie alebo zrušenie civilných letísk</w:t>
      </w:r>
    </w:p>
    <w:p w:rsidR="00A2367F" w:rsidRPr="00DB6DE5" w:rsidRDefault="00A2367F" w:rsidP="00DE1D29">
      <w:pPr>
        <w:pStyle w:val="Odsekzoznamu"/>
        <w:numPr>
          <w:ilvl w:val="1"/>
          <w:numId w:val="32"/>
        </w:numPr>
        <w:ind w:left="851" w:hanging="425"/>
        <w:jc w:val="both"/>
        <w:rPr>
          <w:color w:val="000000"/>
        </w:rPr>
      </w:pPr>
      <w:bookmarkStart w:id="10" w:name="paragraf-27.odsek-1.text"/>
      <w:bookmarkStart w:id="11" w:name="paragraf-27.odsek-1"/>
      <w:bookmarkEnd w:id="9"/>
      <w:r w:rsidRPr="00DB6DE5">
        <w:rPr>
          <w:color w:val="000000"/>
        </w:rPr>
        <w:t xml:space="preserve">Zriadiť alebo zrušiť civilné letisko možno len so súhlasom, ktorý na základe žiadosti vydáva ministerstvo po vyjadrení dotknutých orgánov štátnej správy, vyšších územných celkov a obcí a na základe záväzného stanoviska Dopravného úradu. Bez súhlasu vydaného podľa prvej vety nie je možné začať konanie vo výstavbe. </w:t>
      </w:r>
      <w:bookmarkEnd w:id="10"/>
    </w:p>
    <w:p w:rsidR="00A2367F" w:rsidRPr="00DB6DE5" w:rsidRDefault="00A2367F" w:rsidP="00DE1D29">
      <w:pPr>
        <w:pStyle w:val="Odsekzoznamu"/>
        <w:numPr>
          <w:ilvl w:val="1"/>
          <w:numId w:val="32"/>
        </w:numPr>
        <w:ind w:left="851" w:hanging="425"/>
        <w:jc w:val="both"/>
        <w:rPr>
          <w:color w:val="000000"/>
        </w:rPr>
      </w:pPr>
      <w:bookmarkStart w:id="12" w:name="paragraf-27.odsek-2.text"/>
      <w:bookmarkStart w:id="13" w:name="paragraf-27.odsek-2"/>
      <w:bookmarkEnd w:id="11"/>
      <w:r w:rsidRPr="00DB6DE5">
        <w:rPr>
          <w:color w:val="000000"/>
        </w:rPr>
        <w:t xml:space="preserve">Ministerstvo môže udeliť súhlas podľa odseku 1 so zrušením civilného letiska na žiadosť vlastníka civilného letiska, prevádzkovateľa civilného letiska alebo vlastníka pozemku, na ktorom sa civilné letisko nachádza.“. </w:t>
      </w:r>
      <w:bookmarkEnd w:id="12"/>
    </w:p>
    <w:bookmarkEnd w:id="8"/>
    <w:bookmarkEnd w:id="13"/>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sa za bod 6 vkladajú nové body 7 a 8, ktoré znejú:</w:t>
      </w:r>
    </w:p>
    <w:p w:rsidR="00A2367F" w:rsidRPr="00DB6DE5" w:rsidRDefault="00A2367F" w:rsidP="00A2367F">
      <w:pPr>
        <w:pStyle w:val="Odsekzoznamu"/>
        <w:ind w:left="426"/>
        <w:jc w:val="both"/>
        <w:rPr>
          <w:color w:val="000000"/>
        </w:rPr>
      </w:pPr>
      <w:r w:rsidRPr="00DB6DE5">
        <w:rPr>
          <w:color w:val="000000"/>
        </w:rPr>
        <w:t xml:space="preserve">„7. § 28 vrátane nadpisu znie: </w:t>
      </w:r>
    </w:p>
    <w:p w:rsidR="00A2367F" w:rsidRPr="00DB6DE5" w:rsidRDefault="00A2367F" w:rsidP="00A2367F">
      <w:pPr>
        <w:pStyle w:val="Odsekzoznamu"/>
        <w:ind w:left="426"/>
        <w:jc w:val="center"/>
        <w:rPr>
          <w:color w:val="000000"/>
        </w:rPr>
      </w:pPr>
      <w:r w:rsidRPr="00DB6DE5">
        <w:rPr>
          <w:color w:val="000000"/>
        </w:rPr>
        <w:t>„§ 28</w:t>
      </w:r>
    </w:p>
    <w:p w:rsidR="00A2367F" w:rsidRPr="00DB6DE5" w:rsidRDefault="00A2367F" w:rsidP="00A2367F">
      <w:pPr>
        <w:pStyle w:val="Odsekzoznamu"/>
        <w:ind w:left="426"/>
        <w:jc w:val="center"/>
        <w:rPr>
          <w:color w:val="000000"/>
        </w:rPr>
      </w:pPr>
      <w:r w:rsidRPr="00DB6DE5">
        <w:rPr>
          <w:color w:val="000000"/>
        </w:rPr>
        <w:t>Špeciálny stavebný úrad a dotknutý orgán</w:t>
      </w:r>
    </w:p>
    <w:p w:rsidR="00A2367F" w:rsidRPr="00DB6DE5" w:rsidRDefault="00A2367F" w:rsidP="00DE1D29">
      <w:pPr>
        <w:pStyle w:val="Odsekzoznamu"/>
        <w:numPr>
          <w:ilvl w:val="0"/>
          <w:numId w:val="22"/>
        </w:numPr>
        <w:ind w:left="851" w:hanging="425"/>
        <w:jc w:val="both"/>
      </w:pPr>
      <w:r w:rsidRPr="00DB6DE5">
        <w:t>Dopravný úrad je špeciálnym stavebným úradom</w:t>
      </w:r>
      <w:r w:rsidRPr="00DB6DE5">
        <w:rPr>
          <w:vertAlign w:val="superscript"/>
        </w:rPr>
        <w:t>6</w:t>
      </w:r>
      <w:r w:rsidRPr="00DB6DE5">
        <w:t>) pre stavby v územných obvodoch letísk, stavby letísk a stavby pre letecké pozemné zariadenia.</w:t>
      </w:r>
    </w:p>
    <w:p w:rsidR="00A2367F" w:rsidRPr="00DB6DE5" w:rsidRDefault="00A2367F" w:rsidP="00DE1D29">
      <w:pPr>
        <w:pStyle w:val="Odsekzoznamu"/>
        <w:numPr>
          <w:ilvl w:val="0"/>
          <w:numId w:val="22"/>
        </w:numPr>
        <w:ind w:left="851" w:hanging="425"/>
        <w:jc w:val="both"/>
      </w:pPr>
      <w:r w:rsidRPr="00DB6DE5">
        <w:rPr>
          <w:lang w:bidi="si-LK"/>
        </w:rPr>
        <w:t xml:space="preserve">Dopravný úrad ako špeciálny stavebný úrad vydá kolaudačné rozhodnutie pre </w:t>
      </w:r>
    </w:p>
    <w:p w:rsidR="00A2367F" w:rsidRPr="00DB6DE5" w:rsidRDefault="00A2367F" w:rsidP="00DE1D29">
      <w:pPr>
        <w:pStyle w:val="Odsekzoznamu"/>
        <w:numPr>
          <w:ilvl w:val="0"/>
          <w:numId w:val="31"/>
        </w:numPr>
        <w:spacing w:line="276" w:lineRule="auto"/>
        <w:ind w:left="1134" w:hanging="283"/>
        <w:jc w:val="both"/>
      </w:pPr>
      <w:r w:rsidRPr="00DB6DE5">
        <w:rPr>
          <w:lang w:bidi="si-LK"/>
        </w:rPr>
        <w:t xml:space="preserve">stavbu letiska, ak je vydané povolenie na prevádzkovanie letiska, </w:t>
      </w:r>
    </w:p>
    <w:p w:rsidR="00A2367F" w:rsidRPr="00DB6DE5" w:rsidRDefault="00A2367F" w:rsidP="00DE1D29">
      <w:pPr>
        <w:pStyle w:val="Odsekzoznamu"/>
        <w:numPr>
          <w:ilvl w:val="0"/>
          <w:numId w:val="31"/>
        </w:numPr>
        <w:spacing w:line="276" w:lineRule="auto"/>
        <w:ind w:left="1134" w:hanging="283"/>
        <w:jc w:val="both"/>
      </w:pPr>
      <w:r w:rsidRPr="00DB6DE5">
        <w:rPr>
          <w:lang w:bidi="si-LK"/>
        </w:rPr>
        <w:t>stavbu pre letecké pozemné zariadenie, ak je vydané povolenie na prevádzkovanie leteckého pozemného zariadenia.</w:t>
      </w:r>
    </w:p>
    <w:p w:rsidR="00A2367F" w:rsidRPr="00DB6DE5" w:rsidRDefault="00A2367F" w:rsidP="00DE1D29">
      <w:pPr>
        <w:pStyle w:val="Odsekzoznamu"/>
        <w:numPr>
          <w:ilvl w:val="0"/>
          <w:numId w:val="22"/>
        </w:numPr>
        <w:ind w:left="851" w:hanging="425"/>
        <w:jc w:val="both"/>
        <w:rPr>
          <w:lang w:bidi="si-LK"/>
        </w:rPr>
      </w:pPr>
      <w:r w:rsidRPr="00DB6DE5">
        <w:t xml:space="preserve">Dopravný úrad je dotknutým orgánom </w:t>
      </w:r>
      <w:r w:rsidRPr="00DB6DE5">
        <w:rPr>
          <w:lang w:bidi="si-LK"/>
        </w:rPr>
        <w:t>štátnej správy a záujmy civilného letectva uplatňuje formou záväzného stanoviska</w:t>
      </w:r>
    </w:p>
    <w:p w:rsidR="00A2367F" w:rsidRPr="00DB6DE5" w:rsidRDefault="00A2367F" w:rsidP="00DE1D29">
      <w:pPr>
        <w:pStyle w:val="Odsekzoznamu"/>
        <w:keepNext/>
        <w:numPr>
          <w:ilvl w:val="0"/>
          <w:numId w:val="23"/>
        </w:numPr>
        <w:overflowPunct w:val="0"/>
        <w:autoSpaceDE w:val="0"/>
        <w:autoSpaceDN w:val="0"/>
        <w:adjustRightInd w:val="0"/>
        <w:ind w:left="1134" w:hanging="283"/>
        <w:contextualSpacing w:val="0"/>
        <w:jc w:val="both"/>
        <w:rPr>
          <w:lang w:bidi="si-LK"/>
        </w:rPr>
      </w:pPr>
      <w:r w:rsidRPr="00DB6DE5">
        <w:rPr>
          <w:lang w:bidi="si-LK"/>
        </w:rPr>
        <w:t>v územnom konaní o umiestnení stavby, ak ide o </w:t>
      </w:r>
    </w:p>
    <w:p w:rsidR="00A2367F" w:rsidRPr="00DB6DE5" w:rsidRDefault="00A2367F" w:rsidP="00DE1D29">
      <w:pPr>
        <w:pStyle w:val="Odsekzoznamu"/>
        <w:numPr>
          <w:ilvl w:val="0"/>
          <w:numId w:val="24"/>
        </w:numPr>
        <w:overflowPunct w:val="0"/>
        <w:autoSpaceDE w:val="0"/>
        <w:autoSpaceDN w:val="0"/>
        <w:adjustRightInd w:val="0"/>
        <w:ind w:left="1560" w:hanging="426"/>
        <w:contextualSpacing w:val="0"/>
        <w:jc w:val="both"/>
        <w:rPr>
          <w:lang w:bidi="si-LK"/>
        </w:rPr>
      </w:pPr>
      <w:r w:rsidRPr="00DB6DE5">
        <w:rPr>
          <w:lang w:bidi="si-LK"/>
        </w:rPr>
        <w:t>letiskové stavby,</w:t>
      </w:r>
    </w:p>
    <w:p w:rsidR="00A2367F" w:rsidRPr="00DB6DE5" w:rsidRDefault="00A2367F" w:rsidP="00DE1D29">
      <w:pPr>
        <w:pStyle w:val="Odsekzoznamu"/>
        <w:numPr>
          <w:ilvl w:val="0"/>
          <w:numId w:val="24"/>
        </w:numPr>
        <w:overflowPunct w:val="0"/>
        <w:autoSpaceDE w:val="0"/>
        <w:autoSpaceDN w:val="0"/>
        <w:adjustRightInd w:val="0"/>
        <w:ind w:left="1560" w:hanging="426"/>
        <w:contextualSpacing w:val="0"/>
        <w:jc w:val="both"/>
        <w:rPr>
          <w:lang w:bidi="si-LK"/>
        </w:rPr>
      </w:pPr>
      <w:r w:rsidRPr="00DB6DE5">
        <w:rPr>
          <w:lang w:bidi="si-LK"/>
        </w:rPr>
        <w:t>stavby pre letecké pozemné zariadenia,</w:t>
      </w:r>
    </w:p>
    <w:p w:rsidR="00A2367F" w:rsidRPr="00DB6DE5" w:rsidRDefault="00A2367F" w:rsidP="00DE1D29">
      <w:pPr>
        <w:pStyle w:val="Odsekzoznamu"/>
        <w:numPr>
          <w:ilvl w:val="0"/>
          <w:numId w:val="24"/>
        </w:numPr>
        <w:overflowPunct w:val="0"/>
        <w:autoSpaceDE w:val="0"/>
        <w:autoSpaceDN w:val="0"/>
        <w:adjustRightInd w:val="0"/>
        <w:ind w:left="1560" w:hanging="426"/>
        <w:contextualSpacing w:val="0"/>
        <w:jc w:val="both"/>
        <w:rPr>
          <w:lang w:bidi="si-LK"/>
        </w:rPr>
      </w:pPr>
      <w:r w:rsidRPr="00DB6DE5">
        <w:rPr>
          <w:lang w:bidi="si-LK"/>
        </w:rPr>
        <w:t>stavby v plošnom priemete ochranných pásem letísk, ochranných pásem leteckých pozemných zariadení a ochranných pásem osobitných letísk, ktorých realizáciou by mohli byť porušené zákazy alebo obmedzenia určené rozhodnutím o určení alebo zmene ochranných pásem,</w:t>
      </w:r>
    </w:p>
    <w:p w:rsidR="00A2367F" w:rsidRPr="00DB6DE5" w:rsidRDefault="00A2367F" w:rsidP="00DE1D29">
      <w:pPr>
        <w:pStyle w:val="Odsekzoznamu"/>
        <w:numPr>
          <w:ilvl w:val="0"/>
          <w:numId w:val="24"/>
        </w:numPr>
        <w:overflowPunct w:val="0"/>
        <w:autoSpaceDE w:val="0"/>
        <w:autoSpaceDN w:val="0"/>
        <w:adjustRightInd w:val="0"/>
        <w:ind w:left="1560" w:hanging="426"/>
        <w:contextualSpacing w:val="0"/>
        <w:jc w:val="both"/>
        <w:rPr>
          <w:lang w:bidi="si-LK"/>
        </w:rPr>
      </w:pPr>
      <w:r w:rsidRPr="00DB6DE5">
        <w:rPr>
          <w:lang w:bidi="si-LK"/>
        </w:rPr>
        <w:t>stavby mimo ochranných pásem letísk, ochranných pásem leteckých pozemných zariadení alebo ochranných pásem osobitných letísk, ktoré by svojimi vlastnosťami mohli ohroziť bezpečnosť leteckej prevádzky, ak ide o stavby podľa § 30 ods. 1,</w:t>
      </w:r>
    </w:p>
    <w:p w:rsidR="00A2367F" w:rsidRPr="00DB6DE5" w:rsidRDefault="00A2367F" w:rsidP="00DE1D29">
      <w:pPr>
        <w:pStyle w:val="Odsekzoznamu"/>
        <w:keepNext/>
        <w:numPr>
          <w:ilvl w:val="0"/>
          <w:numId w:val="23"/>
        </w:numPr>
        <w:overflowPunct w:val="0"/>
        <w:autoSpaceDE w:val="0"/>
        <w:autoSpaceDN w:val="0"/>
        <w:adjustRightInd w:val="0"/>
        <w:ind w:left="1134" w:hanging="283"/>
        <w:contextualSpacing w:val="0"/>
        <w:jc w:val="both"/>
        <w:rPr>
          <w:lang w:bidi="si-LK"/>
        </w:rPr>
      </w:pPr>
      <w:r w:rsidRPr="00DB6DE5">
        <w:rPr>
          <w:lang w:bidi="si-LK"/>
        </w:rPr>
        <w:t xml:space="preserve">v územnom konaní o využití územia pri </w:t>
      </w:r>
    </w:p>
    <w:p w:rsidR="00A2367F" w:rsidRPr="00DB6DE5" w:rsidRDefault="00A2367F" w:rsidP="00DE1D29">
      <w:pPr>
        <w:pStyle w:val="Odsekzoznamu"/>
        <w:numPr>
          <w:ilvl w:val="0"/>
          <w:numId w:val="28"/>
        </w:numPr>
        <w:overflowPunct w:val="0"/>
        <w:autoSpaceDE w:val="0"/>
        <w:autoSpaceDN w:val="0"/>
        <w:adjustRightInd w:val="0"/>
        <w:ind w:left="1560" w:hanging="426"/>
        <w:contextualSpacing w:val="0"/>
        <w:jc w:val="both"/>
        <w:rPr>
          <w:lang w:bidi="si-LK"/>
        </w:rPr>
      </w:pPr>
      <w:r w:rsidRPr="00DB6DE5">
        <w:rPr>
          <w:lang w:bidi="si-LK"/>
        </w:rPr>
        <w:t>letiskách s trávnatým povrchom,</w:t>
      </w:r>
    </w:p>
    <w:p w:rsidR="00A2367F" w:rsidRPr="00DB6DE5" w:rsidRDefault="00A2367F" w:rsidP="00DE1D29">
      <w:pPr>
        <w:pStyle w:val="Odsekzoznamu"/>
        <w:numPr>
          <w:ilvl w:val="0"/>
          <w:numId w:val="28"/>
        </w:numPr>
        <w:overflowPunct w:val="0"/>
        <w:autoSpaceDE w:val="0"/>
        <w:autoSpaceDN w:val="0"/>
        <w:adjustRightInd w:val="0"/>
        <w:ind w:left="1560" w:hanging="426"/>
        <w:contextualSpacing w:val="0"/>
        <w:jc w:val="both"/>
        <w:rPr>
          <w:lang w:bidi="si-LK"/>
        </w:rPr>
      </w:pPr>
      <w:r w:rsidRPr="00DB6DE5">
        <w:rPr>
          <w:lang w:bidi="si-LK"/>
        </w:rPr>
        <w:t>osobitných letiskách s trávnatým povrchom,</w:t>
      </w:r>
    </w:p>
    <w:p w:rsidR="00A2367F" w:rsidRPr="00DB6DE5" w:rsidRDefault="00A2367F" w:rsidP="00DE1D29">
      <w:pPr>
        <w:pStyle w:val="Odsekzoznamu"/>
        <w:numPr>
          <w:ilvl w:val="0"/>
          <w:numId w:val="28"/>
        </w:numPr>
        <w:overflowPunct w:val="0"/>
        <w:autoSpaceDE w:val="0"/>
        <w:autoSpaceDN w:val="0"/>
        <w:adjustRightInd w:val="0"/>
        <w:ind w:left="1560" w:hanging="426"/>
        <w:contextualSpacing w:val="0"/>
        <w:jc w:val="both"/>
        <w:rPr>
          <w:lang w:bidi="si-LK"/>
        </w:rPr>
      </w:pPr>
      <w:r w:rsidRPr="00DB6DE5">
        <w:rPr>
          <w:lang w:bidi="si-LK"/>
        </w:rPr>
        <w:t>rozhodovaní o využívaní územia v plošnom priemete ochranných pásem letísk, ochranných</w:t>
      </w:r>
      <w:r w:rsidRPr="00DB6DE5">
        <w:t xml:space="preserve"> pásem leteckých pozemných zariadení alebo ochranných pásem osobitných letísk, pri ktorom by mohli byť porušené zákazy alebo obmedzenia určené rozhodnutím o určení ochranných pásem</w:t>
      </w:r>
      <w:r w:rsidRPr="00DB6DE5">
        <w:rPr>
          <w:lang w:bidi="si-LK"/>
        </w:rPr>
        <w:t xml:space="preserve">, </w:t>
      </w:r>
    </w:p>
    <w:p w:rsidR="00A2367F" w:rsidRPr="00DB6DE5" w:rsidRDefault="00A2367F" w:rsidP="00DE1D29">
      <w:pPr>
        <w:pStyle w:val="Odsekzoznamu"/>
        <w:keepNext/>
        <w:numPr>
          <w:ilvl w:val="0"/>
          <w:numId w:val="23"/>
        </w:numPr>
        <w:overflowPunct w:val="0"/>
        <w:autoSpaceDE w:val="0"/>
        <w:autoSpaceDN w:val="0"/>
        <w:adjustRightInd w:val="0"/>
        <w:ind w:left="1134" w:hanging="283"/>
        <w:contextualSpacing w:val="0"/>
        <w:jc w:val="both"/>
        <w:rPr>
          <w:lang w:bidi="si-LK"/>
        </w:rPr>
      </w:pPr>
      <w:r w:rsidRPr="00DB6DE5">
        <w:rPr>
          <w:lang w:bidi="si-LK"/>
        </w:rPr>
        <w:lastRenderedPageBreak/>
        <w:t>v stavebnom konaní, v kolaudačnom konaní, v konaní o zmene stavby, v konaní o odstránenie stavby alebo pri povoľovaní stavieb, ak ide o</w:t>
      </w:r>
    </w:p>
    <w:p w:rsidR="00A2367F" w:rsidRPr="00DB6DE5" w:rsidRDefault="00A2367F" w:rsidP="00DE1D29">
      <w:pPr>
        <w:pStyle w:val="Odsekzoznamu"/>
        <w:numPr>
          <w:ilvl w:val="0"/>
          <w:numId w:val="27"/>
        </w:numPr>
        <w:overflowPunct w:val="0"/>
        <w:autoSpaceDE w:val="0"/>
        <w:autoSpaceDN w:val="0"/>
        <w:adjustRightInd w:val="0"/>
        <w:ind w:left="1560" w:hanging="426"/>
        <w:contextualSpacing w:val="0"/>
        <w:jc w:val="both"/>
        <w:rPr>
          <w:lang w:bidi="si-LK"/>
        </w:rPr>
      </w:pPr>
      <w:r w:rsidRPr="00DB6DE5">
        <w:rPr>
          <w:lang w:bidi="si-LK"/>
        </w:rPr>
        <w:t>letiskové stavby,</w:t>
      </w:r>
    </w:p>
    <w:p w:rsidR="00A2367F" w:rsidRPr="00DB6DE5" w:rsidRDefault="00A2367F" w:rsidP="00DE1D29">
      <w:pPr>
        <w:pStyle w:val="Odsekzoznamu"/>
        <w:numPr>
          <w:ilvl w:val="0"/>
          <w:numId w:val="27"/>
        </w:numPr>
        <w:overflowPunct w:val="0"/>
        <w:autoSpaceDE w:val="0"/>
        <w:autoSpaceDN w:val="0"/>
        <w:adjustRightInd w:val="0"/>
        <w:ind w:left="1560" w:hanging="426"/>
        <w:contextualSpacing w:val="0"/>
        <w:jc w:val="both"/>
        <w:rPr>
          <w:lang w:bidi="si-LK"/>
        </w:rPr>
      </w:pPr>
      <w:r w:rsidRPr="00DB6DE5">
        <w:rPr>
          <w:lang w:bidi="si-LK"/>
        </w:rPr>
        <w:t>stavby pre letecké pozemné zariadenia,</w:t>
      </w:r>
    </w:p>
    <w:p w:rsidR="00A2367F" w:rsidRPr="00DB6DE5" w:rsidRDefault="00A2367F" w:rsidP="00DE1D29">
      <w:pPr>
        <w:pStyle w:val="Odsekzoznamu"/>
        <w:numPr>
          <w:ilvl w:val="0"/>
          <w:numId w:val="27"/>
        </w:numPr>
        <w:overflowPunct w:val="0"/>
        <w:autoSpaceDE w:val="0"/>
        <w:autoSpaceDN w:val="0"/>
        <w:adjustRightInd w:val="0"/>
        <w:ind w:left="1560" w:hanging="426"/>
        <w:contextualSpacing w:val="0"/>
        <w:jc w:val="both"/>
        <w:rPr>
          <w:lang w:bidi="si-LK"/>
        </w:rPr>
      </w:pPr>
      <w:r w:rsidRPr="00DB6DE5">
        <w:rPr>
          <w:lang w:bidi="si-LK"/>
        </w:rPr>
        <w:t>stavby alebo činnosti v plošnom priemete ochranných pásem letísk, ochranných pásem leteckých pozemných zariadení alebo ochranných pásem osobitných letísk, ktorých realizáciou by mohli byť porušené zákazy alebo obmedzenia určené rozhodnutím o určení ochranných pásem,</w:t>
      </w:r>
    </w:p>
    <w:p w:rsidR="00A2367F" w:rsidRPr="00DB6DE5" w:rsidRDefault="00A2367F" w:rsidP="00DE1D29">
      <w:pPr>
        <w:pStyle w:val="Odsekzoznamu"/>
        <w:numPr>
          <w:ilvl w:val="0"/>
          <w:numId w:val="27"/>
        </w:numPr>
        <w:overflowPunct w:val="0"/>
        <w:autoSpaceDE w:val="0"/>
        <w:autoSpaceDN w:val="0"/>
        <w:adjustRightInd w:val="0"/>
        <w:ind w:left="1560" w:hanging="426"/>
        <w:contextualSpacing w:val="0"/>
        <w:jc w:val="both"/>
        <w:rPr>
          <w:lang w:bidi="si-LK"/>
        </w:rPr>
      </w:pPr>
      <w:r w:rsidRPr="00DB6DE5">
        <w:rPr>
          <w:lang w:bidi="si-LK"/>
        </w:rPr>
        <w:t>stavby</w:t>
      </w:r>
      <w:r w:rsidRPr="00DB6DE5">
        <w:t xml:space="preserve"> alebo činnosti</w:t>
      </w:r>
      <w:r w:rsidRPr="00DB6DE5">
        <w:rPr>
          <w:lang w:bidi="si-LK"/>
        </w:rPr>
        <w:t xml:space="preserve"> mimo ochranných pásem letísk</w:t>
      </w:r>
      <w:r w:rsidRPr="00DB6DE5">
        <w:t xml:space="preserve">, </w:t>
      </w:r>
      <w:r w:rsidRPr="00DB6DE5">
        <w:rPr>
          <w:lang w:bidi="si-LK"/>
        </w:rPr>
        <w:t>ochranných pásem leteckých pozemných zariadení alebo ochranných pásem osobitných letísk, ktoré by svojimi vlastnosťami mohli ohroziť bezpečnosť leteckej prevádzky, ak ide o stavby alebo činnosti podľa § 30 ods. 1,</w:t>
      </w:r>
    </w:p>
    <w:p w:rsidR="00A2367F" w:rsidRPr="00DB6DE5" w:rsidRDefault="00A2367F" w:rsidP="00DE1D29">
      <w:pPr>
        <w:pStyle w:val="Odsekzoznamu"/>
        <w:keepNext/>
        <w:numPr>
          <w:ilvl w:val="0"/>
          <w:numId w:val="23"/>
        </w:numPr>
        <w:overflowPunct w:val="0"/>
        <w:autoSpaceDE w:val="0"/>
        <w:autoSpaceDN w:val="0"/>
        <w:adjustRightInd w:val="0"/>
        <w:ind w:left="1134" w:hanging="283"/>
        <w:contextualSpacing w:val="0"/>
        <w:jc w:val="both"/>
        <w:rPr>
          <w:lang w:bidi="si-LK"/>
        </w:rPr>
      </w:pPr>
      <w:r w:rsidRPr="00DB6DE5">
        <w:rPr>
          <w:lang w:bidi="si-LK"/>
        </w:rPr>
        <w:t>v konaní o vydanie povolenia na predčasné užívanie</w:t>
      </w:r>
    </w:p>
    <w:p w:rsidR="00A2367F" w:rsidRPr="00DB6DE5" w:rsidRDefault="00A2367F" w:rsidP="00DE1D29">
      <w:pPr>
        <w:pStyle w:val="Odsekzoznamu"/>
        <w:numPr>
          <w:ilvl w:val="1"/>
          <w:numId w:val="23"/>
        </w:numPr>
        <w:overflowPunct w:val="0"/>
        <w:autoSpaceDE w:val="0"/>
        <w:autoSpaceDN w:val="0"/>
        <w:adjustRightInd w:val="0"/>
        <w:ind w:left="1560" w:hanging="426"/>
        <w:contextualSpacing w:val="0"/>
        <w:jc w:val="both"/>
        <w:rPr>
          <w:lang w:bidi="si-LK"/>
        </w:rPr>
      </w:pPr>
      <w:r w:rsidRPr="00DB6DE5">
        <w:rPr>
          <w:rFonts w:eastAsia="Calibri"/>
          <w:lang w:bidi="si-LK"/>
        </w:rPr>
        <w:t>letiskovej stavby,</w:t>
      </w:r>
    </w:p>
    <w:p w:rsidR="00A2367F" w:rsidRPr="00DB6DE5" w:rsidRDefault="00A2367F" w:rsidP="00DE1D29">
      <w:pPr>
        <w:pStyle w:val="Odsekzoznamu"/>
        <w:numPr>
          <w:ilvl w:val="1"/>
          <w:numId w:val="23"/>
        </w:numPr>
        <w:overflowPunct w:val="0"/>
        <w:autoSpaceDE w:val="0"/>
        <w:autoSpaceDN w:val="0"/>
        <w:adjustRightInd w:val="0"/>
        <w:ind w:left="1560" w:hanging="426"/>
        <w:contextualSpacing w:val="0"/>
        <w:jc w:val="both"/>
        <w:rPr>
          <w:lang w:bidi="si-LK"/>
        </w:rPr>
      </w:pPr>
      <w:r w:rsidRPr="00DB6DE5">
        <w:rPr>
          <w:rFonts w:eastAsia="Calibri"/>
          <w:lang w:bidi="si-LK"/>
        </w:rPr>
        <w:t>stavby pre letecké pozemné zariadenia</w:t>
      </w:r>
      <w:r w:rsidRPr="00DB6DE5">
        <w:rPr>
          <w:lang w:bidi="si-LK"/>
        </w:rPr>
        <w:t>.</w:t>
      </w:r>
    </w:p>
    <w:p w:rsidR="00A2367F" w:rsidRPr="00DB6DE5" w:rsidRDefault="00A2367F" w:rsidP="00DE1D29">
      <w:pPr>
        <w:pStyle w:val="Odsekzoznamu"/>
        <w:numPr>
          <w:ilvl w:val="0"/>
          <w:numId w:val="22"/>
        </w:numPr>
        <w:ind w:left="851" w:hanging="425"/>
        <w:jc w:val="both"/>
      </w:pPr>
      <w:r w:rsidRPr="00DB6DE5">
        <w:t>Záväzné stanovisko Dopravného úradu podľa odseku 3 stráca platnosť, ak sa v lehote dvoch rokov odo dňa jeho vydania nezačne konanie, na účely ktorého bolo takéto záväzné stanovisko vydané.</w:t>
      </w:r>
    </w:p>
    <w:p w:rsidR="00A2367F" w:rsidRPr="00DB6DE5" w:rsidRDefault="00A2367F" w:rsidP="00DE1D29">
      <w:pPr>
        <w:pStyle w:val="Odsekzoznamu"/>
        <w:numPr>
          <w:ilvl w:val="0"/>
          <w:numId w:val="22"/>
        </w:numPr>
        <w:ind w:left="851" w:hanging="425"/>
        <w:jc w:val="both"/>
        <w:rPr>
          <w:rFonts w:eastAsia="Calibri"/>
          <w:lang w:bidi="si-LK"/>
        </w:rPr>
      </w:pPr>
      <w:r w:rsidRPr="00DB6DE5">
        <w:t>Dopravný úrad je dotknutým orgánom štátnej správy a záujmy civilného</w:t>
      </w:r>
      <w:r w:rsidRPr="00DB6DE5">
        <w:rPr>
          <w:rFonts w:eastAsia="Calibri"/>
          <w:lang w:bidi="si-LK"/>
        </w:rPr>
        <w:t xml:space="preserve"> letectva uplatňuje formou </w:t>
      </w:r>
    </w:p>
    <w:p w:rsidR="00A2367F" w:rsidRPr="00DB6DE5" w:rsidRDefault="00A2367F" w:rsidP="00DE1D29">
      <w:pPr>
        <w:numPr>
          <w:ilvl w:val="0"/>
          <w:numId w:val="29"/>
        </w:numPr>
        <w:overflowPunct w:val="0"/>
        <w:autoSpaceDE w:val="0"/>
        <w:autoSpaceDN w:val="0"/>
        <w:adjustRightInd w:val="0"/>
        <w:ind w:left="1134" w:hanging="283"/>
        <w:jc w:val="both"/>
        <w:rPr>
          <w:rFonts w:eastAsia="Calibri"/>
          <w:lang w:bidi="si-LK"/>
        </w:rPr>
      </w:pPr>
      <w:r w:rsidRPr="00DB6DE5">
        <w:rPr>
          <w:rFonts w:eastAsia="Calibri"/>
          <w:lang w:bidi="si-LK"/>
        </w:rPr>
        <w:t xml:space="preserve">stanoviska </w:t>
      </w:r>
      <w:r w:rsidRPr="00DB6DE5">
        <w:rPr>
          <w:rFonts w:eastAsia="Calibri"/>
        </w:rPr>
        <w:t>pri prerokúvaní</w:t>
      </w:r>
    </w:p>
    <w:p w:rsidR="00A2367F" w:rsidRPr="00DB6DE5" w:rsidRDefault="00A2367F" w:rsidP="00DE1D29">
      <w:pPr>
        <w:numPr>
          <w:ilvl w:val="1"/>
          <w:numId w:val="25"/>
        </w:numPr>
        <w:tabs>
          <w:tab w:val="left" w:pos="1276"/>
        </w:tabs>
        <w:overflowPunct w:val="0"/>
        <w:autoSpaceDE w:val="0"/>
        <w:autoSpaceDN w:val="0"/>
        <w:adjustRightInd w:val="0"/>
        <w:ind w:left="1560" w:hanging="426"/>
        <w:jc w:val="both"/>
        <w:rPr>
          <w:rFonts w:eastAsia="Calibri"/>
          <w:lang w:bidi="si-LK"/>
        </w:rPr>
      </w:pPr>
      <w:r w:rsidRPr="00DB6DE5">
        <w:rPr>
          <w:rFonts w:eastAsia="Calibri"/>
          <w:lang w:bidi="si-LK"/>
        </w:rPr>
        <w:t>návrhu územnoplánovacej dokumentácie</w:t>
      </w:r>
      <w:r w:rsidRPr="00DB6DE5">
        <w:rPr>
          <w:rFonts w:eastAsia="Calibri"/>
        </w:rPr>
        <w:t xml:space="preserve"> </w:t>
      </w:r>
      <w:r w:rsidRPr="00DB6DE5">
        <w:rPr>
          <w:lang w:bidi="si-LK"/>
        </w:rPr>
        <w:t>vrátane jej zmien a doplnkov,</w:t>
      </w:r>
    </w:p>
    <w:p w:rsidR="00A2367F" w:rsidRPr="00DB6DE5" w:rsidRDefault="00A2367F" w:rsidP="00DE1D29">
      <w:pPr>
        <w:numPr>
          <w:ilvl w:val="1"/>
          <w:numId w:val="25"/>
        </w:numPr>
        <w:tabs>
          <w:tab w:val="left" w:pos="1276"/>
        </w:tabs>
        <w:overflowPunct w:val="0"/>
        <w:autoSpaceDE w:val="0"/>
        <w:autoSpaceDN w:val="0"/>
        <w:adjustRightInd w:val="0"/>
        <w:ind w:left="1560" w:hanging="426"/>
        <w:jc w:val="both"/>
        <w:rPr>
          <w:rFonts w:eastAsia="Calibri"/>
          <w:lang w:bidi="si-LK"/>
        </w:rPr>
      </w:pPr>
      <w:r w:rsidRPr="00DB6DE5">
        <w:rPr>
          <w:rFonts w:eastAsia="Calibri"/>
        </w:rPr>
        <w:t xml:space="preserve">územnoplánovacích podkladov </w:t>
      </w:r>
      <w:r w:rsidRPr="00DB6DE5">
        <w:rPr>
          <w:lang w:bidi="si-LK"/>
        </w:rPr>
        <w:t>vrátane ich zmien a doplnkov,</w:t>
      </w:r>
    </w:p>
    <w:p w:rsidR="00A2367F" w:rsidRPr="00DB6DE5" w:rsidRDefault="00A2367F" w:rsidP="00DE1D29">
      <w:pPr>
        <w:numPr>
          <w:ilvl w:val="0"/>
          <w:numId w:val="29"/>
        </w:numPr>
        <w:overflowPunct w:val="0"/>
        <w:autoSpaceDE w:val="0"/>
        <w:autoSpaceDN w:val="0"/>
        <w:adjustRightInd w:val="0"/>
        <w:ind w:left="1134" w:hanging="283"/>
        <w:jc w:val="both"/>
        <w:rPr>
          <w:rFonts w:eastAsia="Calibri"/>
          <w:lang w:bidi="si-LK"/>
        </w:rPr>
      </w:pPr>
      <w:r w:rsidRPr="00DB6DE5">
        <w:rPr>
          <w:rFonts w:eastAsia="Calibri"/>
          <w:lang w:bidi="si-LK"/>
        </w:rPr>
        <w:t xml:space="preserve">súhlasu </w:t>
      </w:r>
    </w:p>
    <w:p w:rsidR="00A2367F" w:rsidRPr="00DB6DE5" w:rsidRDefault="00A2367F" w:rsidP="00DE1D29">
      <w:pPr>
        <w:pStyle w:val="Odsekzoznamu"/>
        <w:numPr>
          <w:ilvl w:val="0"/>
          <w:numId w:val="26"/>
        </w:numPr>
        <w:overflowPunct w:val="0"/>
        <w:autoSpaceDE w:val="0"/>
        <w:autoSpaceDN w:val="0"/>
        <w:adjustRightInd w:val="0"/>
        <w:ind w:left="1560" w:hanging="426"/>
        <w:jc w:val="both"/>
        <w:rPr>
          <w:rFonts w:eastAsia="Calibri"/>
          <w:lang w:bidi="si-LK"/>
        </w:rPr>
      </w:pPr>
      <w:r w:rsidRPr="00DB6DE5">
        <w:rPr>
          <w:rFonts w:eastAsia="Calibri"/>
          <w:lang w:bidi="si-LK"/>
        </w:rPr>
        <w:t>pred vykonaním ohlásenia stavby alebo činnosti podľa osobitného predpisu</w:t>
      </w:r>
      <w:r w:rsidRPr="00DB6DE5">
        <w:rPr>
          <w:rFonts w:eastAsia="Calibri"/>
          <w:vertAlign w:val="superscript"/>
          <w:lang w:bidi="si-LK"/>
        </w:rPr>
        <w:t>6a</w:t>
      </w:r>
      <w:r w:rsidRPr="00DB6DE5">
        <w:rPr>
          <w:rFonts w:eastAsia="Calibri"/>
          <w:lang w:bidi="si-LK"/>
        </w:rPr>
        <w:t>) v plošnom priemete ochranných pásem letísk, ochranných pásem leteckých pozemných zariadení alebo ochranných pásem osobitných letísk, ktorých realizáciou by mohli byť porušené zákazy alebo obmedzenia určené rozhodnutím o určení ochranných pásem</w:t>
      </w:r>
    </w:p>
    <w:p w:rsidR="00A2367F" w:rsidRPr="00DB6DE5" w:rsidRDefault="00A2367F" w:rsidP="00DE1D29">
      <w:pPr>
        <w:pStyle w:val="Odsekzoznamu"/>
        <w:numPr>
          <w:ilvl w:val="0"/>
          <w:numId w:val="26"/>
        </w:numPr>
        <w:overflowPunct w:val="0"/>
        <w:autoSpaceDE w:val="0"/>
        <w:autoSpaceDN w:val="0"/>
        <w:adjustRightInd w:val="0"/>
        <w:ind w:left="1560" w:hanging="426"/>
        <w:jc w:val="both"/>
        <w:rPr>
          <w:rFonts w:eastAsia="Calibri"/>
          <w:lang w:bidi="si-LK"/>
        </w:rPr>
      </w:pPr>
      <w:r w:rsidRPr="00DB6DE5">
        <w:rPr>
          <w:rFonts w:eastAsia="Calibri"/>
          <w:lang w:bidi="si-LK"/>
        </w:rPr>
        <w:t>pred vykonaním ohlásenia stavby alebo činnosti podľa osobitného predpisu</w:t>
      </w:r>
      <w:r w:rsidRPr="00DB6DE5">
        <w:rPr>
          <w:rFonts w:eastAsia="Calibri"/>
          <w:vertAlign w:val="superscript"/>
          <w:lang w:bidi="si-LK"/>
        </w:rPr>
        <w:t>6a</w:t>
      </w:r>
      <w:r w:rsidRPr="00DB6DE5">
        <w:rPr>
          <w:rFonts w:eastAsia="Calibri"/>
          <w:lang w:bidi="si-LK"/>
        </w:rPr>
        <w:t>)</w:t>
      </w:r>
      <w:r w:rsidRPr="00DB6DE5">
        <w:rPr>
          <w:lang w:bidi="si-LK"/>
        </w:rPr>
        <w:t xml:space="preserve"> </w:t>
      </w:r>
      <w:r w:rsidRPr="00DB6DE5">
        <w:rPr>
          <w:rFonts w:eastAsia="Calibri"/>
          <w:lang w:bidi="si-LK"/>
        </w:rPr>
        <w:t>mimo ochranných pásem letísk, ochranných pásem leteckých pozemných zariadení alebo ochranných pásem osobitných letísk, ktoré by svojimi vlastnosťami mohli ohroziť bezpečnosť leteckej prevádzky, ak ide o stavby alebo činnosti podľa § 30 ods. 1,</w:t>
      </w:r>
    </w:p>
    <w:p w:rsidR="00A2367F" w:rsidRPr="00DB6DE5" w:rsidRDefault="00A2367F" w:rsidP="00DE1D29">
      <w:pPr>
        <w:numPr>
          <w:ilvl w:val="0"/>
          <w:numId w:val="29"/>
        </w:numPr>
        <w:overflowPunct w:val="0"/>
        <w:autoSpaceDE w:val="0"/>
        <w:autoSpaceDN w:val="0"/>
        <w:adjustRightInd w:val="0"/>
        <w:ind w:left="1134" w:hanging="283"/>
        <w:jc w:val="both"/>
        <w:rPr>
          <w:rFonts w:eastAsia="Calibri"/>
          <w:lang w:bidi="si-LK"/>
        </w:rPr>
      </w:pPr>
      <w:r w:rsidRPr="00DB6DE5">
        <w:rPr>
          <w:rFonts w:eastAsia="Calibri"/>
          <w:lang w:bidi="si-LK"/>
        </w:rPr>
        <w:t>stanoviska pri vydaní súhlasu so skúšobnou prevádzkou letiskovej stavby alebo so skúšobnou prevádzkou stavby pre letecké pozemné zariadenia podľa osobitného predpisu,</w:t>
      </w:r>
      <w:r w:rsidRPr="00DB6DE5">
        <w:rPr>
          <w:rFonts w:eastAsia="Calibri"/>
          <w:vertAlign w:val="superscript"/>
          <w:lang w:bidi="si-LK"/>
        </w:rPr>
        <w:t>6b</w:t>
      </w:r>
      <w:r w:rsidRPr="00DB6DE5">
        <w:rPr>
          <w:rFonts w:eastAsia="Calibri"/>
          <w:lang w:bidi="si-LK"/>
        </w:rPr>
        <w:t>)</w:t>
      </w:r>
    </w:p>
    <w:p w:rsidR="00A2367F" w:rsidRPr="00DB6DE5" w:rsidRDefault="00A2367F" w:rsidP="00DE1D29">
      <w:pPr>
        <w:numPr>
          <w:ilvl w:val="0"/>
          <w:numId w:val="29"/>
        </w:numPr>
        <w:overflowPunct w:val="0"/>
        <w:autoSpaceDE w:val="0"/>
        <w:autoSpaceDN w:val="0"/>
        <w:adjustRightInd w:val="0"/>
        <w:ind w:left="1134" w:hanging="283"/>
        <w:jc w:val="both"/>
        <w:rPr>
          <w:rFonts w:eastAsia="Calibri"/>
          <w:lang w:bidi="si-LK"/>
        </w:rPr>
      </w:pPr>
      <w:r w:rsidRPr="00DB6DE5">
        <w:rPr>
          <w:rFonts w:eastAsia="Calibri"/>
          <w:lang w:bidi="si-LK"/>
        </w:rPr>
        <w:t>stanoviska</w:t>
      </w:r>
      <w:r w:rsidRPr="00DB6DE5">
        <w:rPr>
          <w:rFonts w:eastAsia="Calibri"/>
        </w:rPr>
        <w:t>, záväzného stanoviska alebo súhlasu v konaní podľa osobitného predpisu.</w:t>
      </w:r>
      <w:r w:rsidRPr="00DB6DE5">
        <w:rPr>
          <w:rFonts w:eastAsia="Calibri"/>
          <w:vertAlign w:val="superscript"/>
        </w:rPr>
        <w:t>6c</w:t>
      </w:r>
      <w:r w:rsidRPr="00DB6DE5">
        <w:rPr>
          <w:rFonts w:eastAsia="Calibri"/>
          <w:lang w:bidi="si-LK"/>
        </w:rPr>
        <w:t>)</w:t>
      </w:r>
    </w:p>
    <w:p w:rsidR="00A2367F" w:rsidRPr="00DB6DE5" w:rsidRDefault="00A2367F" w:rsidP="00DE1D29">
      <w:pPr>
        <w:pStyle w:val="Odsekzoznamu"/>
        <w:numPr>
          <w:ilvl w:val="0"/>
          <w:numId w:val="22"/>
        </w:numPr>
        <w:ind w:left="851" w:hanging="425"/>
        <w:jc w:val="both"/>
        <w:rPr>
          <w:rFonts w:eastAsia="Calibri"/>
          <w:lang w:bidi="si-LK"/>
        </w:rPr>
      </w:pPr>
      <w:r w:rsidRPr="00DB6DE5">
        <w:t>Ak ide o stavbu alebo vykonávanie činností podľa § 30 ods. 1, je súhlas Dopravného</w:t>
      </w:r>
      <w:r w:rsidRPr="00DB6DE5">
        <w:rPr>
          <w:rFonts w:eastAsia="Calibri"/>
        </w:rPr>
        <w:t xml:space="preserve"> úradu vydaný podľa § 30 ods. 1 a 2 </w:t>
      </w:r>
    </w:p>
    <w:p w:rsidR="00A2367F" w:rsidRPr="00DB6DE5" w:rsidRDefault="00A2367F" w:rsidP="00DE1D29">
      <w:pPr>
        <w:pStyle w:val="Odsekzoznamu"/>
        <w:numPr>
          <w:ilvl w:val="0"/>
          <w:numId w:val="30"/>
        </w:numPr>
        <w:ind w:left="1134" w:hanging="283"/>
        <w:contextualSpacing w:val="0"/>
        <w:jc w:val="both"/>
        <w:rPr>
          <w:rFonts w:eastAsia="Calibri"/>
        </w:rPr>
      </w:pPr>
      <w:r w:rsidRPr="00DB6DE5">
        <w:rPr>
          <w:rFonts w:eastAsia="Calibri"/>
        </w:rPr>
        <w:t>súčasťou záväzného stanoviska podľa odseku 3 písm. c) štvrtého bodu alebo</w:t>
      </w:r>
    </w:p>
    <w:p w:rsidR="00A2367F" w:rsidRPr="00DB6DE5" w:rsidRDefault="00A2367F" w:rsidP="00DE1D29">
      <w:pPr>
        <w:pStyle w:val="Odsekzoznamu"/>
        <w:numPr>
          <w:ilvl w:val="0"/>
          <w:numId w:val="30"/>
        </w:numPr>
        <w:ind w:left="1134" w:hanging="283"/>
        <w:contextualSpacing w:val="0"/>
        <w:jc w:val="both"/>
        <w:rPr>
          <w:rFonts w:eastAsia="Calibri"/>
        </w:rPr>
      </w:pPr>
      <w:r w:rsidRPr="00DB6DE5">
        <w:rPr>
          <w:rFonts w:eastAsia="Calibri"/>
        </w:rPr>
        <w:t>súčasťou súhlasu podľa odseku 5 písm. b) druhého bodu.“.</w:t>
      </w:r>
    </w:p>
    <w:p w:rsidR="00A2367F" w:rsidRPr="00DB6DE5" w:rsidRDefault="00A2367F" w:rsidP="00A2367F">
      <w:pPr>
        <w:pStyle w:val="Odsekzoznamu"/>
        <w:ind w:left="426"/>
        <w:jc w:val="both"/>
      </w:pPr>
    </w:p>
    <w:p w:rsidR="00A2367F" w:rsidRPr="00DB6DE5" w:rsidRDefault="00A2367F" w:rsidP="00A2367F">
      <w:pPr>
        <w:keepNext/>
        <w:ind w:left="426"/>
        <w:jc w:val="both"/>
      </w:pPr>
      <w:r w:rsidRPr="00DB6DE5">
        <w:t>Poznámky pod čiarou k odkazom 6a až 6c znejú:</w:t>
      </w:r>
    </w:p>
    <w:p w:rsidR="00A2367F" w:rsidRPr="00DB6DE5" w:rsidRDefault="00A2367F" w:rsidP="00A2367F">
      <w:pPr>
        <w:tabs>
          <w:tab w:val="left" w:pos="448"/>
        </w:tabs>
        <w:ind w:left="426"/>
        <w:jc w:val="both"/>
      </w:pPr>
      <w:r w:rsidRPr="00DB6DE5">
        <w:t>„</w:t>
      </w:r>
      <w:r w:rsidRPr="00DB6DE5">
        <w:rPr>
          <w:vertAlign w:val="superscript"/>
        </w:rPr>
        <w:t>6a</w:t>
      </w:r>
      <w:r w:rsidRPr="00DB6DE5">
        <w:t>) § 55 ods. 2 zákona č. 50/1976 Zb. v znení neskorších predpisov.</w:t>
      </w:r>
    </w:p>
    <w:p w:rsidR="00A2367F" w:rsidRPr="00DB6DE5" w:rsidRDefault="00A2367F" w:rsidP="00A2367F">
      <w:pPr>
        <w:ind w:left="426"/>
        <w:jc w:val="both"/>
      </w:pPr>
      <w:r w:rsidRPr="00DB6DE5">
        <w:rPr>
          <w:vertAlign w:val="superscript"/>
        </w:rPr>
        <w:t>6b</w:t>
      </w:r>
      <w:r w:rsidRPr="00DB6DE5">
        <w:t>) § 84 zákona č. 50/1976 Zb. v znení neskorších predpisov.</w:t>
      </w:r>
    </w:p>
    <w:p w:rsidR="00A2367F" w:rsidRPr="00DB6DE5" w:rsidRDefault="00A2367F" w:rsidP="00A2367F">
      <w:pPr>
        <w:pStyle w:val="Odsekzoznamu"/>
        <w:ind w:left="426"/>
        <w:jc w:val="both"/>
      </w:pPr>
      <w:r w:rsidRPr="00DB6DE5">
        <w:rPr>
          <w:vertAlign w:val="superscript"/>
        </w:rPr>
        <w:t>6c</w:t>
      </w:r>
      <w:r w:rsidRPr="00DB6DE5">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w:t>
      </w:r>
      <w:r w:rsidRPr="00347397">
        <w:t xml:space="preserve">, </w:t>
      </w:r>
      <w:r w:rsidRPr="00DB6DE5">
        <w:t>zákon č. 452/2021 Z. z.“.“.</w:t>
      </w:r>
    </w:p>
    <w:p w:rsidR="00A2367F" w:rsidRPr="00DB6DE5" w:rsidRDefault="00A2367F" w:rsidP="00A2367F">
      <w:pPr>
        <w:pStyle w:val="Odsekzoznamu"/>
        <w:ind w:left="426"/>
        <w:jc w:val="both"/>
      </w:pPr>
    </w:p>
    <w:p w:rsidR="00A2367F" w:rsidRPr="00DB6DE5" w:rsidRDefault="00A2367F" w:rsidP="00A2367F">
      <w:pPr>
        <w:pStyle w:val="Odsekzoznamu"/>
        <w:ind w:left="426"/>
        <w:jc w:val="both"/>
        <w:rPr>
          <w:color w:val="000000"/>
        </w:rPr>
      </w:pPr>
      <w:r w:rsidRPr="00DB6DE5">
        <w:rPr>
          <w:color w:val="000000"/>
        </w:rPr>
        <w:t xml:space="preserve">8. § 28 vrátane nadpisu znie: </w:t>
      </w:r>
    </w:p>
    <w:p w:rsidR="00A2367F" w:rsidRPr="00DB6DE5" w:rsidRDefault="00A2367F" w:rsidP="00A2367F">
      <w:pPr>
        <w:pStyle w:val="Odsekzoznamu"/>
        <w:ind w:left="426"/>
        <w:jc w:val="center"/>
        <w:rPr>
          <w:color w:val="000000"/>
        </w:rPr>
      </w:pPr>
      <w:r w:rsidRPr="00DB6DE5">
        <w:rPr>
          <w:color w:val="000000"/>
        </w:rPr>
        <w:lastRenderedPageBreak/>
        <w:t>„§ 28</w:t>
      </w:r>
    </w:p>
    <w:p w:rsidR="00A2367F" w:rsidRPr="00DB6DE5" w:rsidRDefault="00A2367F" w:rsidP="00A2367F">
      <w:pPr>
        <w:pStyle w:val="Odsekzoznamu"/>
        <w:ind w:left="426"/>
        <w:jc w:val="center"/>
        <w:rPr>
          <w:color w:val="000000"/>
        </w:rPr>
      </w:pPr>
      <w:r w:rsidRPr="00DB6DE5">
        <w:rPr>
          <w:color w:val="000000"/>
        </w:rPr>
        <w:t>Dotknutý orgán</w:t>
      </w:r>
    </w:p>
    <w:p w:rsidR="00A2367F" w:rsidRPr="00DB6DE5" w:rsidRDefault="00A2367F" w:rsidP="00DE1D29">
      <w:pPr>
        <w:pStyle w:val="Odsekzoznamu"/>
        <w:numPr>
          <w:ilvl w:val="1"/>
          <w:numId w:val="34"/>
        </w:numPr>
        <w:ind w:left="851" w:hanging="425"/>
        <w:jc w:val="both"/>
        <w:rPr>
          <w:color w:val="000000"/>
        </w:rPr>
      </w:pPr>
      <w:bookmarkStart w:id="14" w:name="paragraf-28.odsek-1.text"/>
      <w:bookmarkStart w:id="15" w:name="paragraf-28.odsek-1"/>
      <w:r w:rsidRPr="00DB6DE5">
        <w:rPr>
          <w:color w:val="000000"/>
        </w:rPr>
        <w:t xml:space="preserve">Dopravný úrad je dotknutým orgánom štátnej správy a záujmy civilného letectva uplatňuje formou </w:t>
      </w:r>
      <w:bookmarkEnd w:id="14"/>
    </w:p>
    <w:p w:rsidR="00A2367F" w:rsidRPr="00DB6DE5" w:rsidRDefault="00A2367F" w:rsidP="00DE1D29">
      <w:pPr>
        <w:pStyle w:val="Odsekzoznamu"/>
        <w:numPr>
          <w:ilvl w:val="1"/>
          <w:numId w:val="33"/>
        </w:numPr>
        <w:ind w:left="1134" w:hanging="283"/>
        <w:jc w:val="both"/>
        <w:rPr>
          <w:color w:val="000000"/>
        </w:rPr>
      </w:pPr>
      <w:bookmarkStart w:id="16" w:name="paragraf-28.odsek-1.pismeno-a.text"/>
      <w:bookmarkStart w:id="17" w:name="paragraf-28.odsek-1.pismeno-a"/>
      <w:r w:rsidRPr="00DB6DE5">
        <w:rPr>
          <w:color w:val="000000"/>
        </w:rPr>
        <w:t xml:space="preserve">stanoviska pri prerokúvaní </w:t>
      </w:r>
      <w:bookmarkEnd w:id="16"/>
    </w:p>
    <w:p w:rsidR="00A2367F" w:rsidRPr="00DB6DE5" w:rsidRDefault="00A2367F" w:rsidP="00DE1D29">
      <w:pPr>
        <w:pStyle w:val="Odsekzoznamu"/>
        <w:numPr>
          <w:ilvl w:val="0"/>
          <w:numId w:val="35"/>
        </w:numPr>
        <w:ind w:left="1418" w:hanging="284"/>
        <w:jc w:val="both"/>
        <w:rPr>
          <w:color w:val="000000"/>
        </w:rPr>
      </w:pPr>
      <w:bookmarkStart w:id="18" w:name="paragraf-28.odsek-1.pismeno-a.bod-1.text"/>
      <w:bookmarkStart w:id="19" w:name="paragraf-28.odsek-1.pismeno-a.bod-1"/>
      <w:r w:rsidRPr="00DB6DE5">
        <w:rPr>
          <w:color w:val="000000"/>
        </w:rPr>
        <w:t xml:space="preserve">návrhu územnoplánovacej dokumentácie vrátane jej zmien a doplnkov, </w:t>
      </w:r>
      <w:bookmarkEnd w:id="18"/>
    </w:p>
    <w:p w:rsidR="00A2367F" w:rsidRPr="00DB6DE5" w:rsidRDefault="00A2367F" w:rsidP="00DE1D29">
      <w:pPr>
        <w:pStyle w:val="Odsekzoznamu"/>
        <w:numPr>
          <w:ilvl w:val="0"/>
          <w:numId w:val="35"/>
        </w:numPr>
        <w:ind w:left="1418" w:hanging="284"/>
        <w:jc w:val="both"/>
        <w:rPr>
          <w:color w:val="000000"/>
        </w:rPr>
      </w:pPr>
      <w:bookmarkStart w:id="20" w:name="paragraf-28.odsek-1.pismeno-a.bod-2.text"/>
      <w:bookmarkStart w:id="21" w:name="paragraf-28.odsek-1.pismeno-a.bod-2"/>
      <w:bookmarkEnd w:id="19"/>
      <w:r w:rsidRPr="00DB6DE5">
        <w:rPr>
          <w:color w:val="000000"/>
        </w:rPr>
        <w:t xml:space="preserve">územnoplánovacích podkladov vrátane ich zmien a doplnkov, </w:t>
      </w:r>
      <w:bookmarkEnd w:id="20"/>
    </w:p>
    <w:p w:rsidR="00A2367F" w:rsidRPr="00DB6DE5" w:rsidRDefault="00A2367F" w:rsidP="00DE1D29">
      <w:pPr>
        <w:pStyle w:val="Odsekzoznamu"/>
        <w:numPr>
          <w:ilvl w:val="1"/>
          <w:numId w:val="33"/>
        </w:numPr>
        <w:ind w:left="1134" w:hanging="283"/>
        <w:jc w:val="both"/>
        <w:rPr>
          <w:color w:val="000000"/>
        </w:rPr>
      </w:pPr>
      <w:bookmarkStart w:id="22" w:name="paragraf-28.odsek-1.pismeno-b"/>
      <w:bookmarkEnd w:id="17"/>
      <w:bookmarkEnd w:id="21"/>
      <w:r w:rsidRPr="00DB6DE5">
        <w:rPr>
          <w:color w:val="000000"/>
        </w:rPr>
        <w:t xml:space="preserve"> stanoviska, záväzného stanoviska alebo súhlasu v konaní podľa osobitného predpisu,</w:t>
      </w:r>
      <w:r w:rsidRPr="00DB6DE5">
        <w:rPr>
          <w:color w:val="000000"/>
          <w:vertAlign w:val="superscript"/>
        </w:rPr>
        <w:t>5</w:t>
      </w:r>
      <w:bookmarkStart w:id="23" w:name="paragraf-28.odsek-1.pismeno-b.text"/>
      <w:r w:rsidRPr="00DB6DE5">
        <w:rPr>
          <w:color w:val="000000"/>
        </w:rPr>
        <w:t xml:space="preserve">) </w:t>
      </w:r>
      <w:bookmarkEnd w:id="23"/>
    </w:p>
    <w:p w:rsidR="00A2367F" w:rsidRPr="00DB6DE5" w:rsidRDefault="00A2367F" w:rsidP="00DE1D29">
      <w:pPr>
        <w:pStyle w:val="Odsekzoznamu"/>
        <w:numPr>
          <w:ilvl w:val="1"/>
          <w:numId w:val="33"/>
        </w:numPr>
        <w:ind w:left="1134" w:hanging="283"/>
        <w:jc w:val="both"/>
        <w:rPr>
          <w:color w:val="000000"/>
        </w:rPr>
      </w:pPr>
      <w:bookmarkStart w:id="24" w:name="paragraf-28.odsek-1.pismeno-c"/>
      <w:bookmarkEnd w:id="22"/>
      <w:r w:rsidRPr="00DB6DE5">
        <w:rPr>
          <w:color w:val="000000"/>
        </w:rPr>
        <w:t xml:space="preserve"> </w:t>
      </w:r>
      <w:bookmarkStart w:id="25" w:name="paragraf-28.odsek-1.pismeno-c.text"/>
      <w:r w:rsidRPr="00DB6DE5">
        <w:rPr>
          <w:color w:val="000000"/>
        </w:rPr>
        <w:t xml:space="preserve">súhlasu </w:t>
      </w:r>
      <w:bookmarkEnd w:id="25"/>
    </w:p>
    <w:p w:rsidR="00A2367F" w:rsidRPr="00DB6DE5" w:rsidRDefault="00A2367F" w:rsidP="00DE1D29">
      <w:pPr>
        <w:pStyle w:val="Odsekzoznamu"/>
        <w:numPr>
          <w:ilvl w:val="0"/>
          <w:numId w:val="36"/>
        </w:numPr>
        <w:ind w:left="1418" w:hanging="284"/>
        <w:jc w:val="both"/>
        <w:rPr>
          <w:color w:val="000000"/>
        </w:rPr>
      </w:pPr>
      <w:bookmarkStart w:id="26" w:name="paragraf-28.odsek-1.pismeno-c.bod-1.text"/>
      <w:bookmarkStart w:id="27" w:name="paragraf-28.odsek-1.pismeno-c.bod-1"/>
      <w:r w:rsidRPr="00DB6DE5">
        <w:rPr>
          <w:color w:val="000000"/>
        </w:rPr>
        <w:t xml:space="preserve">pred vykonaním ohlásenia drobnej stavby alebo drobných stavebných prác podľa písmena e) prvého bodu, </w:t>
      </w:r>
      <w:bookmarkEnd w:id="26"/>
    </w:p>
    <w:p w:rsidR="00A2367F" w:rsidRPr="00DB6DE5" w:rsidRDefault="00A2367F" w:rsidP="00DE1D29">
      <w:pPr>
        <w:pStyle w:val="Odsekzoznamu"/>
        <w:numPr>
          <w:ilvl w:val="0"/>
          <w:numId w:val="36"/>
        </w:numPr>
        <w:ind w:left="1418" w:hanging="284"/>
        <w:jc w:val="both"/>
        <w:rPr>
          <w:color w:val="000000"/>
        </w:rPr>
      </w:pPr>
      <w:bookmarkStart w:id="28" w:name="paragraf-28.odsek-1.pismeno-c.bod-2"/>
      <w:bookmarkEnd w:id="27"/>
      <w:r w:rsidRPr="00DB6DE5">
        <w:rPr>
          <w:color w:val="000000"/>
        </w:rPr>
        <w:t>pre letiskové stavby s trávnatým povrchom, ak nejde o trvalú úpravu pozemku podľa všeobecného predpisu o výstavbe,</w:t>
      </w:r>
      <w:r w:rsidRPr="00DB6DE5">
        <w:rPr>
          <w:color w:val="000000"/>
          <w:vertAlign w:val="superscript"/>
        </w:rPr>
        <w:t>6</w:t>
      </w:r>
      <w:bookmarkStart w:id="29" w:name="paragraf-28.odsek-1.pismeno-c.bod-2.text"/>
      <w:r w:rsidRPr="00DB6DE5">
        <w:rPr>
          <w:color w:val="000000"/>
        </w:rPr>
        <w:t xml:space="preserve">) </w:t>
      </w:r>
      <w:bookmarkEnd w:id="29"/>
    </w:p>
    <w:p w:rsidR="00A2367F" w:rsidRPr="00DB6DE5" w:rsidRDefault="00A2367F" w:rsidP="00DE1D29">
      <w:pPr>
        <w:pStyle w:val="Odsekzoznamu"/>
        <w:numPr>
          <w:ilvl w:val="1"/>
          <w:numId w:val="33"/>
        </w:numPr>
        <w:ind w:left="1134" w:hanging="283"/>
        <w:jc w:val="both"/>
        <w:rPr>
          <w:color w:val="000000"/>
        </w:rPr>
      </w:pPr>
      <w:bookmarkStart w:id="30" w:name="paragraf-28.odsek-1.pismeno-d"/>
      <w:bookmarkEnd w:id="24"/>
      <w:bookmarkEnd w:id="28"/>
      <w:r w:rsidRPr="00DB6DE5">
        <w:rPr>
          <w:color w:val="000000"/>
        </w:rPr>
        <w:t xml:space="preserve"> </w:t>
      </w:r>
      <w:bookmarkStart w:id="31" w:name="paragraf-28.odsek-1.pismeno-d.text"/>
      <w:r w:rsidRPr="00DB6DE5">
        <w:rPr>
          <w:color w:val="000000"/>
        </w:rPr>
        <w:t xml:space="preserve">záväzného stanoviska dotknutého orgánu vo výstavbe, ak ide o </w:t>
      </w:r>
      <w:bookmarkEnd w:id="31"/>
    </w:p>
    <w:p w:rsidR="00A2367F" w:rsidRPr="00DB6DE5" w:rsidRDefault="00A2367F" w:rsidP="00DE1D29">
      <w:pPr>
        <w:pStyle w:val="Odsekzoznamu"/>
        <w:numPr>
          <w:ilvl w:val="0"/>
          <w:numId w:val="37"/>
        </w:numPr>
        <w:ind w:left="1418" w:hanging="284"/>
        <w:jc w:val="both"/>
        <w:rPr>
          <w:color w:val="000000"/>
        </w:rPr>
      </w:pPr>
      <w:bookmarkStart w:id="32" w:name="paragraf-28.odsek-1.pismeno-d.bod-1.text"/>
      <w:bookmarkStart w:id="33" w:name="paragraf-28.odsek-1.pismeno-d.bod-1"/>
      <w:r w:rsidRPr="00DB6DE5">
        <w:rPr>
          <w:color w:val="000000"/>
        </w:rPr>
        <w:t xml:space="preserve">letiskové stavby, </w:t>
      </w:r>
      <w:bookmarkEnd w:id="32"/>
    </w:p>
    <w:p w:rsidR="00A2367F" w:rsidRPr="00DB6DE5" w:rsidRDefault="00A2367F" w:rsidP="00DE1D29">
      <w:pPr>
        <w:pStyle w:val="Odsekzoznamu"/>
        <w:numPr>
          <w:ilvl w:val="0"/>
          <w:numId w:val="37"/>
        </w:numPr>
        <w:ind w:left="1418" w:hanging="284"/>
        <w:jc w:val="both"/>
        <w:rPr>
          <w:color w:val="000000"/>
        </w:rPr>
      </w:pPr>
      <w:bookmarkStart w:id="34" w:name="paragraf-28.odsek-1.pismeno-d.bod-2.text"/>
      <w:bookmarkStart w:id="35" w:name="paragraf-28.odsek-1.pismeno-d.bod-2"/>
      <w:bookmarkEnd w:id="33"/>
      <w:r w:rsidRPr="00DB6DE5">
        <w:rPr>
          <w:color w:val="000000"/>
        </w:rPr>
        <w:t xml:space="preserve">stavby pre letecké pozemné zariadenia, </w:t>
      </w:r>
      <w:bookmarkEnd w:id="34"/>
    </w:p>
    <w:p w:rsidR="00A2367F" w:rsidRPr="00DB6DE5" w:rsidRDefault="00A2367F" w:rsidP="00DE1D29">
      <w:pPr>
        <w:pStyle w:val="Odsekzoznamu"/>
        <w:numPr>
          <w:ilvl w:val="1"/>
          <w:numId w:val="33"/>
        </w:numPr>
        <w:ind w:left="1134" w:hanging="283"/>
        <w:jc w:val="both"/>
        <w:rPr>
          <w:color w:val="000000"/>
        </w:rPr>
      </w:pPr>
      <w:bookmarkStart w:id="36" w:name="paragraf-28.odsek-1.pismeno-e.text"/>
      <w:bookmarkStart w:id="37" w:name="paragraf-28.odsek-1.pismeno-e"/>
      <w:bookmarkEnd w:id="30"/>
      <w:bookmarkEnd w:id="35"/>
      <w:r w:rsidRPr="00DB6DE5">
        <w:rPr>
          <w:color w:val="000000"/>
        </w:rPr>
        <w:t xml:space="preserve">záväzného stanoviska pri prerokovaní návrhu stavebného zámeru, v konaní o stavebnom zámere alebo pri nariaďovaní stavebných prác alebo ak si to Dopravný úrad v záväznom stanovisku vyhradil aj pri kolaudácii stavby, pri zmene stavby, pri odstránení stavby, ak ide o stavby alebo činnosti vo výstavbe </w:t>
      </w:r>
      <w:bookmarkEnd w:id="36"/>
    </w:p>
    <w:p w:rsidR="00A2367F" w:rsidRPr="00DB6DE5" w:rsidRDefault="00A2367F" w:rsidP="00DE1D29">
      <w:pPr>
        <w:pStyle w:val="Odsekzoznamu"/>
        <w:numPr>
          <w:ilvl w:val="0"/>
          <w:numId w:val="38"/>
        </w:numPr>
        <w:ind w:left="1418" w:hanging="284"/>
        <w:jc w:val="both"/>
        <w:rPr>
          <w:color w:val="000000"/>
        </w:rPr>
      </w:pPr>
      <w:bookmarkStart w:id="38" w:name="paragraf-28.odsek-1.pismeno-e.bod-1.text"/>
      <w:bookmarkStart w:id="39" w:name="paragraf-28.odsek-1.pismeno-e.bod-1"/>
      <w:r w:rsidRPr="00DB6DE5">
        <w:rPr>
          <w:color w:val="000000"/>
        </w:rPr>
        <w:t xml:space="preserve">v plošnom priemete ochranných pásem letísk, ochranných pásem leteckých pozemných zariadení alebo ochranných pásem osobitných letísk, ktorých realizáciou by mohli byť porušené zákazy alebo obmedzenia určené rozhodnutím o určení alebo zmene ochranných pásem, </w:t>
      </w:r>
      <w:bookmarkEnd w:id="38"/>
    </w:p>
    <w:p w:rsidR="00A2367F" w:rsidRPr="00DB6DE5" w:rsidRDefault="00A2367F" w:rsidP="00DE1D29">
      <w:pPr>
        <w:pStyle w:val="Odsekzoznamu"/>
        <w:numPr>
          <w:ilvl w:val="0"/>
          <w:numId w:val="38"/>
        </w:numPr>
        <w:ind w:left="1418" w:hanging="284"/>
        <w:jc w:val="both"/>
        <w:rPr>
          <w:color w:val="000000"/>
        </w:rPr>
      </w:pPr>
      <w:bookmarkStart w:id="40" w:name="paragraf-28.odsek-1.pismeno-e.bod-2.text"/>
      <w:bookmarkStart w:id="41" w:name="paragraf-28.odsek-1.pismeno-e.bod-2"/>
      <w:bookmarkEnd w:id="39"/>
      <w:r w:rsidRPr="00DB6DE5">
        <w:rPr>
          <w:color w:val="000000"/>
        </w:rPr>
        <w:t xml:space="preserve">mimo ochranných pásem letísk, ochranných pásem leteckých pozemných zariadení alebo ochranných pásem osobitných letísk, ktoré by svojimi vlastnosťami mohli ohroziť bezpečnosť leteckej prevádzky, ak ide o stavby alebo činnosti podľa § 30 ods. 3, </w:t>
      </w:r>
      <w:bookmarkEnd w:id="40"/>
    </w:p>
    <w:p w:rsidR="00A2367F" w:rsidRPr="00DB6DE5" w:rsidRDefault="00A2367F" w:rsidP="00DE1D29">
      <w:pPr>
        <w:pStyle w:val="Odsekzoznamu"/>
        <w:numPr>
          <w:ilvl w:val="1"/>
          <w:numId w:val="33"/>
        </w:numPr>
        <w:ind w:left="1134" w:hanging="283"/>
        <w:jc w:val="both"/>
        <w:rPr>
          <w:color w:val="000000"/>
        </w:rPr>
      </w:pPr>
      <w:bookmarkStart w:id="42" w:name="paragraf-28.odsek-1.pismeno-f"/>
      <w:bookmarkEnd w:id="37"/>
      <w:bookmarkEnd w:id="41"/>
      <w:r w:rsidRPr="00DB6DE5">
        <w:rPr>
          <w:color w:val="000000"/>
        </w:rPr>
        <w:t xml:space="preserve"> </w:t>
      </w:r>
      <w:bookmarkStart w:id="43" w:name="paragraf-28.odsek-1.pismeno-f.text"/>
      <w:r w:rsidRPr="00DB6DE5">
        <w:rPr>
          <w:color w:val="000000"/>
        </w:rPr>
        <w:t xml:space="preserve">stanoviska </w:t>
      </w:r>
      <w:bookmarkEnd w:id="43"/>
    </w:p>
    <w:p w:rsidR="00A2367F" w:rsidRPr="00DB6DE5" w:rsidRDefault="00A2367F" w:rsidP="00DE1D29">
      <w:pPr>
        <w:pStyle w:val="Odsekzoznamu"/>
        <w:numPr>
          <w:ilvl w:val="0"/>
          <w:numId w:val="39"/>
        </w:numPr>
        <w:ind w:left="1418" w:hanging="284"/>
        <w:jc w:val="both"/>
        <w:rPr>
          <w:color w:val="000000"/>
        </w:rPr>
      </w:pPr>
      <w:bookmarkStart w:id="44" w:name="paragraf-28.odsek-1.pismeno-f.bod-1.text"/>
      <w:bookmarkStart w:id="45" w:name="paragraf-28.odsek-1.pismeno-f.bod-1"/>
      <w:r w:rsidRPr="00DB6DE5">
        <w:rPr>
          <w:color w:val="000000"/>
        </w:rPr>
        <w:t xml:space="preserve">pri povolení skúšobnej prevádzky letiskovej stavby alebo stavby pre letecké pozemné zariadenia, </w:t>
      </w:r>
      <w:bookmarkEnd w:id="44"/>
    </w:p>
    <w:p w:rsidR="00A2367F" w:rsidRPr="00DB6DE5" w:rsidRDefault="00A2367F" w:rsidP="00DE1D29">
      <w:pPr>
        <w:pStyle w:val="Odsekzoznamu"/>
        <w:numPr>
          <w:ilvl w:val="0"/>
          <w:numId w:val="39"/>
        </w:numPr>
        <w:ind w:left="1418" w:hanging="284"/>
        <w:jc w:val="both"/>
        <w:rPr>
          <w:color w:val="000000"/>
        </w:rPr>
      </w:pPr>
      <w:bookmarkStart w:id="46" w:name="paragraf-28.odsek-1.pismeno-f.bod-2.text"/>
      <w:bookmarkStart w:id="47" w:name="paragraf-28.odsek-1.pismeno-f.bod-2"/>
      <w:bookmarkEnd w:id="45"/>
      <w:r w:rsidRPr="00DB6DE5">
        <w:rPr>
          <w:color w:val="000000"/>
        </w:rPr>
        <w:t xml:space="preserve">pri povolení predčasného užívania letiskovej stavby alebo stavby pre letecké pozemné zariadenia. </w:t>
      </w:r>
      <w:bookmarkEnd w:id="46"/>
    </w:p>
    <w:p w:rsidR="00A2367F" w:rsidRPr="00DB6DE5" w:rsidRDefault="00A2367F" w:rsidP="00DE1D29">
      <w:pPr>
        <w:pStyle w:val="Odsekzoznamu"/>
        <w:numPr>
          <w:ilvl w:val="1"/>
          <w:numId w:val="34"/>
        </w:numPr>
        <w:ind w:left="851" w:hanging="425"/>
        <w:jc w:val="both"/>
        <w:rPr>
          <w:color w:val="000000"/>
        </w:rPr>
      </w:pPr>
      <w:bookmarkStart w:id="48" w:name="paragraf-28.odsek-2.text"/>
      <w:bookmarkStart w:id="49" w:name="paragraf-28.odsek-2"/>
      <w:bookmarkEnd w:id="15"/>
      <w:bookmarkEnd w:id="42"/>
      <w:bookmarkEnd w:id="47"/>
      <w:r w:rsidRPr="00DB6DE5">
        <w:rPr>
          <w:color w:val="000000"/>
        </w:rPr>
        <w:t>Stanovisko, záväzné stanovisko alebo súhlas Dopravného úradu podľa odseku 1 písm. b) a e) stráca platnosť, ak sa v lehote dvoch rokov odo dňa jeho vydania, nezačne konanie alebo činnosť vo výstavbe, na účely ktorých bolo stanovisko, záväzné stanovisko alebo súhlas vydané.</w:t>
      </w:r>
    </w:p>
    <w:p w:rsidR="00A2367F" w:rsidRPr="00DB6DE5" w:rsidRDefault="00A2367F" w:rsidP="00DE1D29">
      <w:pPr>
        <w:pStyle w:val="Odsekzoznamu"/>
        <w:numPr>
          <w:ilvl w:val="1"/>
          <w:numId w:val="34"/>
        </w:numPr>
        <w:ind w:left="851" w:hanging="425"/>
        <w:jc w:val="both"/>
        <w:rPr>
          <w:color w:val="000000"/>
        </w:rPr>
      </w:pPr>
      <w:r w:rsidRPr="00DB6DE5">
        <w:rPr>
          <w:color w:val="000000"/>
        </w:rPr>
        <w:t xml:space="preserve">Pri príprave stanoviska, záväzného stanoviska alebo súhlasu je Dopravný úrad oprávnený si vyžiadať stanovisko osoby, ktorá môže byť stavbou, stavebnými prácami alebo činnosťou dotknutá, a v žiadosti určiť lehotu na doručenie stanoviska.“. </w:t>
      </w:r>
      <w:bookmarkEnd w:id="48"/>
    </w:p>
    <w:p w:rsidR="00A2367F" w:rsidRPr="00DB6DE5" w:rsidRDefault="00A2367F" w:rsidP="00A2367F">
      <w:pPr>
        <w:pStyle w:val="Odsekzoznamu"/>
        <w:ind w:left="426"/>
        <w:jc w:val="both"/>
        <w:rPr>
          <w:color w:val="000000"/>
        </w:rPr>
      </w:pPr>
      <w:bookmarkStart w:id="50" w:name="predpis.clanok-21.bod-6.text2.citat"/>
      <w:bookmarkEnd w:id="49"/>
      <w:bookmarkEnd w:id="50"/>
    </w:p>
    <w:p w:rsidR="00A2367F" w:rsidRPr="00DB6DE5" w:rsidRDefault="00A2367F" w:rsidP="00A2367F">
      <w:pPr>
        <w:pStyle w:val="Odsekzoznamu"/>
        <w:ind w:left="426"/>
        <w:jc w:val="both"/>
        <w:rPr>
          <w:color w:val="000000"/>
        </w:rPr>
      </w:pPr>
      <w:bookmarkStart w:id="51" w:name="predpis.clanok-21.bod-6.bod.oznacenie"/>
      <w:bookmarkStart w:id="52" w:name="predpis.clanok-21.bod-6.bod.text"/>
      <w:bookmarkStart w:id="53" w:name="predpis.clanok-21.bod-6.bod"/>
      <w:bookmarkEnd w:id="51"/>
      <w:r w:rsidRPr="00DB6DE5">
        <w:rPr>
          <w:color w:val="000000"/>
        </w:rPr>
        <w:t xml:space="preserve">Poznámky pod čiarou k odkazom 5 a 6 znejú: </w:t>
      </w:r>
      <w:bookmarkEnd w:id="52"/>
    </w:p>
    <w:p w:rsidR="00A2367F" w:rsidRPr="00DB6DE5" w:rsidRDefault="00A2367F" w:rsidP="00A2367F">
      <w:pPr>
        <w:pStyle w:val="Odsekzoznamu"/>
        <w:ind w:left="426"/>
        <w:jc w:val="both"/>
        <w:rPr>
          <w:color w:val="000000"/>
        </w:rPr>
      </w:pPr>
      <w:bookmarkStart w:id="54" w:name="predpis.clanok-21.bod-6.bod.text2.blokTe"/>
      <w:bookmarkStart w:id="55" w:name="predpis.clanok-21.bod-6.bod.text2"/>
      <w:r w:rsidRPr="00DB6DE5">
        <w:rPr>
          <w:color w:val="000000"/>
        </w:rPr>
        <w:t>„</w:t>
      </w:r>
      <w:r w:rsidRPr="00DB6DE5">
        <w:rPr>
          <w:color w:val="000000"/>
          <w:vertAlign w:val="superscript"/>
        </w:rPr>
        <w:t>5</w:t>
      </w:r>
      <w:r w:rsidRPr="00DB6DE5">
        <w:rPr>
          <w:color w:val="000000"/>
        </w:rPr>
        <w:t xml:space="preserve">)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w:t>
      </w:r>
      <w:r w:rsidRPr="00581F2E">
        <w:rPr>
          <w:color w:val="000000"/>
        </w:rPr>
        <w:t xml:space="preserve">neskorších predpisov, </w:t>
      </w:r>
      <w:r w:rsidRPr="00C6429A">
        <w:rPr>
          <w:color w:val="000000"/>
        </w:rPr>
        <w:t>zákon č. 452/2021 Z. z. o elektronických komunikáciách v znení neskorších</w:t>
      </w:r>
      <w:r w:rsidRPr="00DB6DE5">
        <w:rPr>
          <w:color w:val="000000"/>
        </w:rPr>
        <w:t xml:space="preserve"> predpisov. </w:t>
      </w:r>
    </w:p>
    <w:p w:rsidR="00A2367F" w:rsidRPr="00DB6DE5" w:rsidRDefault="00A2367F" w:rsidP="00A2367F">
      <w:pPr>
        <w:pStyle w:val="Odsekzoznamu"/>
        <w:ind w:left="426"/>
        <w:jc w:val="both"/>
        <w:rPr>
          <w:color w:val="000000"/>
        </w:rPr>
      </w:pPr>
      <w:bookmarkStart w:id="56" w:name="predpis.clanok-21.bod-6.bod.text2.citat."/>
      <w:r w:rsidRPr="00DB6DE5">
        <w:rPr>
          <w:color w:val="000000"/>
          <w:vertAlign w:val="superscript"/>
        </w:rPr>
        <w:t>6</w:t>
      </w:r>
      <w:r w:rsidRPr="00DB6DE5">
        <w:rPr>
          <w:color w:val="000000"/>
        </w:rPr>
        <w:t xml:space="preserve">) § 2 písm. d) zákona č. 201/2022 Z. z. o výstavbe.“. </w:t>
      </w:r>
    </w:p>
    <w:p w:rsidR="00A2367F" w:rsidRPr="00DB6DE5" w:rsidRDefault="00A2367F" w:rsidP="00A2367F">
      <w:pPr>
        <w:pStyle w:val="Odsekzoznamu"/>
        <w:ind w:left="426"/>
        <w:jc w:val="both"/>
        <w:rPr>
          <w:color w:val="000000"/>
        </w:rPr>
      </w:pPr>
      <w:bookmarkStart w:id="57" w:name="predpis.clanok-21.bod-6.bod.text2.citat"/>
      <w:bookmarkStart w:id="58" w:name="predpis.clanok-21.bod-6.bod~1.oznacenie"/>
      <w:bookmarkStart w:id="59" w:name="predpis.clanok-21.bod-6.bod~1.text"/>
      <w:bookmarkStart w:id="60" w:name="predpis.clanok-21.bod-6.bod~1"/>
      <w:bookmarkEnd w:id="53"/>
      <w:bookmarkEnd w:id="54"/>
      <w:bookmarkEnd w:id="55"/>
      <w:bookmarkEnd w:id="56"/>
      <w:bookmarkEnd w:id="57"/>
      <w:bookmarkEnd w:id="58"/>
    </w:p>
    <w:p w:rsidR="00A2367F" w:rsidRPr="00DB6DE5" w:rsidRDefault="00A2367F" w:rsidP="00A2367F">
      <w:pPr>
        <w:pStyle w:val="Odsekzoznamu"/>
        <w:ind w:left="426"/>
        <w:jc w:val="both"/>
        <w:rPr>
          <w:color w:val="000000"/>
        </w:rPr>
      </w:pPr>
      <w:r w:rsidRPr="00DB6DE5">
        <w:rPr>
          <w:color w:val="000000"/>
        </w:rPr>
        <w:t>Poznámky pod čiarou k odkazom 6a až 6c sa vypúšťajú.</w:t>
      </w:r>
      <w:bookmarkEnd w:id="59"/>
    </w:p>
    <w:p w:rsidR="00A2367F" w:rsidRPr="00DB6DE5" w:rsidRDefault="00A2367F" w:rsidP="00A2367F">
      <w:pPr>
        <w:pStyle w:val="Odsekzoznamu"/>
        <w:ind w:left="426"/>
        <w:jc w:val="both"/>
        <w:rPr>
          <w:color w:val="000000"/>
        </w:rPr>
      </w:pPr>
    </w:p>
    <w:p w:rsidR="00A2367F" w:rsidRPr="00DB6DE5" w:rsidRDefault="00A2367F" w:rsidP="00A2367F">
      <w:pPr>
        <w:pStyle w:val="Odsekzoznamu"/>
        <w:ind w:left="426"/>
        <w:jc w:val="both"/>
        <w:rPr>
          <w:color w:val="000000"/>
        </w:rPr>
      </w:pPr>
      <w:r w:rsidRPr="00DB6DE5">
        <w:rPr>
          <w:color w:val="000000"/>
        </w:rPr>
        <w:t>Doterajšie body 7 až 44 sa označujú ako body 9 až 46.“.“.</w:t>
      </w:r>
    </w:p>
    <w:bookmarkEnd w:id="60"/>
    <w:p w:rsidR="00A2367F" w:rsidRPr="00DB6DE5" w:rsidRDefault="00A2367F" w:rsidP="00A2367F">
      <w:pPr>
        <w:pStyle w:val="Odsekzoznamu"/>
      </w:pPr>
    </w:p>
    <w:p w:rsidR="00A2367F" w:rsidRPr="00DB6DE5" w:rsidRDefault="00A2367F" w:rsidP="00DE1D29">
      <w:pPr>
        <w:pStyle w:val="Odsekzoznamu"/>
        <w:numPr>
          <w:ilvl w:val="0"/>
          <w:numId w:val="14"/>
        </w:numPr>
        <w:ind w:left="426" w:hanging="426"/>
        <w:jc w:val="both"/>
      </w:pPr>
      <w:r w:rsidRPr="00DB6DE5">
        <w:t>V čl. XXI bod 20 znie:</w:t>
      </w:r>
    </w:p>
    <w:p w:rsidR="00A2367F" w:rsidRPr="00DB6DE5" w:rsidRDefault="00A2367F" w:rsidP="00A2367F">
      <w:pPr>
        <w:pStyle w:val="Odsekzoznamu"/>
        <w:ind w:left="426"/>
        <w:jc w:val="both"/>
      </w:pPr>
      <w:r w:rsidRPr="00DB6DE5">
        <w:t xml:space="preserve">„20. </w:t>
      </w:r>
      <w:r w:rsidRPr="00DB6DE5">
        <w:rPr>
          <w:color w:val="000000"/>
        </w:rPr>
        <w:t>V § 32 ods. 4 sa vypúšťajú slová „alebo leteckého pozemného zariadenia“ a slová „alebo leteckého zariadenia“ a na konci sa pripája</w:t>
      </w:r>
      <w:r w:rsidR="00215C26">
        <w:rPr>
          <w:color w:val="000000"/>
        </w:rPr>
        <w:t>jú</w:t>
      </w:r>
      <w:r w:rsidRPr="00DB6DE5">
        <w:rPr>
          <w:color w:val="000000"/>
        </w:rPr>
        <w:t xml:space="preserve"> t</w:t>
      </w:r>
      <w:r w:rsidR="00215C26">
        <w:rPr>
          <w:color w:val="000000"/>
        </w:rPr>
        <w:t xml:space="preserve">ieto </w:t>
      </w:r>
      <w:r w:rsidRPr="00DB6DE5">
        <w:rPr>
          <w:color w:val="000000"/>
        </w:rPr>
        <w:t>vet</w:t>
      </w:r>
      <w:r w:rsidR="00215C26">
        <w:rPr>
          <w:color w:val="000000"/>
        </w:rPr>
        <w:t>y</w:t>
      </w:r>
      <w:r w:rsidRPr="00DB6DE5">
        <w:rPr>
          <w:color w:val="000000"/>
        </w:rPr>
        <w:t>: „</w:t>
      </w:r>
      <w:r w:rsidRPr="00DB6DE5">
        <w:t xml:space="preserve">Ak žiadateľ o prevádzkovanie letiska nespĺňa podmienku odbornej spôsobilosti, je povinný </w:t>
      </w:r>
      <w:r w:rsidR="00215C26">
        <w:t>určiť</w:t>
      </w:r>
      <w:r w:rsidRPr="00DB6DE5">
        <w:t xml:space="preserve"> zodpovedného zástupcu, ktorý spĺňa podmienku odbornej spôsobilosti. Zodpovedný zástupca je fyzická osoba </w:t>
      </w:r>
      <w:r w:rsidR="00215C26">
        <w:t>určená</w:t>
      </w:r>
      <w:r w:rsidRPr="00DB6DE5">
        <w:t xml:space="preserve"> prevádzkovateľom letiska, prostredníctvom ktorej prevádzkovateľ letiska zabezpečuje odborné vykonávanie činností počas prevádzkovania letiska. Ak ide o verejné letisko, zodpovedný zástupca musí byť zamestnancom prevádzkovateľa letiska.“.“.</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bode 29 § 33a odsek 3 znie:</w:t>
      </w:r>
    </w:p>
    <w:p w:rsidR="00A2367F" w:rsidRPr="00DB6DE5" w:rsidRDefault="00A2367F" w:rsidP="00A2367F">
      <w:pPr>
        <w:pStyle w:val="Odsekzoznamu"/>
        <w:ind w:left="426"/>
        <w:jc w:val="both"/>
      </w:pPr>
      <w:r w:rsidRPr="00DB6DE5">
        <w:t>„(3) Letecké pozemné zariadenie možno použiť v civilnom letectve len so súhlasom, ktorý vydáva Dopravný úrad na základe žiadosti. Súhlas podľa prvej vety sa nevyžaduje, ak ide o vybavenie letiska súvisiace s bezpečnosťou podľa osobitného predpisu,</w:t>
      </w:r>
      <w:r w:rsidRPr="00DB6DE5">
        <w:rPr>
          <w:vertAlign w:val="superscript"/>
        </w:rPr>
        <w:t>8af</w:t>
      </w:r>
      <w:r w:rsidRPr="00DB6DE5">
        <w:t>) a komponenty ATM/ANS a systémy ATM/ANS podľa osobitného predpisu.</w:t>
      </w:r>
      <w:r w:rsidRPr="00DB6DE5">
        <w:rPr>
          <w:vertAlign w:val="superscript"/>
        </w:rPr>
        <w:t>8ag</w:t>
      </w:r>
      <w:bookmarkStart w:id="61" w:name="paragraf-33a.odsek-3.text"/>
      <w:r w:rsidRPr="00DB6DE5">
        <w:t>) Dopravný úrad vydá súhlas na použitie leteckého pozemného zariadenia v civilnom letectve po overení súladu technickej špecifikácie leteckého pozemného zariadenia s požiadavkami podľa leteckého predpisu.</w:t>
      </w:r>
      <w:bookmarkEnd w:id="61"/>
      <w:r w:rsidRPr="00DB6DE5">
        <w:t>“.</w:t>
      </w:r>
    </w:p>
    <w:p w:rsidR="00A2367F" w:rsidRPr="00DB6DE5" w:rsidRDefault="00A2367F" w:rsidP="00A2367F">
      <w:pPr>
        <w:jc w:val="both"/>
        <w:rPr>
          <w:color w:val="000000"/>
        </w:rPr>
      </w:pPr>
    </w:p>
    <w:p w:rsidR="00A2367F" w:rsidRPr="00DB6DE5" w:rsidRDefault="00A2367F" w:rsidP="00A2367F">
      <w:pPr>
        <w:pStyle w:val="Odsekzoznamu"/>
        <w:ind w:left="426"/>
        <w:jc w:val="both"/>
      </w:pPr>
      <w:bookmarkStart w:id="62" w:name="predpis.clanok-21.bod-27.bod.text"/>
      <w:r w:rsidRPr="00DB6DE5">
        <w:t xml:space="preserve">Poznámky pod čiarou k odkazom 8af a 8ag znejú: </w:t>
      </w:r>
      <w:bookmarkEnd w:id="62"/>
    </w:p>
    <w:p w:rsidR="00A2367F" w:rsidRPr="00DB6DE5" w:rsidRDefault="00A2367F" w:rsidP="00A2367F">
      <w:pPr>
        <w:pStyle w:val="Odsekzoznamu"/>
        <w:ind w:left="426"/>
        <w:jc w:val="both"/>
      </w:pPr>
      <w:r w:rsidRPr="00DB6DE5">
        <w:t>„</w:t>
      </w:r>
      <w:r w:rsidRPr="00DB6DE5">
        <w:rPr>
          <w:vertAlign w:val="superscript"/>
        </w:rPr>
        <w:t>8af</w:t>
      </w:r>
      <w:r w:rsidRPr="00DB6DE5">
        <w:t xml:space="preserve">) Čl. 35 nariadenia (EÚ) 2018/1139 v platnom znení. </w:t>
      </w:r>
    </w:p>
    <w:p w:rsidR="00A2367F" w:rsidRPr="00DB6DE5" w:rsidRDefault="00A2367F" w:rsidP="00A2367F">
      <w:pPr>
        <w:pStyle w:val="Odsekzoznamu"/>
        <w:ind w:left="426"/>
        <w:jc w:val="both"/>
      </w:pPr>
      <w:r w:rsidRPr="00DB6DE5">
        <w:rPr>
          <w:vertAlign w:val="superscript"/>
        </w:rPr>
        <w:t>8ag</w:t>
      </w:r>
      <w:r w:rsidRPr="00DB6DE5">
        <w:t xml:space="preserve">) Čl. 45 nariadenia (EÚ) 2018/1139 v platnom znení. </w:t>
      </w:r>
    </w:p>
    <w:p w:rsidR="00A2367F" w:rsidRPr="00DB6DE5" w:rsidRDefault="00A2367F" w:rsidP="00A2367F">
      <w:pPr>
        <w:pStyle w:val="Odsekzoznamu"/>
        <w:ind w:left="426"/>
        <w:jc w:val="both"/>
      </w:pPr>
      <w:r w:rsidRPr="00DB6DE5">
        <w:t>Delegované nariadenie Komisie (EÚ) 2023/1768 zo 14. júla 2023, ktorým sa stanovujú podrobné pravidlá osvedčovania a vyhlásenia týkajúcich sa systémov manažmentu letovej prevádzky/leteckých navigačných služieb a komponentov manažmentu letovej prevádzky/leteckých navigačných služieb (Ú. v. EÚ, L 228, 15.9.2023).“.</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bode 29 § 33a odsek 9 znie:</w:t>
      </w:r>
    </w:p>
    <w:p w:rsidR="00A2367F" w:rsidRPr="00DB6DE5" w:rsidRDefault="00A2367F" w:rsidP="00A2367F">
      <w:pPr>
        <w:pStyle w:val="Odsekzoznamu"/>
        <w:ind w:left="426"/>
        <w:jc w:val="both"/>
      </w:pPr>
      <w:r w:rsidRPr="00DB6DE5">
        <w:t>„(9) Na prevádzkovateľa leteckého pozemného zariadenia a držiteľa osvedčenia podľa odseku 1 sa vzťahujú ustanovenia § 32 ods. 4 a 7; zodpovedný zástupca musí byť ich zamestnancom.“.</w:t>
      </w:r>
    </w:p>
    <w:p w:rsidR="00A2367F" w:rsidRPr="00DB6DE5" w:rsidRDefault="00A2367F" w:rsidP="00A2367F">
      <w:pPr>
        <w:pStyle w:val="Odsekzoznamu"/>
        <w:ind w:left="426"/>
        <w:jc w:val="both"/>
      </w:pPr>
    </w:p>
    <w:p w:rsidR="00A2367F" w:rsidRPr="00DB6DE5" w:rsidRDefault="00A2367F" w:rsidP="00A2367F">
      <w:pPr>
        <w:pStyle w:val="Odsekzoznamu"/>
        <w:ind w:left="426"/>
        <w:jc w:val="both"/>
      </w:pPr>
      <w:r w:rsidRPr="00DB6DE5">
        <w:t xml:space="preserve">Poznámka pod čiarou k odkazu 8ah sa vypúšťa. </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 43 znie:</w:t>
      </w:r>
    </w:p>
    <w:p w:rsidR="00A2367F" w:rsidRPr="00DB6DE5" w:rsidRDefault="00A2367F" w:rsidP="00A2367F">
      <w:pPr>
        <w:pStyle w:val="Odsekzoznamu"/>
        <w:keepNext/>
        <w:ind w:left="426"/>
        <w:jc w:val="both"/>
      </w:pPr>
      <w:r w:rsidRPr="00DB6DE5">
        <w:t>„43. V § 55 odsek 2 znie:</w:t>
      </w:r>
    </w:p>
    <w:p w:rsidR="00A2367F" w:rsidRPr="00DB6DE5" w:rsidRDefault="00A2367F" w:rsidP="00A2367F">
      <w:pPr>
        <w:keepNext/>
        <w:ind w:left="993" w:hanging="567"/>
        <w:jc w:val="both"/>
      </w:pPr>
      <w:r w:rsidRPr="00DB6DE5">
        <w:t>„(2)</w:t>
      </w:r>
      <w:r w:rsidRPr="00DB6DE5">
        <w:tab/>
        <w:t xml:space="preserve">Na konanie podľa tohto zákona sa nevzťahuje všeobecný predpis o správnom konaní vo veciach </w:t>
      </w:r>
    </w:p>
    <w:p w:rsidR="00A2367F" w:rsidRPr="00DB6DE5" w:rsidRDefault="00A2367F" w:rsidP="00DE1D29">
      <w:pPr>
        <w:pStyle w:val="Odsekzoznamu"/>
        <w:numPr>
          <w:ilvl w:val="0"/>
          <w:numId w:val="21"/>
        </w:numPr>
        <w:ind w:left="1418" w:hanging="425"/>
        <w:jc w:val="both"/>
        <w:rPr>
          <w:color w:val="000000"/>
        </w:rPr>
      </w:pPr>
      <w:r w:rsidRPr="00DB6DE5">
        <w:t xml:space="preserve">zákazu a obmedzenia letov podľa § 6, </w:t>
      </w:r>
    </w:p>
    <w:p w:rsidR="00A2367F" w:rsidRPr="00DB6DE5" w:rsidRDefault="00A2367F" w:rsidP="00DE1D29">
      <w:pPr>
        <w:pStyle w:val="Odsekzoznamu"/>
        <w:numPr>
          <w:ilvl w:val="0"/>
          <w:numId w:val="21"/>
        </w:numPr>
        <w:ind w:left="1418" w:hanging="425"/>
        <w:jc w:val="both"/>
        <w:rPr>
          <w:color w:val="000000"/>
        </w:rPr>
      </w:pPr>
      <w:r w:rsidRPr="00DB6DE5">
        <w:t xml:space="preserve">určovania podmienok vykonávania letu lietadlom spôsobilým lietať bez pilota podľa § 7 ods. 2, </w:t>
      </w:r>
    </w:p>
    <w:p w:rsidR="00A2367F" w:rsidRPr="00DB6DE5" w:rsidRDefault="00A2367F" w:rsidP="00DE1D29">
      <w:pPr>
        <w:pStyle w:val="Odsekzoznamu"/>
        <w:numPr>
          <w:ilvl w:val="0"/>
          <w:numId w:val="21"/>
        </w:numPr>
        <w:ind w:left="1418" w:hanging="425"/>
        <w:jc w:val="both"/>
        <w:rPr>
          <w:color w:val="000000"/>
        </w:rPr>
      </w:pPr>
      <w:r w:rsidRPr="00DB6DE5">
        <w:t xml:space="preserve">vyšetrovania leteckých nehôd podľa § 18, </w:t>
      </w:r>
    </w:p>
    <w:p w:rsidR="00A2367F" w:rsidRPr="00DB6DE5" w:rsidRDefault="00A2367F" w:rsidP="00DE1D29">
      <w:pPr>
        <w:pStyle w:val="Odsekzoznamu"/>
        <w:numPr>
          <w:ilvl w:val="0"/>
          <w:numId w:val="21"/>
        </w:numPr>
        <w:ind w:left="1418" w:hanging="425"/>
        <w:jc w:val="both"/>
        <w:rPr>
          <w:color w:val="000000"/>
        </w:rPr>
      </w:pPr>
      <w:r w:rsidRPr="00DB6DE5">
        <w:t xml:space="preserve">vydávania a uznávania preukazov spôsobilosti leteckého personálu podľa § 19, </w:t>
      </w:r>
    </w:p>
    <w:p w:rsidR="00A2367F" w:rsidRPr="00DB6DE5" w:rsidRDefault="00A2367F" w:rsidP="00DE1D29">
      <w:pPr>
        <w:pStyle w:val="Odsekzoznamu"/>
        <w:numPr>
          <w:ilvl w:val="0"/>
          <w:numId w:val="21"/>
        </w:numPr>
        <w:ind w:left="1418" w:hanging="425"/>
        <w:jc w:val="both"/>
        <w:rPr>
          <w:color w:val="000000"/>
        </w:rPr>
      </w:pPr>
      <w:r w:rsidRPr="00DB6DE5">
        <w:t xml:space="preserve">overovania spôsobilosti lietadiel a iných výrobkov leteckej techniky podľa § 22 až 24, </w:t>
      </w:r>
    </w:p>
    <w:p w:rsidR="00A2367F" w:rsidRPr="00DB6DE5" w:rsidRDefault="00A2367F" w:rsidP="00DE1D29">
      <w:pPr>
        <w:pStyle w:val="Odsekzoznamu"/>
        <w:numPr>
          <w:ilvl w:val="0"/>
          <w:numId w:val="21"/>
        </w:numPr>
        <w:ind w:left="1418" w:hanging="425"/>
        <w:jc w:val="both"/>
        <w:rPr>
          <w:color w:val="000000"/>
        </w:rPr>
      </w:pPr>
      <w:r w:rsidRPr="00DB6DE5">
        <w:t>stanovísk, súhlasov a záväzných stanovísk podľa § 28,</w:t>
      </w:r>
    </w:p>
    <w:p w:rsidR="00A2367F" w:rsidRPr="00DB6DE5" w:rsidRDefault="00A2367F" w:rsidP="00DE1D29">
      <w:pPr>
        <w:pStyle w:val="Odsekzoznamu"/>
        <w:numPr>
          <w:ilvl w:val="0"/>
          <w:numId w:val="21"/>
        </w:numPr>
        <w:ind w:left="1418" w:hanging="425"/>
        <w:jc w:val="both"/>
        <w:rPr>
          <w:color w:val="000000"/>
        </w:rPr>
      </w:pPr>
      <w:r w:rsidRPr="00DB6DE5">
        <w:t xml:space="preserve">súhlasov podľa § 29 ods. 4, </w:t>
      </w:r>
    </w:p>
    <w:p w:rsidR="00A2367F" w:rsidRPr="00DB6DE5" w:rsidRDefault="00A2367F" w:rsidP="00DE1D29">
      <w:pPr>
        <w:pStyle w:val="Odsekzoznamu"/>
        <w:numPr>
          <w:ilvl w:val="0"/>
          <w:numId w:val="21"/>
        </w:numPr>
        <w:ind w:left="1418" w:hanging="425"/>
        <w:jc w:val="both"/>
        <w:rPr>
          <w:color w:val="000000"/>
        </w:rPr>
      </w:pPr>
      <w:r w:rsidRPr="00DB6DE5">
        <w:t xml:space="preserve">schvaľovania kurzov odbornej prípravy podľa § 34a ods. 8, </w:t>
      </w:r>
    </w:p>
    <w:p w:rsidR="00A2367F" w:rsidRPr="00DB6DE5" w:rsidRDefault="00A2367F" w:rsidP="00DE1D29">
      <w:pPr>
        <w:pStyle w:val="Odsekzoznamu"/>
        <w:numPr>
          <w:ilvl w:val="0"/>
          <w:numId w:val="21"/>
        </w:numPr>
        <w:ind w:left="1418" w:hanging="425"/>
        <w:jc w:val="both"/>
        <w:rPr>
          <w:color w:val="000000"/>
        </w:rPr>
      </w:pPr>
      <w:r w:rsidRPr="00DB6DE5">
        <w:t>povoľovania nepravidelných dopravných letov podľa § 39,</w:t>
      </w:r>
    </w:p>
    <w:p w:rsidR="00A2367F" w:rsidRPr="00DB6DE5" w:rsidRDefault="00A2367F" w:rsidP="00DE1D29">
      <w:pPr>
        <w:pStyle w:val="Odsekzoznamu"/>
        <w:numPr>
          <w:ilvl w:val="0"/>
          <w:numId w:val="21"/>
        </w:numPr>
        <w:ind w:left="1418" w:hanging="425"/>
        <w:jc w:val="both"/>
        <w:rPr>
          <w:color w:val="000000"/>
        </w:rPr>
      </w:pPr>
      <w:r w:rsidRPr="00DB6DE5">
        <w:t xml:space="preserve">povoľovania iných ako dopravných letov zahraničných prevádzkovateľov lietadiel za odplatu podľa § 40, </w:t>
      </w:r>
    </w:p>
    <w:p w:rsidR="00A2367F" w:rsidRPr="00DB6DE5" w:rsidRDefault="00A2367F" w:rsidP="00DE1D29">
      <w:pPr>
        <w:pStyle w:val="Odsekzoznamu"/>
        <w:numPr>
          <w:ilvl w:val="0"/>
          <w:numId w:val="21"/>
        </w:numPr>
        <w:ind w:left="1418" w:hanging="425"/>
        <w:jc w:val="both"/>
        <w:rPr>
          <w:color w:val="000000"/>
        </w:rPr>
      </w:pPr>
      <w:r w:rsidRPr="00DB6DE5">
        <w:t xml:space="preserve">podľa § 41 ods. 1 písm. e) a ods. 11, </w:t>
      </w:r>
    </w:p>
    <w:p w:rsidR="00A2367F" w:rsidRPr="00DB6DE5" w:rsidRDefault="00A2367F" w:rsidP="00DE1D29">
      <w:pPr>
        <w:pStyle w:val="Odsekzoznamu"/>
        <w:numPr>
          <w:ilvl w:val="0"/>
          <w:numId w:val="21"/>
        </w:numPr>
        <w:ind w:left="1418" w:hanging="425"/>
        <w:jc w:val="both"/>
        <w:rPr>
          <w:color w:val="000000"/>
        </w:rPr>
      </w:pPr>
      <w:r w:rsidRPr="00DB6DE5">
        <w:t xml:space="preserve">udeľovania výnimiek podľa § 47 písm. t), </w:t>
      </w:r>
    </w:p>
    <w:p w:rsidR="00A2367F" w:rsidRPr="00DB6DE5" w:rsidRDefault="00A2367F" w:rsidP="00DE1D29">
      <w:pPr>
        <w:pStyle w:val="Odsekzoznamu"/>
        <w:numPr>
          <w:ilvl w:val="0"/>
          <w:numId w:val="21"/>
        </w:numPr>
        <w:ind w:left="1418" w:hanging="425"/>
        <w:jc w:val="both"/>
        <w:rPr>
          <w:color w:val="000000"/>
        </w:rPr>
      </w:pPr>
      <w:r w:rsidRPr="00DB6DE5">
        <w:t>udeľovania výnimiek alebo povolení podľa § 48 ods. 1 písm. y),</w:t>
      </w:r>
    </w:p>
    <w:p w:rsidR="00A2367F" w:rsidRPr="00DB6DE5" w:rsidRDefault="00A2367F" w:rsidP="00DE1D29">
      <w:pPr>
        <w:pStyle w:val="Odsekzoznamu"/>
        <w:numPr>
          <w:ilvl w:val="0"/>
          <w:numId w:val="21"/>
        </w:numPr>
        <w:ind w:left="1418" w:hanging="425"/>
        <w:jc w:val="both"/>
      </w:pPr>
      <w:r w:rsidRPr="00DB6DE5">
        <w:t>prijímania leteckých predpisov podľa § 56.“.“.</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XXI bod 46 znie:</w:t>
      </w:r>
    </w:p>
    <w:p w:rsidR="00A2367F" w:rsidRPr="00DB6DE5" w:rsidRDefault="00A2367F" w:rsidP="00A2367F">
      <w:pPr>
        <w:ind w:left="993" w:hanging="567"/>
      </w:pPr>
      <w:r w:rsidRPr="00DB6DE5">
        <w:t xml:space="preserve">„46. </w:t>
      </w:r>
      <w:r w:rsidRPr="00DB6DE5">
        <w:rPr>
          <w:color w:val="000000"/>
        </w:rPr>
        <w:t xml:space="preserve">Za § 57h sa vkladajú § 57i až § 57k, ktoré vrátane nadpisov znejú: </w:t>
      </w:r>
    </w:p>
    <w:p w:rsidR="00A2367F" w:rsidRPr="00DB6DE5" w:rsidRDefault="00A2367F" w:rsidP="00A2367F">
      <w:pPr>
        <w:ind w:left="426"/>
        <w:jc w:val="center"/>
        <w:rPr>
          <w:color w:val="000000"/>
        </w:rPr>
      </w:pPr>
      <w:r w:rsidRPr="00DB6DE5">
        <w:rPr>
          <w:color w:val="000000"/>
        </w:rPr>
        <w:t>„</w:t>
      </w:r>
      <w:bookmarkStart w:id="63" w:name="paragraf-57j.oznacenie"/>
      <w:bookmarkStart w:id="64" w:name="paragraf-57i.oznacenie"/>
      <w:bookmarkStart w:id="65" w:name="paragraf-57i"/>
      <w:r w:rsidRPr="00DB6DE5">
        <w:rPr>
          <w:color w:val="000000"/>
        </w:rPr>
        <w:t>Prechodné ustanovenia k úpravám účinným od 1. apríla 2024</w:t>
      </w:r>
    </w:p>
    <w:bookmarkEnd w:id="63"/>
    <w:p w:rsidR="00A2367F" w:rsidRPr="00DB6DE5" w:rsidRDefault="00A2367F" w:rsidP="00A2367F">
      <w:pPr>
        <w:ind w:left="426"/>
        <w:jc w:val="center"/>
        <w:rPr>
          <w:color w:val="000000"/>
        </w:rPr>
      </w:pPr>
      <w:r w:rsidRPr="00DB6DE5">
        <w:rPr>
          <w:color w:val="000000"/>
        </w:rPr>
        <w:t>§ 57i</w:t>
      </w:r>
    </w:p>
    <w:p w:rsidR="00A2367F" w:rsidRPr="00DB6DE5" w:rsidRDefault="00A2367F" w:rsidP="00A2367F">
      <w:pPr>
        <w:ind w:left="1134" w:hanging="708"/>
        <w:jc w:val="both"/>
      </w:pPr>
      <w:bookmarkStart w:id="66" w:name="paragraf-57j.odsek-1.oznacenie"/>
      <w:bookmarkStart w:id="67" w:name="paragraf-57j.odsek-1"/>
      <w:bookmarkEnd w:id="64"/>
      <w:bookmarkEnd w:id="65"/>
      <w:r w:rsidRPr="00DB6DE5">
        <w:rPr>
          <w:color w:val="000000"/>
        </w:rPr>
        <w:t>(1)</w:t>
      </w:r>
      <w:bookmarkStart w:id="68" w:name="paragraf-57j.odsek-1.text"/>
      <w:bookmarkEnd w:id="66"/>
      <w:r w:rsidRPr="00DB6DE5">
        <w:rPr>
          <w:color w:val="000000"/>
        </w:rPr>
        <w:tab/>
        <w:t xml:space="preserve">Lehota desiatich rokov podľa § 29b ods. 2 písm. b), ktorá začala plynúť pred 1. aprílom 2024, zostáva zachovaná podľa predpisov účinných od 1. apríla 2024. </w:t>
      </w:r>
      <w:bookmarkEnd w:id="68"/>
    </w:p>
    <w:p w:rsidR="00A2367F" w:rsidRPr="00DB6DE5" w:rsidRDefault="00A2367F" w:rsidP="00A2367F">
      <w:pPr>
        <w:ind w:left="1134" w:hanging="708"/>
        <w:jc w:val="both"/>
      </w:pPr>
      <w:bookmarkStart w:id="69" w:name="paragraf-57j.odsek-2.oznacenie"/>
      <w:bookmarkStart w:id="70" w:name="paragraf-57j.odsek-2"/>
      <w:bookmarkEnd w:id="67"/>
      <w:r w:rsidRPr="00DB6DE5">
        <w:rPr>
          <w:color w:val="000000"/>
        </w:rPr>
        <w:t>(2)</w:t>
      </w:r>
      <w:bookmarkStart w:id="71" w:name="paragraf-57j.odsek-2.text"/>
      <w:bookmarkEnd w:id="69"/>
      <w:r w:rsidRPr="00DB6DE5">
        <w:rPr>
          <w:color w:val="000000"/>
        </w:rPr>
        <w:tab/>
        <w:t xml:space="preserve">Dopravný úrad je povinný splnenie podmienky podľa § 32 ods. 3 skúmať, ak ide o letisko, pri ktorom žiadosť o vydanie povolenia na prevádzkovanie letiska bola podaná po 1. apríli 2024, alebo ak ide o osobitné letisko, pri ktorom žiadosť o vydanie rozhodnutia podľa § 33 ods. 2 bola podaná po 1. apríli 2024. </w:t>
      </w:r>
      <w:bookmarkEnd w:id="71"/>
    </w:p>
    <w:p w:rsidR="00A2367F" w:rsidRPr="00DB6DE5" w:rsidRDefault="00A2367F" w:rsidP="00A2367F">
      <w:pPr>
        <w:ind w:left="1134" w:hanging="708"/>
        <w:jc w:val="both"/>
        <w:rPr>
          <w:color w:val="000000"/>
        </w:rPr>
      </w:pPr>
      <w:bookmarkStart w:id="72" w:name="paragraf-57j.odsek-3.oznacenie"/>
      <w:bookmarkEnd w:id="70"/>
      <w:r w:rsidRPr="00DB6DE5">
        <w:rPr>
          <w:color w:val="000000"/>
        </w:rPr>
        <w:t>(3)</w:t>
      </w:r>
      <w:bookmarkEnd w:id="72"/>
      <w:r w:rsidRPr="00DB6DE5">
        <w:rPr>
          <w:color w:val="000000"/>
        </w:rPr>
        <w:tab/>
        <w:t xml:space="preserve">Ak ide o letisko s povolením na prevádzkovanie letiska, ktoré nadobudlo právoplatnosť pred 1. aprílom 2024, alebo o osobitné letisko s rozhodnutím o určení podmienok prevádzkovania osobitného letiska, ktoré nadobudlo právoplatnosť pred 1. aprílom 2024, Dopravný úrad splnenie podmienky podľa § 32 ods. 3 skúma len na základe podnetu vlastníka pohybovej plochy alebo jej pásov, alebo </w:t>
      </w:r>
      <w:proofErr w:type="spellStart"/>
      <w:r w:rsidRPr="00DB6DE5">
        <w:rPr>
          <w:color w:val="000000"/>
        </w:rPr>
        <w:t>dosadacej</w:t>
      </w:r>
      <w:proofErr w:type="spellEnd"/>
      <w:r w:rsidRPr="00DB6DE5">
        <w:rPr>
          <w:color w:val="000000"/>
        </w:rPr>
        <w:t xml:space="preserve"> a </w:t>
      </w:r>
      <w:proofErr w:type="spellStart"/>
      <w:r w:rsidRPr="00DB6DE5">
        <w:rPr>
          <w:color w:val="000000"/>
        </w:rPr>
        <w:t>odpútacej</w:t>
      </w:r>
      <w:proofErr w:type="spellEnd"/>
      <w:r w:rsidRPr="00DB6DE5">
        <w:rPr>
          <w:color w:val="000000"/>
        </w:rPr>
        <w:t xml:space="preserve"> plochy a plochy konečného priblíženia a vzletu, letiskových stavieb alebo nezastavaných pozemkov, ktoré sa užívajú na účel prevádzkovania letiska alebo osobitného letiska, alebo prevádzkovateľa letiska alebo držiteľa rozhodnutia o určení podmienok prevádzkovania osobitného letiska; to neplatí, ak ide o verejné letisko prevádzkované letiskovou spoločnosťou podľa osobitného predpisu.</w:t>
      </w:r>
      <w:r w:rsidRPr="00DB6DE5">
        <w:rPr>
          <w:color w:val="000000"/>
          <w:vertAlign w:val="superscript"/>
        </w:rPr>
        <w:t>8aaaa</w:t>
      </w:r>
      <w:r w:rsidRPr="00DB6DE5">
        <w:rPr>
          <w:color w:val="000000"/>
        </w:rPr>
        <w:t>) Prevádzkovateľ letiska a držiteľ rozhodnutia o určení podmienok prevádzkovania osobitného letiska podľa prvej vety sú povinní Dopravnému úradu preukázať splnenie podmienky podľa § 32 ods. 3 do jedného roka odo dňa doručenia výzvy Dopravného úradu na jej preukázanie, inak platnosť povolenia na prevádzkovanie letiska alebo rozhodnutia o určení podmienok prevádzkovania osobitného letiska zaniká. Lehotu podľa druhej vety môže Dopravný úrad pred jej uplynutím na základe odôvodnenej žiadosti prevádzkovateľa letiska alebo držiteľa rozhodnutia o určení podmienok prevádzkovania osobitného letiska predĺžiť, a to aj opakovane, ak nastanú okolnosti hodné osobitného zreteľa, najmä ak ide o veľký počet vlastníkov.</w:t>
      </w:r>
    </w:p>
    <w:p w:rsidR="00A2367F" w:rsidRPr="00DB6DE5" w:rsidRDefault="00A2367F" w:rsidP="00A2367F">
      <w:pPr>
        <w:autoSpaceDE w:val="0"/>
        <w:autoSpaceDN w:val="0"/>
        <w:adjustRightInd w:val="0"/>
        <w:ind w:left="1134" w:hanging="708"/>
        <w:jc w:val="both"/>
      </w:pPr>
      <w:r w:rsidRPr="00DB6DE5">
        <w:rPr>
          <w:color w:val="000000"/>
        </w:rPr>
        <w:t>(4)</w:t>
      </w:r>
      <w:r w:rsidRPr="00DB6DE5">
        <w:rPr>
          <w:color w:val="000000"/>
        </w:rPr>
        <w:tab/>
      </w:r>
      <w:r w:rsidRPr="00DB6DE5">
        <w:t>Konania začaté a právoplatne neskončené do 31. marca 2024 sa dokončia podľa predpisov účinných do 31. marca 2024.</w:t>
      </w:r>
    </w:p>
    <w:p w:rsidR="00A2367F" w:rsidRPr="00DB6DE5" w:rsidRDefault="00A2367F" w:rsidP="00A2367F">
      <w:pPr>
        <w:autoSpaceDE w:val="0"/>
        <w:autoSpaceDN w:val="0"/>
        <w:adjustRightInd w:val="0"/>
        <w:ind w:left="1134" w:hanging="708"/>
        <w:jc w:val="both"/>
      </w:pPr>
      <w:r w:rsidRPr="00DB6DE5">
        <w:t>(5)</w:t>
      </w:r>
      <w:r w:rsidRPr="00DB6DE5">
        <w:tab/>
        <w:t>Rozhodnutia vydané podľa doterajších predpisov zostávajú v platnosti do uplynutia doby, na ktorú boli vydané.</w:t>
      </w:r>
    </w:p>
    <w:p w:rsidR="00A2367F" w:rsidRPr="00DB6DE5" w:rsidRDefault="00A2367F" w:rsidP="00A2367F">
      <w:pPr>
        <w:autoSpaceDE w:val="0"/>
        <w:autoSpaceDN w:val="0"/>
        <w:adjustRightInd w:val="0"/>
        <w:jc w:val="both"/>
      </w:pPr>
    </w:p>
    <w:p w:rsidR="00A2367F" w:rsidRPr="00DB6DE5" w:rsidRDefault="00A2367F" w:rsidP="00A2367F">
      <w:pPr>
        <w:ind w:left="426"/>
        <w:jc w:val="center"/>
        <w:rPr>
          <w:color w:val="000000"/>
        </w:rPr>
      </w:pPr>
      <w:r w:rsidRPr="00DB6DE5">
        <w:rPr>
          <w:color w:val="000000"/>
        </w:rPr>
        <w:t>§ 57j</w:t>
      </w:r>
    </w:p>
    <w:p w:rsidR="00A2367F" w:rsidRPr="00DB6DE5" w:rsidRDefault="00A2367F" w:rsidP="00A2367F">
      <w:pPr>
        <w:ind w:left="426"/>
        <w:jc w:val="both"/>
      </w:pPr>
      <w:r w:rsidRPr="00DB6DE5">
        <w:t xml:space="preserve">Do 31. marca 2025 nemožno bez súhlasu ministerstva so zriadením civilného letiska alebo bez súhlasu ministerstva so zrušením civilného letiska vydať územné rozhodnutie; ustanovenie § 27 ods. 1 druhej vety sa nepoužije. </w:t>
      </w:r>
    </w:p>
    <w:p w:rsidR="00A2367F" w:rsidRPr="00DB6DE5" w:rsidRDefault="00A2367F" w:rsidP="00A2367F">
      <w:pPr>
        <w:ind w:left="426"/>
        <w:jc w:val="center"/>
        <w:rPr>
          <w:color w:val="000000"/>
        </w:rPr>
      </w:pPr>
    </w:p>
    <w:p w:rsidR="00A2367F" w:rsidRPr="00DB6DE5" w:rsidRDefault="00A2367F" w:rsidP="00A2367F">
      <w:pPr>
        <w:ind w:left="426"/>
        <w:jc w:val="center"/>
        <w:rPr>
          <w:color w:val="000000"/>
        </w:rPr>
      </w:pPr>
      <w:r w:rsidRPr="00DB6DE5">
        <w:rPr>
          <w:color w:val="000000"/>
        </w:rPr>
        <w:t>§ 57k</w:t>
      </w:r>
    </w:p>
    <w:p w:rsidR="00A2367F" w:rsidRPr="00DB6DE5" w:rsidRDefault="00A2367F" w:rsidP="00A2367F">
      <w:pPr>
        <w:ind w:left="426"/>
        <w:jc w:val="center"/>
        <w:rPr>
          <w:color w:val="000000"/>
        </w:rPr>
      </w:pPr>
      <w:r w:rsidRPr="00DB6DE5">
        <w:rPr>
          <w:color w:val="000000"/>
        </w:rPr>
        <w:t>Prechodné ustanovenia k úpravám účinným od 1. apríla 2025</w:t>
      </w:r>
    </w:p>
    <w:p w:rsidR="00A2367F" w:rsidRPr="00DB6DE5" w:rsidRDefault="00A2367F" w:rsidP="00A2367F">
      <w:pPr>
        <w:ind w:left="1134" w:hanging="708"/>
        <w:jc w:val="both"/>
      </w:pPr>
      <w:bookmarkStart w:id="73" w:name="paragraf-57i.odsek-1.oznacenie"/>
      <w:bookmarkStart w:id="74" w:name="paragraf-57i.odsek-1"/>
      <w:r w:rsidRPr="00DB6DE5">
        <w:rPr>
          <w:color w:val="000000"/>
        </w:rPr>
        <w:t>(1)</w:t>
      </w:r>
      <w:r w:rsidRPr="00DB6DE5">
        <w:rPr>
          <w:color w:val="000000"/>
        </w:rPr>
        <w:tab/>
        <w:t xml:space="preserve">Pôsobnosť Dopravného úradu ako špeciálneho stavebného úradu pre stavby v územných obvodoch letísk, stavby letísk a stavby pre letecké pozemné zariadenia prechádza od 1. apríla 2025 na Úrad pre územné plánovanie a výstavbu Slovenskej republiky. </w:t>
      </w:r>
    </w:p>
    <w:p w:rsidR="00A2367F" w:rsidRPr="00DB6DE5" w:rsidRDefault="00A2367F" w:rsidP="00A2367F">
      <w:pPr>
        <w:ind w:left="1134" w:hanging="708"/>
        <w:jc w:val="both"/>
      </w:pPr>
      <w:r w:rsidRPr="00DB6DE5">
        <w:rPr>
          <w:color w:val="000000"/>
        </w:rPr>
        <w:t>(2)</w:t>
      </w:r>
      <w:r w:rsidRPr="00DB6DE5">
        <w:rPr>
          <w:color w:val="000000"/>
        </w:rPr>
        <w:tab/>
        <w:t xml:space="preserve">Konania Dopravného úradu pri výkone pôsobnosti špeciálneho stavebného úradu pre stavby v územných obvodoch letísk, stavby letísk a stavby pre letecké pozemné zariadenia, ktoré do 31. marca 2025 začal Dopravný úrad a ktoré neboli právoplatne skončené pred 1. aprílom 2025, dokončí Úrad pre územné plánovanie a výstavbu Slovenskej republiky. Právne účinky úkonov, ktoré v konaní nastali pred 1. aprílom 2025, zostávajú zachované. </w:t>
      </w:r>
    </w:p>
    <w:p w:rsidR="00A2367F" w:rsidRPr="00DB6DE5" w:rsidRDefault="00A2367F" w:rsidP="00A2367F">
      <w:pPr>
        <w:ind w:left="1134" w:hanging="708"/>
        <w:jc w:val="both"/>
      </w:pPr>
      <w:r w:rsidRPr="00DB6DE5">
        <w:rPr>
          <w:color w:val="000000"/>
        </w:rPr>
        <w:t>(3)</w:t>
      </w:r>
      <w:r w:rsidRPr="00DB6DE5">
        <w:rPr>
          <w:color w:val="000000"/>
        </w:rPr>
        <w:tab/>
        <w:t xml:space="preserve">Práva a povinnosti vyplývajúce zo štátnozamestnaneckých vzťahov, pracovnoprávnych vzťahov a iných právnych vzťahov zamestnancov Dopravného úradu, ktorí plnili úlohy súvisiace s výkonom pôsobnosti špeciálneho stavebného úradu pre stavby v územných </w:t>
      </w:r>
      <w:r w:rsidRPr="00DB6DE5">
        <w:rPr>
          <w:color w:val="000000"/>
        </w:rPr>
        <w:lastRenderedPageBreak/>
        <w:t xml:space="preserve">obvodoch letísk, stavby letísk a stavby pre letecké pozemné zariadenia, ako aj práva a povinnosti z iných právnych vzťahov, prechádzajú od 1. apríla 2025 z Dopravného úradu na Úrad pre územné plánovanie a výstavbu Slovenskej republiky. Nároky štátnych zamestnancov a zamestnancov vyplývajúce z prechodu práv a povinností uspokojí Úrad pre územné plánovanie a výstavbu Slovenskej republiky.  </w:t>
      </w:r>
    </w:p>
    <w:p w:rsidR="00A2367F" w:rsidRPr="00DB6DE5" w:rsidRDefault="00A2367F" w:rsidP="00A2367F">
      <w:pPr>
        <w:ind w:left="1134" w:hanging="708"/>
        <w:jc w:val="both"/>
      </w:pPr>
      <w:r w:rsidRPr="00DB6DE5">
        <w:rPr>
          <w:color w:val="000000"/>
        </w:rPr>
        <w:t>(4)</w:t>
      </w:r>
      <w:r w:rsidRPr="00DB6DE5">
        <w:rPr>
          <w:color w:val="000000"/>
        </w:rPr>
        <w:tab/>
        <w:t xml:space="preserve">Majetok štátu, pohľadávky a záväzky, ktoré mal k 31. marcu 2025 v správe Dopravný úrad pri výkone pôsobnosti špeciálneho stavebného úradu pre stavby v územných obvodoch letísk, stavby letísk a stavby pre letecké pozemné zariadenia, prechádzajú od 1. apríla 2025 do správy Úradu pre územné plánovanie a výstavbu Slovenskej republiky. </w:t>
      </w:r>
    </w:p>
    <w:p w:rsidR="00A2367F" w:rsidRPr="00DB6DE5" w:rsidRDefault="00A2367F" w:rsidP="00A2367F">
      <w:pPr>
        <w:ind w:left="1134" w:hanging="708"/>
        <w:jc w:val="both"/>
      </w:pPr>
      <w:r w:rsidRPr="00DB6DE5">
        <w:rPr>
          <w:color w:val="000000"/>
        </w:rPr>
        <w:t>(5)</w:t>
      </w:r>
      <w:r w:rsidRPr="00DB6DE5">
        <w:rPr>
          <w:color w:val="000000"/>
        </w:rPr>
        <w:tab/>
        <w:t xml:space="preserve">Podrobnosti o prechode práv a povinností podľa odseku 3 a o prechode správy majetku štátu, pohľadávok a záväzkov podľa odseku 4 sa upravia dohodou medzi Dopravným úradom a Úradom pre územné plánovanie a výstavbu Slovenskej republiky, v ktorej sa vymedzí najmä druh a rozsah preberaného majetku, práv a povinností.“.“. </w:t>
      </w:r>
      <w:bookmarkEnd w:id="73"/>
      <w:bookmarkEnd w:id="74"/>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XXXII bode 6 sa v nadpise pod § 52zzv slová „1. apríla 2024“ nahrádzajú slovami „1. apríla 2025“ a</w:t>
      </w:r>
      <w:r w:rsidR="00AA6545">
        <w:t xml:space="preserve"> v </w:t>
      </w:r>
      <w:r w:rsidRPr="00DB6DE5">
        <w:t>§ 52zzv sa slová „31. marec 2024“ vo všetkých tvaroch nahrádzajú slovami „31. marec 2025“ v príslušnom tvare.</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XXXIV bode 20 sa v nadpise pod § 37bf slová „1. apríla 2024“ nahrádzajú slovami „1. apríla 2025“.</w:t>
      </w:r>
    </w:p>
    <w:p w:rsidR="00A2367F" w:rsidRPr="00DB6DE5" w:rsidRDefault="00A2367F" w:rsidP="00A2367F">
      <w:pPr>
        <w:pStyle w:val="Odsekzoznamu"/>
      </w:pPr>
    </w:p>
    <w:p w:rsidR="00A2367F" w:rsidRPr="00DB6DE5" w:rsidRDefault="00A2367F" w:rsidP="00DE1D29">
      <w:pPr>
        <w:pStyle w:val="Odsekzoznamu"/>
        <w:numPr>
          <w:ilvl w:val="0"/>
          <w:numId w:val="14"/>
        </w:numPr>
        <w:ind w:left="426" w:hanging="426"/>
        <w:jc w:val="both"/>
      </w:pPr>
      <w:r w:rsidRPr="00DB6DE5">
        <w:t>V</w:t>
      </w:r>
      <w:r w:rsidR="008D0560">
        <w:t> </w:t>
      </w:r>
      <w:r w:rsidRPr="00DB6DE5">
        <w:t>čl</w:t>
      </w:r>
      <w:r w:rsidR="008D0560">
        <w:t>.</w:t>
      </w:r>
      <w:r w:rsidRPr="00DB6DE5">
        <w:t xml:space="preserve"> XXXV bode 10 </w:t>
      </w:r>
      <w:bookmarkStart w:id="75" w:name="paragraf-104p.odsek-2.text"/>
      <w:bookmarkStart w:id="76" w:name="paragraf-104p"/>
      <w:bookmarkStart w:id="77" w:name="paragraf-104p.odsek-2"/>
      <w:r w:rsidRPr="00DB6DE5">
        <w:t xml:space="preserve">nadpise pod § 104p </w:t>
      </w:r>
      <w:r w:rsidR="00AA6545">
        <w:t>sa slová</w:t>
      </w:r>
      <w:r w:rsidRPr="00DB6DE5">
        <w:t>„</w:t>
      </w:r>
      <w:r w:rsidR="00AA6545">
        <w:t xml:space="preserve">1. apríla </w:t>
      </w:r>
      <w:r w:rsidRPr="00DB6DE5">
        <w:t>2024“ nahrádza</w:t>
      </w:r>
      <w:r w:rsidR="00AA6545">
        <w:t xml:space="preserve">jú slovami </w:t>
      </w:r>
      <w:r w:rsidRPr="00DB6DE5">
        <w:t>„</w:t>
      </w:r>
      <w:r w:rsidR="00AA6545">
        <w:t xml:space="preserve">1. apríla </w:t>
      </w:r>
      <w:r w:rsidRPr="00DB6DE5">
        <w:t>2025“</w:t>
      </w:r>
      <w:r w:rsidR="00AA6545">
        <w:t xml:space="preserve"> a v § 104p ods. 1 sa slová „31. decembra 2024“ nahrádzajú slovami „31. decembra 2025“ a slová „31. marca 2024“ sa nahrádzajú slovami „31. marca 2025“</w:t>
      </w:r>
      <w:r w:rsidRPr="00DB6DE5">
        <w:t xml:space="preserve">. </w:t>
      </w:r>
      <w:bookmarkEnd w:id="75"/>
    </w:p>
    <w:bookmarkEnd w:id="76"/>
    <w:bookmarkEnd w:id="77"/>
    <w:p w:rsidR="00A2367F" w:rsidRPr="00DB6DE5" w:rsidRDefault="00A2367F" w:rsidP="00A2367F">
      <w:pPr>
        <w:ind w:left="426"/>
        <w:rPr>
          <w:iCs/>
        </w:rPr>
      </w:pPr>
    </w:p>
    <w:p w:rsidR="00A2367F" w:rsidRPr="00DB6DE5" w:rsidRDefault="00A2367F" w:rsidP="00DE1D29">
      <w:pPr>
        <w:pStyle w:val="Odsekzoznamu"/>
        <w:numPr>
          <w:ilvl w:val="0"/>
          <w:numId w:val="14"/>
        </w:numPr>
        <w:ind w:left="426" w:hanging="426"/>
        <w:jc w:val="both"/>
      </w:pPr>
      <w:r w:rsidRPr="00DB6DE5">
        <w:t>V čl. XXXVII sa za bod 8 vkladá nový bod 9, ktorý znie:</w:t>
      </w:r>
    </w:p>
    <w:p w:rsidR="00A2367F" w:rsidRPr="00DB6DE5" w:rsidRDefault="00A2367F" w:rsidP="00A2367F">
      <w:pPr>
        <w:pStyle w:val="Odsekzoznamu"/>
        <w:ind w:left="426"/>
        <w:jc w:val="both"/>
      </w:pPr>
      <w:r w:rsidRPr="00DB6DE5">
        <w:t>„9. V § 10 ods. 2 prvá veta znie: „Na priestorové usporiadanie územia s umiestnením stavieb v ochrannom pásme lesa, a</w:t>
      </w:r>
      <w:r w:rsidR="00AA6545">
        <w:t> na</w:t>
      </w:r>
      <w:r w:rsidR="00AA6545" w:rsidRPr="00AA6545">
        <w:t xml:space="preserve"> </w:t>
      </w:r>
      <w:r w:rsidR="00AA6545" w:rsidRPr="00DB6DE5">
        <w:t>určenie funkčného využívania územia</w:t>
      </w:r>
      <w:r w:rsidR="00AA6545" w:rsidRPr="00DB6DE5">
        <w:rPr>
          <w:vertAlign w:val="superscript"/>
        </w:rPr>
        <w:t>15a</w:t>
      </w:r>
      <w:r w:rsidR="00AA6545" w:rsidRPr="00DB6DE5">
        <w:t>)</w:t>
      </w:r>
      <w:r w:rsidR="00AA6545">
        <w:t xml:space="preserve"> v ochrannom pásme lesa, a</w:t>
      </w:r>
      <w:r w:rsidRPr="00DB6DE5">
        <w:t>ko aj na vydanie rozhodnutia o umiestnení stavby a o využití územia v ochrannom pásme lesa sa vyžaduje záväzné stanovisko orgánu štátnej správy lesného hospodárstva.“.</w:t>
      </w:r>
      <w:r w:rsidR="008D0560">
        <w:t>“.</w:t>
      </w:r>
      <w:r w:rsidRPr="00DB6DE5">
        <w:t xml:space="preserve"> </w:t>
      </w:r>
    </w:p>
    <w:p w:rsidR="00A2367F" w:rsidRPr="00DB6DE5" w:rsidRDefault="00A2367F" w:rsidP="00A2367F">
      <w:pPr>
        <w:ind w:left="426"/>
      </w:pPr>
    </w:p>
    <w:p w:rsidR="00A2367F" w:rsidRPr="00DB6DE5" w:rsidRDefault="00A2367F" w:rsidP="00A2367F">
      <w:pPr>
        <w:ind w:left="345" w:firstLine="81"/>
      </w:pPr>
      <w:r w:rsidRPr="00DB6DE5">
        <w:t xml:space="preserve">Poznámka pod čiarou k odkazu 15a znie: </w:t>
      </w:r>
    </w:p>
    <w:p w:rsidR="00A2367F" w:rsidRPr="00DB6DE5" w:rsidRDefault="00A2367F" w:rsidP="00A2367F">
      <w:pPr>
        <w:ind w:left="270" w:firstLine="156"/>
      </w:pPr>
      <w:r w:rsidRPr="00DB6DE5">
        <w:t>„</w:t>
      </w:r>
      <w:r w:rsidRPr="00DB6DE5">
        <w:rPr>
          <w:vertAlign w:val="superscript"/>
        </w:rPr>
        <w:t>15a</w:t>
      </w:r>
      <w:r w:rsidRPr="00DB6DE5">
        <w:t>) § 22 ods. 4 a § 31 ods. 7 a 21 zákona č. 200/2022 Z. z.“.</w:t>
      </w:r>
    </w:p>
    <w:p w:rsidR="00A2367F" w:rsidRPr="00DB6DE5" w:rsidRDefault="00A2367F" w:rsidP="00A2367F">
      <w:pPr>
        <w:ind w:left="426"/>
      </w:pPr>
    </w:p>
    <w:p w:rsidR="00A2367F" w:rsidRPr="00DB6DE5" w:rsidRDefault="00A2367F" w:rsidP="00A2367F">
      <w:pPr>
        <w:ind w:left="426"/>
      </w:pPr>
      <w:r w:rsidRPr="00DB6DE5">
        <w:t>Doterajšie body 9 až 21 sa označujú ako body 10 až 22.</w:t>
      </w:r>
    </w:p>
    <w:p w:rsidR="00A2367F" w:rsidRPr="00DB6DE5" w:rsidRDefault="00A2367F" w:rsidP="00A2367F">
      <w:pPr>
        <w:pStyle w:val="Odsekzoznamu"/>
      </w:pPr>
    </w:p>
    <w:p w:rsidR="00A2367F" w:rsidRPr="00DB6DE5" w:rsidRDefault="00A2367F" w:rsidP="00DE1D29">
      <w:pPr>
        <w:pStyle w:val="Odsekzoznamu"/>
        <w:numPr>
          <w:ilvl w:val="0"/>
          <w:numId w:val="14"/>
        </w:numPr>
        <w:ind w:left="426" w:hanging="426"/>
        <w:jc w:val="both"/>
      </w:pPr>
      <w:r w:rsidRPr="00DB6DE5">
        <w:t>V čl. XXXVII bod 22 znie:</w:t>
      </w:r>
    </w:p>
    <w:p w:rsidR="00A2367F" w:rsidRPr="00DB6DE5" w:rsidRDefault="00A2367F" w:rsidP="00A2367F">
      <w:pPr>
        <w:pStyle w:val="Odsekzoznamu"/>
        <w:ind w:left="426"/>
        <w:jc w:val="both"/>
      </w:pPr>
      <w:r w:rsidRPr="00DB6DE5">
        <w:t xml:space="preserve">„22. </w:t>
      </w:r>
      <w:bookmarkStart w:id="78" w:name="predpis.clanok-37.bod-21.text"/>
      <w:r w:rsidRPr="00DB6DE5">
        <w:t xml:space="preserve">V § 60 ods. 2 písmeno d) znie: </w:t>
      </w:r>
      <w:bookmarkEnd w:id="78"/>
    </w:p>
    <w:p w:rsidR="00A2367F" w:rsidRPr="00DB6DE5" w:rsidRDefault="00A2367F" w:rsidP="00A2367F">
      <w:pPr>
        <w:pStyle w:val="Odsekzoznamu"/>
        <w:ind w:left="426"/>
        <w:jc w:val="both"/>
      </w:pPr>
      <w:r w:rsidRPr="00DB6DE5">
        <w:t xml:space="preserve"> „d) dáva záväzné stanovisko v konaniach a postupoch podľa § 10 ods. 2,“.“.</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w:t>
      </w:r>
      <w:r w:rsidR="008D0560">
        <w:t>č</w:t>
      </w:r>
      <w:r w:rsidRPr="00DB6DE5">
        <w:t>l. XLII sa za bod 1 vkladá nový bod 2, ktorý znie:</w:t>
      </w:r>
    </w:p>
    <w:p w:rsidR="00A2367F" w:rsidRPr="00DB6DE5" w:rsidRDefault="00A2367F" w:rsidP="00A2367F">
      <w:pPr>
        <w:pStyle w:val="Odsekzoznamu"/>
        <w:ind w:left="426"/>
        <w:jc w:val="both"/>
      </w:pPr>
      <w:r w:rsidRPr="00DB6DE5">
        <w:t>„2. V § 18 sa na konci pripája táto veta: „Úrad je dotknutým orgánom v procese územného plánovania,</w:t>
      </w:r>
      <w:r w:rsidRPr="00DB6DE5">
        <w:rPr>
          <w:vertAlign w:val="superscript"/>
        </w:rPr>
        <w:t>13a</w:t>
      </w:r>
      <w:r w:rsidRPr="00DB6DE5">
        <w:t>) ak ide o stavbu, v ktorej sa bude zaobchádzať s vysoko rizikovými biologickými agensmi a toxínmi.“.</w:t>
      </w:r>
    </w:p>
    <w:p w:rsidR="00A2367F" w:rsidRPr="00DB6DE5" w:rsidRDefault="00A2367F" w:rsidP="00A2367F">
      <w:pPr>
        <w:ind w:left="270"/>
      </w:pPr>
    </w:p>
    <w:p w:rsidR="00A2367F" w:rsidRPr="00DB6DE5" w:rsidRDefault="00A2367F" w:rsidP="00A2367F">
      <w:pPr>
        <w:ind w:left="270" w:firstLine="150"/>
      </w:pPr>
      <w:r w:rsidRPr="00DB6DE5">
        <w:t xml:space="preserve">Poznámka pod čiarou k odkazu 13a znie: </w:t>
      </w:r>
    </w:p>
    <w:p w:rsidR="00A2367F" w:rsidRPr="00DB6DE5" w:rsidRDefault="00A2367F" w:rsidP="00A2367F">
      <w:pPr>
        <w:ind w:left="420"/>
      </w:pPr>
      <w:r w:rsidRPr="00DB6DE5">
        <w:t>„</w:t>
      </w:r>
      <w:r w:rsidRPr="00DB6DE5">
        <w:rPr>
          <w:vertAlign w:val="superscript"/>
        </w:rPr>
        <w:t>13a</w:t>
      </w:r>
      <w:r w:rsidRPr="00DB6DE5">
        <w:t xml:space="preserve">) § 15 zákona č. 200/2022 Z. z. o územnom plánovaní.“.“. </w:t>
      </w:r>
    </w:p>
    <w:p w:rsidR="00A2367F" w:rsidRPr="00DB6DE5" w:rsidRDefault="00A2367F" w:rsidP="00A2367F">
      <w:pPr>
        <w:ind w:left="420"/>
      </w:pPr>
    </w:p>
    <w:p w:rsidR="00A2367F" w:rsidRPr="00DB6DE5" w:rsidRDefault="00A2367F" w:rsidP="00A2367F">
      <w:pPr>
        <w:ind w:left="420"/>
      </w:pPr>
      <w:r w:rsidRPr="00DB6DE5">
        <w:t>Doterajší bod 2 sa označuje ako bod 3.</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 xml:space="preserve">V čl. XLIII sa vypúšťa bod 3. </w:t>
      </w:r>
    </w:p>
    <w:p w:rsidR="00A2367F" w:rsidRPr="00DB6DE5" w:rsidRDefault="00A2367F" w:rsidP="00A2367F">
      <w:pPr>
        <w:pStyle w:val="Odsekzoznamu"/>
        <w:ind w:left="426"/>
        <w:jc w:val="both"/>
      </w:pPr>
      <w:r w:rsidRPr="00DB6DE5">
        <w:t>Doterajšie body 4 až 10 sa označujú ako body 3 až 9.</w:t>
      </w:r>
    </w:p>
    <w:p w:rsidR="00A2367F" w:rsidRPr="00DB6DE5" w:rsidRDefault="00A2367F" w:rsidP="00A2367F">
      <w:pPr>
        <w:pStyle w:val="Odsekzoznamu"/>
      </w:pPr>
    </w:p>
    <w:p w:rsidR="00A2367F" w:rsidRPr="00DB6DE5" w:rsidRDefault="00A2367F" w:rsidP="00DE1D29">
      <w:pPr>
        <w:pStyle w:val="Odsekzoznamu"/>
        <w:numPr>
          <w:ilvl w:val="0"/>
          <w:numId w:val="14"/>
        </w:numPr>
        <w:ind w:left="426" w:hanging="426"/>
        <w:jc w:val="both"/>
      </w:pPr>
      <w:r w:rsidRPr="00DB6DE5">
        <w:t>V </w:t>
      </w:r>
      <w:r w:rsidR="008D0560">
        <w:t>č</w:t>
      </w:r>
      <w:r w:rsidRPr="00DB6DE5">
        <w:t xml:space="preserve">l. XLIV bode 22 v nadpise pod § 9e </w:t>
      </w:r>
      <w:r w:rsidR="0021302F">
        <w:t xml:space="preserve">sa </w:t>
      </w:r>
      <w:r w:rsidRPr="00DB6DE5">
        <w:t>slová „1. apríla 2024“ nahrádzajú slovami „1. apríla 2025“ a v </w:t>
      </w:r>
      <w:r w:rsidR="0021302F">
        <w:t xml:space="preserve">§ </w:t>
      </w:r>
      <w:r w:rsidRPr="00DB6DE5">
        <w:t xml:space="preserve">9e </w:t>
      </w:r>
      <w:r w:rsidR="0021302F">
        <w:t xml:space="preserve">ods. 1 a 2 </w:t>
      </w:r>
      <w:r w:rsidRPr="00DB6DE5">
        <w:t>sa slová „31. marca 2024“ nahrádzajú slovami „31. marca 2025“.</w:t>
      </w:r>
    </w:p>
    <w:p w:rsidR="00A2367F" w:rsidRPr="00DB6DE5" w:rsidRDefault="00A2367F" w:rsidP="00A2367F">
      <w:pPr>
        <w:pStyle w:val="Odsekzoznamu"/>
        <w:ind w:left="426"/>
        <w:jc w:val="both"/>
      </w:pPr>
    </w:p>
    <w:p w:rsidR="00A2367F" w:rsidRPr="00DB6DE5" w:rsidRDefault="00A2367F" w:rsidP="00DE1D29">
      <w:pPr>
        <w:pStyle w:val="Odsekzoznamu"/>
        <w:numPr>
          <w:ilvl w:val="0"/>
          <w:numId w:val="14"/>
        </w:numPr>
        <w:ind w:left="426" w:hanging="426"/>
        <w:jc w:val="both"/>
      </w:pPr>
      <w:r w:rsidRPr="00DB6DE5">
        <w:t>V čl. XLVIII bod 21 znie:</w:t>
      </w:r>
    </w:p>
    <w:p w:rsidR="00A2367F" w:rsidRPr="00DB6DE5" w:rsidRDefault="00A2367F" w:rsidP="00A2367F">
      <w:pPr>
        <w:ind w:left="426"/>
        <w:jc w:val="both"/>
      </w:pPr>
      <w:r w:rsidRPr="00DB6DE5">
        <w:t xml:space="preserve">„21. V § 102 ods. 1 písmeno ad) znie: </w:t>
      </w:r>
    </w:p>
    <w:p w:rsidR="00A2367F" w:rsidRPr="00DB6DE5" w:rsidRDefault="00A2367F" w:rsidP="00A2367F">
      <w:pPr>
        <w:ind w:left="426"/>
        <w:jc w:val="both"/>
      </w:pPr>
      <w:r w:rsidRPr="00DB6DE5">
        <w:t>„ad) je dotknutým orgánom štátnej správy pri prerokúvaní návrhu územnoplánovacej dokumentácie vrátane jej zmien a doplnkov z hľadiska umiestnenia dráh v území, ich napojení a križovaní a ich technických a prevádzkových parametrov,“.</w:t>
      </w:r>
    </w:p>
    <w:p w:rsidR="00A2367F" w:rsidRPr="00DB6DE5" w:rsidRDefault="00A2367F" w:rsidP="00A2367F">
      <w:pPr>
        <w:ind w:left="426"/>
        <w:jc w:val="both"/>
      </w:pPr>
    </w:p>
    <w:p w:rsidR="00A2367F" w:rsidRPr="00DB6DE5" w:rsidRDefault="00A2367F" w:rsidP="00DE1D29">
      <w:pPr>
        <w:pStyle w:val="Odsekzoznamu"/>
        <w:numPr>
          <w:ilvl w:val="0"/>
          <w:numId w:val="14"/>
        </w:numPr>
        <w:ind w:left="426" w:hanging="426"/>
        <w:jc w:val="both"/>
      </w:pPr>
      <w:r w:rsidRPr="00DB6DE5">
        <w:t>V čl. XLVIII  bode 25</w:t>
      </w:r>
      <w:r w:rsidR="00756AF4">
        <w:t xml:space="preserve"> nadpise pod</w:t>
      </w:r>
      <w:r w:rsidRPr="00DB6DE5">
        <w:t xml:space="preserve"> § 112i</w:t>
      </w:r>
      <w:r w:rsidR="00756AF4">
        <w:t>, § 112i ods. 1 až 3 a 5 sa slová</w:t>
      </w:r>
      <w:r w:rsidRPr="00DB6DE5">
        <w:t xml:space="preserve"> „1. apríla 2024“ vo všetkých tvaroch nahrádzajú slovami „1. apríla 2025“ v príslušnom tvare a</w:t>
      </w:r>
      <w:r w:rsidR="00756AF4">
        <w:t xml:space="preserve"> v § 112i ods. 2 a 5 sa </w:t>
      </w:r>
      <w:r w:rsidRPr="00DB6DE5">
        <w:t>slová „31. marec 2024“ vo všetkých tvaroch nahrádzajú slovami „31. marec 2025“ v príslušnom tvare.</w:t>
      </w:r>
    </w:p>
    <w:p w:rsidR="00A2367F" w:rsidRPr="00DB6DE5" w:rsidRDefault="00A2367F" w:rsidP="00A2367F">
      <w:pPr>
        <w:pStyle w:val="Odsekzoznamu"/>
      </w:pPr>
    </w:p>
    <w:p w:rsidR="00A2367F" w:rsidRPr="00347397" w:rsidRDefault="00A2367F" w:rsidP="00DE1D29">
      <w:pPr>
        <w:pStyle w:val="Odsekzoznamu"/>
        <w:numPr>
          <w:ilvl w:val="0"/>
          <w:numId w:val="14"/>
        </w:numPr>
        <w:ind w:left="426" w:hanging="426"/>
        <w:jc w:val="both"/>
      </w:pPr>
      <w:r w:rsidRPr="001E1BF0">
        <w:t xml:space="preserve">V čl. LI </w:t>
      </w:r>
      <w:r w:rsidRPr="00102563">
        <w:t>bod</w:t>
      </w:r>
      <w:r w:rsidRPr="00F05FDC">
        <w:t>e</w:t>
      </w:r>
      <w:r w:rsidRPr="004162A0">
        <w:t xml:space="preserve"> 12 </w:t>
      </w:r>
      <w:r w:rsidRPr="00E7502F">
        <w:t xml:space="preserve">nadpise </w:t>
      </w:r>
      <w:r w:rsidR="00C47B61" w:rsidRPr="00E7502F">
        <w:t xml:space="preserve">pod </w:t>
      </w:r>
      <w:r w:rsidRPr="00E7502F">
        <w:t>§ 96m</w:t>
      </w:r>
      <w:r w:rsidR="00C47B61" w:rsidRPr="00E7502F">
        <w:t>, § 96m</w:t>
      </w:r>
      <w:r w:rsidR="00C47B61" w:rsidRPr="009D649E">
        <w:t xml:space="preserve"> ods. 1 a 3 </w:t>
      </w:r>
      <w:r w:rsidR="00C47B61" w:rsidRPr="00E6321A">
        <w:t>sa</w:t>
      </w:r>
      <w:r w:rsidRPr="00E6321A">
        <w:t xml:space="preserve"> slová „1. apríl</w:t>
      </w:r>
      <w:r w:rsidR="001E1BF0" w:rsidRPr="00FB7694">
        <w:t>a</w:t>
      </w:r>
      <w:r w:rsidRPr="00E22478">
        <w:t xml:space="preserve"> 2024“ </w:t>
      </w:r>
      <w:r w:rsidRPr="00670328">
        <w:t xml:space="preserve"> nahrádzajú slovami „1. apríl</w:t>
      </w:r>
      <w:r w:rsidR="001E1BF0" w:rsidRPr="00645051">
        <w:t>a</w:t>
      </w:r>
      <w:r w:rsidRPr="001E1BF0">
        <w:t xml:space="preserve"> 2025“ </w:t>
      </w:r>
      <w:r w:rsidRPr="00102563">
        <w:t>a</w:t>
      </w:r>
      <w:r w:rsidR="00C47B61" w:rsidRPr="00F05FDC">
        <w:t> </w:t>
      </w:r>
      <w:r w:rsidR="00C47B61" w:rsidRPr="004162A0">
        <w:t xml:space="preserve">v </w:t>
      </w:r>
      <w:r w:rsidR="00C47B61" w:rsidRPr="00E7502F">
        <w:t xml:space="preserve">§ 96m ods. </w:t>
      </w:r>
      <w:r w:rsidR="00C47B61" w:rsidRPr="009D649E">
        <w:t xml:space="preserve">3 sa </w:t>
      </w:r>
      <w:r w:rsidRPr="00D45B99">
        <w:t>slová „31. mar</w:t>
      </w:r>
      <w:r w:rsidR="00C47B61" w:rsidRPr="00E6321A">
        <w:t>cu</w:t>
      </w:r>
      <w:r w:rsidRPr="00E22478">
        <w:t xml:space="preserve"> 2024“ </w:t>
      </w:r>
      <w:r w:rsidRPr="00670328">
        <w:t>nahrádzajú slovami „31. mar</w:t>
      </w:r>
      <w:r w:rsidRPr="00347397">
        <w:t>c</w:t>
      </w:r>
      <w:r w:rsidR="00C47B61" w:rsidRPr="00347397">
        <w:t>u</w:t>
      </w:r>
      <w:r w:rsidRPr="00347397">
        <w:t xml:space="preserve"> 2025“.</w:t>
      </w:r>
    </w:p>
    <w:p w:rsidR="00DB0768" w:rsidRPr="00E5021F" w:rsidRDefault="00DB0768" w:rsidP="00DB0768">
      <w:pPr>
        <w:pStyle w:val="Odsekzoznamu"/>
        <w:ind w:left="426"/>
        <w:jc w:val="both"/>
      </w:pPr>
    </w:p>
    <w:p w:rsidR="00B653F2" w:rsidRPr="00C37877" w:rsidRDefault="00B653F2" w:rsidP="00DB6DE5">
      <w:pPr>
        <w:pStyle w:val="Odsekzoznamu"/>
        <w:numPr>
          <w:ilvl w:val="0"/>
          <w:numId w:val="14"/>
        </w:numPr>
        <w:ind w:left="426" w:hanging="426"/>
        <w:jc w:val="both"/>
      </w:pPr>
      <w:r w:rsidRPr="007A4D41">
        <w:t xml:space="preserve">V čl. LIII </w:t>
      </w:r>
      <w:r w:rsidR="00415477" w:rsidRPr="006613F9">
        <w:t xml:space="preserve">sa </w:t>
      </w:r>
      <w:r w:rsidR="003E0001">
        <w:t xml:space="preserve">pred bod 1 </w:t>
      </w:r>
      <w:r w:rsidR="00415477" w:rsidRPr="006613F9">
        <w:t xml:space="preserve">vkladá nový bod 1, </w:t>
      </w:r>
      <w:r w:rsidR="00D2584D" w:rsidRPr="00C37877">
        <w:t xml:space="preserve">ktorý </w:t>
      </w:r>
      <w:r w:rsidR="00FC1C01" w:rsidRPr="00C37877">
        <w:t>znie:</w:t>
      </w:r>
      <w:r w:rsidR="00EF3F95" w:rsidRPr="00C37877">
        <w:t xml:space="preserve"> </w:t>
      </w:r>
    </w:p>
    <w:p w:rsidR="00FC1C01" w:rsidRPr="00AA6545" w:rsidRDefault="00180E36" w:rsidP="00FC1C01">
      <w:pPr>
        <w:shd w:val="clear" w:color="auto" w:fill="FFFFFF"/>
        <w:ind w:left="426"/>
        <w:jc w:val="both"/>
      </w:pPr>
      <w:r w:rsidRPr="00F670B7">
        <w:t>„1</w:t>
      </w:r>
      <w:r w:rsidR="00FC1C01" w:rsidRPr="00F670B7">
        <w:t>. V § 2 odsek 1</w:t>
      </w:r>
      <w:r w:rsidR="00E7090E" w:rsidRPr="00AA6545">
        <w:t xml:space="preserve"> znie</w:t>
      </w:r>
      <w:r w:rsidR="001C48FA" w:rsidRPr="00AA6545">
        <w:t>:</w:t>
      </w:r>
    </w:p>
    <w:p w:rsidR="00FC1C01" w:rsidRPr="00645051" w:rsidRDefault="00AC2C2F" w:rsidP="00FC1C01">
      <w:pPr>
        <w:shd w:val="clear" w:color="auto" w:fill="FFFFFF"/>
        <w:ind w:left="426"/>
        <w:jc w:val="both"/>
      </w:pPr>
      <w:r w:rsidRPr="00645051">
        <w:t>„</w:t>
      </w:r>
      <w:r w:rsidR="00FC1C01" w:rsidRPr="00645051">
        <w:t>(1)</w:t>
      </w:r>
      <w:r w:rsidRPr="00645051">
        <w:t xml:space="preserve"> </w:t>
      </w:r>
      <w:r w:rsidR="00FC1C01" w:rsidRPr="00645051">
        <w:t>Vyvlastnenie možno uskutočniť len</w:t>
      </w:r>
    </w:p>
    <w:p w:rsidR="00FC1C01" w:rsidRPr="00645051" w:rsidRDefault="00FC1C01" w:rsidP="00FC1C01">
      <w:pPr>
        <w:shd w:val="clear" w:color="auto" w:fill="FFFFFF"/>
        <w:ind w:left="426"/>
        <w:jc w:val="both"/>
      </w:pPr>
      <w:r w:rsidRPr="00645051">
        <w:t>a) v nevyhnutnej miere,</w:t>
      </w:r>
    </w:p>
    <w:p w:rsidR="00FC1C01" w:rsidRPr="00645051" w:rsidRDefault="00FC1C01" w:rsidP="00FC1C01">
      <w:pPr>
        <w:shd w:val="clear" w:color="auto" w:fill="FFFFFF"/>
        <w:ind w:left="426"/>
        <w:jc w:val="both"/>
      </w:pPr>
      <w:r w:rsidRPr="00645051">
        <w:t>b) vo verejnom záujme na účel ustanovený zákonom alebo pre verejnoprospešné stavby podľa schválenej územnoplánovacej dokumentácie, pričom verejný záujem na vyvlastnení sa musí preukázať vo vyvlastňovacom konaní,</w:t>
      </w:r>
    </w:p>
    <w:p w:rsidR="00FC1C01" w:rsidRPr="00645051" w:rsidRDefault="00FC1C01" w:rsidP="00FC1C01">
      <w:pPr>
        <w:shd w:val="clear" w:color="auto" w:fill="FFFFFF"/>
        <w:ind w:left="426"/>
        <w:jc w:val="both"/>
      </w:pPr>
      <w:r w:rsidRPr="00645051">
        <w:t>c) za primeranú náhradu, a</w:t>
      </w:r>
    </w:p>
    <w:p w:rsidR="00FC1C01" w:rsidRPr="00645051" w:rsidRDefault="00FC1C01" w:rsidP="00FC1C01">
      <w:pPr>
        <w:shd w:val="clear" w:color="auto" w:fill="FFFFFF"/>
        <w:ind w:left="426"/>
        <w:jc w:val="both"/>
      </w:pPr>
      <w:r w:rsidRPr="00645051">
        <w:t>d) ak cieľ vyvlastnenia nemožno dosiahnuť dohodou alebo iným spôsobom.</w:t>
      </w:r>
      <w:r w:rsidR="00D2584D" w:rsidRPr="00645051">
        <w:t>“.</w:t>
      </w:r>
    </w:p>
    <w:p w:rsidR="00D2584D" w:rsidRPr="00645051" w:rsidRDefault="00D2584D" w:rsidP="00FC1C01">
      <w:pPr>
        <w:shd w:val="clear" w:color="auto" w:fill="FFFFFF"/>
        <w:ind w:left="426"/>
        <w:jc w:val="both"/>
      </w:pPr>
    </w:p>
    <w:p w:rsidR="00415477" w:rsidRPr="00645051" w:rsidRDefault="00415477" w:rsidP="00FC1C01">
      <w:pPr>
        <w:shd w:val="clear" w:color="auto" w:fill="FFFFFF"/>
        <w:ind w:left="426"/>
        <w:jc w:val="both"/>
      </w:pPr>
      <w:r w:rsidRPr="00645051">
        <w:t xml:space="preserve">Doterajšie body 1 až 15 sa označujú ako body 2 až 16. </w:t>
      </w:r>
    </w:p>
    <w:p w:rsidR="00790A29" w:rsidRPr="00B9605E" w:rsidRDefault="00790A29" w:rsidP="00B653F2">
      <w:pPr>
        <w:pStyle w:val="Odsekzoznamu"/>
        <w:ind w:left="426"/>
        <w:jc w:val="both"/>
        <w:rPr>
          <w:highlight w:val="yellow"/>
        </w:rPr>
      </w:pPr>
    </w:p>
    <w:p w:rsidR="00790A29" w:rsidRPr="00E5021F" w:rsidRDefault="00790A29" w:rsidP="00B653F2">
      <w:pPr>
        <w:pStyle w:val="Odsekzoznamu"/>
        <w:ind w:left="426"/>
        <w:jc w:val="both"/>
        <w:rPr>
          <w:highlight w:val="yellow"/>
        </w:rPr>
      </w:pPr>
      <w:r w:rsidRPr="00E5021F">
        <w:rPr>
          <w:highlight w:val="yellow"/>
        </w:rPr>
        <w:t xml:space="preserve">  </w:t>
      </w:r>
    </w:p>
    <w:p w:rsidR="00A2367F" w:rsidRPr="00C37877" w:rsidRDefault="00A2367F" w:rsidP="00DE1D29">
      <w:pPr>
        <w:pStyle w:val="Odsekzoznamu"/>
        <w:numPr>
          <w:ilvl w:val="0"/>
          <w:numId w:val="14"/>
        </w:numPr>
        <w:ind w:left="426" w:hanging="426"/>
        <w:jc w:val="both"/>
      </w:pPr>
      <w:r w:rsidRPr="007A4D41">
        <w:t xml:space="preserve">V čl. LIII </w:t>
      </w:r>
      <w:r w:rsidRPr="006613F9">
        <w:t>bod 1</w:t>
      </w:r>
      <w:r w:rsidR="00415477" w:rsidRPr="00C37877">
        <w:t>6</w:t>
      </w:r>
      <w:r w:rsidRPr="00C37877">
        <w:t xml:space="preserve"> znie:</w:t>
      </w:r>
    </w:p>
    <w:p w:rsidR="00A2367F" w:rsidRPr="00AA6545" w:rsidRDefault="00A2367F" w:rsidP="00A2367F">
      <w:pPr>
        <w:ind w:left="426"/>
      </w:pPr>
      <w:r w:rsidRPr="00F670B7">
        <w:t>„1</w:t>
      </w:r>
      <w:r w:rsidR="00415477" w:rsidRPr="00F670B7">
        <w:t>6</w:t>
      </w:r>
      <w:r w:rsidRPr="00AA6545">
        <w:t xml:space="preserve">. Za § 19a sa vkladajú § 19b a 19c, ktoré vrátane nadpisov znejú: </w:t>
      </w:r>
    </w:p>
    <w:p w:rsidR="00A2367F" w:rsidRPr="009D649E" w:rsidRDefault="00A2367F" w:rsidP="00A2367F">
      <w:pPr>
        <w:ind w:left="426"/>
        <w:jc w:val="center"/>
      </w:pPr>
      <w:r w:rsidRPr="009D649E">
        <w:t>„§ 19b</w:t>
      </w:r>
    </w:p>
    <w:p w:rsidR="00A2367F" w:rsidRPr="00DB6DE5" w:rsidRDefault="00A2367F" w:rsidP="00A2367F">
      <w:pPr>
        <w:ind w:left="426"/>
        <w:jc w:val="center"/>
      </w:pPr>
      <w:r w:rsidRPr="00DB6DE5">
        <w:t>Prechodné ustanovenia k úpravám účinným od 1. apríla 2024</w:t>
      </w:r>
    </w:p>
    <w:p w:rsidR="00A2367F" w:rsidRPr="00DB6DE5" w:rsidRDefault="00A2367F" w:rsidP="00DE1D29">
      <w:pPr>
        <w:pStyle w:val="Odsekzoznamu"/>
        <w:numPr>
          <w:ilvl w:val="2"/>
          <w:numId w:val="25"/>
        </w:numPr>
        <w:ind w:left="851"/>
        <w:jc w:val="both"/>
      </w:pPr>
      <w:r w:rsidRPr="00DB6DE5">
        <w:t xml:space="preserve">Konania o vyvlastnení začaté a právoplatne neukončené do 31. marca 2024 sa dokončia podľa predpisu účinného do 31. marca 2024. Konania podľa prvej vety dokončí na prvom stupni regionálne pracovisko úradu a na druhom stupni úrad. </w:t>
      </w:r>
    </w:p>
    <w:p w:rsidR="00A2367F" w:rsidRPr="00DB6DE5" w:rsidRDefault="00A2367F" w:rsidP="00DE1D29">
      <w:pPr>
        <w:pStyle w:val="Odsekzoznamu"/>
        <w:numPr>
          <w:ilvl w:val="2"/>
          <w:numId w:val="25"/>
        </w:numPr>
        <w:ind w:left="851"/>
        <w:jc w:val="both"/>
      </w:pPr>
      <w:r w:rsidRPr="00DB6DE5">
        <w:t>Do 31. marca 2025 sa na účely § 2 ods. 2 záväzným stanoviskom obce alebo mestskej časti rozumie záväzné stanovisko orgánu územného plánovania vydané na žiadosť podľa všeobecného predpisu o územnom plánovaní.</w:t>
      </w:r>
    </w:p>
    <w:p w:rsidR="00A2367F" w:rsidRPr="00DB6DE5" w:rsidRDefault="00A2367F" w:rsidP="00A2367F">
      <w:pPr>
        <w:ind w:left="426"/>
      </w:pPr>
    </w:p>
    <w:p w:rsidR="00A2367F" w:rsidRPr="00DB6DE5" w:rsidRDefault="00A2367F" w:rsidP="00A2367F">
      <w:pPr>
        <w:ind w:left="426"/>
        <w:jc w:val="center"/>
      </w:pPr>
      <w:r w:rsidRPr="00DB6DE5">
        <w:t>§ 19c</w:t>
      </w:r>
    </w:p>
    <w:p w:rsidR="00A2367F" w:rsidRPr="00DB6DE5" w:rsidRDefault="00A2367F" w:rsidP="00A2367F">
      <w:pPr>
        <w:ind w:left="426"/>
        <w:jc w:val="center"/>
      </w:pPr>
      <w:r w:rsidRPr="00DB6DE5">
        <w:t>Prechodné ustanovenia k úpravám účinným od 1. apríla 2025</w:t>
      </w:r>
    </w:p>
    <w:p w:rsidR="00A2367F" w:rsidRPr="00DB6DE5" w:rsidRDefault="00A2367F" w:rsidP="00DE1D29">
      <w:pPr>
        <w:pStyle w:val="Odsekzoznamu"/>
        <w:numPr>
          <w:ilvl w:val="1"/>
          <w:numId w:val="20"/>
        </w:numPr>
        <w:ind w:left="851" w:hanging="425"/>
        <w:jc w:val="both"/>
      </w:pPr>
      <w:r w:rsidRPr="00DB6DE5">
        <w:t xml:space="preserve">Konania o vyvlastnení začaté a právoplatne neukončené do 31. marca 2025 sa dokončia podľa predpisu účinného do 31. marca 2025. </w:t>
      </w:r>
    </w:p>
    <w:p w:rsidR="00A2367F" w:rsidRPr="00DB6DE5" w:rsidRDefault="00A2367F" w:rsidP="00DE1D29">
      <w:pPr>
        <w:pStyle w:val="Odsekzoznamu"/>
        <w:numPr>
          <w:ilvl w:val="1"/>
          <w:numId w:val="20"/>
        </w:numPr>
        <w:ind w:left="851" w:hanging="425"/>
        <w:jc w:val="both"/>
      </w:pPr>
      <w:r w:rsidRPr="00DB6DE5">
        <w:t>Ak ide o konanie o vyvlastnení, ktoré sa začalo po 31. marci 2025 a ktoré sa vedie na účely získania práva k pozemku alebo k stavbe a toto právo sa bude preukazovať na účely konania, ktoré sa podľa všeobecného predpisu o výstavbe dokončí podľa predpisov účinných do 31. marca 2025, na takéto konanie o vyvlastnení sa použije predpis účinný do 31. marca 2025. Konanie podľa prvej vety vedie na prvom stupni regionálne pracovisko úradu a na druhom stupni úrad.“.“.</w:t>
      </w:r>
    </w:p>
    <w:p w:rsidR="00A2367F" w:rsidRPr="00DB6DE5" w:rsidRDefault="00A2367F" w:rsidP="00A2367F">
      <w:pPr>
        <w:ind w:left="426"/>
      </w:pPr>
    </w:p>
    <w:p w:rsidR="00A2367F" w:rsidRPr="00DB6DE5" w:rsidRDefault="00A2367F" w:rsidP="00DE1D29">
      <w:pPr>
        <w:pStyle w:val="Odsekzoznamu"/>
        <w:numPr>
          <w:ilvl w:val="0"/>
          <w:numId w:val="14"/>
        </w:numPr>
        <w:ind w:left="426" w:hanging="426"/>
        <w:jc w:val="both"/>
      </w:pPr>
      <w:r w:rsidRPr="00DB6DE5">
        <w:t xml:space="preserve">V čl. LIV bode 21 </w:t>
      </w:r>
      <w:r w:rsidR="006A1DDE">
        <w:t xml:space="preserve">nadpise pod </w:t>
      </w:r>
      <w:r w:rsidRPr="00DB6DE5">
        <w:t>§ 16 sa slová „1. apríla 2024“ nahrádzajú slovami „1. apríla 2025“ a v </w:t>
      </w:r>
      <w:r w:rsidR="006A1DDE">
        <w:t xml:space="preserve">§ 16 ods. 1 a 2 </w:t>
      </w:r>
      <w:r w:rsidRPr="00DB6DE5">
        <w:t xml:space="preserve"> sa slová „31. mar</w:t>
      </w:r>
      <w:r w:rsidR="006A1DDE">
        <w:t>ca</w:t>
      </w:r>
      <w:r w:rsidRPr="00DB6DE5">
        <w:t xml:space="preserve"> 2024“ nahrádzajú slovami „31. mar</w:t>
      </w:r>
      <w:r w:rsidR="006A1DDE">
        <w:t>ca</w:t>
      </w:r>
      <w:r w:rsidRPr="00DB6DE5">
        <w:t xml:space="preserve"> 2025“. </w:t>
      </w:r>
    </w:p>
    <w:p w:rsidR="00A2367F" w:rsidRPr="00DB6DE5" w:rsidRDefault="00A2367F" w:rsidP="00A2367F">
      <w:pPr>
        <w:pStyle w:val="Odsekzoznamu"/>
      </w:pPr>
    </w:p>
    <w:p w:rsidR="00A2367F" w:rsidRPr="00DB6DE5" w:rsidRDefault="00A2367F" w:rsidP="00DE1D29">
      <w:pPr>
        <w:pStyle w:val="Odsekzoznamu"/>
        <w:numPr>
          <w:ilvl w:val="0"/>
          <w:numId w:val="14"/>
        </w:numPr>
        <w:ind w:left="426" w:hanging="426"/>
        <w:jc w:val="both"/>
      </w:pPr>
      <w:r w:rsidRPr="00DB6DE5">
        <w:t>V čl. LIV bode 22 sa za slová „v celom texte zákona“ vkladajú slová „okrem § 13 a 16“.</w:t>
      </w:r>
    </w:p>
    <w:p w:rsidR="003A7B54" w:rsidRPr="00DB6DE5" w:rsidRDefault="003A7B54" w:rsidP="003A7B54">
      <w:pPr>
        <w:pStyle w:val="Odsekzoznamu"/>
      </w:pPr>
    </w:p>
    <w:p w:rsidR="00A2367F" w:rsidRPr="00DB6DE5" w:rsidRDefault="00A2367F" w:rsidP="00DE1D29">
      <w:pPr>
        <w:pStyle w:val="Odsekzoznamu"/>
        <w:numPr>
          <w:ilvl w:val="0"/>
          <w:numId w:val="14"/>
        </w:numPr>
        <w:ind w:left="426" w:hanging="426"/>
        <w:jc w:val="both"/>
      </w:pPr>
      <w:r w:rsidRPr="00DB6DE5">
        <w:t xml:space="preserve">Článok LX </w:t>
      </w:r>
      <w:r w:rsidR="00A114F7">
        <w:t xml:space="preserve">vrátane nadpisu </w:t>
      </w:r>
      <w:r w:rsidRPr="00DB6DE5">
        <w:t>znie:</w:t>
      </w:r>
    </w:p>
    <w:p w:rsidR="00A2367F" w:rsidRPr="00DB6DE5" w:rsidRDefault="00A2367F" w:rsidP="00A2367F">
      <w:pPr>
        <w:pStyle w:val="Odsekzoznamu"/>
        <w:ind w:left="426"/>
        <w:jc w:val="center"/>
      </w:pPr>
      <w:r w:rsidRPr="00DB6DE5">
        <w:t>„Čl. LX</w:t>
      </w:r>
    </w:p>
    <w:p w:rsidR="00A2367F" w:rsidRPr="00DB6DE5" w:rsidRDefault="00A2367F" w:rsidP="00A2367F">
      <w:pPr>
        <w:pStyle w:val="Odsekzoznamu"/>
        <w:ind w:left="426"/>
        <w:jc w:val="center"/>
      </w:pPr>
      <w:r w:rsidRPr="00DB6DE5">
        <w:t>Účinnosť</w:t>
      </w:r>
    </w:p>
    <w:p w:rsidR="00A114F7" w:rsidRDefault="00A114F7" w:rsidP="00A114F7">
      <w:pPr>
        <w:pStyle w:val="Odsekzoznamu"/>
        <w:ind w:left="426"/>
        <w:jc w:val="both"/>
      </w:pPr>
      <w:r w:rsidRPr="00DB6DE5">
        <w:t xml:space="preserve">Tento zákon nadobúda účinnosť 15. júna 2023 okrem </w:t>
      </w:r>
    </w:p>
    <w:p w:rsidR="00A114F7" w:rsidRDefault="00A114F7" w:rsidP="00A114F7">
      <w:pPr>
        <w:pStyle w:val="Odsekzoznamu"/>
        <w:ind w:left="426"/>
        <w:jc w:val="both"/>
      </w:pPr>
      <w:r>
        <w:t xml:space="preserve">a)  </w:t>
      </w:r>
      <w:r w:rsidRPr="00DB6DE5">
        <w:t xml:space="preserve">čl. V bodov 8 a 9 a čl. VI bodov 1 až 4, ktoré nadobúdajú účinnosť 1. augusta 2023, </w:t>
      </w:r>
    </w:p>
    <w:p w:rsidR="00A114F7" w:rsidRDefault="00A114F7" w:rsidP="00A114F7">
      <w:pPr>
        <w:pStyle w:val="Odsekzoznamu"/>
        <w:ind w:left="709" w:hanging="283"/>
        <w:jc w:val="both"/>
      </w:pPr>
      <w:r>
        <w:t xml:space="preserve">b)  </w:t>
      </w:r>
      <w:r w:rsidRPr="00DB6DE5">
        <w:t xml:space="preserve">čl. V bodov 5, 6, 11 a 12, čl. VI bodov 6 a 8, čl. XLVIII bodu 15 a čl. LVII bodov 2 až 8 a bodu 21, ktoré nadobúdajú účinnosť 1. septembra 2023, </w:t>
      </w:r>
    </w:p>
    <w:p w:rsidR="00A114F7" w:rsidRDefault="00A114F7" w:rsidP="00A114F7">
      <w:pPr>
        <w:pStyle w:val="Odsekzoznamu"/>
        <w:ind w:left="426"/>
        <w:jc w:val="both"/>
      </w:pPr>
      <w:r>
        <w:t xml:space="preserve">c) </w:t>
      </w:r>
      <w:r w:rsidRPr="00DB6DE5">
        <w:t xml:space="preserve">čl. LVIII bodov 6 a 7, ktoré nadobúdajú účinnosť 1. októbra 2023, </w:t>
      </w:r>
    </w:p>
    <w:p w:rsidR="00A114F7" w:rsidRPr="00581F2E" w:rsidRDefault="00A114F7" w:rsidP="00A114F7">
      <w:pPr>
        <w:pStyle w:val="Odsekzoznamu"/>
        <w:ind w:left="426"/>
        <w:jc w:val="both"/>
      </w:pPr>
      <w:r w:rsidRPr="00581F2E">
        <w:t xml:space="preserve">d) čl. L bodu 17, ktorý nadobúda účinnosť 1. januára 2024, </w:t>
      </w:r>
    </w:p>
    <w:p w:rsidR="00A114F7" w:rsidRPr="00645051" w:rsidRDefault="00A114F7" w:rsidP="00A114F7">
      <w:pPr>
        <w:pStyle w:val="Odsekzoznamu"/>
        <w:ind w:left="709" w:hanging="283"/>
        <w:jc w:val="both"/>
      </w:pPr>
      <w:r w:rsidRPr="00B2154E">
        <w:t xml:space="preserve">e)  </w:t>
      </w:r>
      <w:r w:rsidRPr="00C6429A">
        <w:t>čl. I  bodov 1 až 3 a 7, čl. II bodov 1 a 6, čl. III bodov 2, 3 a 5, čl. IV bodov 2 až 5 a 6, čl. V bodov 1 až 4, 7, 10, 13 a 14, čl</w:t>
      </w:r>
      <w:r w:rsidRPr="00645051">
        <w:t xml:space="preserve">. VI bodov 5 a 7, čl. VII bodov 1 a 2, čl. VIII bodov 1, 6, 10, 11 a 13, čl. IX bodu 6, čl. X bodov 11, 13, 15 až 17, 19, 20, 22, 24, 27 až 35, 37, 38, 41, 45, 48, 50 až 55, 57, 60 až 64, 67, 68, 70, 71, 74, 78, 85 až 91, </w:t>
      </w:r>
      <w:r w:rsidR="002B122C" w:rsidRPr="00645051">
        <w:t>9</w:t>
      </w:r>
      <w:r w:rsidRPr="00581F2E">
        <w:t>5 až 100, 103, 105 až 108 a 110, čl. XII bodov 1, 3 až 5, 9, 11 a 12, čl. XIII bodu 8, čl. XIV bodov 2, 4 a 5, čl. XV bodu 6, čl. XVI bodov 2 a 3, čl. XVII bodov 1, 2, 4 a 5, čl. XVIII bodu 1, čl. XIX bodov 1 a 3, čl. XXI bodov 1 až 7, 9 až 12, § 30 ods. 1 a 2 v bode 13, 14 až 34, 36 až 4</w:t>
      </w:r>
      <w:r w:rsidRPr="00B2154E">
        <w:t xml:space="preserve">5 a § 57 i a 57j v bode 46, čl. </w:t>
      </w:r>
      <w:r w:rsidRPr="00C6429A">
        <w:t xml:space="preserve">XXIII bodov 1, 2 </w:t>
      </w:r>
      <w:r w:rsidRPr="00645051">
        <w:t xml:space="preserve">a 13, čl. XXVI bodu 4, čl. XXVII, čl. XXIX bodov 2 a 3, čl. XXXI, čl. XXXII bodu 1, čl. XXXIII bodov 1, 3 až 8, 10 a 11, čl. XXXVI bodu 5, čl. XXXVII bodov 1, 2, 4, 9, 14 až 16, 18, 19 a 21, čl. XXXVIII bodov 5 a 7, čl. XLII bodu 2, čl. XLIII bodov 5 a 6, čl. XLIV bodov 3, 16 a 17, čl. XLVIII bodov 3 a 21, čl. L bodov 1 až 16 a 18 až 20, čl. LI bodu 3, čl. LII, čl. LIII bodov 1, 3 až 7,  10 až 12 a § 19b v bode 16, čl. LVII bodu 17 a čl. LVIII bodov 1 a 8 až 37, ktoré nadobúdajú účinnosť 1. apríla 2024, a </w:t>
      </w:r>
    </w:p>
    <w:p w:rsidR="00A114F7" w:rsidRPr="00DB6DE5" w:rsidRDefault="00A114F7" w:rsidP="00A114F7">
      <w:pPr>
        <w:pStyle w:val="Odsekzoznamu"/>
        <w:ind w:left="709" w:hanging="283"/>
        <w:jc w:val="both"/>
      </w:pPr>
      <w:r w:rsidRPr="00645051">
        <w:t xml:space="preserve">f)  čl. I bodov 4 až 6 a 8 až 20, čl. II bodov 2 až 5 a 7, čl. III bodov 1 a 4, čl. IV bodu 1, čl. VII bodu </w:t>
      </w:r>
      <w:r w:rsidR="002B122C" w:rsidRPr="00645051">
        <w:t>3</w:t>
      </w:r>
      <w:r w:rsidRPr="00581F2E">
        <w:t xml:space="preserve">, čl. VIII bodov 2 až 5, 7 až 9, 12 a 14 až 16, čl. IX bodov 1 až 5 a 7 až 10, čl. X bodov 1 až 10, 12, 14, 18, 21, 23, 25, 26, 36, 39, 40, 42 až 44, 46, 47, 49, 56, 58, 59, 65, 66, 69, 72, 73, 75 až 77, 79 až 84, </w:t>
      </w:r>
      <w:r w:rsidRPr="00B2154E">
        <w:t>92 až 94,</w:t>
      </w:r>
      <w:r w:rsidRPr="00C6429A">
        <w:t xml:space="preserve"> 101, 102, 104 a 109, čl. XI, čl. XII body 2, 6 až 8 a 10, čl. XIII bodov 1 až 7 a 9 až 18, čl. XIV bodov 1, 3 a 6 až 10, čl. XV bo</w:t>
      </w:r>
      <w:r w:rsidRPr="00645051">
        <w:t>dov 1 až 5, čl. XVI bodu 1, čl. XVII bodov 3 a 6 až 8, čl. XVIII bodov 2 až 6, čl. XIX bodov 2 a 4, čl. XX, čl. XXI bodov 8, § 30 ods. 3 v bode 13, 35 a § 57k v bode 46, čl. XXII, čl. XXIII bodov 9 až 12, 14 a 15, čl. XXIV, čl. XXV, čl. XXVI bodov 1 až 3 a 5, čl. XXVIII, čl. XXIX bodov 1 a 4 až 9, čl. XXX, čl. XXXII bodov 2 až 6, čl. XXXIII bodov 2 a 9, čl. XXXIV, čl. XXXV,  čl. XXXVI bodov 1 až 4 a 6 až 8, čl. XXXVII bodov 3, 5 až 8, 10 až 13, 17, 20 a 22, čl. XXXVIII bodov 1 až 4, 6 a 8 až 10, čl. XXXIX až čl. XLI, čl. XLII bodov 1 a 3, čl. XLIII bodov 1 až 4 a 7 až 9, čl. XLIV bodov 1, 2, 4 až 15 a 18 až 26, čl. XLV až XLVII, čl. XLVIII bodov 1, 2, 4 až 14, 16 až 20 a 22 až 26, čl. XLIX, čl. LI bodov 1, 2 a 4 až 13, čl. LIII bodov 2, 8, 9, 13 až 15 a § 19c v bode 16, čl. LIV až LVI a čl.</w:t>
      </w:r>
      <w:r w:rsidRPr="00DB6DE5">
        <w:t xml:space="preserve"> LVII bodov 1, 9 až 16 a 18 až 20, ktoré nadobúdajú účinnosť 1. apríla 2025.“.</w:t>
      </w:r>
    </w:p>
    <w:p w:rsidR="00A2367F" w:rsidRPr="00DB6DE5" w:rsidRDefault="00A2367F" w:rsidP="00A2367F"/>
    <w:p w:rsidR="000E23BC" w:rsidRPr="00DB6DE5" w:rsidRDefault="000E23BC" w:rsidP="00A17761">
      <w:pPr>
        <w:jc w:val="center"/>
      </w:pPr>
      <w:r w:rsidRPr="00DB6DE5">
        <w:t>Čl. VI</w:t>
      </w:r>
      <w:r w:rsidR="00541B22">
        <w:t>I</w:t>
      </w:r>
    </w:p>
    <w:p w:rsidR="00A17761" w:rsidRPr="00DB6DE5" w:rsidRDefault="00A17761" w:rsidP="000E23BC">
      <w:pPr>
        <w:ind w:firstLine="720"/>
        <w:jc w:val="both"/>
      </w:pPr>
    </w:p>
    <w:p w:rsidR="000E23BC" w:rsidRPr="00DB6DE5" w:rsidRDefault="000E23BC" w:rsidP="000E23BC">
      <w:pPr>
        <w:ind w:firstLine="720"/>
        <w:jc w:val="both"/>
      </w:pPr>
      <w:r w:rsidRPr="00DB6DE5">
        <w:t>Zákon č. 272/2023 Z. z. o zmene a doplnení niektorých zákonov v oblasti ochrany životného prostredia v súvislosti s reformou stavebnej legislatívy sa mení a dopĺňa takto:</w:t>
      </w:r>
    </w:p>
    <w:p w:rsidR="000E23BC" w:rsidRPr="00DB6DE5" w:rsidRDefault="000E23BC" w:rsidP="000E23BC">
      <w:pPr>
        <w:jc w:val="both"/>
      </w:pPr>
    </w:p>
    <w:p w:rsidR="000E23BC" w:rsidRPr="00DB6DE5" w:rsidRDefault="000E23BC" w:rsidP="00DE1D29">
      <w:pPr>
        <w:pStyle w:val="Odsekzoznamu"/>
        <w:numPr>
          <w:ilvl w:val="0"/>
          <w:numId w:val="40"/>
        </w:numPr>
        <w:ind w:left="426" w:hanging="426"/>
        <w:jc w:val="both"/>
      </w:pPr>
      <w:r w:rsidRPr="00DB6DE5">
        <w:t>V čl. III sa za bod 32 vkladá nový bod 33, ktorý znie:</w:t>
      </w:r>
    </w:p>
    <w:p w:rsidR="007F792A" w:rsidRPr="00BC4444" w:rsidRDefault="007F792A" w:rsidP="00645051">
      <w:pPr>
        <w:spacing w:line="264" w:lineRule="auto"/>
        <w:ind w:left="426"/>
        <w:jc w:val="both"/>
      </w:pPr>
      <w:r>
        <w:rPr>
          <w:color w:val="000000"/>
        </w:rPr>
        <w:t xml:space="preserve">„33. </w:t>
      </w:r>
      <w:r w:rsidRPr="00645051">
        <w:rPr>
          <w:color w:val="000000"/>
        </w:rPr>
        <w:t>V § 67 písmeno f) znie:</w:t>
      </w:r>
    </w:p>
    <w:p w:rsidR="007F792A" w:rsidRPr="00BC4444" w:rsidRDefault="007F792A" w:rsidP="00645051">
      <w:pPr>
        <w:spacing w:line="264" w:lineRule="auto"/>
        <w:ind w:left="360"/>
        <w:jc w:val="both"/>
      </w:pPr>
      <w:r w:rsidRPr="00BC4444">
        <w:lastRenderedPageBreak/>
        <w:t xml:space="preserve">„f) je dotknutým orgánom v konaní a vydáva záväzné stanovisko podľa § 9 ods. 1 písm. a) ku </w:t>
      </w:r>
      <w:r w:rsidRPr="007F792A">
        <w:rPr>
          <w:color w:val="000000"/>
        </w:rPr>
        <w:t xml:space="preserve">Koncepcii územného rozvoja regiónu, </w:t>
      </w:r>
      <w:r w:rsidRPr="00645051">
        <w:rPr>
          <w:color w:val="000000"/>
        </w:rPr>
        <w:t>územnému plánu mikroregiónu</w:t>
      </w:r>
      <w:r w:rsidRPr="007F792A">
        <w:rPr>
          <w:color w:val="000000"/>
        </w:rPr>
        <w:t xml:space="preserve"> a</w:t>
      </w:r>
      <w:r w:rsidRPr="007F792A">
        <w:t xml:space="preserve"> územnému plánu obce, podľa § 9 ods. 1 písm. b) v územiach s tretím, štvrtým a piatym stupňom ochrany, podľa § 9 ods. 1 písm. d) až g), j) </w:t>
      </w:r>
      <w:r w:rsidRPr="00645051">
        <w:t>a k)</w:t>
      </w:r>
      <w:r w:rsidRPr="007F792A">
        <w:t xml:space="preserve"> a podľa § 9 ods. 1 písm. l) k programu hospodárskeho rozvoja a sociálneho rozvoja </w:t>
      </w:r>
      <w:r w:rsidRPr="00645051">
        <w:t>vyššieho územného celku</w:t>
      </w:r>
      <w:r w:rsidRPr="007F792A">
        <w:t xml:space="preserve"> a ako dotknutý orgán podľa osobitného</w:t>
      </w:r>
      <w:r w:rsidRPr="00BC4444">
        <w:t xml:space="preserve"> predpisu</w:t>
      </w:r>
      <w:r w:rsidRPr="007F792A">
        <w:rPr>
          <w:vertAlign w:val="superscript"/>
        </w:rPr>
        <w:t>100ab</w:t>
      </w:r>
      <w:r w:rsidRPr="00BC4444">
        <w:t>) vydáva záväzné stanovisko podľa § 9 ods. 1 písm. t), ak na jeho vydanie nie je podľa tohto zákona príslušné ministerstvo,“.</w:t>
      </w:r>
      <w:r>
        <w:t>“.</w:t>
      </w:r>
    </w:p>
    <w:p w:rsidR="000E23BC" w:rsidRPr="00DB6DE5" w:rsidRDefault="000E23BC" w:rsidP="000E23BC">
      <w:pPr>
        <w:pStyle w:val="Odsekzoznamu"/>
        <w:ind w:left="426"/>
        <w:jc w:val="both"/>
      </w:pPr>
    </w:p>
    <w:p w:rsidR="000E23BC" w:rsidRPr="00DB6DE5" w:rsidRDefault="000E23BC" w:rsidP="000E23BC">
      <w:pPr>
        <w:pStyle w:val="Odsekzoznamu"/>
        <w:ind w:left="426"/>
        <w:jc w:val="both"/>
      </w:pPr>
      <w:r w:rsidRPr="00DB6DE5">
        <w:t>Doterajšie body 33 až 38 sa označujú ako body 34 až 39.</w:t>
      </w:r>
    </w:p>
    <w:p w:rsidR="000E23BC" w:rsidRPr="00DB6DE5" w:rsidRDefault="000E23BC" w:rsidP="000E23BC">
      <w:pPr>
        <w:pStyle w:val="Odsekzoznamu"/>
        <w:ind w:left="426"/>
        <w:jc w:val="both"/>
      </w:pPr>
    </w:p>
    <w:p w:rsidR="005C1B48" w:rsidRPr="005879B5" w:rsidRDefault="005C1B48" w:rsidP="005C1B48">
      <w:pPr>
        <w:pStyle w:val="Odsekzoznamu"/>
        <w:numPr>
          <w:ilvl w:val="0"/>
          <w:numId w:val="40"/>
        </w:numPr>
        <w:shd w:val="clear" w:color="auto" w:fill="FFFFFF"/>
        <w:ind w:left="284" w:hanging="284"/>
        <w:jc w:val="both"/>
      </w:pPr>
      <w:r>
        <w:t xml:space="preserve"> Č</w:t>
      </w:r>
      <w:r w:rsidRPr="005879B5">
        <w:t>l. III sa dopĺňa bodom 40, ktorý znie:</w:t>
      </w:r>
    </w:p>
    <w:p w:rsidR="005C1B48" w:rsidRPr="005879B5" w:rsidRDefault="005C1B48" w:rsidP="00645051">
      <w:pPr>
        <w:ind w:left="360"/>
        <w:jc w:val="both"/>
      </w:pPr>
      <w:r w:rsidRPr="005879B5">
        <w:t xml:space="preserve">„40. </w:t>
      </w:r>
      <w:r>
        <w:t>Z</w:t>
      </w:r>
      <w:r w:rsidRPr="005879B5">
        <w:t>a § 104i sa vkladá § 104j, ktorý vrátane nadpisu znie:</w:t>
      </w:r>
    </w:p>
    <w:p w:rsidR="005C1B48" w:rsidRPr="005879B5" w:rsidRDefault="005C1B48" w:rsidP="00645051">
      <w:pPr>
        <w:shd w:val="clear" w:color="auto" w:fill="FFFFFF"/>
        <w:ind w:left="360"/>
        <w:jc w:val="both"/>
      </w:pPr>
      <w:r w:rsidRPr="005879B5">
        <w:t xml:space="preserve"> </w:t>
      </w:r>
      <w:r w:rsidRPr="005879B5">
        <w:tab/>
      </w:r>
      <w:r w:rsidRPr="005879B5">
        <w:tab/>
      </w:r>
      <w:r w:rsidRPr="005879B5">
        <w:tab/>
      </w:r>
      <w:r w:rsidRPr="005879B5">
        <w:tab/>
      </w:r>
      <w:r w:rsidRPr="005879B5">
        <w:tab/>
      </w:r>
      <w:r w:rsidRPr="005879B5">
        <w:tab/>
      </w:r>
      <w:r>
        <w:t>„</w:t>
      </w:r>
      <w:r w:rsidRPr="005879B5">
        <w:t>§ 104j</w:t>
      </w:r>
    </w:p>
    <w:p w:rsidR="005C1B48" w:rsidRPr="005879B5" w:rsidRDefault="005C1B48" w:rsidP="00645051">
      <w:pPr>
        <w:shd w:val="clear" w:color="auto" w:fill="FFFFFF"/>
        <w:ind w:left="360"/>
        <w:jc w:val="center"/>
      </w:pPr>
      <w:r w:rsidRPr="005879B5">
        <w:t>Prechodné ustanovenie</w:t>
      </w:r>
      <w:r w:rsidR="00FB16EC">
        <w:t xml:space="preserve"> k úpravám účinným</w:t>
      </w:r>
      <w:r w:rsidRPr="005879B5">
        <w:t xml:space="preserve"> od 1. apríla 2024</w:t>
      </w:r>
    </w:p>
    <w:p w:rsidR="005C1B48" w:rsidRPr="005879B5" w:rsidRDefault="005C1B48" w:rsidP="00645051">
      <w:pPr>
        <w:shd w:val="clear" w:color="auto" w:fill="FFFFFF"/>
        <w:ind w:left="360"/>
        <w:jc w:val="both"/>
      </w:pPr>
      <w:r w:rsidRPr="00111FB7">
        <w:t xml:space="preserve">Orgán ochrany prírody je </w:t>
      </w:r>
      <w:r w:rsidRPr="005879B5">
        <w:t xml:space="preserve">do 31. marca 2025 </w:t>
      </w:r>
      <w:r w:rsidRPr="00111FB7">
        <w:t>dotknutým orgánom v</w:t>
      </w:r>
      <w:r w:rsidRPr="005879B5">
        <w:t> </w:t>
      </w:r>
      <w:r w:rsidRPr="00111FB7">
        <w:t>konan</w:t>
      </w:r>
      <w:r w:rsidRPr="005879B5">
        <w:t>í o preskúmanie spôsobilosti stavby na užívanie</w:t>
      </w:r>
      <w:r w:rsidRPr="005C1B48">
        <w:rPr>
          <w:vertAlign w:val="superscript"/>
        </w:rPr>
        <w:t>144</w:t>
      </w:r>
      <w:r w:rsidRPr="005879B5">
        <w:t>)</w:t>
      </w:r>
      <w:r>
        <w:t>.“.</w:t>
      </w:r>
    </w:p>
    <w:p w:rsidR="005C1B48" w:rsidRPr="005879B5" w:rsidRDefault="005C1B48" w:rsidP="00645051">
      <w:pPr>
        <w:shd w:val="clear" w:color="auto" w:fill="FFFFFF"/>
        <w:ind w:left="360"/>
        <w:jc w:val="both"/>
      </w:pPr>
    </w:p>
    <w:p w:rsidR="005C1B48" w:rsidRPr="005879B5" w:rsidRDefault="005C1B48" w:rsidP="00645051">
      <w:pPr>
        <w:shd w:val="clear" w:color="auto" w:fill="FFFFFF"/>
        <w:ind w:left="360"/>
        <w:jc w:val="both"/>
      </w:pPr>
      <w:r w:rsidRPr="005879B5">
        <w:t>Poznámka pod čiarou k odkazu 144 znie:</w:t>
      </w:r>
    </w:p>
    <w:p w:rsidR="005C1B48" w:rsidRPr="00111FB7" w:rsidRDefault="005C1B48" w:rsidP="00645051">
      <w:pPr>
        <w:shd w:val="clear" w:color="auto" w:fill="FFFFFF"/>
        <w:ind w:left="360"/>
        <w:jc w:val="both"/>
      </w:pPr>
      <w:r w:rsidRPr="005879B5">
        <w:t>„</w:t>
      </w:r>
      <w:r w:rsidRPr="005C1B48">
        <w:rPr>
          <w:vertAlign w:val="superscript"/>
        </w:rPr>
        <w:t>144</w:t>
      </w:r>
      <w:r w:rsidRPr="005879B5">
        <w:t>) § 140d zákona č. 50/1976 Zb. v znení neskorších predpisov.“.“</w:t>
      </w:r>
    </w:p>
    <w:p w:rsidR="005C1B48" w:rsidRDefault="005C1B48" w:rsidP="00645051">
      <w:pPr>
        <w:jc w:val="both"/>
      </w:pPr>
    </w:p>
    <w:p w:rsidR="000E23BC" w:rsidRPr="00DB6DE5" w:rsidRDefault="000E23BC" w:rsidP="00DE1D29">
      <w:pPr>
        <w:pStyle w:val="Odsekzoznamu"/>
        <w:numPr>
          <w:ilvl w:val="0"/>
          <w:numId w:val="40"/>
        </w:numPr>
        <w:ind w:left="426" w:hanging="426"/>
        <w:jc w:val="both"/>
      </w:pPr>
      <w:r w:rsidRPr="00DB6DE5">
        <w:t>V čl. IV bode 7 sa slová „35 až 37“ nahrádzajú slovami „35 a 36“ a vypúšťajú sa slová „</w:t>
      </w:r>
      <w:r w:rsidRPr="00DB6DE5">
        <w:rPr>
          <w:vertAlign w:val="superscript"/>
        </w:rPr>
        <w:t>37</w:t>
      </w:r>
      <w:r w:rsidRPr="00DB6DE5">
        <w:t>) Zákon č. 282/2015 Z. z. o vyvlastňovaní pozemkov a stavieb a o nútenom obmedzení vlastníckeho práva k nim a o zmene a doplnení niektorých zákonov v znení neskorších predpisov.“.</w:t>
      </w:r>
    </w:p>
    <w:p w:rsidR="000E23BC" w:rsidRPr="00DB6DE5" w:rsidRDefault="000E23BC" w:rsidP="000E23BC">
      <w:pPr>
        <w:pStyle w:val="Odsekzoznamu"/>
        <w:ind w:left="426"/>
        <w:jc w:val="both"/>
      </w:pPr>
      <w:r w:rsidRPr="00DB6DE5">
        <w:t xml:space="preserve"> </w:t>
      </w:r>
    </w:p>
    <w:p w:rsidR="000E23BC" w:rsidRPr="00DB6DE5" w:rsidRDefault="000E23BC" w:rsidP="00DE1D29">
      <w:pPr>
        <w:pStyle w:val="Odsekzoznamu"/>
        <w:numPr>
          <w:ilvl w:val="0"/>
          <w:numId w:val="40"/>
        </w:numPr>
        <w:ind w:left="426" w:hanging="426"/>
        <w:jc w:val="both"/>
      </w:pPr>
      <w:r w:rsidRPr="00DB6DE5">
        <w:t>V čl. IV sa za bod 7 vkladá nový bod 8, ktorý znie:</w:t>
      </w:r>
    </w:p>
    <w:p w:rsidR="000E23BC" w:rsidRPr="00DB6DE5" w:rsidRDefault="000E23BC" w:rsidP="000E23BC">
      <w:pPr>
        <w:ind w:left="426"/>
        <w:jc w:val="both"/>
      </w:pPr>
      <w:r w:rsidRPr="00DB6DE5">
        <w:t>„8. Poznámka pod čiarou k odkazu 37 znie:</w:t>
      </w:r>
    </w:p>
    <w:p w:rsidR="000E23BC" w:rsidRPr="00DB6DE5" w:rsidRDefault="000E23BC" w:rsidP="000E23BC">
      <w:pPr>
        <w:ind w:left="426"/>
        <w:jc w:val="both"/>
      </w:pPr>
      <w:r w:rsidRPr="00DB6DE5">
        <w:t>„</w:t>
      </w:r>
      <w:r w:rsidRPr="00DB6DE5">
        <w:rPr>
          <w:vertAlign w:val="superscript"/>
        </w:rPr>
        <w:t>37</w:t>
      </w:r>
      <w:r w:rsidRPr="00DB6DE5">
        <w:t>) Zákon č. 282/2015 Z. z. o vyvlastňovaní pozemkov a stavieb a o nútenom obmedzení vlastníckeho práva k nim a o zmene a doplnení niektorých zákonov v znení neskorších predpisov.“.“.</w:t>
      </w:r>
    </w:p>
    <w:p w:rsidR="000E23BC" w:rsidRPr="00DB6DE5" w:rsidRDefault="000E23BC" w:rsidP="000E23BC">
      <w:pPr>
        <w:ind w:left="426"/>
        <w:jc w:val="both"/>
      </w:pPr>
    </w:p>
    <w:p w:rsidR="000E23BC" w:rsidRPr="00DB6DE5" w:rsidRDefault="000E23BC" w:rsidP="000E23BC">
      <w:pPr>
        <w:ind w:left="426"/>
        <w:jc w:val="both"/>
      </w:pPr>
      <w:r w:rsidRPr="00DB6DE5">
        <w:t>Doterajšie body 8 až 27 sa označujú ako body 9 až 28.</w:t>
      </w:r>
    </w:p>
    <w:p w:rsidR="000E23BC" w:rsidRPr="00DB6DE5" w:rsidRDefault="000E23BC" w:rsidP="000E23BC">
      <w:pPr>
        <w:pStyle w:val="Odsekzoznamu"/>
      </w:pPr>
    </w:p>
    <w:p w:rsidR="000E23BC" w:rsidRPr="00DB6DE5" w:rsidRDefault="000E23BC" w:rsidP="00DE1D29">
      <w:pPr>
        <w:pStyle w:val="Odsekzoznamu"/>
        <w:numPr>
          <w:ilvl w:val="0"/>
          <w:numId w:val="40"/>
        </w:numPr>
        <w:ind w:left="426" w:hanging="426"/>
        <w:jc w:val="both"/>
      </w:pPr>
      <w:r w:rsidRPr="00DB6DE5">
        <w:t>V čl. V bode 33 odsek 17 znie:</w:t>
      </w:r>
    </w:p>
    <w:p w:rsidR="000E23BC" w:rsidRPr="00DB6DE5" w:rsidRDefault="000E23BC" w:rsidP="000E23BC">
      <w:pPr>
        <w:ind w:left="426"/>
        <w:jc w:val="both"/>
        <w:rPr>
          <w:color w:val="000000"/>
        </w:rPr>
      </w:pPr>
      <w:r w:rsidRPr="00DB6DE5">
        <w:t xml:space="preserve">„(17) </w:t>
      </w:r>
      <w:r w:rsidRPr="00DB6DE5">
        <w:rPr>
          <w:color w:val="000000"/>
        </w:rPr>
        <w:t xml:space="preserve">Proti rozhodnutiu vydanému v zisťovacom konaní, v ktorom príslušný orgán určil, že sa navrhovaná činnosť alebo jej zmena </w:t>
      </w:r>
    </w:p>
    <w:p w:rsidR="000E23BC" w:rsidRPr="00DB6DE5" w:rsidRDefault="000E23BC" w:rsidP="00DE1D29">
      <w:pPr>
        <w:pStyle w:val="Odsekzoznamu"/>
        <w:numPr>
          <w:ilvl w:val="1"/>
          <w:numId w:val="41"/>
        </w:numPr>
        <w:tabs>
          <w:tab w:val="left" w:pos="851"/>
        </w:tabs>
        <w:ind w:left="1276" w:hanging="425"/>
        <w:jc w:val="both"/>
      </w:pPr>
      <w:r w:rsidRPr="00DB6DE5">
        <w:rPr>
          <w:color w:val="000000"/>
        </w:rPr>
        <w:t>bude posudzovať podľa tohto zákona, môže podať odvolanie len navrhovateľ,</w:t>
      </w:r>
    </w:p>
    <w:p w:rsidR="000E23BC" w:rsidRPr="00DB6DE5" w:rsidRDefault="000E23BC" w:rsidP="00DE1D29">
      <w:pPr>
        <w:pStyle w:val="Odsekzoznamu"/>
        <w:numPr>
          <w:ilvl w:val="1"/>
          <w:numId w:val="41"/>
        </w:numPr>
        <w:tabs>
          <w:tab w:val="left" w:pos="851"/>
        </w:tabs>
        <w:ind w:left="1276" w:hanging="425"/>
        <w:jc w:val="both"/>
      </w:pPr>
      <w:r w:rsidRPr="00DB6DE5">
        <w:rPr>
          <w:color w:val="000000"/>
        </w:rPr>
        <w:t xml:space="preserve">nebude posudzovať podľa tohto zákona, môže podať odvolanie len účastník konania.“. </w:t>
      </w:r>
    </w:p>
    <w:p w:rsidR="000E23BC" w:rsidRPr="00DB6DE5" w:rsidRDefault="000E23BC" w:rsidP="000E23BC">
      <w:pPr>
        <w:pStyle w:val="Odsekzoznamu"/>
        <w:ind w:left="426"/>
        <w:jc w:val="both"/>
      </w:pPr>
    </w:p>
    <w:p w:rsidR="000E23BC" w:rsidRPr="00DB6DE5" w:rsidRDefault="000E23BC" w:rsidP="00DE1D29">
      <w:pPr>
        <w:pStyle w:val="Odsekzoznamu"/>
        <w:numPr>
          <w:ilvl w:val="0"/>
          <w:numId w:val="40"/>
        </w:numPr>
        <w:ind w:left="426" w:hanging="426"/>
        <w:jc w:val="both"/>
      </w:pPr>
      <w:r w:rsidRPr="00DB6DE5">
        <w:t>V čl. V sa za bod 47 vkladá nový bod 48, ktorý znie:</w:t>
      </w:r>
    </w:p>
    <w:p w:rsidR="000E23BC" w:rsidRPr="00DB6DE5" w:rsidRDefault="000E23BC" w:rsidP="000E23BC">
      <w:pPr>
        <w:pStyle w:val="Odsekzoznamu"/>
        <w:ind w:left="426"/>
        <w:jc w:val="both"/>
      </w:pPr>
      <w:r w:rsidRPr="00DB6DE5">
        <w:t>„48. § 64 sa dopĺňa písmenami h) a i), ktoré znejú:</w:t>
      </w:r>
    </w:p>
    <w:p w:rsidR="000E23BC" w:rsidRPr="00DB6DE5" w:rsidRDefault="000E23BC" w:rsidP="000E23BC">
      <w:pPr>
        <w:ind w:left="426"/>
        <w:jc w:val="both"/>
      </w:pPr>
      <w:r w:rsidRPr="00DB6DE5">
        <w:rPr>
          <w:color w:val="000000"/>
        </w:rPr>
        <w:t xml:space="preserve">„h) zisťovacieho konania podľa § 29, na ktoré sa vzťahujú len ustanovenia o odvolacom konaní, </w:t>
      </w:r>
    </w:p>
    <w:p w:rsidR="000E23BC" w:rsidRPr="00DB6DE5" w:rsidRDefault="000E23BC" w:rsidP="000E23BC">
      <w:pPr>
        <w:ind w:left="345" w:firstLine="81"/>
        <w:jc w:val="both"/>
        <w:rPr>
          <w:color w:val="000000"/>
        </w:rPr>
      </w:pPr>
      <w:bookmarkStart w:id="79" w:name="predpis.clanok-5.bod-48.text2.citat.pism"/>
      <w:r w:rsidRPr="00DB6DE5">
        <w:rPr>
          <w:color w:val="000000"/>
        </w:rPr>
        <w:t xml:space="preserve">i) vydávania vyjadrenia podľa § 18 ods. 6.“. </w:t>
      </w:r>
    </w:p>
    <w:p w:rsidR="000E23BC" w:rsidRPr="00DB6DE5" w:rsidRDefault="000E23BC" w:rsidP="000E23BC">
      <w:pPr>
        <w:ind w:left="345" w:firstLine="81"/>
        <w:jc w:val="both"/>
      </w:pPr>
    </w:p>
    <w:p w:rsidR="000E23BC" w:rsidRPr="00DB6DE5" w:rsidRDefault="000E23BC" w:rsidP="000E23BC">
      <w:pPr>
        <w:ind w:left="345" w:firstLine="81"/>
        <w:jc w:val="both"/>
      </w:pPr>
      <w:r w:rsidRPr="00DB6DE5">
        <w:t>Doterajšie body 48 až 54 sa označujú ako body 49 až 55.</w:t>
      </w:r>
    </w:p>
    <w:bookmarkEnd w:id="79"/>
    <w:p w:rsidR="000E23BC" w:rsidRPr="00DB6DE5" w:rsidRDefault="000E23BC" w:rsidP="000E23BC">
      <w:pPr>
        <w:pStyle w:val="Odsekzoznamu"/>
        <w:ind w:left="426"/>
        <w:jc w:val="both"/>
      </w:pPr>
    </w:p>
    <w:p w:rsidR="000E23BC" w:rsidRPr="00DB6DE5" w:rsidRDefault="000E23BC" w:rsidP="00DE1D29">
      <w:pPr>
        <w:pStyle w:val="Odsekzoznamu"/>
        <w:numPr>
          <w:ilvl w:val="0"/>
          <w:numId w:val="40"/>
        </w:numPr>
        <w:ind w:left="426" w:hanging="426"/>
        <w:jc w:val="both"/>
      </w:pPr>
      <w:r w:rsidRPr="00DB6DE5">
        <w:t>V čl. V bod 53 znie:</w:t>
      </w:r>
    </w:p>
    <w:p w:rsidR="000E23BC" w:rsidRPr="00DB6DE5" w:rsidRDefault="000E23BC" w:rsidP="000E23BC">
      <w:pPr>
        <w:pStyle w:val="Odsekzoznamu"/>
        <w:ind w:left="426"/>
        <w:jc w:val="both"/>
      </w:pPr>
      <w:r w:rsidRPr="00DB6DE5">
        <w:t>„53. Za § 65h sa vkladajú § 65i a 65j, ktoré vrátane nadpisov znejú:</w:t>
      </w:r>
    </w:p>
    <w:p w:rsidR="000E23BC" w:rsidRPr="00DB6DE5" w:rsidRDefault="000E23BC" w:rsidP="000E23BC">
      <w:pPr>
        <w:pStyle w:val="Odsekzoznamu"/>
        <w:ind w:left="426"/>
        <w:jc w:val="center"/>
      </w:pPr>
      <w:r w:rsidRPr="00DB6DE5">
        <w:t>„§ 65i</w:t>
      </w:r>
    </w:p>
    <w:p w:rsidR="000E23BC" w:rsidRPr="00DB6DE5" w:rsidRDefault="000E23BC" w:rsidP="000E23BC">
      <w:pPr>
        <w:pStyle w:val="Odsekzoznamu"/>
        <w:ind w:left="426"/>
        <w:jc w:val="center"/>
      </w:pPr>
      <w:r w:rsidRPr="00DB6DE5">
        <w:t>Prechodné ustanoveni</w:t>
      </w:r>
      <w:r w:rsidR="00797F01">
        <w:t>e</w:t>
      </w:r>
      <w:r w:rsidRPr="00DB6DE5">
        <w:t xml:space="preserve"> k úpravám účinným od 1. apríla 2024</w:t>
      </w:r>
    </w:p>
    <w:p w:rsidR="000E23BC" w:rsidRPr="00DB6DE5" w:rsidRDefault="000E23BC" w:rsidP="000E23BC">
      <w:pPr>
        <w:pStyle w:val="Odsekzoznamu"/>
        <w:ind w:left="426"/>
        <w:jc w:val="both"/>
        <w:rPr>
          <w:color w:val="000000"/>
        </w:rPr>
      </w:pPr>
      <w:bookmarkStart w:id="80" w:name="paragraf-65i.odsek-1"/>
      <w:bookmarkStart w:id="81" w:name="paragraf-65i.odsek-1.text"/>
      <w:r w:rsidRPr="00DB6DE5">
        <w:rPr>
          <w:color w:val="000000"/>
        </w:rPr>
        <w:t>Konania podľa tohto zákona, ktoré boli začaté do 31. marca 2024, sa dokončia podľa tohto zákona v znení účinnom do 31. marca 2024.</w:t>
      </w:r>
      <w:bookmarkEnd w:id="80"/>
      <w:bookmarkEnd w:id="81"/>
    </w:p>
    <w:p w:rsidR="000E23BC" w:rsidRPr="00DB6DE5" w:rsidRDefault="000E23BC" w:rsidP="000E23BC">
      <w:pPr>
        <w:pStyle w:val="Odsekzoznamu"/>
        <w:ind w:left="426"/>
        <w:jc w:val="both"/>
      </w:pPr>
    </w:p>
    <w:p w:rsidR="000E23BC" w:rsidRPr="00DB6DE5" w:rsidRDefault="000E23BC" w:rsidP="000E23BC">
      <w:pPr>
        <w:pStyle w:val="Odsekzoznamu"/>
        <w:ind w:left="426"/>
        <w:jc w:val="center"/>
      </w:pPr>
      <w:r w:rsidRPr="00DB6DE5">
        <w:lastRenderedPageBreak/>
        <w:t>§ 65j</w:t>
      </w:r>
    </w:p>
    <w:p w:rsidR="000E23BC" w:rsidRPr="00DB6DE5" w:rsidRDefault="000E23BC" w:rsidP="000E23BC">
      <w:pPr>
        <w:pStyle w:val="Odsekzoznamu"/>
        <w:ind w:left="426"/>
        <w:jc w:val="center"/>
      </w:pPr>
      <w:r w:rsidRPr="00DB6DE5">
        <w:t>Prechodné ustanovenia k úpravám účinným od 1. apríla 2025</w:t>
      </w:r>
    </w:p>
    <w:p w:rsidR="000E23BC" w:rsidRPr="00DB6DE5" w:rsidRDefault="000E23BC" w:rsidP="000E23BC">
      <w:pPr>
        <w:ind w:left="851" w:hanging="425"/>
        <w:jc w:val="both"/>
      </w:pPr>
      <w:bookmarkStart w:id="82" w:name="paragraf-65i.odsek-1.oznacenie"/>
      <w:r w:rsidRPr="00DB6DE5">
        <w:rPr>
          <w:color w:val="000000"/>
        </w:rPr>
        <w:t xml:space="preserve">(1) </w:t>
      </w:r>
      <w:bookmarkEnd w:id="82"/>
      <w:r w:rsidRPr="00DB6DE5">
        <w:rPr>
          <w:color w:val="000000"/>
        </w:rPr>
        <w:tab/>
        <w:t xml:space="preserve">Konania podľa tohto zákona, ktoré boli začaté do 31. marca 2025, sa dokončia podľa tohto zákona v znení účinnom do 31. marca 2025. </w:t>
      </w:r>
    </w:p>
    <w:p w:rsidR="000E23BC" w:rsidRPr="00DB6DE5" w:rsidRDefault="000E23BC" w:rsidP="000E23BC">
      <w:pPr>
        <w:ind w:left="851" w:hanging="425"/>
        <w:jc w:val="both"/>
      </w:pPr>
      <w:bookmarkStart w:id="83" w:name="paragraf-65i.odsek-2.oznacenie"/>
      <w:bookmarkStart w:id="84" w:name="paragraf-65i.odsek-2"/>
      <w:r w:rsidRPr="00DB6DE5">
        <w:rPr>
          <w:color w:val="000000"/>
        </w:rPr>
        <w:t xml:space="preserve">(2) </w:t>
      </w:r>
      <w:bookmarkStart w:id="85" w:name="paragraf-65i.odsek-2.text"/>
      <w:bookmarkEnd w:id="83"/>
      <w:r w:rsidRPr="00DB6DE5">
        <w:rPr>
          <w:color w:val="000000"/>
        </w:rPr>
        <w:tab/>
        <w:t xml:space="preserve">Na navrhovanú činnosť alebo jej zmenu, ktorou je stavba, ktorá sa podľa všeobecného predpisu o výstavbe dokončí podľa predpisov účinných do 31. marca 2025, sa nepoužijú ustanovenia o integrovanom konaní.“.“. </w:t>
      </w:r>
      <w:bookmarkEnd w:id="85"/>
    </w:p>
    <w:bookmarkEnd w:id="84"/>
    <w:p w:rsidR="000E23BC" w:rsidRPr="00DB6DE5" w:rsidRDefault="000E23BC" w:rsidP="000E23BC">
      <w:pPr>
        <w:pStyle w:val="Odsekzoznamu"/>
        <w:ind w:left="426"/>
        <w:jc w:val="both"/>
      </w:pPr>
    </w:p>
    <w:p w:rsidR="000E23BC" w:rsidRPr="00DB6DE5" w:rsidRDefault="000E23BC" w:rsidP="00DE1D29">
      <w:pPr>
        <w:pStyle w:val="Odsekzoznamu"/>
        <w:numPr>
          <w:ilvl w:val="0"/>
          <w:numId w:val="40"/>
        </w:numPr>
        <w:ind w:left="426" w:hanging="426"/>
        <w:jc w:val="both"/>
      </w:pPr>
      <w:r w:rsidRPr="00DB6DE5">
        <w:t>V čl. X sa za bod 18 vkladá nový bod 19, ktorý znie:</w:t>
      </w:r>
    </w:p>
    <w:p w:rsidR="000E23BC" w:rsidRPr="00DB6DE5" w:rsidRDefault="000E23BC" w:rsidP="000E23BC">
      <w:pPr>
        <w:pStyle w:val="Odsekzoznamu"/>
        <w:ind w:left="426"/>
        <w:jc w:val="both"/>
      </w:pPr>
      <w:r w:rsidRPr="00DB6DE5">
        <w:t>„19. V § 31 ods. 1 písm. g) sa na konci pripájajú tieto slová</w:t>
      </w:r>
      <w:r w:rsidR="00215C26">
        <w:t>:</w:t>
      </w:r>
      <w:r w:rsidRPr="00DB6DE5">
        <w:t xml:space="preserve"> „a s Úradom pre územné plánovanie a výstavbu Slovenskej republiky“.</w:t>
      </w:r>
    </w:p>
    <w:p w:rsidR="000E23BC" w:rsidRPr="00DB6DE5" w:rsidRDefault="000E23BC" w:rsidP="000E23BC">
      <w:pPr>
        <w:pStyle w:val="Odsekzoznamu"/>
        <w:ind w:left="426"/>
        <w:jc w:val="both"/>
      </w:pPr>
    </w:p>
    <w:p w:rsidR="000E23BC" w:rsidRPr="00DB6DE5" w:rsidRDefault="000E23BC" w:rsidP="000E23BC">
      <w:pPr>
        <w:pStyle w:val="Odsekzoznamu"/>
        <w:ind w:left="426"/>
        <w:jc w:val="both"/>
      </w:pPr>
      <w:r w:rsidRPr="00DB6DE5">
        <w:t>Doterajšie body 19 až 21 sa označujú ako body 20 až 22.</w:t>
      </w:r>
    </w:p>
    <w:p w:rsidR="000E23BC" w:rsidRPr="00DB6DE5" w:rsidRDefault="000E23BC" w:rsidP="000E23BC">
      <w:pPr>
        <w:pStyle w:val="Odsekzoznamu"/>
        <w:ind w:left="426"/>
        <w:jc w:val="both"/>
      </w:pPr>
    </w:p>
    <w:p w:rsidR="000E23BC" w:rsidRPr="00DB6DE5" w:rsidRDefault="000E23BC" w:rsidP="00DE1D29">
      <w:pPr>
        <w:pStyle w:val="Odsekzoznamu"/>
        <w:numPr>
          <w:ilvl w:val="0"/>
          <w:numId w:val="40"/>
        </w:numPr>
        <w:ind w:left="426" w:hanging="426"/>
        <w:jc w:val="both"/>
      </w:pPr>
      <w:r w:rsidRPr="00DB6DE5">
        <w:t>V čl. X bod 20 znie:</w:t>
      </w:r>
    </w:p>
    <w:p w:rsidR="000E23BC" w:rsidRPr="00DB6DE5" w:rsidRDefault="000E23BC" w:rsidP="000E23BC">
      <w:pPr>
        <w:pStyle w:val="Odsekzoznamu"/>
        <w:ind w:left="426"/>
        <w:jc w:val="both"/>
      </w:pPr>
      <w:r w:rsidRPr="00DB6DE5">
        <w:t>„20. V § 31 ods. 1 písmeno g) znie:</w:t>
      </w:r>
    </w:p>
    <w:p w:rsidR="000E23BC" w:rsidRPr="00DB6DE5" w:rsidRDefault="000E23BC" w:rsidP="000E23BC">
      <w:pPr>
        <w:pStyle w:val="Odsekzoznamu"/>
        <w:ind w:left="426"/>
        <w:jc w:val="both"/>
      </w:pPr>
      <w:r w:rsidRPr="00DB6DE5">
        <w:t>„g) spolupracuje v oblasti územného plánovania a výstavby s Úradom pre územné plánovanie a výstavbu Slovenskej republiky,“.“.</w:t>
      </w:r>
    </w:p>
    <w:p w:rsidR="000E23BC" w:rsidRPr="00DB6DE5" w:rsidRDefault="000E23BC" w:rsidP="000E23BC">
      <w:pPr>
        <w:pStyle w:val="Odsekzoznamu"/>
        <w:ind w:left="426"/>
        <w:jc w:val="both"/>
      </w:pPr>
    </w:p>
    <w:p w:rsidR="000E23BC" w:rsidRPr="00DB6DE5" w:rsidRDefault="000E23BC" w:rsidP="00DE1D29">
      <w:pPr>
        <w:pStyle w:val="Odsekzoznamu"/>
        <w:numPr>
          <w:ilvl w:val="0"/>
          <w:numId w:val="40"/>
        </w:numPr>
        <w:ind w:left="426" w:hanging="426"/>
        <w:jc w:val="both"/>
      </w:pPr>
      <w:r w:rsidRPr="00DB6DE5">
        <w:t xml:space="preserve">V čl. X bode 22 </w:t>
      </w:r>
      <w:r w:rsidR="00E7502F">
        <w:t xml:space="preserve">nadpise pod </w:t>
      </w:r>
      <w:r w:rsidRPr="00DB6DE5">
        <w:t>§ 40j sa slová „1. apríla 2024“ nahrádzajú slovami „1. apríla 2025“ a v celom texte § 40j sa slová „31. marca 2024“ nahrádzajú slovami „31. marca 2025“.</w:t>
      </w:r>
    </w:p>
    <w:p w:rsidR="000E23BC" w:rsidRPr="00DB6DE5" w:rsidRDefault="000E23BC" w:rsidP="000E23BC">
      <w:pPr>
        <w:pStyle w:val="Odsekzoznamu"/>
        <w:ind w:left="426"/>
        <w:jc w:val="both"/>
      </w:pPr>
    </w:p>
    <w:p w:rsidR="00215C26" w:rsidRDefault="000E23BC" w:rsidP="00DE1D29">
      <w:pPr>
        <w:pStyle w:val="Odsekzoznamu"/>
        <w:numPr>
          <w:ilvl w:val="0"/>
          <w:numId w:val="40"/>
        </w:numPr>
        <w:ind w:left="426" w:hanging="426"/>
        <w:jc w:val="both"/>
      </w:pPr>
      <w:r w:rsidRPr="00DB6DE5">
        <w:t>V čl. XI bod 11</w:t>
      </w:r>
      <w:r w:rsidR="00215C26">
        <w:t xml:space="preserve"> znie:</w:t>
      </w:r>
    </w:p>
    <w:p w:rsidR="000E23BC" w:rsidRPr="00DB6DE5" w:rsidRDefault="00215C26" w:rsidP="00645051">
      <w:pPr>
        <w:ind w:left="426"/>
        <w:jc w:val="both"/>
      </w:pPr>
      <w:r>
        <w:t xml:space="preserve">„11. V § 107 písm. p) sa slová „k územným plánom regiónov“ nahrádzajú slovami „ku Koncepcii územného rozvoja regiónu a k územným plánom </w:t>
      </w:r>
      <w:r w:rsidR="000E23BC" w:rsidRPr="00DB6DE5">
        <w:t>mikroregiónov“.</w:t>
      </w:r>
      <w:r w:rsidR="00262E96">
        <w:t>“.</w:t>
      </w:r>
    </w:p>
    <w:p w:rsidR="000E23BC" w:rsidRPr="00DB6DE5" w:rsidRDefault="000E23BC" w:rsidP="000E23BC">
      <w:pPr>
        <w:pStyle w:val="Odsekzoznamu"/>
      </w:pPr>
    </w:p>
    <w:p w:rsidR="007F792A" w:rsidRDefault="007F792A" w:rsidP="00DE1D29">
      <w:pPr>
        <w:pStyle w:val="Odsekzoznamu"/>
        <w:numPr>
          <w:ilvl w:val="0"/>
          <w:numId w:val="40"/>
        </w:numPr>
        <w:ind w:left="426" w:hanging="426"/>
        <w:jc w:val="both"/>
      </w:pPr>
      <w:r>
        <w:t xml:space="preserve">V čl. XV sa za bod 12 vkladá nový bod 13, ktorý znie: </w:t>
      </w:r>
    </w:p>
    <w:p w:rsidR="007F792A" w:rsidRDefault="007F792A" w:rsidP="00645051">
      <w:pPr>
        <w:ind w:left="426"/>
        <w:jc w:val="both"/>
        <w:rPr>
          <w:color w:val="494949"/>
          <w:shd w:val="clear" w:color="auto" w:fill="FFFFFF"/>
        </w:rPr>
      </w:pPr>
      <w:r w:rsidRPr="007F792A">
        <w:t>„13. V § 61 ods. 3 sa slová „</w:t>
      </w:r>
      <w:r w:rsidRPr="00645051">
        <w:rPr>
          <w:color w:val="494949"/>
          <w:shd w:val="clear" w:color="auto" w:fill="FFFFFF"/>
        </w:rPr>
        <w:t>1. apríla 2024“ nahrádzajú slovami „1. apríla 2025“.</w:t>
      </w:r>
      <w:r>
        <w:rPr>
          <w:color w:val="494949"/>
          <w:shd w:val="clear" w:color="auto" w:fill="FFFFFF"/>
        </w:rPr>
        <w:t>“.</w:t>
      </w:r>
    </w:p>
    <w:p w:rsidR="007F792A" w:rsidRDefault="007F792A" w:rsidP="00645051">
      <w:pPr>
        <w:ind w:left="426"/>
        <w:jc w:val="both"/>
        <w:rPr>
          <w:color w:val="494949"/>
          <w:shd w:val="clear" w:color="auto" w:fill="FFFFFF"/>
        </w:rPr>
      </w:pPr>
    </w:p>
    <w:p w:rsidR="007F792A" w:rsidRPr="00DB6DE5" w:rsidRDefault="007F792A" w:rsidP="007F792A">
      <w:pPr>
        <w:pStyle w:val="Odsekzoznamu"/>
        <w:ind w:left="426"/>
        <w:jc w:val="both"/>
      </w:pPr>
      <w:r w:rsidRPr="007F792A">
        <w:t xml:space="preserve">  </w:t>
      </w:r>
      <w:r w:rsidRPr="00DB6DE5">
        <w:t xml:space="preserve">Doterajšie body </w:t>
      </w:r>
      <w:r>
        <w:t>13 a 14</w:t>
      </w:r>
      <w:r w:rsidRPr="00DB6DE5">
        <w:t xml:space="preserve"> sa označujú ako body </w:t>
      </w:r>
      <w:r>
        <w:t xml:space="preserve">14 a 15. </w:t>
      </w:r>
    </w:p>
    <w:p w:rsidR="007F792A" w:rsidRDefault="007F792A" w:rsidP="00645051">
      <w:pPr>
        <w:jc w:val="both"/>
      </w:pPr>
    </w:p>
    <w:p w:rsidR="000E23BC" w:rsidRPr="00DB6DE5" w:rsidRDefault="000E23BC" w:rsidP="00DE1D29">
      <w:pPr>
        <w:pStyle w:val="Odsekzoznamu"/>
        <w:numPr>
          <w:ilvl w:val="0"/>
          <w:numId w:val="40"/>
        </w:numPr>
        <w:ind w:left="426" w:hanging="426"/>
        <w:jc w:val="both"/>
      </w:pPr>
      <w:r w:rsidRPr="00DB6DE5">
        <w:t>Článok XVI vrátane nadpisu znie:</w:t>
      </w:r>
    </w:p>
    <w:p w:rsidR="000E23BC" w:rsidRPr="00DB6DE5" w:rsidRDefault="000E23BC" w:rsidP="000E23BC">
      <w:pPr>
        <w:pStyle w:val="Odsekzoznamu"/>
        <w:ind w:left="426"/>
        <w:jc w:val="center"/>
      </w:pPr>
      <w:r w:rsidRPr="00DB6DE5">
        <w:t>„Čl. XVI</w:t>
      </w:r>
    </w:p>
    <w:p w:rsidR="000E23BC" w:rsidRPr="00DB6DE5" w:rsidRDefault="000E23BC" w:rsidP="000E23BC">
      <w:pPr>
        <w:pStyle w:val="Odsekzoznamu"/>
        <w:ind w:left="426"/>
        <w:jc w:val="center"/>
      </w:pPr>
      <w:r w:rsidRPr="00DB6DE5">
        <w:t>Účinnosť</w:t>
      </w:r>
    </w:p>
    <w:p w:rsidR="001B09D1" w:rsidRDefault="001B09D1" w:rsidP="001B09D1">
      <w:pPr>
        <w:pStyle w:val="Odsekzoznamu"/>
        <w:ind w:left="426"/>
        <w:jc w:val="both"/>
      </w:pPr>
      <w:r w:rsidRPr="00DB6DE5">
        <w:t xml:space="preserve">Tento zákon nadobúda účinnosť 15. júla 2023 okrem </w:t>
      </w:r>
    </w:p>
    <w:p w:rsidR="001B09D1" w:rsidRDefault="001B09D1" w:rsidP="001B09D1">
      <w:pPr>
        <w:pStyle w:val="Odsekzoznamu"/>
        <w:ind w:left="709" w:hanging="283"/>
        <w:jc w:val="both"/>
      </w:pPr>
      <w:r>
        <w:t xml:space="preserve">a)  </w:t>
      </w:r>
      <w:r w:rsidRPr="00DB6DE5">
        <w:t>čl. II bodov 5, 8 a 10, čl. III bodov 5, 10, 29, 33, 38 a</w:t>
      </w:r>
      <w:r w:rsidR="005C1B48">
        <w:t>ž</w:t>
      </w:r>
      <w:r w:rsidRPr="00DB6DE5">
        <w:t> </w:t>
      </w:r>
      <w:r w:rsidR="005C1B48">
        <w:t>40</w:t>
      </w:r>
      <w:r w:rsidRPr="00DB6DE5">
        <w:t>, čl. IV bodov 8, 15, 16 a 19, čl. V bodov 3, 4, 11 až 37, 42, 46 až 48, 50 až 52, § 65i v bode 53 a bodu 55, čl. VI bodov 4, 5, 14 a 15, čl. VIII, čl. IX bodov 2 a 5, čl. X bodov 19 a 21, čl. XI bodov 9 až 11, čl. XII bodu 3, čl. XIII a čl. XV bodov 2 a 8 až 10</w:t>
      </w:r>
      <w:r w:rsidR="000356AC">
        <w:t xml:space="preserve"> a 13</w:t>
      </w:r>
      <w:r w:rsidRPr="00DB6DE5">
        <w:t xml:space="preserve">, ktoré nadobúdajú účinnosť 1. apríla 2024 a </w:t>
      </w:r>
    </w:p>
    <w:p w:rsidR="001B09D1" w:rsidRPr="00DB6DE5" w:rsidRDefault="001B09D1" w:rsidP="001B09D1">
      <w:pPr>
        <w:pStyle w:val="Odsekzoznamu"/>
        <w:ind w:left="709" w:hanging="283"/>
        <w:jc w:val="both"/>
      </w:pPr>
      <w:r>
        <w:t xml:space="preserve">b) </w:t>
      </w:r>
      <w:r w:rsidRPr="00DB6DE5">
        <w:t>čl. II bodov 1 až 4, 6, 7, 9 a 11 až 13, čl. III bodov 1 až 4, 6 až 9, 11 až 28, 31, 32 a 34 až 37, čl. IV bodov 1 až 7, 9 až 14, 17, 18 a 20 až 28, čl. V bodov 1, 2, 5 až 10, 38 až 41, 43 až 45, 49, § 65j v bode 53 a bodu 54, čl. VI bodov 1 až 3 a 6 až 13, čl. VII, čl. IX bodov 1, 3, 4 a 6 až 10, čl. X bodov 1 až 18, 20 a 22, čl. XI bodov 1 až 8 a 12, čl. XII bodov 1 a 2, čl. XIV a čl. XV bodov 1, 3 až 7 a</w:t>
      </w:r>
      <w:r w:rsidR="000356AC">
        <w:t> </w:t>
      </w:r>
      <w:r w:rsidRPr="00DB6DE5">
        <w:t>11</w:t>
      </w:r>
      <w:r w:rsidR="000356AC">
        <w:t xml:space="preserve">, 12, </w:t>
      </w:r>
      <w:r w:rsidRPr="00DB6DE5">
        <w:t>14</w:t>
      </w:r>
      <w:r w:rsidR="000356AC">
        <w:t xml:space="preserve"> a 15</w:t>
      </w:r>
      <w:r w:rsidRPr="00DB6DE5">
        <w:t>, ktoré nadobúdajú účinnosť 1. apríla 2025.“.</w:t>
      </w:r>
    </w:p>
    <w:p w:rsidR="000E23BC" w:rsidRPr="00DB6DE5" w:rsidRDefault="000E23BC" w:rsidP="000E23BC">
      <w:pPr>
        <w:pStyle w:val="Odsekzoznamu"/>
        <w:ind w:left="426"/>
        <w:jc w:val="both"/>
        <w:rPr>
          <w:bCs/>
        </w:rPr>
      </w:pPr>
    </w:p>
    <w:p w:rsidR="00700869" w:rsidRDefault="00700869" w:rsidP="00A17761">
      <w:pPr>
        <w:ind w:left="426" w:hanging="426"/>
        <w:jc w:val="center"/>
      </w:pPr>
      <w:r w:rsidRPr="00DB6DE5">
        <w:t>Čl. V</w:t>
      </w:r>
      <w:r w:rsidR="00A17761" w:rsidRPr="00DB6DE5">
        <w:t>II</w:t>
      </w:r>
      <w:r w:rsidR="00541B22">
        <w:t>I</w:t>
      </w:r>
    </w:p>
    <w:p w:rsidR="00DF51DD" w:rsidRPr="00DB6DE5" w:rsidRDefault="00DF51DD" w:rsidP="00A17761">
      <w:pPr>
        <w:ind w:left="426" w:hanging="426"/>
        <w:jc w:val="center"/>
      </w:pPr>
      <w:r>
        <w:t>Účinnosť</w:t>
      </w:r>
    </w:p>
    <w:p w:rsidR="00700869" w:rsidRPr="00DB6DE5" w:rsidRDefault="00700869" w:rsidP="00C81D7E">
      <w:pPr>
        <w:ind w:left="426" w:hanging="426"/>
        <w:jc w:val="both"/>
      </w:pPr>
    </w:p>
    <w:p w:rsidR="008B0FA9" w:rsidRPr="002C2145" w:rsidRDefault="008B0FA9" w:rsidP="00390180">
      <w:pPr>
        <w:jc w:val="both"/>
      </w:pPr>
      <w:r w:rsidRPr="00DB6DE5">
        <w:t xml:space="preserve">Tento zákon nadobúda účinnosť 31. marca 2024 okrem čl. I, </w:t>
      </w:r>
      <w:r w:rsidR="00357ABB">
        <w:t xml:space="preserve">čl. II, </w:t>
      </w:r>
      <w:r w:rsidRPr="00DB6DE5">
        <w:t>čl. II</w:t>
      </w:r>
      <w:r w:rsidR="00357ABB">
        <w:t>I</w:t>
      </w:r>
      <w:r w:rsidR="00334107" w:rsidRPr="00DB6DE5">
        <w:t xml:space="preserve"> bodov 1,</w:t>
      </w:r>
      <w:r w:rsidR="00797F01">
        <w:t xml:space="preserve"> </w:t>
      </w:r>
      <w:r w:rsidR="00334107" w:rsidRPr="00DB6DE5">
        <w:t>2 a 4</w:t>
      </w:r>
      <w:r w:rsidR="00B21873" w:rsidRPr="002C2145">
        <w:t xml:space="preserve"> a </w:t>
      </w:r>
      <w:r w:rsidRPr="00DB6DE5">
        <w:t xml:space="preserve">čl. </w:t>
      </w:r>
      <w:r w:rsidR="00357ABB" w:rsidRPr="00DB6DE5">
        <w:t>I</w:t>
      </w:r>
      <w:r w:rsidR="00357ABB">
        <w:t>V</w:t>
      </w:r>
      <w:r w:rsidR="00357ABB" w:rsidRPr="00DB6DE5">
        <w:t xml:space="preserve"> </w:t>
      </w:r>
      <w:r w:rsidRPr="00DB6DE5">
        <w:t xml:space="preserve">bodov 1 až </w:t>
      </w:r>
      <w:r w:rsidR="005B48FF" w:rsidRPr="00DB6DE5">
        <w:t>32</w:t>
      </w:r>
      <w:r w:rsidRPr="002C2145">
        <w:t>, ktoré nadobúdajú účinnosť 1. apríla 2024.</w:t>
      </w:r>
    </w:p>
    <w:p w:rsidR="00AB0831" w:rsidRPr="00DB6DE5" w:rsidRDefault="00AB0831" w:rsidP="00390180">
      <w:pPr>
        <w:jc w:val="both"/>
      </w:pPr>
    </w:p>
    <w:p w:rsidR="00601509" w:rsidRPr="00DB6DE5" w:rsidRDefault="00601509" w:rsidP="00390180">
      <w:pPr>
        <w:jc w:val="both"/>
      </w:pPr>
    </w:p>
    <w:sectPr w:rsidR="00601509" w:rsidRPr="00DB6DE5" w:rsidSect="00AA16E3">
      <w:footerReference w:type="default" r:id="rId10"/>
      <w:pgSz w:w="11906" w:h="16838"/>
      <w:pgMar w:top="993" w:right="1133"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27B" w:rsidRDefault="00C6527B" w:rsidP="00F840AB">
      <w:r>
        <w:separator/>
      </w:r>
    </w:p>
  </w:endnote>
  <w:endnote w:type="continuationSeparator" w:id="0">
    <w:p w:rsidR="00C6527B" w:rsidRDefault="00C6527B" w:rsidP="00F8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87306"/>
      <w:docPartObj>
        <w:docPartGallery w:val="Page Numbers (Bottom of Page)"/>
        <w:docPartUnique/>
      </w:docPartObj>
    </w:sdtPr>
    <w:sdtEndPr/>
    <w:sdtContent>
      <w:p w:rsidR="001A087F" w:rsidRDefault="001A087F">
        <w:pPr>
          <w:pStyle w:val="Pta"/>
          <w:jc w:val="center"/>
        </w:pPr>
        <w:r>
          <w:fldChar w:fldCharType="begin"/>
        </w:r>
        <w:r>
          <w:instrText>PAGE   \* MERGEFORMAT</w:instrText>
        </w:r>
        <w:r>
          <w:fldChar w:fldCharType="separate"/>
        </w:r>
        <w:r w:rsidR="00ED5BC3">
          <w:rPr>
            <w:noProof/>
          </w:rPr>
          <w:t>26</w:t>
        </w:r>
        <w:r>
          <w:fldChar w:fldCharType="end"/>
        </w:r>
      </w:p>
    </w:sdtContent>
  </w:sdt>
  <w:p w:rsidR="001A087F" w:rsidRDefault="001A08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27B" w:rsidRDefault="00C6527B" w:rsidP="00F840AB">
      <w:r>
        <w:separator/>
      </w:r>
    </w:p>
  </w:footnote>
  <w:footnote w:type="continuationSeparator" w:id="0">
    <w:p w:rsidR="00C6527B" w:rsidRDefault="00C6527B" w:rsidP="00F8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452"/>
    <w:multiLevelType w:val="hybridMultilevel"/>
    <w:tmpl w:val="02FE1D76"/>
    <w:lvl w:ilvl="0" w:tplc="82CC37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1566EFB"/>
    <w:multiLevelType w:val="hybridMultilevel"/>
    <w:tmpl w:val="853CF38A"/>
    <w:lvl w:ilvl="0" w:tplc="FFFFFFFF">
      <w:start w:val="1"/>
      <w:numFmt w:val="lowerLetter"/>
      <w:lvlText w:val="%1)"/>
      <w:lvlJc w:val="left"/>
      <w:pPr>
        <w:ind w:left="1146" w:hanging="360"/>
      </w:pPr>
      <w:rPr>
        <w:rFonts w:hint="default"/>
      </w:rPr>
    </w:lvl>
    <w:lvl w:ilvl="1" w:tplc="79C02E4A">
      <w:start w:val="1"/>
      <w:numFmt w:val="decimal"/>
      <w:lvlText w:val="(%2)"/>
      <w:lvlJc w:val="left"/>
      <w:pPr>
        <w:ind w:left="1906" w:hanging="40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8683FD5"/>
    <w:multiLevelType w:val="hybridMultilevel"/>
    <w:tmpl w:val="6AAE2C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A053CD"/>
    <w:multiLevelType w:val="hybridMultilevel"/>
    <w:tmpl w:val="2F82D3FA"/>
    <w:styleLink w:val="Importovantl1"/>
    <w:lvl w:ilvl="0" w:tplc="B4CC7A12">
      <w:start w:val="1"/>
      <w:numFmt w:val="decimal"/>
      <w:lvlText w:val="(%1)"/>
      <w:lvlJc w:val="left"/>
      <w:pPr>
        <w:ind w:left="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405416">
      <w:start w:val="1"/>
      <w:numFmt w:val="lowerLetter"/>
      <w:lvlText w:val="%2."/>
      <w:lvlJc w:val="left"/>
      <w:pPr>
        <w:ind w:left="15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BA8CE6">
      <w:start w:val="1"/>
      <w:numFmt w:val="lowerRoman"/>
      <w:lvlText w:val="%3."/>
      <w:lvlJc w:val="left"/>
      <w:pPr>
        <w:ind w:left="22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3F6CCD4">
      <w:start w:val="1"/>
      <w:numFmt w:val="decimal"/>
      <w:lvlText w:val="%4."/>
      <w:lvlJc w:val="left"/>
      <w:pPr>
        <w:ind w:left="30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708B4C">
      <w:start w:val="1"/>
      <w:numFmt w:val="lowerLetter"/>
      <w:lvlText w:val="%5."/>
      <w:lvlJc w:val="left"/>
      <w:pPr>
        <w:ind w:left="3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065F8A">
      <w:start w:val="1"/>
      <w:numFmt w:val="lowerRoman"/>
      <w:lvlText w:val="%6."/>
      <w:lvlJc w:val="left"/>
      <w:pPr>
        <w:ind w:left="44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18357E">
      <w:start w:val="1"/>
      <w:numFmt w:val="decimal"/>
      <w:lvlText w:val="%7."/>
      <w:lvlJc w:val="left"/>
      <w:pPr>
        <w:ind w:left="5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FC791C">
      <w:start w:val="1"/>
      <w:numFmt w:val="lowerLetter"/>
      <w:lvlText w:val="%8."/>
      <w:lvlJc w:val="left"/>
      <w:pPr>
        <w:ind w:left="5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DE9420">
      <w:start w:val="1"/>
      <w:numFmt w:val="lowerRoman"/>
      <w:lvlText w:val="%9."/>
      <w:lvlJc w:val="left"/>
      <w:pPr>
        <w:ind w:left="66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0885EED"/>
    <w:multiLevelType w:val="hybridMultilevel"/>
    <w:tmpl w:val="7B226B92"/>
    <w:lvl w:ilvl="0" w:tplc="F91C5F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51446EB"/>
    <w:multiLevelType w:val="hybridMultilevel"/>
    <w:tmpl w:val="FCA857B6"/>
    <w:lvl w:ilvl="0" w:tplc="EA1018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637272"/>
    <w:multiLevelType w:val="hybridMultilevel"/>
    <w:tmpl w:val="7884CC38"/>
    <w:lvl w:ilvl="0" w:tplc="BDDEA1EC">
      <w:start w:val="1"/>
      <w:numFmt w:val="decimal"/>
      <w:lvlText w:val="(%1)"/>
      <w:lvlJc w:val="left"/>
      <w:pPr>
        <w:ind w:left="780" w:hanging="360"/>
      </w:pPr>
      <w:rPr>
        <w:rFonts w:ascii="Times New Roman" w:hAnsi="Times New Roman"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 w15:restartNumberingAfterBreak="0">
    <w:nsid w:val="24F57AFA"/>
    <w:multiLevelType w:val="hybridMultilevel"/>
    <w:tmpl w:val="3D0A2D1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69C6AC0"/>
    <w:multiLevelType w:val="hybridMultilevel"/>
    <w:tmpl w:val="E264CF22"/>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6A94C38"/>
    <w:multiLevelType w:val="hybridMultilevel"/>
    <w:tmpl w:val="CC26789A"/>
    <w:lvl w:ilvl="0" w:tplc="11ECD37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87430AA"/>
    <w:multiLevelType w:val="hybridMultilevel"/>
    <w:tmpl w:val="264211E6"/>
    <w:lvl w:ilvl="0" w:tplc="FFFFFFFF">
      <w:start w:val="1"/>
      <w:numFmt w:val="decimal"/>
      <w:lvlText w:val="(%1)"/>
      <w:lvlJc w:val="left"/>
      <w:pPr>
        <w:ind w:left="1146" w:hanging="360"/>
      </w:pPr>
      <w:rPr>
        <w:rFonts w:hint="default"/>
      </w:rPr>
    </w:lvl>
    <w:lvl w:ilvl="1" w:tplc="2D660BEE">
      <w:start w:val="1"/>
      <w:numFmt w:val="decimal"/>
      <w:lvlText w:val="(%2)"/>
      <w:lvlJc w:val="left"/>
      <w:pPr>
        <w:ind w:left="216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B9E09CB"/>
    <w:multiLevelType w:val="hybridMultilevel"/>
    <w:tmpl w:val="2592D7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671C14"/>
    <w:multiLevelType w:val="hybridMultilevel"/>
    <w:tmpl w:val="BA6EB528"/>
    <w:lvl w:ilvl="0" w:tplc="FFFFFFFF">
      <w:start w:val="1"/>
      <w:numFmt w:val="decimal"/>
      <w:lvlText w:val="(%1)"/>
      <w:lvlJc w:val="left"/>
      <w:pPr>
        <w:ind w:left="786" w:hanging="360"/>
      </w:pPr>
      <w:rPr>
        <w:rFonts w:hint="default"/>
      </w:rPr>
    </w:lvl>
    <w:lvl w:ilvl="1" w:tplc="6AA0100A">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37D07421"/>
    <w:multiLevelType w:val="hybridMultilevel"/>
    <w:tmpl w:val="B6320D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C240046"/>
    <w:multiLevelType w:val="hybridMultilevel"/>
    <w:tmpl w:val="E732ED06"/>
    <w:lvl w:ilvl="0" w:tplc="77AEAB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2D5223"/>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45673CE7"/>
    <w:multiLevelType w:val="hybridMultilevel"/>
    <w:tmpl w:val="50B48CD8"/>
    <w:lvl w:ilvl="0" w:tplc="8F64768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46FA3959"/>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48174EED"/>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92B3300"/>
    <w:multiLevelType w:val="hybridMultilevel"/>
    <w:tmpl w:val="721E7FB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94C3F39"/>
    <w:multiLevelType w:val="hybridMultilevel"/>
    <w:tmpl w:val="1EC4B128"/>
    <w:lvl w:ilvl="0" w:tplc="FFFFFFFF">
      <w:start w:val="1"/>
      <w:numFmt w:val="lowerLetter"/>
      <w:lvlText w:val="%1)"/>
      <w:lvlJc w:val="left"/>
      <w:pPr>
        <w:ind w:left="2204" w:hanging="360"/>
      </w:pPr>
      <w:rPr>
        <w:rFonts w:hint="default"/>
      </w:rPr>
    </w:lvl>
    <w:lvl w:ilvl="1" w:tplc="FFFFFFFF">
      <w:start w:val="1"/>
      <w:numFmt w:val="decimal"/>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422170"/>
    <w:multiLevelType w:val="hybridMultilevel"/>
    <w:tmpl w:val="A4CCA5DC"/>
    <w:lvl w:ilvl="0" w:tplc="95488736">
      <w:start w:val="1"/>
      <w:numFmt w:val="decimal"/>
      <w:lvlText w:val="%1."/>
      <w:lvlJc w:val="left"/>
      <w:pPr>
        <w:ind w:left="720" w:hanging="360"/>
      </w:pPr>
      <w:rPr>
        <w:rFonts w:ascii="Times New Roman" w:hAnsi="Times New Roman" w:cs="Times New Roman" w:hint="default"/>
        <w:b w:val="0"/>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518F3"/>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2B539C5"/>
    <w:multiLevelType w:val="hybridMultilevel"/>
    <w:tmpl w:val="D580347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6A372B7"/>
    <w:multiLevelType w:val="hybridMultilevel"/>
    <w:tmpl w:val="51CA25B2"/>
    <w:lvl w:ilvl="0" w:tplc="EA1018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D936E9"/>
    <w:multiLevelType w:val="hybridMultilevel"/>
    <w:tmpl w:val="1EC4B128"/>
    <w:lvl w:ilvl="0" w:tplc="041B0017">
      <w:start w:val="1"/>
      <w:numFmt w:val="lowerLetter"/>
      <w:lvlText w:val="%1)"/>
      <w:lvlJc w:val="left"/>
      <w:pPr>
        <w:ind w:left="2204" w:hanging="360"/>
      </w:pPr>
      <w:rPr>
        <w:rFonts w:hint="default"/>
      </w:rPr>
    </w:lvl>
    <w:lvl w:ilvl="1" w:tplc="DC22B0B0">
      <w:start w:val="1"/>
      <w:numFmt w:val="decimal"/>
      <w:lvlText w:val="%2."/>
      <w:lvlJc w:val="left"/>
      <w:pPr>
        <w:ind w:left="1640" w:hanging="5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0D03D1"/>
    <w:multiLevelType w:val="hybridMultilevel"/>
    <w:tmpl w:val="22E86C5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E675D82"/>
    <w:multiLevelType w:val="hybridMultilevel"/>
    <w:tmpl w:val="FA5674D0"/>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28" w15:restartNumberingAfterBreak="0">
    <w:nsid w:val="5FA86CB4"/>
    <w:multiLevelType w:val="hybridMultilevel"/>
    <w:tmpl w:val="B8EE2C8C"/>
    <w:lvl w:ilvl="0" w:tplc="041B0017">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34027C"/>
    <w:multiLevelType w:val="hybridMultilevel"/>
    <w:tmpl w:val="AE0453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0A40FF"/>
    <w:multiLevelType w:val="hybridMultilevel"/>
    <w:tmpl w:val="14AED4F6"/>
    <w:lvl w:ilvl="0" w:tplc="041B0017">
      <w:start w:val="1"/>
      <w:numFmt w:val="lowerLetter"/>
      <w:lvlText w:val="%1)"/>
      <w:lvlJc w:val="left"/>
      <w:pPr>
        <w:ind w:left="631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D5DDA"/>
    <w:multiLevelType w:val="hybridMultilevel"/>
    <w:tmpl w:val="803870B8"/>
    <w:lvl w:ilvl="0" w:tplc="CA163EF6">
      <w:start w:val="39"/>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66C73392"/>
    <w:multiLevelType w:val="hybridMultilevel"/>
    <w:tmpl w:val="1AE8AC92"/>
    <w:lvl w:ilvl="0" w:tplc="D682F388">
      <w:start w:val="1"/>
      <w:numFmt w:val="decimal"/>
      <w:lvlText w:val="(%1)"/>
      <w:lvlJc w:val="left"/>
      <w:pPr>
        <w:ind w:left="1146" w:hanging="360"/>
      </w:pPr>
      <w:rPr>
        <w:rFonts w:hint="default"/>
        <w:strike w:val="0"/>
      </w:rPr>
    </w:lvl>
    <w:lvl w:ilvl="1" w:tplc="D682F388">
      <w:start w:val="1"/>
      <w:numFmt w:val="decimal"/>
      <w:lvlText w:val="(%2)"/>
      <w:lvlJc w:val="left"/>
      <w:pPr>
        <w:ind w:left="1866" w:hanging="360"/>
      </w:pPr>
      <w:rPr>
        <w:rFonts w:hint="default"/>
        <w:strike w:val="0"/>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67C54245"/>
    <w:multiLevelType w:val="hybridMultilevel"/>
    <w:tmpl w:val="8852527C"/>
    <w:lvl w:ilvl="0" w:tplc="041B000F">
      <w:start w:val="1"/>
      <w:numFmt w:val="decimal"/>
      <w:lvlText w:val="%1."/>
      <w:lvlJc w:val="left"/>
      <w:pPr>
        <w:ind w:left="8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D76531"/>
    <w:multiLevelType w:val="hybridMultilevel"/>
    <w:tmpl w:val="91A02B5A"/>
    <w:lvl w:ilvl="0" w:tplc="041B000F">
      <w:start w:val="1"/>
      <w:numFmt w:val="decimal"/>
      <w:lvlText w:val="%1."/>
      <w:lvlJc w:val="left"/>
      <w:pPr>
        <w:ind w:left="19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346465"/>
    <w:multiLevelType w:val="hybridMultilevel"/>
    <w:tmpl w:val="9E164B40"/>
    <w:lvl w:ilvl="0" w:tplc="2E9EB7C6">
      <w:start w:val="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E6B4EE5"/>
    <w:multiLevelType w:val="hybridMultilevel"/>
    <w:tmpl w:val="E5BE3B4A"/>
    <w:lvl w:ilvl="0" w:tplc="FFFFFFFF">
      <w:start w:val="1"/>
      <w:numFmt w:val="decimal"/>
      <w:lvlText w:val="(%1)"/>
      <w:lvlJc w:val="left"/>
      <w:pPr>
        <w:ind w:left="1146" w:hanging="360"/>
      </w:pPr>
      <w:rPr>
        <w:rFonts w:hint="default"/>
        <w:strike w:val="0"/>
      </w:rPr>
    </w:lvl>
    <w:lvl w:ilvl="1" w:tplc="D682F388">
      <w:start w:val="1"/>
      <w:numFmt w:val="decimal"/>
      <w:lvlText w:val="(%2)"/>
      <w:lvlJc w:val="left"/>
      <w:pPr>
        <w:ind w:left="1866" w:hanging="360"/>
      </w:pPr>
      <w:rPr>
        <w:rFonts w:hint="default"/>
        <w:strike w:val="0"/>
      </w:rPr>
    </w:lvl>
    <w:lvl w:ilvl="2" w:tplc="E71E1356">
      <w:start w:val="1"/>
      <w:numFmt w:val="lowerLetter"/>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6F2B1913"/>
    <w:multiLevelType w:val="hybridMultilevel"/>
    <w:tmpl w:val="2FAC27E8"/>
    <w:lvl w:ilvl="0" w:tplc="61F6833E">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462C6A"/>
    <w:multiLevelType w:val="hybridMultilevel"/>
    <w:tmpl w:val="6FAC9AF6"/>
    <w:lvl w:ilvl="0" w:tplc="50B8178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01F1E20"/>
    <w:multiLevelType w:val="hybridMultilevel"/>
    <w:tmpl w:val="EEC455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891C48"/>
    <w:multiLevelType w:val="hybridMultilevel"/>
    <w:tmpl w:val="7B18EDE0"/>
    <w:lvl w:ilvl="0" w:tplc="CA163EF6">
      <w:start w:val="3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091A3A"/>
    <w:multiLevelType w:val="hybridMultilevel"/>
    <w:tmpl w:val="8AF8E87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6975FC"/>
    <w:multiLevelType w:val="hybridMultilevel"/>
    <w:tmpl w:val="0BBA1B14"/>
    <w:lvl w:ilvl="0" w:tplc="051676A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7A223536"/>
    <w:multiLevelType w:val="hybridMultilevel"/>
    <w:tmpl w:val="592C526A"/>
    <w:lvl w:ilvl="0" w:tplc="0552644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A4F5B"/>
    <w:multiLevelType w:val="hybridMultilevel"/>
    <w:tmpl w:val="7DAA694A"/>
    <w:lvl w:ilvl="0" w:tplc="DA94138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33"/>
  </w:num>
  <w:num w:numId="4">
    <w:abstractNumId w:val="2"/>
  </w:num>
  <w:num w:numId="5">
    <w:abstractNumId w:val="35"/>
  </w:num>
  <w:num w:numId="6">
    <w:abstractNumId w:val="14"/>
  </w:num>
  <w:num w:numId="7">
    <w:abstractNumId w:val="24"/>
  </w:num>
  <w:num w:numId="8">
    <w:abstractNumId w:val="5"/>
  </w:num>
  <w:num w:numId="9">
    <w:abstractNumId w:val="39"/>
  </w:num>
  <w:num w:numId="10">
    <w:abstractNumId w:val="4"/>
  </w:num>
  <w:num w:numId="11">
    <w:abstractNumId w:val="45"/>
  </w:num>
  <w:num w:numId="12">
    <w:abstractNumId w:val="38"/>
  </w:num>
  <w:num w:numId="13">
    <w:abstractNumId w:val="43"/>
  </w:num>
  <w:num w:numId="14">
    <w:abstractNumId w:val="21"/>
  </w:num>
  <w:num w:numId="15">
    <w:abstractNumId w:val="0"/>
  </w:num>
  <w:num w:numId="16">
    <w:abstractNumId w:val="12"/>
  </w:num>
  <w:num w:numId="17">
    <w:abstractNumId w:val="16"/>
  </w:num>
  <w:num w:numId="18">
    <w:abstractNumId w:val="1"/>
  </w:num>
  <w:num w:numId="19">
    <w:abstractNumId w:val="8"/>
  </w:num>
  <w:num w:numId="20">
    <w:abstractNumId w:val="10"/>
  </w:num>
  <w:num w:numId="21">
    <w:abstractNumId w:val="28"/>
  </w:num>
  <w:num w:numId="22">
    <w:abstractNumId w:val="6"/>
  </w:num>
  <w:num w:numId="23">
    <w:abstractNumId w:val="25"/>
  </w:num>
  <w:num w:numId="24">
    <w:abstractNumId w:val="34"/>
  </w:num>
  <w:num w:numId="25">
    <w:abstractNumId w:val="42"/>
  </w:num>
  <w:num w:numId="26">
    <w:abstractNumId w:val="27"/>
  </w:num>
  <w:num w:numId="27">
    <w:abstractNumId w:val="29"/>
  </w:num>
  <w:num w:numId="28">
    <w:abstractNumId w:val="37"/>
  </w:num>
  <w:num w:numId="29">
    <w:abstractNumId w:val="20"/>
  </w:num>
  <w:num w:numId="30">
    <w:abstractNumId w:val="30"/>
  </w:num>
  <w:num w:numId="31">
    <w:abstractNumId w:val="9"/>
  </w:num>
  <w:num w:numId="32">
    <w:abstractNumId w:val="36"/>
  </w:num>
  <w:num w:numId="33">
    <w:abstractNumId w:val="7"/>
  </w:num>
  <w:num w:numId="34">
    <w:abstractNumId w:val="32"/>
  </w:num>
  <w:num w:numId="35">
    <w:abstractNumId w:val="23"/>
  </w:num>
  <w:num w:numId="36">
    <w:abstractNumId w:val="22"/>
  </w:num>
  <w:num w:numId="37">
    <w:abstractNumId w:val="18"/>
  </w:num>
  <w:num w:numId="38">
    <w:abstractNumId w:val="15"/>
  </w:num>
  <w:num w:numId="39">
    <w:abstractNumId w:val="17"/>
  </w:num>
  <w:num w:numId="40">
    <w:abstractNumId w:val="44"/>
  </w:num>
  <w:num w:numId="41">
    <w:abstractNumId w:val="41"/>
  </w:num>
  <w:num w:numId="42">
    <w:abstractNumId w:val="13"/>
  </w:num>
  <w:num w:numId="43">
    <w:abstractNumId w:val="19"/>
  </w:num>
  <w:num w:numId="44">
    <w:abstractNumId w:val="26"/>
  </w:num>
  <w:num w:numId="45">
    <w:abstractNumId w:val="40"/>
  </w:num>
  <w:num w:numId="46">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09"/>
    <w:rsid w:val="000007A5"/>
    <w:rsid w:val="00000B7F"/>
    <w:rsid w:val="00003E90"/>
    <w:rsid w:val="00012061"/>
    <w:rsid w:val="00035021"/>
    <w:rsid w:val="000356AC"/>
    <w:rsid w:val="00036E1E"/>
    <w:rsid w:val="00040D0C"/>
    <w:rsid w:val="00041066"/>
    <w:rsid w:val="00041F94"/>
    <w:rsid w:val="00046D80"/>
    <w:rsid w:val="00047487"/>
    <w:rsid w:val="00052EE1"/>
    <w:rsid w:val="000542B9"/>
    <w:rsid w:val="00065799"/>
    <w:rsid w:val="00073729"/>
    <w:rsid w:val="000763DC"/>
    <w:rsid w:val="00077795"/>
    <w:rsid w:val="0009147D"/>
    <w:rsid w:val="00092251"/>
    <w:rsid w:val="00092C39"/>
    <w:rsid w:val="00094D0E"/>
    <w:rsid w:val="000A0BB0"/>
    <w:rsid w:val="000A1841"/>
    <w:rsid w:val="000A2086"/>
    <w:rsid w:val="000A7D0F"/>
    <w:rsid w:val="000B0F29"/>
    <w:rsid w:val="000C1101"/>
    <w:rsid w:val="000C5100"/>
    <w:rsid w:val="000C6B11"/>
    <w:rsid w:val="000D48CB"/>
    <w:rsid w:val="000E23BC"/>
    <w:rsid w:val="000E522E"/>
    <w:rsid w:val="000E6E3A"/>
    <w:rsid w:val="000F1D66"/>
    <w:rsid w:val="000F59B4"/>
    <w:rsid w:val="000F5C16"/>
    <w:rsid w:val="000F7C3E"/>
    <w:rsid w:val="001002E9"/>
    <w:rsid w:val="00102563"/>
    <w:rsid w:val="00103DAC"/>
    <w:rsid w:val="00104382"/>
    <w:rsid w:val="00105456"/>
    <w:rsid w:val="00105726"/>
    <w:rsid w:val="001062AF"/>
    <w:rsid w:val="00110918"/>
    <w:rsid w:val="00110DB3"/>
    <w:rsid w:val="00114FBF"/>
    <w:rsid w:val="0012012C"/>
    <w:rsid w:val="001302A1"/>
    <w:rsid w:val="00134CFC"/>
    <w:rsid w:val="0014544E"/>
    <w:rsid w:val="00150048"/>
    <w:rsid w:val="001505B4"/>
    <w:rsid w:val="00161EC6"/>
    <w:rsid w:val="00173013"/>
    <w:rsid w:val="00173D8B"/>
    <w:rsid w:val="00176836"/>
    <w:rsid w:val="00176F53"/>
    <w:rsid w:val="00180E36"/>
    <w:rsid w:val="00190D30"/>
    <w:rsid w:val="001930DA"/>
    <w:rsid w:val="00195667"/>
    <w:rsid w:val="00196205"/>
    <w:rsid w:val="001A087F"/>
    <w:rsid w:val="001A2A4B"/>
    <w:rsid w:val="001A75A6"/>
    <w:rsid w:val="001B09D1"/>
    <w:rsid w:val="001B52E7"/>
    <w:rsid w:val="001C0810"/>
    <w:rsid w:val="001C1A53"/>
    <w:rsid w:val="001C42C7"/>
    <w:rsid w:val="001C48FA"/>
    <w:rsid w:val="001C699C"/>
    <w:rsid w:val="001D2513"/>
    <w:rsid w:val="001D70DE"/>
    <w:rsid w:val="001D7415"/>
    <w:rsid w:val="001E1BF0"/>
    <w:rsid w:val="001E2587"/>
    <w:rsid w:val="001E5C4D"/>
    <w:rsid w:val="001F363C"/>
    <w:rsid w:val="002021A8"/>
    <w:rsid w:val="0020237C"/>
    <w:rsid w:val="00205F52"/>
    <w:rsid w:val="00210BC5"/>
    <w:rsid w:val="00210F59"/>
    <w:rsid w:val="0021302F"/>
    <w:rsid w:val="00215B3E"/>
    <w:rsid w:val="00215BED"/>
    <w:rsid w:val="00215C26"/>
    <w:rsid w:val="002203E7"/>
    <w:rsid w:val="00224D6F"/>
    <w:rsid w:val="00236786"/>
    <w:rsid w:val="00245F39"/>
    <w:rsid w:val="002509F5"/>
    <w:rsid w:val="0025663E"/>
    <w:rsid w:val="00261161"/>
    <w:rsid w:val="00262E96"/>
    <w:rsid w:val="00270D6E"/>
    <w:rsid w:val="002722C3"/>
    <w:rsid w:val="002807DA"/>
    <w:rsid w:val="002B01EA"/>
    <w:rsid w:val="002B122C"/>
    <w:rsid w:val="002B7CEC"/>
    <w:rsid w:val="002C2145"/>
    <w:rsid w:val="002C35EB"/>
    <w:rsid w:val="002C4540"/>
    <w:rsid w:val="002E0479"/>
    <w:rsid w:val="002E6941"/>
    <w:rsid w:val="002E6E95"/>
    <w:rsid w:val="002E7113"/>
    <w:rsid w:val="002E7492"/>
    <w:rsid w:val="00310A7D"/>
    <w:rsid w:val="00312277"/>
    <w:rsid w:val="00323F66"/>
    <w:rsid w:val="00324782"/>
    <w:rsid w:val="0032566E"/>
    <w:rsid w:val="00334107"/>
    <w:rsid w:val="0034344E"/>
    <w:rsid w:val="00346E50"/>
    <w:rsid w:val="00347397"/>
    <w:rsid w:val="00351B08"/>
    <w:rsid w:val="00357ABB"/>
    <w:rsid w:val="00366D4E"/>
    <w:rsid w:val="0037114C"/>
    <w:rsid w:val="0037519F"/>
    <w:rsid w:val="00380886"/>
    <w:rsid w:val="00382EAF"/>
    <w:rsid w:val="00390180"/>
    <w:rsid w:val="0039533D"/>
    <w:rsid w:val="0039771A"/>
    <w:rsid w:val="003A0DCB"/>
    <w:rsid w:val="003A36BE"/>
    <w:rsid w:val="003A4091"/>
    <w:rsid w:val="003A44EF"/>
    <w:rsid w:val="003A771F"/>
    <w:rsid w:val="003A7B54"/>
    <w:rsid w:val="003A7C96"/>
    <w:rsid w:val="003B61DC"/>
    <w:rsid w:val="003C2E59"/>
    <w:rsid w:val="003C5291"/>
    <w:rsid w:val="003C6853"/>
    <w:rsid w:val="003D5568"/>
    <w:rsid w:val="003E0001"/>
    <w:rsid w:val="003E3B84"/>
    <w:rsid w:val="003E64D8"/>
    <w:rsid w:val="003E64E1"/>
    <w:rsid w:val="003E75CB"/>
    <w:rsid w:val="003F0F27"/>
    <w:rsid w:val="00402189"/>
    <w:rsid w:val="0040424F"/>
    <w:rsid w:val="00405C26"/>
    <w:rsid w:val="00407B07"/>
    <w:rsid w:val="00413544"/>
    <w:rsid w:val="00415477"/>
    <w:rsid w:val="004162A0"/>
    <w:rsid w:val="00417575"/>
    <w:rsid w:val="00422DC3"/>
    <w:rsid w:val="00423393"/>
    <w:rsid w:val="00424E01"/>
    <w:rsid w:val="00425833"/>
    <w:rsid w:val="00425C38"/>
    <w:rsid w:val="00427592"/>
    <w:rsid w:val="00442496"/>
    <w:rsid w:val="00446EA3"/>
    <w:rsid w:val="00450FC9"/>
    <w:rsid w:val="00455063"/>
    <w:rsid w:val="00457C30"/>
    <w:rsid w:val="004649CC"/>
    <w:rsid w:val="00470195"/>
    <w:rsid w:val="00470E84"/>
    <w:rsid w:val="004716FA"/>
    <w:rsid w:val="00477678"/>
    <w:rsid w:val="004918E4"/>
    <w:rsid w:val="00496100"/>
    <w:rsid w:val="004A041B"/>
    <w:rsid w:val="004A2BD7"/>
    <w:rsid w:val="004B16CA"/>
    <w:rsid w:val="004B3341"/>
    <w:rsid w:val="004B648B"/>
    <w:rsid w:val="004C07C4"/>
    <w:rsid w:val="004C0A80"/>
    <w:rsid w:val="004C3D67"/>
    <w:rsid w:val="004C5FBD"/>
    <w:rsid w:val="004D08FE"/>
    <w:rsid w:val="004D0B27"/>
    <w:rsid w:val="004D6DEE"/>
    <w:rsid w:val="004F3258"/>
    <w:rsid w:val="004F5F60"/>
    <w:rsid w:val="00503DDA"/>
    <w:rsid w:val="00514314"/>
    <w:rsid w:val="00520ECF"/>
    <w:rsid w:val="00531684"/>
    <w:rsid w:val="0054081D"/>
    <w:rsid w:val="00540A48"/>
    <w:rsid w:val="00541B22"/>
    <w:rsid w:val="00547A50"/>
    <w:rsid w:val="00551611"/>
    <w:rsid w:val="0055784F"/>
    <w:rsid w:val="00571564"/>
    <w:rsid w:val="005733E2"/>
    <w:rsid w:val="00581F2E"/>
    <w:rsid w:val="00590C24"/>
    <w:rsid w:val="005913B0"/>
    <w:rsid w:val="005A0C62"/>
    <w:rsid w:val="005A1BA1"/>
    <w:rsid w:val="005A5FB0"/>
    <w:rsid w:val="005B23DA"/>
    <w:rsid w:val="005B48FF"/>
    <w:rsid w:val="005B4B33"/>
    <w:rsid w:val="005C1B48"/>
    <w:rsid w:val="005C2B1C"/>
    <w:rsid w:val="005C3417"/>
    <w:rsid w:val="005C6D65"/>
    <w:rsid w:val="005D14A5"/>
    <w:rsid w:val="005D2CB3"/>
    <w:rsid w:val="005D4B6C"/>
    <w:rsid w:val="005E3978"/>
    <w:rsid w:val="005E3CCB"/>
    <w:rsid w:val="005F6E8E"/>
    <w:rsid w:val="00601509"/>
    <w:rsid w:val="0061480A"/>
    <w:rsid w:val="0061537F"/>
    <w:rsid w:val="006233EF"/>
    <w:rsid w:val="00630A42"/>
    <w:rsid w:val="006429EE"/>
    <w:rsid w:val="00645051"/>
    <w:rsid w:val="00650253"/>
    <w:rsid w:val="00653296"/>
    <w:rsid w:val="00660681"/>
    <w:rsid w:val="006613F9"/>
    <w:rsid w:val="00661C03"/>
    <w:rsid w:val="006627D8"/>
    <w:rsid w:val="00664FA7"/>
    <w:rsid w:val="00670328"/>
    <w:rsid w:val="006726F5"/>
    <w:rsid w:val="00672F4A"/>
    <w:rsid w:val="006844CB"/>
    <w:rsid w:val="0069040C"/>
    <w:rsid w:val="006916F9"/>
    <w:rsid w:val="0069263D"/>
    <w:rsid w:val="006951EB"/>
    <w:rsid w:val="00695441"/>
    <w:rsid w:val="0069631E"/>
    <w:rsid w:val="00697A3A"/>
    <w:rsid w:val="006A1DDE"/>
    <w:rsid w:val="006A2096"/>
    <w:rsid w:val="006A7E58"/>
    <w:rsid w:val="006B11D9"/>
    <w:rsid w:val="006B1381"/>
    <w:rsid w:val="006B376B"/>
    <w:rsid w:val="006B55F7"/>
    <w:rsid w:val="006C1E28"/>
    <w:rsid w:val="006C34D5"/>
    <w:rsid w:val="006C61B5"/>
    <w:rsid w:val="006C7248"/>
    <w:rsid w:val="006D6269"/>
    <w:rsid w:val="006F55A6"/>
    <w:rsid w:val="00700869"/>
    <w:rsid w:val="007230A6"/>
    <w:rsid w:val="00730F5A"/>
    <w:rsid w:val="007316E2"/>
    <w:rsid w:val="00732797"/>
    <w:rsid w:val="00754159"/>
    <w:rsid w:val="00756AF4"/>
    <w:rsid w:val="00766E5A"/>
    <w:rsid w:val="00771B65"/>
    <w:rsid w:val="007879CF"/>
    <w:rsid w:val="00790A29"/>
    <w:rsid w:val="00792300"/>
    <w:rsid w:val="00793C11"/>
    <w:rsid w:val="00795825"/>
    <w:rsid w:val="00797F01"/>
    <w:rsid w:val="007A4D41"/>
    <w:rsid w:val="007B0782"/>
    <w:rsid w:val="007C0947"/>
    <w:rsid w:val="007C2CB9"/>
    <w:rsid w:val="007D56D3"/>
    <w:rsid w:val="007E10A7"/>
    <w:rsid w:val="007E25BD"/>
    <w:rsid w:val="007E3FCF"/>
    <w:rsid w:val="007F0AEA"/>
    <w:rsid w:val="007F4768"/>
    <w:rsid w:val="007F68EE"/>
    <w:rsid w:val="007F792A"/>
    <w:rsid w:val="00803148"/>
    <w:rsid w:val="008034A9"/>
    <w:rsid w:val="0080799C"/>
    <w:rsid w:val="0081439E"/>
    <w:rsid w:val="00814F66"/>
    <w:rsid w:val="00821065"/>
    <w:rsid w:val="00825109"/>
    <w:rsid w:val="00825A39"/>
    <w:rsid w:val="008332E9"/>
    <w:rsid w:val="0084029F"/>
    <w:rsid w:val="0084159D"/>
    <w:rsid w:val="00843EEC"/>
    <w:rsid w:val="00846BE4"/>
    <w:rsid w:val="008565AA"/>
    <w:rsid w:val="00867F44"/>
    <w:rsid w:val="00882513"/>
    <w:rsid w:val="00887020"/>
    <w:rsid w:val="008912C6"/>
    <w:rsid w:val="00895D5B"/>
    <w:rsid w:val="008A2CC8"/>
    <w:rsid w:val="008B0FA9"/>
    <w:rsid w:val="008B6CE9"/>
    <w:rsid w:val="008C1F08"/>
    <w:rsid w:val="008D0560"/>
    <w:rsid w:val="008E07BD"/>
    <w:rsid w:val="0090065E"/>
    <w:rsid w:val="00903057"/>
    <w:rsid w:val="00903896"/>
    <w:rsid w:val="00907EB5"/>
    <w:rsid w:val="00910EC1"/>
    <w:rsid w:val="00922F51"/>
    <w:rsid w:val="00924A37"/>
    <w:rsid w:val="0094234A"/>
    <w:rsid w:val="00942E4F"/>
    <w:rsid w:val="009438B8"/>
    <w:rsid w:val="00945F3A"/>
    <w:rsid w:val="00951369"/>
    <w:rsid w:val="00957C64"/>
    <w:rsid w:val="00964E10"/>
    <w:rsid w:val="0096547C"/>
    <w:rsid w:val="00967D8E"/>
    <w:rsid w:val="00981E18"/>
    <w:rsid w:val="00982123"/>
    <w:rsid w:val="00987227"/>
    <w:rsid w:val="00987FD8"/>
    <w:rsid w:val="00987FF5"/>
    <w:rsid w:val="009A0501"/>
    <w:rsid w:val="009A1809"/>
    <w:rsid w:val="009A3E61"/>
    <w:rsid w:val="009A7519"/>
    <w:rsid w:val="009B1229"/>
    <w:rsid w:val="009C36D4"/>
    <w:rsid w:val="009C419C"/>
    <w:rsid w:val="009D649E"/>
    <w:rsid w:val="009E2F94"/>
    <w:rsid w:val="009E3CB8"/>
    <w:rsid w:val="009F03C1"/>
    <w:rsid w:val="009F06F3"/>
    <w:rsid w:val="009F171E"/>
    <w:rsid w:val="009F32E8"/>
    <w:rsid w:val="009F7CE8"/>
    <w:rsid w:val="009F7DF7"/>
    <w:rsid w:val="00A05754"/>
    <w:rsid w:val="00A114F7"/>
    <w:rsid w:val="00A1733C"/>
    <w:rsid w:val="00A17761"/>
    <w:rsid w:val="00A2367F"/>
    <w:rsid w:val="00A27F99"/>
    <w:rsid w:val="00A34352"/>
    <w:rsid w:val="00A3545B"/>
    <w:rsid w:val="00A3578F"/>
    <w:rsid w:val="00A45A78"/>
    <w:rsid w:val="00A479C9"/>
    <w:rsid w:val="00A47A2D"/>
    <w:rsid w:val="00A5260F"/>
    <w:rsid w:val="00A52818"/>
    <w:rsid w:val="00A5733F"/>
    <w:rsid w:val="00A5798D"/>
    <w:rsid w:val="00A60550"/>
    <w:rsid w:val="00A749B3"/>
    <w:rsid w:val="00A82078"/>
    <w:rsid w:val="00A82273"/>
    <w:rsid w:val="00A873E4"/>
    <w:rsid w:val="00A93C84"/>
    <w:rsid w:val="00AA01F9"/>
    <w:rsid w:val="00AA16E3"/>
    <w:rsid w:val="00AA6545"/>
    <w:rsid w:val="00AB0831"/>
    <w:rsid w:val="00AB6EA0"/>
    <w:rsid w:val="00AC20ED"/>
    <w:rsid w:val="00AC2C2F"/>
    <w:rsid w:val="00AC7E3D"/>
    <w:rsid w:val="00AD187E"/>
    <w:rsid w:val="00AD26B1"/>
    <w:rsid w:val="00AD5933"/>
    <w:rsid w:val="00AD6B3B"/>
    <w:rsid w:val="00AE1702"/>
    <w:rsid w:val="00AE3919"/>
    <w:rsid w:val="00AF1A62"/>
    <w:rsid w:val="00B01229"/>
    <w:rsid w:val="00B13114"/>
    <w:rsid w:val="00B20A9A"/>
    <w:rsid w:val="00B2154E"/>
    <w:rsid w:val="00B21873"/>
    <w:rsid w:val="00B30D92"/>
    <w:rsid w:val="00B337B2"/>
    <w:rsid w:val="00B44A28"/>
    <w:rsid w:val="00B653F2"/>
    <w:rsid w:val="00B667F5"/>
    <w:rsid w:val="00B82926"/>
    <w:rsid w:val="00B87E73"/>
    <w:rsid w:val="00B937D7"/>
    <w:rsid w:val="00B9605E"/>
    <w:rsid w:val="00BB0511"/>
    <w:rsid w:val="00BB4A94"/>
    <w:rsid w:val="00BB4B4D"/>
    <w:rsid w:val="00BB5AD5"/>
    <w:rsid w:val="00BB5FA2"/>
    <w:rsid w:val="00BB664E"/>
    <w:rsid w:val="00BC3334"/>
    <w:rsid w:val="00BC3EEE"/>
    <w:rsid w:val="00BD0EFE"/>
    <w:rsid w:val="00BD42EA"/>
    <w:rsid w:val="00BD6685"/>
    <w:rsid w:val="00BE6154"/>
    <w:rsid w:val="00BF098A"/>
    <w:rsid w:val="00BF216B"/>
    <w:rsid w:val="00BF6B26"/>
    <w:rsid w:val="00C01801"/>
    <w:rsid w:val="00C21791"/>
    <w:rsid w:val="00C32535"/>
    <w:rsid w:val="00C37877"/>
    <w:rsid w:val="00C462E9"/>
    <w:rsid w:val="00C47B61"/>
    <w:rsid w:val="00C5143E"/>
    <w:rsid w:val="00C60505"/>
    <w:rsid w:val="00C6429A"/>
    <w:rsid w:val="00C6527B"/>
    <w:rsid w:val="00C65786"/>
    <w:rsid w:val="00C71796"/>
    <w:rsid w:val="00C75D07"/>
    <w:rsid w:val="00C75ECB"/>
    <w:rsid w:val="00C76DD7"/>
    <w:rsid w:val="00C80E30"/>
    <w:rsid w:val="00C81D7E"/>
    <w:rsid w:val="00C87650"/>
    <w:rsid w:val="00C87B7B"/>
    <w:rsid w:val="00C91B9C"/>
    <w:rsid w:val="00C95E45"/>
    <w:rsid w:val="00C961C7"/>
    <w:rsid w:val="00CA5064"/>
    <w:rsid w:val="00CA5872"/>
    <w:rsid w:val="00CA62B3"/>
    <w:rsid w:val="00CB13A6"/>
    <w:rsid w:val="00CB18D1"/>
    <w:rsid w:val="00CB19A0"/>
    <w:rsid w:val="00CB1FA7"/>
    <w:rsid w:val="00CB267E"/>
    <w:rsid w:val="00CB2E9B"/>
    <w:rsid w:val="00CC68C5"/>
    <w:rsid w:val="00CC7622"/>
    <w:rsid w:val="00CD4C97"/>
    <w:rsid w:val="00D0433A"/>
    <w:rsid w:val="00D072FC"/>
    <w:rsid w:val="00D104CD"/>
    <w:rsid w:val="00D2584D"/>
    <w:rsid w:val="00D271F3"/>
    <w:rsid w:val="00D31DFB"/>
    <w:rsid w:val="00D32DAB"/>
    <w:rsid w:val="00D34237"/>
    <w:rsid w:val="00D45B99"/>
    <w:rsid w:val="00D51149"/>
    <w:rsid w:val="00D5299A"/>
    <w:rsid w:val="00D61E89"/>
    <w:rsid w:val="00D708A6"/>
    <w:rsid w:val="00DA3509"/>
    <w:rsid w:val="00DA4043"/>
    <w:rsid w:val="00DA484E"/>
    <w:rsid w:val="00DB0768"/>
    <w:rsid w:val="00DB668E"/>
    <w:rsid w:val="00DB6854"/>
    <w:rsid w:val="00DB6DE5"/>
    <w:rsid w:val="00DD29D9"/>
    <w:rsid w:val="00DE1D29"/>
    <w:rsid w:val="00DE2E7D"/>
    <w:rsid w:val="00DE328F"/>
    <w:rsid w:val="00DE343B"/>
    <w:rsid w:val="00DE53EC"/>
    <w:rsid w:val="00DF51DD"/>
    <w:rsid w:val="00DF72C9"/>
    <w:rsid w:val="00E00FC3"/>
    <w:rsid w:val="00E02855"/>
    <w:rsid w:val="00E15D32"/>
    <w:rsid w:val="00E17AE7"/>
    <w:rsid w:val="00E20AD9"/>
    <w:rsid w:val="00E22478"/>
    <w:rsid w:val="00E264F6"/>
    <w:rsid w:val="00E337DA"/>
    <w:rsid w:val="00E3663C"/>
    <w:rsid w:val="00E41A74"/>
    <w:rsid w:val="00E41B5A"/>
    <w:rsid w:val="00E47C0C"/>
    <w:rsid w:val="00E5021F"/>
    <w:rsid w:val="00E5060A"/>
    <w:rsid w:val="00E512BF"/>
    <w:rsid w:val="00E53826"/>
    <w:rsid w:val="00E57239"/>
    <w:rsid w:val="00E6321A"/>
    <w:rsid w:val="00E665BC"/>
    <w:rsid w:val="00E66CF6"/>
    <w:rsid w:val="00E7090E"/>
    <w:rsid w:val="00E730F3"/>
    <w:rsid w:val="00E7502F"/>
    <w:rsid w:val="00E83543"/>
    <w:rsid w:val="00E95447"/>
    <w:rsid w:val="00EB47FE"/>
    <w:rsid w:val="00EB5058"/>
    <w:rsid w:val="00EB6C1D"/>
    <w:rsid w:val="00ED02A5"/>
    <w:rsid w:val="00ED5BC3"/>
    <w:rsid w:val="00ED757E"/>
    <w:rsid w:val="00EE0715"/>
    <w:rsid w:val="00EE5E88"/>
    <w:rsid w:val="00EF3F95"/>
    <w:rsid w:val="00F0009E"/>
    <w:rsid w:val="00F015DA"/>
    <w:rsid w:val="00F024E1"/>
    <w:rsid w:val="00F024E5"/>
    <w:rsid w:val="00F0481F"/>
    <w:rsid w:val="00F05FDC"/>
    <w:rsid w:val="00F06E23"/>
    <w:rsid w:val="00F10666"/>
    <w:rsid w:val="00F107A2"/>
    <w:rsid w:val="00F12302"/>
    <w:rsid w:val="00F17340"/>
    <w:rsid w:val="00F17F4C"/>
    <w:rsid w:val="00F24C64"/>
    <w:rsid w:val="00F3259A"/>
    <w:rsid w:val="00F37D14"/>
    <w:rsid w:val="00F5450E"/>
    <w:rsid w:val="00F605B6"/>
    <w:rsid w:val="00F670B7"/>
    <w:rsid w:val="00F67CAE"/>
    <w:rsid w:val="00F70400"/>
    <w:rsid w:val="00F71364"/>
    <w:rsid w:val="00F83E57"/>
    <w:rsid w:val="00F840AB"/>
    <w:rsid w:val="00F905E4"/>
    <w:rsid w:val="00F92B01"/>
    <w:rsid w:val="00F92DC9"/>
    <w:rsid w:val="00F97AF9"/>
    <w:rsid w:val="00FA1AA1"/>
    <w:rsid w:val="00FA426F"/>
    <w:rsid w:val="00FB16EC"/>
    <w:rsid w:val="00FB7694"/>
    <w:rsid w:val="00FC1C01"/>
    <w:rsid w:val="00FC1C09"/>
    <w:rsid w:val="00FC317B"/>
    <w:rsid w:val="00FC6B40"/>
    <w:rsid w:val="00FC7C71"/>
    <w:rsid w:val="00FC7D1D"/>
    <w:rsid w:val="00FD446C"/>
    <w:rsid w:val="00FD78A4"/>
    <w:rsid w:val="00FD7A1C"/>
    <w:rsid w:val="00FE16BB"/>
    <w:rsid w:val="00FE29DA"/>
    <w:rsid w:val="00FF15A4"/>
    <w:rsid w:val="00FF232A"/>
    <w:rsid w:val="00FF30B4"/>
    <w:rsid w:val="00FF5D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CD2C"/>
  <w15:chartTrackingRefBased/>
  <w15:docId w15:val="{54A52ADE-184F-4438-9798-63466A96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DF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Table of contents numbered,Bullet 1,Bullet Points,Colorful List - Accent 11,Dot pt,F5 List Paragraph,Indicator Text,List Paragraph Char Char Char,List Paragraph à moi,List Paragraph11"/>
    <w:basedOn w:val="Normlny"/>
    <w:link w:val="OdsekzoznamuChar"/>
    <w:uiPriority w:val="34"/>
    <w:qFormat/>
    <w:rsid w:val="00CB1FA7"/>
    <w:pPr>
      <w:ind w:left="720"/>
      <w:contextualSpacing/>
    </w:pPr>
  </w:style>
  <w:style w:type="character" w:customStyle="1" w:styleId="iadne">
    <w:name w:val="Žiadne"/>
    <w:rsid w:val="00CB1FA7"/>
  </w:style>
  <w:style w:type="character" w:styleId="Odkaznakomentr">
    <w:name w:val="annotation reference"/>
    <w:basedOn w:val="Predvolenpsmoodseku"/>
    <w:uiPriority w:val="99"/>
    <w:semiHidden/>
    <w:unhideWhenUsed/>
    <w:rsid w:val="003E3B84"/>
    <w:rPr>
      <w:sz w:val="16"/>
      <w:szCs w:val="16"/>
    </w:rPr>
  </w:style>
  <w:style w:type="paragraph" w:styleId="Textkomentra">
    <w:name w:val="annotation text"/>
    <w:basedOn w:val="Normlny"/>
    <w:link w:val="TextkomentraChar"/>
    <w:uiPriority w:val="99"/>
    <w:unhideWhenUsed/>
    <w:rsid w:val="003E3B84"/>
    <w:rPr>
      <w:sz w:val="20"/>
      <w:szCs w:val="20"/>
    </w:rPr>
  </w:style>
  <w:style w:type="character" w:customStyle="1" w:styleId="TextkomentraChar">
    <w:name w:val="Text komentára Char"/>
    <w:basedOn w:val="Predvolenpsmoodseku"/>
    <w:link w:val="Textkomentra"/>
    <w:uiPriority w:val="99"/>
    <w:rsid w:val="003E3B8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3B84"/>
    <w:rPr>
      <w:b/>
      <w:bCs/>
    </w:rPr>
  </w:style>
  <w:style w:type="character" w:customStyle="1" w:styleId="PredmetkomentraChar">
    <w:name w:val="Predmet komentára Char"/>
    <w:basedOn w:val="TextkomentraChar"/>
    <w:link w:val="Predmetkomentra"/>
    <w:uiPriority w:val="99"/>
    <w:semiHidden/>
    <w:rsid w:val="003E3B8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E3B8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3B84"/>
    <w:rPr>
      <w:rFonts w:ascii="Segoe UI" w:eastAsia="Times New Roman" w:hAnsi="Segoe UI" w:cs="Segoe UI"/>
      <w:sz w:val="18"/>
      <w:szCs w:val="18"/>
      <w:lang w:eastAsia="sk-SK"/>
    </w:rPr>
  </w:style>
  <w:style w:type="numbering" w:customStyle="1" w:styleId="Importovantl1">
    <w:name w:val="Importovaný štýl 1"/>
    <w:rsid w:val="002B01EA"/>
    <w:pPr>
      <w:numPr>
        <w:numId w:val="1"/>
      </w:numPr>
    </w:pPr>
  </w:style>
  <w:style w:type="character" w:customStyle="1" w:styleId="Hyperlink5">
    <w:name w:val="Hyperlink.5"/>
    <w:basedOn w:val="iadne"/>
    <w:rsid w:val="002B01EA"/>
    <w:rPr>
      <w:outline w:val="0"/>
      <w:color w:val="000000"/>
      <w:u w:color="000000"/>
      <w:vertAlign w:val="superscript"/>
    </w:rPr>
  </w:style>
  <w:style w:type="character" w:customStyle="1" w:styleId="awspan">
    <w:name w:val="awspan"/>
    <w:basedOn w:val="Predvolenpsmoodseku"/>
    <w:rsid w:val="00470E84"/>
  </w:style>
  <w:style w:type="paragraph" w:styleId="Normlnywebov">
    <w:name w:val="Normal (Web)"/>
    <w:basedOn w:val="Normlny"/>
    <w:uiPriority w:val="99"/>
    <w:unhideWhenUsed/>
    <w:qFormat/>
    <w:rsid w:val="00C87650"/>
    <w:pPr>
      <w:spacing w:before="100" w:beforeAutospacing="1" w:after="100" w:afterAutospacing="1"/>
    </w:pPr>
  </w:style>
  <w:style w:type="character" w:styleId="Siln">
    <w:name w:val="Strong"/>
    <w:basedOn w:val="Predvolenpsmoodseku"/>
    <w:uiPriority w:val="22"/>
    <w:qFormat/>
    <w:rsid w:val="00C87650"/>
    <w:rPr>
      <w:b/>
      <w:bCs/>
    </w:rPr>
  </w:style>
  <w:style w:type="character" w:customStyle="1" w:styleId="Hyperlink3">
    <w:name w:val="Hyperlink.3"/>
    <w:basedOn w:val="Predvolenpsmoodseku"/>
    <w:rsid w:val="00F5450E"/>
    <w:rPr>
      <w:rFonts w:ascii="Times New Roman" w:eastAsia="Times New Roman" w:hAnsi="Times New Roman" w:cs="Times New Roman"/>
      <w:i/>
      <w:iCs/>
      <w:outline w:val="0"/>
      <w:color w:val="0563C1"/>
      <w:sz w:val="24"/>
      <w:szCs w:val="24"/>
      <w:u w:val="single" w:color="0563C1"/>
    </w:rPr>
  </w:style>
  <w:style w:type="character" w:customStyle="1" w:styleId="apple-converted-space">
    <w:name w:val="apple-converted-space"/>
    <w:basedOn w:val="Predvolenpsmoodseku"/>
    <w:rsid w:val="00407B07"/>
  </w:style>
  <w:style w:type="character" w:customStyle="1" w:styleId="OdsekzoznamuChar">
    <w:name w:val="Odsek zoznamu Char"/>
    <w:aliases w:val="body Char,Odsek zoznamu2 Char,Odsek zoznamu1 Char,Odsek Char,Table of contents numbered Char,Bullet 1 Char,Bullet Points Char,Colorful List - Accent 11 Char,Dot pt Char,F5 List Paragraph Char,Indicator Text Char,List Paragraph11 Char"/>
    <w:link w:val="Odsekzoznamu"/>
    <w:uiPriority w:val="34"/>
    <w:qFormat/>
    <w:locked/>
    <w:rsid w:val="00407B0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34107"/>
    <w:rPr>
      <w:color w:val="0000FF"/>
      <w:u w:val="single"/>
    </w:rPr>
  </w:style>
  <w:style w:type="paragraph" w:styleId="Hlavika">
    <w:name w:val="header"/>
    <w:basedOn w:val="Normlny"/>
    <w:link w:val="HlavikaChar"/>
    <w:uiPriority w:val="99"/>
    <w:unhideWhenUsed/>
    <w:rsid w:val="00F840AB"/>
    <w:pPr>
      <w:tabs>
        <w:tab w:val="center" w:pos="4536"/>
        <w:tab w:val="right" w:pos="9072"/>
      </w:tabs>
    </w:pPr>
  </w:style>
  <w:style w:type="character" w:customStyle="1" w:styleId="HlavikaChar">
    <w:name w:val="Hlavička Char"/>
    <w:basedOn w:val="Predvolenpsmoodseku"/>
    <w:link w:val="Hlavika"/>
    <w:uiPriority w:val="99"/>
    <w:rsid w:val="00F840A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840AB"/>
    <w:pPr>
      <w:tabs>
        <w:tab w:val="center" w:pos="4536"/>
        <w:tab w:val="right" w:pos="9072"/>
      </w:tabs>
    </w:pPr>
  </w:style>
  <w:style w:type="character" w:customStyle="1" w:styleId="PtaChar">
    <w:name w:val="Päta Char"/>
    <w:basedOn w:val="Predvolenpsmoodseku"/>
    <w:link w:val="Pta"/>
    <w:uiPriority w:val="99"/>
    <w:rsid w:val="00F840AB"/>
    <w:rPr>
      <w:rFonts w:ascii="Times New Roman" w:eastAsia="Times New Roman" w:hAnsi="Times New Roman" w:cs="Times New Roman"/>
      <w:sz w:val="24"/>
      <w:szCs w:val="24"/>
      <w:lang w:eastAsia="sk-SK"/>
    </w:rPr>
  </w:style>
  <w:style w:type="paragraph" w:styleId="Revzia">
    <w:name w:val="Revision"/>
    <w:hidden/>
    <w:uiPriority w:val="99"/>
    <w:semiHidden/>
    <w:rsid w:val="00503DDA"/>
    <w:pPr>
      <w:spacing w:after="0" w:line="240" w:lineRule="auto"/>
    </w:pPr>
    <w:rPr>
      <w:rFonts w:ascii="Times New Roman" w:eastAsia="Times New Roman" w:hAnsi="Times New Roman" w:cs="Times New Roman"/>
      <w:sz w:val="24"/>
      <w:szCs w:val="24"/>
      <w:lang w:eastAsia="sk-SK"/>
    </w:rPr>
  </w:style>
  <w:style w:type="paragraph" w:customStyle="1" w:styleId="p4">
    <w:name w:val="p4"/>
    <w:basedOn w:val="Normlny"/>
    <w:rsid w:val="00503DDA"/>
    <w:pPr>
      <w:jc w:val="center"/>
    </w:pPr>
    <w:rPr>
      <w:sz w:val="18"/>
      <w:szCs w:val="18"/>
    </w:rPr>
  </w:style>
  <w:style w:type="character" w:customStyle="1" w:styleId="s1">
    <w:name w:val="s1"/>
    <w:basedOn w:val="Predvolenpsmoodseku"/>
    <w:rsid w:val="00503DDA"/>
    <w:rPr>
      <w:rFonts w:cs="Times New Roman"/>
      <w:spacing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158">
      <w:bodyDiv w:val="1"/>
      <w:marLeft w:val="0"/>
      <w:marRight w:val="0"/>
      <w:marTop w:val="0"/>
      <w:marBottom w:val="0"/>
      <w:divBdr>
        <w:top w:val="none" w:sz="0" w:space="0" w:color="auto"/>
        <w:left w:val="none" w:sz="0" w:space="0" w:color="auto"/>
        <w:bottom w:val="none" w:sz="0" w:space="0" w:color="auto"/>
        <w:right w:val="none" w:sz="0" w:space="0" w:color="auto"/>
      </w:divBdr>
      <w:divsChild>
        <w:div w:id="189147996">
          <w:marLeft w:val="0"/>
          <w:marRight w:val="0"/>
          <w:marTop w:val="0"/>
          <w:marBottom w:val="0"/>
          <w:divBdr>
            <w:top w:val="none" w:sz="0" w:space="0" w:color="auto"/>
            <w:left w:val="none" w:sz="0" w:space="0" w:color="auto"/>
            <w:bottom w:val="none" w:sz="0" w:space="0" w:color="auto"/>
            <w:right w:val="none" w:sz="0" w:space="0" w:color="auto"/>
          </w:divBdr>
        </w:div>
        <w:div w:id="1659841266">
          <w:marLeft w:val="0"/>
          <w:marRight w:val="0"/>
          <w:marTop w:val="0"/>
          <w:marBottom w:val="0"/>
          <w:divBdr>
            <w:top w:val="none" w:sz="0" w:space="0" w:color="auto"/>
            <w:left w:val="none" w:sz="0" w:space="0" w:color="auto"/>
            <w:bottom w:val="none" w:sz="0" w:space="0" w:color="auto"/>
            <w:right w:val="none" w:sz="0" w:space="0" w:color="auto"/>
          </w:divBdr>
        </w:div>
      </w:divsChild>
    </w:div>
    <w:div w:id="104472611">
      <w:bodyDiv w:val="1"/>
      <w:marLeft w:val="0"/>
      <w:marRight w:val="0"/>
      <w:marTop w:val="0"/>
      <w:marBottom w:val="0"/>
      <w:divBdr>
        <w:top w:val="none" w:sz="0" w:space="0" w:color="auto"/>
        <w:left w:val="none" w:sz="0" w:space="0" w:color="auto"/>
        <w:bottom w:val="none" w:sz="0" w:space="0" w:color="auto"/>
        <w:right w:val="none" w:sz="0" w:space="0" w:color="auto"/>
      </w:divBdr>
    </w:div>
    <w:div w:id="229851453">
      <w:bodyDiv w:val="1"/>
      <w:marLeft w:val="0"/>
      <w:marRight w:val="0"/>
      <w:marTop w:val="0"/>
      <w:marBottom w:val="0"/>
      <w:divBdr>
        <w:top w:val="none" w:sz="0" w:space="0" w:color="auto"/>
        <w:left w:val="none" w:sz="0" w:space="0" w:color="auto"/>
        <w:bottom w:val="none" w:sz="0" w:space="0" w:color="auto"/>
        <w:right w:val="none" w:sz="0" w:space="0" w:color="auto"/>
      </w:divBdr>
      <w:divsChild>
        <w:div w:id="635378305">
          <w:marLeft w:val="0"/>
          <w:marRight w:val="0"/>
          <w:marTop w:val="200"/>
          <w:marBottom w:val="200"/>
          <w:divBdr>
            <w:top w:val="single" w:sz="8" w:space="0" w:color="000000"/>
            <w:left w:val="single" w:sz="8" w:space="0" w:color="000000"/>
            <w:bottom w:val="single" w:sz="8" w:space="0" w:color="000000"/>
            <w:right w:val="single" w:sz="8" w:space="0" w:color="000000"/>
          </w:divBdr>
          <w:divsChild>
            <w:div w:id="197008774">
              <w:marLeft w:val="0"/>
              <w:marRight w:val="0"/>
              <w:marTop w:val="0"/>
              <w:marBottom w:val="0"/>
              <w:divBdr>
                <w:top w:val="none" w:sz="0" w:space="0" w:color="auto"/>
                <w:left w:val="none" w:sz="0" w:space="0" w:color="auto"/>
                <w:bottom w:val="none" w:sz="0" w:space="0" w:color="auto"/>
                <w:right w:val="none" w:sz="0" w:space="0" w:color="auto"/>
              </w:divBdr>
              <w:divsChild>
                <w:div w:id="439833691">
                  <w:marLeft w:val="0"/>
                  <w:marRight w:val="0"/>
                  <w:marTop w:val="0"/>
                  <w:marBottom w:val="0"/>
                  <w:divBdr>
                    <w:top w:val="none" w:sz="0" w:space="0" w:color="auto"/>
                    <w:left w:val="none" w:sz="0" w:space="0" w:color="auto"/>
                    <w:bottom w:val="none" w:sz="0" w:space="0" w:color="auto"/>
                    <w:right w:val="none" w:sz="0" w:space="0" w:color="auto"/>
                  </w:divBdr>
                </w:div>
                <w:div w:id="460029534">
                  <w:marLeft w:val="0"/>
                  <w:marRight w:val="0"/>
                  <w:marTop w:val="0"/>
                  <w:marBottom w:val="0"/>
                  <w:divBdr>
                    <w:top w:val="none" w:sz="0" w:space="0" w:color="auto"/>
                    <w:left w:val="none" w:sz="0" w:space="0" w:color="auto"/>
                    <w:bottom w:val="none" w:sz="0" w:space="0" w:color="auto"/>
                    <w:right w:val="none" w:sz="0" w:space="0" w:color="auto"/>
                  </w:divBdr>
                </w:div>
                <w:div w:id="1467697458">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8251">
          <w:marLeft w:val="0"/>
          <w:marRight w:val="0"/>
          <w:marTop w:val="200"/>
          <w:marBottom w:val="200"/>
          <w:divBdr>
            <w:top w:val="single" w:sz="8" w:space="0" w:color="000000"/>
            <w:left w:val="single" w:sz="8" w:space="0" w:color="000000"/>
            <w:bottom w:val="single" w:sz="8" w:space="0" w:color="000000"/>
            <w:right w:val="single" w:sz="8" w:space="0" w:color="000000"/>
          </w:divBdr>
          <w:divsChild>
            <w:div w:id="1159230195">
              <w:marLeft w:val="0"/>
              <w:marRight w:val="0"/>
              <w:marTop w:val="0"/>
              <w:marBottom w:val="0"/>
              <w:divBdr>
                <w:top w:val="none" w:sz="0" w:space="0" w:color="auto"/>
                <w:left w:val="none" w:sz="0" w:space="0" w:color="auto"/>
                <w:bottom w:val="none" w:sz="0" w:space="0" w:color="auto"/>
                <w:right w:val="none" w:sz="0" w:space="0" w:color="auto"/>
              </w:divBdr>
            </w:div>
            <w:div w:id="1775052007">
              <w:marLeft w:val="0"/>
              <w:marRight w:val="0"/>
              <w:marTop w:val="0"/>
              <w:marBottom w:val="0"/>
              <w:divBdr>
                <w:top w:val="none" w:sz="0" w:space="0" w:color="auto"/>
                <w:left w:val="none" w:sz="0" w:space="0" w:color="auto"/>
                <w:bottom w:val="none" w:sz="0" w:space="0" w:color="auto"/>
                <w:right w:val="none" w:sz="0" w:space="0" w:color="auto"/>
              </w:divBdr>
              <w:divsChild>
                <w:div w:id="237444291">
                  <w:marLeft w:val="0"/>
                  <w:marRight w:val="0"/>
                  <w:marTop w:val="0"/>
                  <w:marBottom w:val="0"/>
                  <w:divBdr>
                    <w:top w:val="none" w:sz="0" w:space="0" w:color="auto"/>
                    <w:left w:val="none" w:sz="0" w:space="0" w:color="auto"/>
                    <w:bottom w:val="none" w:sz="0" w:space="0" w:color="auto"/>
                    <w:right w:val="none" w:sz="0" w:space="0" w:color="auto"/>
                  </w:divBdr>
                </w:div>
                <w:div w:id="18432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7061">
      <w:bodyDiv w:val="1"/>
      <w:marLeft w:val="0"/>
      <w:marRight w:val="0"/>
      <w:marTop w:val="0"/>
      <w:marBottom w:val="0"/>
      <w:divBdr>
        <w:top w:val="none" w:sz="0" w:space="0" w:color="auto"/>
        <w:left w:val="none" w:sz="0" w:space="0" w:color="auto"/>
        <w:bottom w:val="none" w:sz="0" w:space="0" w:color="auto"/>
        <w:right w:val="none" w:sz="0" w:space="0" w:color="auto"/>
      </w:divBdr>
    </w:div>
    <w:div w:id="548735647">
      <w:bodyDiv w:val="1"/>
      <w:marLeft w:val="0"/>
      <w:marRight w:val="0"/>
      <w:marTop w:val="0"/>
      <w:marBottom w:val="0"/>
      <w:divBdr>
        <w:top w:val="none" w:sz="0" w:space="0" w:color="auto"/>
        <w:left w:val="none" w:sz="0" w:space="0" w:color="auto"/>
        <w:bottom w:val="none" w:sz="0" w:space="0" w:color="auto"/>
        <w:right w:val="none" w:sz="0" w:space="0" w:color="auto"/>
      </w:divBdr>
    </w:div>
    <w:div w:id="704674616">
      <w:bodyDiv w:val="1"/>
      <w:marLeft w:val="0"/>
      <w:marRight w:val="0"/>
      <w:marTop w:val="0"/>
      <w:marBottom w:val="0"/>
      <w:divBdr>
        <w:top w:val="none" w:sz="0" w:space="0" w:color="auto"/>
        <w:left w:val="none" w:sz="0" w:space="0" w:color="auto"/>
        <w:bottom w:val="none" w:sz="0" w:space="0" w:color="auto"/>
        <w:right w:val="none" w:sz="0" w:space="0" w:color="auto"/>
      </w:divBdr>
      <w:divsChild>
        <w:div w:id="1339577914">
          <w:marLeft w:val="0"/>
          <w:marRight w:val="0"/>
          <w:marTop w:val="200"/>
          <w:marBottom w:val="200"/>
          <w:divBdr>
            <w:top w:val="single" w:sz="8" w:space="0" w:color="000000"/>
            <w:left w:val="single" w:sz="8" w:space="0" w:color="000000"/>
            <w:bottom w:val="single" w:sz="8" w:space="0" w:color="000000"/>
            <w:right w:val="single" w:sz="8" w:space="0" w:color="000000"/>
          </w:divBdr>
          <w:divsChild>
            <w:div w:id="406269714">
              <w:marLeft w:val="0"/>
              <w:marRight w:val="0"/>
              <w:marTop w:val="0"/>
              <w:marBottom w:val="0"/>
              <w:divBdr>
                <w:top w:val="none" w:sz="0" w:space="0" w:color="auto"/>
                <w:left w:val="none" w:sz="0" w:space="0" w:color="auto"/>
                <w:bottom w:val="none" w:sz="0" w:space="0" w:color="auto"/>
                <w:right w:val="none" w:sz="0" w:space="0" w:color="auto"/>
              </w:divBdr>
              <w:divsChild>
                <w:div w:id="1321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1519">
          <w:marLeft w:val="0"/>
          <w:marRight w:val="0"/>
          <w:marTop w:val="200"/>
          <w:marBottom w:val="200"/>
          <w:divBdr>
            <w:top w:val="single" w:sz="8" w:space="0" w:color="000000"/>
            <w:left w:val="single" w:sz="8" w:space="0" w:color="000000"/>
            <w:bottom w:val="single" w:sz="8" w:space="0" w:color="000000"/>
            <w:right w:val="single" w:sz="8" w:space="0" w:color="000000"/>
          </w:divBdr>
          <w:divsChild>
            <w:div w:id="1572813227">
              <w:marLeft w:val="0"/>
              <w:marRight w:val="0"/>
              <w:marTop w:val="0"/>
              <w:marBottom w:val="0"/>
              <w:divBdr>
                <w:top w:val="none" w:sz="0" w:space="0" w:color="auto"/>
                <w:left w:val="none" w:sz="0" w:space="0" w:color="auto"/>
                <w:bottom w:val="none" w:sz="0" w:space="0" w:color="auto"/>
                <w:right w:val="none" w:sz="0" w:space="0" w:color="auto"/>
              </w:divBdr>
              <w:divsChild>
                <w:div w:id="59333054">
                  <w:marLeft w:val="0"/>
                  <w:marRight w:val="0"/>
                  <w:marTop w:val="0"/>
                  <w:marBottom w:val="0"/>
                  <w:divBdr>
                    <w:top w:val="none" w:sz="0" w:space="0" w:color="auto"/>
                    <w:left w:val="none" w:sz="0" w:space="0" w:color="auto"/>
                    <w:bottom w:val="none" w:sz="0" w:space="0" w:color="auto"/>
                    <w:right w:val="none" w:sz="0" w:space="0" w:color="auto"/>
                  </w:divBdr>
                </w:div>
              </w:divsChild>
            </w:div>
            <w:div w:id="2117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0990">
      <w:bodyDiv w:val="1"/>
      <w:marLeft w:val="0"/>
      <w:marRight w:val="0"/>
      <w:marTop w:val="0"/>
      <w:marBottom w:val="0"/>
      <w:divBdr>
        <w:top w:val="none" w:sz="0" w:space="0" w:color="auto"/>
        <w:left w:val="none" w:sz="0" w:space="0" w:color="auto"/>
        <w:bottom w:val="none" w:sz="0" w:space="0" w:color="auto"/>
        <w:right w:val="none" w:sz="0" w:space="0" w:color="auto"/>
      </w:divBdr>
      <w:divsChild>
        <w:div w:id="1815368717">
          <w:marLeft w:val="255"/>
          <w:marRight w:val="0"/>
          <w:marTop w:val="0"/>
          <w:marBottom w:val="0"/>
          <w:divBdr>
            <w:top w:val="none" w:sz="0" w:space="0" w:color="auto"/>
            <w:left w:val="none" w:sz="0" w:space="0" w:color="auto"/>
            <w:bottom w:val="none" w:sz="0" w:space="0" w:color="auto"/>
            <w:right w:val="none" w:sz="0" w:space="0" w:color="auto"/>
          </w:divBdr>
        </w:div>
        <w:div w:id="422922993">
          <w:marLeft w:val="255"/>
          <w:marRight w:val="0"/>
          <w:marTop w:val="0"/>
          <w:marBottom w:val="0"/>
          <w:divBdr>
            <w:top w:val="none" w:sz="0" w:space="0" w:color="auto"/>
            <w:left w:val="none" w:sz="0" w:space="0" w:color="auto"/>
            <w:bottom w:val="none" w:sz="0" w:space="0" w:color="auto"/>
            <w:right w:val="none" w:sz="0" w:space="0" w:color="auto"/>
          </w:divBdr>
        </w:div>
        <w:div w:id="556012184">
          <w:marLeft w:val="255"/>
          <w:marRight w:val="0"/>
          <w:marTop w:val="0"/>
          <w:marBottom w:val="0"/>
          <w:divBdr>
            <w:top w:val="none" w:sz="0" w:space="0" w:color="auto"/>
            <w:left w:val="none" w:sz="0" w:space="0" w:color="auto"/>
            <w:bottom w:val="none" w:sz="0" w:space="0" w:color="auto"/>
            <w:right w:val="none" w:sz="0" w:space="0" w:color="auto"/>
          </w:divBdr>
        </w:div>
        <w:div w:id="1868522561">
          <w:marLeft w:val="255"/>
          <w:marRight w:val="0"/>
          <w:marTop w:val="0"/>
          <w:marBottom w:val="0"/>
          <w:divBdr>
            <w:top w:val="none" w:sz="0" w:space="0" w:color="auto"/>
            <w:left w:val="none" w:sz="0" w:space="0" w:color="auto"/>
            <w:bottom w:val="none" w:sz="0" w:space="0" w:color="auto"/>
            <w:right w:val="none" w:sz="0" w:space="0" w:color="auto"/>
          </w:divBdr>
        </w:div>
      </w:divsChild>
    </w:div>
    <w:div w:id="948119354">
      <w:bodyDiv w:val="1"/>
      <w:marLeft w:val="0"/>
      <w:marRight w:val="0"/>
      <w:marTop w:val="0"/>
      <w:marBottom w:val="0"/>
      <w:divBdr>
        <w:top w:val="none" w:sz="0" w:space="0" w:color="auto"/>
        <w:left w:val="none" w:sz="0" w:space="0" w:color="auto"/>
        <w:bottom w:val="none" w:sz="0" w:space="0" w:color="auto"/>
        <w:right w:val="none" w:sz="0" w:space="0" w:color="auto"/>
      </w:divBdr>
    </w:div>
    <w:div w:id="1263756843">
      <w:bodyDiv w:val="1"/>
      <w:marLeft w:val="0"/>
      <w:marRight w:val="0"/>
      <w:marTop w:val="0"/>
      <w:marBottom w:val="0"/>
      <w:divBdr>
        <w:top w:val="none" w:sz="0" w:space="0" w:color="auto"/>
        <w:left w:val="none" w:sz="0" w:space="0" w:color="auto"/>
        <w:bottom w:val="none" w:sz="0" w:space="0" w:color="auto"/>
        <w:right w:val="none" w:sz="0" w:space="0" w:color="auto"/>
      </w:divBdr>
      <w:divsChild>
        <w:div w:id="51852661">
          <w:marLeft w:val="75"/>
          <w:marRight w:val="0"/>
          <w:marTop w:val="75"/>
          <w:marBottom w:val="0"/>
          <w:divBdr>
            <w:top w:val="none" w:sz="0" w:space="0" w:color="auto"/>
            <w:left w:val="none" w:sz="0" w:space="0" w:color="auto"/>
            <w:bottom w:val="none" w:sz="0" w:space="0" w:color="auto"/>
            <w:right w:val="none" w:sz="0" w:space="0" w:color="auto"/>
          </w:divBdr>
        </w:div>
      </w:divsChild>
    </w:div>
    <w:div w:id="1662126025">
      <w:bodyDiv w:val="1"/>
      <w:marLeft w:val="0"/>
      <w:marRight w:val="0"/>
      <w:marTop w:val="0"/>
      <w:marBottom w:val="0"/>
      <w:divBdr>
        <w:top w:val="none" w:sz="0" w:space="0" w:color="auto"/>
        <w:left w:val="none" w:sz="0" w:space="0" w:color="auto"/>
        <w:bottom w:val="none" w:sz="0" w:space="0" w:color="auto"/>
        <w:right w:val="none" w:sz="0" w:space="0" w:color="auto"/>
      </w:divBdr>
      <w:divsChild>
        <w:div w:id="923414387">
          <w:marLeft w:val="0"/>
          <w:marRight w:val="0"/>
          <w:marTop w:val="200"/>
          <w:marBottom w:val="200"/>
          <w:divBdr>
            <w:top w:val="single" w:sz="8" w:space="0" w:color="000000"/>
            <w:left w:val="single" w:sz="8" w:space="0" w:color="000000"/>
            <w:bottom w:val="single" w:sz="8" w:space="0" w:color="000000"/>
            <w:right w:val="single" w:sz="8" w:space="0" w:color="000000"/>
          </w:divBdr>
          <w:divsChild>
            <w:div w:id="1010522253">
              <w:marLeft w:val="0"/>
              <w:marRight w:val="0"/>
              <w:marTop w:val="0"/>
              <w:marBottom w:val="0"/>
              <w:divBdr>
                <w:top w:val="none" w:sz="0" w:space="0" w:color="auto"/>
                <w:left w:val="none" w:sz="0" w:space="0" w:color="auto"/>
                <w:bottom w:val="none" w:sz="0" w:space="0" w:color="auto"/>
                <w:right w:val="none" w:sz="0" w:space="0" w:color="auto"/>
              </w:divBdr>
            </w:div>
            <w:div w:id="1463232289">
              <w:marLeft w:val="0"/>
              <w:marRight w:val="0"/>
              <w:marTop w:val="0"/>
              <w:marBottom w:val="0"/>
              <w:divBdr>
                <w:top w:val="none" w:sz="0" w:space="0" w:color="auto"/>
                <w:left w:val="none" w:sz="0" w:space="0" w:color="auto"/>
                <w:bottom w:val="none" w:sz="0" w:space="0" w:color="auto"/>
                <w:right w:val="none" w:sz="0" w:space="0" w:color="auto"/>
              </w:divBdr>
              <w:divsChild>
                <w:div w:id="5998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257">
          <w:marLeft w:val="0"/>
          <w:marRight w:val="0"/>
          <w:marTop w:val="200"/>
          <w:marBottom w:val="200"/>
          <w:divBdr>
            <w:top w:val="single" w:sz="8" w:space="0" w:color="000000"/>
            <w:left w:val="single" w:sz="8" w:space="0" w:color="000000"/>
            <w:bottom w:val="single" w:sz="8" w:space="0" w:color="000000"/>
            <w:right w:val="single" w:sz="8" w:space="0" w:color="000000"/>
          </w:divBdr>
          <w:divsChild>
            <w:div w:id="2006127860">
              <w:marLeft w:val="0"/>
              <w:marRight w:val="0"/>
              <w:marTop w:val="0"/>
              <w:marBottom w:val="0"/>
              <w:divBdr>
                <w:top w:val="none" w:sz="0" w:space="0" w:color="auto"/>
                <w:left w:val="none" w:sz="0" w:space="0" w:color="auto"/>
                <w:bottom w:val="none" w:sz="0" w:space="0" w:color="auto"/>
                <w:right w:val="none" w:sz="0" w:space="0" w:color="auto"/>
              </w:divBdr>
              <w:divsChild>
                <w:div w:id="19208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2057">
      <w:bodyDiv w:val="1"/>
      <w:marLeft w:val="0"/>
      <w:marRight w:val="0"/>
      <w:marTop w:val="0"/>
      <w:marBottom w:val="0"/>
      <w:divBdr>
        <w:top w:val="none" w:sz="0" w:space="0" w:color="auto"/>
        <w:left w:val="none" w:sz="0" w:space="0" w:color="auto"/>
        <w:bottom w:val="none" w:sz="0" w:space="0" w:color="auto"/>
        <w:right w:val="none" w:sz="0" w:space="0" w:color="auto"/>
      </w:divBdr>
    </w:div>
    <w:div w:id="2002662412">
      <w:bodyDiv w:val="1"/>
      <w:marLeft w:val="0"/>
      <w:marRight w:val="0"/>
      <w:marTop w:val="0"/>
      <w:marBottom w:val="0"/>
      <w:divBdr>
        <w:top w:val="none" w:sz="0" w:space="0" w:color="auto"/>
        <w:left w:val="none" w:sz="0" w:space="0" w:color="auto"/>
        <w:bottom w:val="none" w:sz="0" w:space="0" w:color="auto"/>
        <w:right w:val="none" w:sz="0" w:space="0" w:color="auto"/>
      </w:divBdr>
      <w:divsChild>
        <w:div w:id="506135657">
          <w:marLeft w:val="0"/>
          <w:marRight w:val="0"/>
          <w:marTop w:val="0"/>
          <w:marBottom w:val="0"/>
          <w:divBdr>
            <w:top w:val="none" w:sz="0" w:space="0" w:color="auto"/>
            <w:left w:val="none" w:sz="0" w:space="0" w:color="auto"/>
            <w:bottom w:val="none" w:sz="0" w:space="0" w:color="auto"/>
            <w:right w:val="none" w:sz="0" w:space="0" w:color="auto"/>
          </w:divBdr>
        </w:div>
        <w:div w:id="543910751">
          <w:marLeft w:val="0"/>
          <w:marRight w:val="0"/>
          <w:marTop w:val="0"/>
          <w:marBottom w:val="0"/>
          <w:divBdr>
            <w:top w:val="none" w:sz="0" w:space="0" w:color="auto"/>
            <w:left w:val="none" w:sz="0" w:space="0" w:color="auto"/>
            <w:bottom w:val="none" w:sz="0" w:space="0" w:color="auto"/>
            <w:right w:val="none" w:sz="0" w:space="0" w:color="auto"/>
          </w:divBdr>
        </w:div>
        <w:div w:id="609164087">
          <w:marLeft w:val="0"/>
          <w:marRight w:val="0"/>
          <w:marTop w:val="0"/>
          <w:marBottom w:val="0"/>
          <w:divBdr>
            <w:top w:val="none" w:sz="0" w:space="0" w:color="auto"/>
            <w:left w:val="none" w:sz="0" w:space="0" w:color="auto"/>
            <w:bottom w:val="none" w:sz="0" w:space="0" w:color="auto"/>
            <w:right w:val="none" w:sz="0" w:space="0" w:color="auto"/>
          </w:divBdr>
        </w:div>
        <w:div w:id="829097260">
          <w:marLeft w:val="0"/>
          <w:marRight w:val="0"/>
          <w:marTop w:val="0"/>
          <w:marBottom w:val="0"/>
          <w:divBdr>
            <w:top w:val="none" w:sz="0" w:space="0" w:color="auto"/>
            <w:left w:val="none" w:sz="0" w:space="0" w:color="auto"/>
            <w:bottom w:val="none" w:sz="0" w:space="0" w:color="auto"/>
            <w:right w:val="none" w:sz="0" w:space="0" w:color="auto"/>
          </w:divBdr>
        </w:div>
        <w:div w:id="862014430">
          <w:marLeft w:val="0"/>
          <w:marRight w:val="0"/>
          <w:marTop w:val="0"/>
          <w:marBottom w:val="0"/>
          <w:divBdr>
            <w:top w:val="none" w:sz="0" w:space="0" w:color="auto"/>
            <w:left w:val="none" w:sz="0" w:space="0" w:color="auto"/>
            <w:bottom w:val="none" w:sz="0" w:space="0" w:color="auto"/>
            <w:right w:val="none" w:sz="0" w:space="0" w:color="auto"/>
          </w:divBdr>
        </w:div>
        <w:div w:id="91606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76/50/202307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76/50/202307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3F57-26DF-412E-9345-15CB3DB4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13035</Words>
  <Characters>74305</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MD SR</Company>
  <LinksUpToDate>false</LinksUpToDate>
  <CharactersWithSpaces>87166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SR</dc:creator>
  <cp:keywords/>
  <dc:description/>
  <cp:lastModifiedBy>Majzún, Martin</cp:lastModifiedBy>
  <cp:revision>3</cp:revision>
  <cp:lastPrinted>2024-01-10T07:22:00Z</cp:lastPrinted>
  <dcterms:created xsi:type="dcterms:W3CDTF">2024-01-11T12:05:00Z</dcterms:created>
  <dcterms:modified xsi:type="dcterms:W3CDTF">2024-01-11T15:00:00Z</dcterms:modified>
</cp:coreProperties>
</file>