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921BC" w:rsidRPr="008F3C21" w:rsidRDefault="00AF39D3">
      <w:pPr>
        <w:spacing w:before="240" w:after="240"/>
        <w:jc w:val="both"/>
        <w:rPr>
          <w:rFonts w:ascii="Times New Roman" w:eastAsia="Times New Roman" w:hAnsi="Times New Roman" w:cs="Times New Roman"/>
          <w:b/>
          <w:sz w:val="24"/>
          <w:szCs w:val="24"/>
          <w:lang w:val="sk-SK"/>
        </w:rPr>
      </w:pPr>
      <w:r w:rsidRPr="008F3C21">
        <w:rPr>
          <w:rFonts w:ascii="Times New Roman" w:eastAsia="Times New Roman" w:hAnsi="Times New Roman" w:cs="Times New Roman"/>
          <w:b/>
          <w:sz w:val="24"/>
          <w:szCs w:val="24"/>
          <w:lang w:val="sk-SK"/>
        </w:rPr>
        <w:t>Dôvodová správa</w:t>
      </w:r>
    </w:p>
    <w:p w14:paraId="00000002" w14:textId="77777777" w:rsidR="00A921BC" w:rsidRPr="008F3C21" w:rsidRDefault="00AF39D3">
      <w:pPr>
        <w:numPr>
          <w:ilvl w:val="0"/>
          <w:numId w:val="1"/>
        </w:numPr>
        <w:spacing w:before="240" w:after="240"/>
        <w:ind w:left="450"/>
        <w:jc w:val="both"/>
        <w:rPr>
          <w:rFonts w:ascii="Times New Roman" w:eastAsia="Times New Roman" w:hAnsi="Times New Roman" w:cs="Times New Roman"/>
          <w:b/>
          <w:sz w:val="24"/>
          <w:szCs w:val="24"/>
          <w:lang w:val="sk-SK"/>
        </w:rPr>
      </w:pPr>
      <w:r w:rsidRPr="008F3C21">
        <w:rPr>
          <w:rFonts w:ascii="Times New Roman" w:eastAsia="Times New Roman" w:hAnsi="Times New Roman" w:cs="Times New Roman"/>
          <w:b/>
          <w:sz w:val="24"/>
          <w:szCs w:val="24"/>
          <w:lang w:val="sk-SK"/>
        </w:rPr>
        <w:t>Všeobecná časť</w:t>
      </w:r>
    </w:p>
    <w:p w14:paraId="00000003" w14:textId="77777777" w:rsidR="00A921BC" w:rsidRPr="008F3C21" w:rsidRDefault="00AF39D3">
      <w:pPr>
        <w:spacing w:before="240" w:after="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        </w:t>
      </w:r>
      <w:r w:rsidRPr="008F3C21">
        <w:rPr>
          <w:rFonts w:ascii="Times New Roman" w:eastAsia="Times New Roman" w:hAnsi="Times New Roman" w:cs="Times New Roman"/>
          <w:sz w:val="24"/>
          <w:szCs w:val="24"/>
          <w:lang w:val="sk-SK"/>
        </w:rPr>
        <w:tab/>
      </w:r>
      <w:r w:rsidRPr="008F3C21">
        <w:rPr>
          <w:rFonts w:ascii="Times New Roman" w:eastAsia="Times New Roman" w:hAnsi="Times New Roman" w:cs="Times New Roman"/>
          <w:sz w:val="24"/>
          <w:szCs w:val="24"/>
          <w:lang w:val="sk-SK"/>
        </w:rPr>
        <w:t xml:space="preserve">Poslankyne Národnej rady Slovenskej republiky Simona Petrík, Lucia Plaváková a Dana Kleinert a poslanec Národnej rady Slovenskej republiky Marek Lackovič predkladajú na rokovanie Národnej rady Slovenskej republiky návrh na vydanie zákona o príspevku na </w:t>
      </w:r>
      <w:proofErr w:type="spellStart"/>
      <w:r w:rsidRPr="008F3C21">
        <w:rPr>
          <w:rFonts w:ascii="Times New Roman" w:eastAsia="Times New Roman" w:hAnsi="Times New Roman" w:cs="Times New Roman"/>
          <w:sz w:val="24"/>
          <w:szCs w:val="24"/>
          <w:lang w:val="sk-SK"/>
        </w:rPr>
        <w:t>pre</w:t>
      </w:r>
      <w:r w:rsidRPr="008F3C21">
        <w:rPr>
          <w:rFonts w:ascii="Times New Roman" w:eastAsia="Times New Roman" w:hAnsi="Times New Roman" w:cs="Times New Roman"/>
          <w:sz w:val="24"/>
          <w:szCs w:val="24"/>
          <w:lang w:val="sk-SK"/>
        </w:rPr>
        <w:t>dprimárne</w:t>
      </w:r>
      <w:proofErr w:type="spellEnd"/>
      <w:r w:rsidRPr="008F3C21">
        <w:rPr>
          <w:rFonts w:ascii="Times New Roman" w:eastAsia="Times New Roman" w:hAnsi="Times New Roman" w:cs="Times New Roman"/>
          <w:sz w:val="24"/>
          <w:szCs w:val="24"/>
          <w:lang w:val="sk-SK"/>
        </w:rPr>
        <w:t xml:space="preserve"> vzdelávanie dieťaťa.</w:t>
      </w:r>
    </w:p>
    <w:p w14:paraId="00000004" w14:textId="77777777" w:rsidR="00A921BC" w:rsidRPr="008F3C21" w:rsidRDefault="00AF39D3">
      <w:pPr>
        <w:spacing w:before="240" w:after="240"/>
        <w:jc w:val="both"/>
        <w:rPr>
          <w:rFonts w:ascii="Times New Roman" w:eastAsia="Times New Roman" w:hAnsi="Times New Roman" w:cs="Times New Roman"/>
          <w:b/>
          <w:sz w:val="24"/>
          <w:szCs w:val="24"/>
          <w:lang w:val="sk-SK"/>
        </w:rPr>
      </w:pPr>
      <w:r w:rsidRPr="008F3C21">
        <w:rPr>
          <w:rFonts w:ascii="Times New Roman" w:eastAsia="Times New Roman" w:hAnsi="Times New Roman" w:cs="Times New Roman"/>
          <w:sz w:val="24"/>
          <w:szCs w:val="24"/>
          <w:lang w:val="sk-SK"/>
        </w:rPr>
        <w:t xml:space="preserve">        </w:t>
      </w:r>
      <w:r w:rsidRPr="008F3C21">
        <w:rPr>
          <w:rFonts w:ascii="Times New Roman" w:eastAsia="Times New Roman" w:hAnsi="Times New Roman" w:cs="Times New Roman"/>
          <w:sz w:val="24"/>
          <w:szCs w:val="24"/>
          <w:lang w:val="sk-SK"/>
        </w:rPr>
        <w:tab/>
        <w:t>Cieľom predkladaného návrhu je nanovo zadefinovať a nastaviť príspevok na starostlivosť, a to predĺžením nároku až do veku, kedy deti nastupujú na povinnú školskú dochádzku, navýšením jeho sumy na maximálne 450 eur a</w:t>
      </w:r>
      <w:r w:rsidRPr="008F3C21">
        <w:rPr>
          <w:rFonts w:ascii="Times New Roman" w:eastAsia="Times New Roman" w:hAnsi="Times New Roman" w:cs="Times New Roman"/>
          <w:sz w:val="24"/>
          <w:szCs w:val="24"/>
          <w:lang w:val="sk-SK"/>
        </w:rPr>
        <w:t xml:space="preserve"> tiež zmena nároku na jeho poberanie, aby ho mohli využívať aj osoby, ktorým bolo poskytnuté dočasné útočisko. Za týmto účelom predkladatelia prichádzajú s novým návrhom zákona o „</w:t>
      </w:r>
      <w:r w:rsidRPr="008F3C21">
        <w:rPr>
          <w:rFonts w:ascii="Times New Roman" w:eastAsia="Times New Roman" w:hAnsi="Times New Roman" w:cs="Times New Roman"/>
          <w:i/>
          <w:sz w:val="24"/>
          <w:szCs w:val="24"/>
          <w:lang w:val="sk-SK"/>
        </w:rPr>
        <w:t xml:space="preserve">príspevku na </w:t>
      </w:r>
      <w:proofErr w:type="spellStart"/>
      <w:r w:rsidRPr="008F3C21">
        <w:rPr>
          <w:rFonts w:ascii="Times New Roman" w:eastAsia="Times New Roman" w:hAnsi="Times New Roman" w:cs="Times New Roman"/>
          <w:i/>
          <w:sz w:val="24"/>
          <w:szCs w:val="24"/>
          <w:lang w:val="sk-SK"/>
        </w:rPr>
        <w:t>predprimárne</w:t>
      </w:r>
      <w:proofErr w:type="spellEnd"/>
      <w:r w:rsidRPr="008F3C21">
        <w:rPr>
          <w:rFonts w:ascii="Times New Roman" w:eastAsia="Times New Roman" w:hAnsi="Times New Roman" w:cs="Times New Roman"/>
          <w:i/>
          <w:sz w:val="24"/>
          <w:szCs w:val="24"/>
          <w:lang w:val="sk-SK"/>
        </w:rPr>
        <w:t xml:space="preserve"> vzdelávanie dieťaťa</w:t>
      </w:r>
      <w:r w:rsidRPr="008F3C21">
        <w:rPr>
          <w:rFonts w:ascii="Times New Roman" w:eastAsia="Times New Roman" w:hAnsi="Times New Roman" w:cs="Times New Roman"/>
          <w:sz w:val="24"/>
          <w:szCs w:val="24"/>
          <w:lang w:val="sk-SK"/>
        </w:rPr>
        <w:t>“, ktorý kombinuje súčasný prís</w:t>
      </w:r>
      <w:r w:rsidRPr="008F3C21">
        <w:rPr>
          <w:rFonts w:ascii="Times New Roman" w:eastAsia="Times New Roman" w:hAnsi="Times New Roman" w:cs="Times New Roman"/>
          <w:sz w:val="24"/>
          <w:szCs w:val="24"/>
          <w:lang w:val="sk-SK"/>
        </w:rPr>
        <w:t xml:space="preserve">pevok na starostlivosť pre deti do troch rokov veku a podporu detí od troch rokov, ktoré už spravidla navštevujú materské školy, až do ukončenia ich </w:t>
      </w:r>
      <w:proofErr w:type="spellStart"/>
      <w:r w:rsidRPr="008F3C21">
        <w:rPr>
          <w:rFonts w:ascii="Times New Roman" w:eastAsia="Times New Roman" w:hAnsi="Times New Roman" w:cs="Times New Roman"/>
          <w:sz w:val="24"/>
          <w:szCs w:val="24"/>
          <w:lang w:val="sk-SK"/>
        </w:rPr>
        <w:t>predprimárneho</w:t>
      </w:r>
      <w:proofErr w:type="spellEnd"/>
      <w:r w:rsidRPr="008F3C21">
        <w:rPr>
          <w:rFonts w:ascii="Times New Roman" w:eastAsia="Times New Roman" w:hAnsi="Times New Roman" w:cs="Times New Roman"/>
          <w:sz w:val="24"/>
          <w:szCs w:val="24"/>
          <w:lang w:val="sk-SK"/>
        </w:rPr>
        <w:t xml:space="preserve"> vzdelávania. Okrem toho predkladateľky a predkladateľ zavádzajú súbeh tohto príspevku s rodi</w:t>
      </w:r>
      <w:r w:rsidRPr="008F3C21">
        <w:rPr>
          <w:rFonts w:ascii="Times New Roman" w:eastAsia="Times New Roman" w:hAnsi="Times New Roman" w:cs="Times New Roman"/>
          <w:sz w:val="24"/>
          <w:szCs w:val="24"/>
          <w:lang w:val="sk-SK"/>
        </w:rPr>
        <w:t xml:space="preserve">čovským príspevkom, ale len v prípade, ak </w:t>
      </w:r>
      <w:r w:rsidRPr="008F3C21">
        <w:rPr>
          <w:rFonts w:ascii="Times New Roman" w:eastAsia="Times New Roman" w:hAnsi="Times New Roman" w:cs="Times New Roman"/>
          <w:sz w:val="24"/>
          <w:szCs w:val="24"/>
          <w:highlight w:val="white"/>
          <w:lang w:val="sk-SK"/>
        </w:rPr>
        <w:t xml:space="preserve">sú v rodine dve a viac detí. Vtedy bude mať nárok na príspevok na skôr narodené dieťa aj rodič, ktorý v tom čase poberá rodičovský príspevok na mladšie dieťa. </w:t>
      </w:r>
      <w:r w:rsidRPr="008F3C21">
        <w:rPr>
          <w:rFonts w:ascii="Times New Roman" w:eastAsia="Times New Roman" w:hAnsi="Times New Roman" w:cs="Times New Roman"/>
          <w:b/>
          <w:sz w:val="24"/>
          <w:szCs w:val="24"/>
          <w:highlight w:val="white"/>
          <w:lang w:val="sk-SK"/>
        </w:rPr>
        <w:t>Tento príspevok budú môcť využiť aj rodiny s deťmi, kto</w:t>
      </w:r>
      <w:r w:rsidRPr="008F3C21">
        <w:rPr>
          <w:rFonts w:ascii="Times New Roman" w:eastAsia="Times New Roman" w:hAnsi="Times New Roman" w:cs="Times New Roman"/>
          <w:b/>
          <w:sz w:val="24"/>
          <w:szCs w:val="24"/>
          <w:highlight w:val="white"/>
          <w:lang w:val="sk-SK"/>
        </w:rPr>
        <w:t xml:space="preserve">rým nevznikol nárok na tzv. predĺžený rodičovský príspevok podľa Zákona o rodičovskom príspevku 571/2009 účinného od 1. augusta 2023. </w:t>
      </w:r>
      <w:r w:rsidRPr="008F3C21">
        <w:rPr>
          <w:rFonts w:ascii="Times New Roman" w:eastAsia="Times New Roman" w:hAnsi="Times New Roman" w:cs="Times New Roman"/>
          <w:sz w:val="24"/>
          <w:szCs w:val="24"/>
          <w:highlight w:val="white"/>
          <w:lang w:val="sk-SK"/>
        </w:rPr>
        <w:t xml:space="preserve">Ide o tých rodičov s deťmi, ktorí z rôznych dôvodov nestihli riadny zápis do MŠ v mesiaci máj a teda nemajú nárok poberať </w:t>
      </w:r>
      <w:r w:rsidRPr="008F3C21">
        <w:rPr>
          <w:rFonts w:ascii="Times New Roman" w:eastAsia="Times New Roman" w:hAnsi="Times New Roman" w:cs="Times New Roman"/>
          <w:sz w:val="24"/>
          <w:szCs w:val="24"/>
          <w:highlight w:val="white"/>
          <w:lang w:val="sk-SK"/>
        </w:rPr>
        <w:t xml:space="preserve">predĺžený rodičovský príspevok. Príspevok na </w:t>
      </w:r>
      <w:proofErr w:type="spellStart"/>
      <w:r w:rsidRPr="008F3C21">
        <w:rPr>
          <w:rFonts w:ascii="Times New Roman" w:eastAsia="Times New Roman" w:hAnsi="Times New Roman" w:cs="Times New Roman"/>
          <w:sz w:val="24"/>
          <w:szCs w:val="24"/>
          <w:highlight w:val="white"/>
          <w:lang w:val="sk-SK"/>
        </w:rPr>
        <w:t>predprimárne</w:t>
      </w:r>
      <w:proofErr w:type="spellEnd"/>
      <w:r w:rsidRPr="008F3C21">
        <w:rPr>
          <w:rFonts w:ascii="Times New Roman" w:eastAsia="Times New Roman" w:hAnsi="Times New Roman" w:cs="Times New Roman"/>
          <w:sz w:val="24"/>
          <w:szCs w:val="24"/>
          <w:highlight w:val="white"/>
          <w:lang w:val="sk-SK"/>
        </w:rPr>
        <w:t xml:space="preserve"> vzdelávanie dieťaťa budú môcť títo rodičia poberať počas doby, kým im nevznikne nárok na predĺžený rodičovský príspevok alebo kým ich dieťa nenastúpi na povinnú školskú dochádzku. </w:t>
      </w:r>
      <w:r w:rsidRPr="008F3C21">
        <w:rPr>
          <w:rFonts w:ascii="Times New Roman" w:eastAsia="Times New Roman" w:hAnsi="Times New Roman" w:cs="Times New Roman"/>
          <w:b/>
          <w:sz w:val="24"/>
          <w:szCs w:val="24"/>
          <w:highlight w:val="white"/>
          <w:lang w:val="sk-SK"/>
        </w:rPr>
        <w:t xml:space="preserve"> </w:t>
      </w:r>
    </w:p>
    <w:p w14:paraId="00000005" w14:textId="77777777" w:rsidR="00A921BC" w:rsidRPr="008F3C21" w:rsidRDefault="00AF39D3">
      <w:pPr>
        <w:spacing w:before="240" w:after="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        </w:t>
      </w:r>
      <w:r w:rsidRPr="008F3C21">
        <w:rPr>
          <w:rFonts w:ascii="Times New Roman" w:eastAsia="Times New Roman" w:hAnsi="Times New Roman" w:cs="Times New Roman"/>
          <w:sz w:val="24"/>
          <w:szCs w:val="24"/>
          <w:lang w:val="sk-SK"/>
        </w:rPr>
        <w:tab/>
        <w:t xml:space="preserve">Účelom </w:t>
      </w:r>
      <w:r w:rsidRPr="008F3C21">
        <w:rPr>
          <w:rFonts w:ascii="Times New Roman" w:eastAsia="Times New Roman" w:hAnsi="Times New Roman" w:cs="Times New Roman"/>
          <w:sz w:val="24"/>
          <w:szCs w:val="24"/>
          <w:lang w:val="sk-SK"/>
        </w:rPr>
        <w:t>predkladaného návrhu je zvýšenie efektivity čerpania príspevku na starostlivosť, ktorý sa v súčasnej dobe čerpá veľmi málo, takmer vôbec, a to najmä z dôvodu, že na Slovensku je zavedený aj rodičovský príspevok, na ktorý má nárok rodič každého dieťaťa do t</w:t>
      </w:r>
      <w:r w:rsidRPr="008F3C21">
        <w:rPr>
          <w:rFonts w:ascii="Times New Roman" w:eastAsia="Times New Roman" w:hAnsi="Times New Roman" w:cs="Times New Roman"/>
          <w:sz w:val="24"/>
          <w:szCs w:val="24"/>
          <w:lang w:val="sk-SK"/>
        </w:rPr>
        <w:t>roch rokov veku (alebo do šiestich v prípade dlhodobo nepriaznivého zdravotného stavu dieťaťa) a tiež tzv. predĺžený rodičovský príspevok bez ohľadu na to, či rodič pracuje alebo nie. Podľa štatistiky Úradu práce, sociálnych vecí a rodiny bol počet poberat</w:t>
      </w:r>
      <w:r w:rsidRPr="008F3C21">
        <w:rPr>
          <w:rFonts w:ascii="Times New Roman" w:eastAsia="Times New Roman" w:hAnsi="Times New Roman" w:cs="Times New Roman"/>
          <w:sz w:val="24"/>
          <w:szCs w:val="24"/>
          <w:lang w:val="sk-SK"/>
        </w:rPr>
        <w:t>eľov príspevku na starostlivosť za mesiac november 2023 iba 234 osôb a vyplatená suma príspevku v hodnote 18 704,60 eur. Rodičovský príspevok v tomto mesiaci poberalo 136 170 poberateľov v celkovej sume 58 449 615,04 eur.</w:t>
      </w:r>
      <w:r w:rsidRPr="008F3C21">
        <w:rPr>
          <w:rFonts w:ascii="Times New Roman" w:eastAsia="Times New Roman" w:hAnsi="Times New Roman" w:cs="Times New Roman"/>
          <w:sz w:val="24"/>
          <w:szCs w:val="24"/>
          <w:vertAlign w:val="superscript"/>
          <w:lang w:val="sk-SK"/>
        </w:rPr>
        <w:footnoteReference w:id="1"/>
      </w:r>
      <w:r w:rsidRPr="008F3C21">
        <w:rPr>
          <w:rFonts w:ascii="Times New Roman" w:eastAsia="Times New Roman" w:hAnsi="Times New Roman" w:cs="Times New Roman"/>
          <w:sz w:val="24"/>
          <w:szCs w:val="24"/>
          <w:lang w:val="sk-SK"/>
        </w:rPr>
        <w:t xml:space="preserve"> Tento stav nezvrátila ani novela </w:t>
      </w:r>
      <w:r w:rsidRPr="008F3C21">
        <w:rPr>
          <w:rFonts w:ascii="Times New Roman" w:eastAsia="Times New Roman" w:hAnsi="Times New Roman" w:cs="Times New Roman"/>
          <w:sz w:val="24"/>
          <w:szCs w:val="24"/>
          <w:lang w:val="sk-SK"/>
        </w:rPr>
        <w:t xml:space="preserve">tohto zákona z dielne MPSVR, ktorá zaviedla možnosť uplatniť si nárok na sumu 160 eur z príspevku na starostlivosť o dieťa, pokiaľ dieťa bude umiestnené do tzv. detskej skupiny. Ministerstvo zriadenie detských skupín nijako nepodporilo informačnou </w:t>
      </w:r>
      <w:r w:rsidRPr="008F3C21">
        <w:rPr>
          <w:rFonts w:ascii="Times New Roman" w:eastAsia="Times New Roman" w:hAnsi="Times New Roman" w:cs="Times New Roman"/>
          <w:sz w:val="24"/>
          <w:szCs w:val="24"/>
          <w:lang w:val="sk-SK"/>
        </w:rPr>
        <w:lastRenderedPageBreak/>
        <w:t>kampaňou</w:t>
      </w:r>
      <w:r w:rsidRPr="008F3C21">
        <w:rPr>
          <w:rFonts w:ascii="Times New Roman" w:eastAsia="Times New Roman" w:hAnsi="Times New Roman" w:cs="Times New Roman"/>
          <w:sz w:val="24"/>
          <w:szCs w:val="24"/>
          <w:lang w:val="sk-SK"/>
        </w:rPr>
        <w:t>, čoho dôsledkom je napríklad situácia v Bratislavskom kraji, kde doteraz odbor sociálnych služieb BSK zaregistroval len päť detských skupín. Pretrvávajúci nepomer v čerpaní príspevku na starostlivosť o dieťa a rodičovského príspevku je spôsobený dvomi fak</w:t>
      </w:r>
      <w:r w:rsidRPr="008F3C21">
        <w:rPr>
          <w:rFonts w:ascii="Times New Roman" w:eastAsia="Times New Roman" w:hAnsi="Times New Roman" w:cs="Times New Roman"/>
          <w:sz w:val="24"/>
          <w:szCs w:val="24"/>
          <w:lang w:val="sk-SK"/>
        </w:rPr>
        <w:t>tormi:</w:t>
      </w:r>
    </w:p>
    <w:p w14:paraId="00000006" w14:textId="77777777" w:rsidR="00A921BC" w:rsidRPr="008F3C21" w:rsidRDefault="00AF39D3">
      <w:pPr>
        <w:spacing w:before="240" w:after="240"/>
        <w:ind w:left="36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1.      Tým, že obidva príspevky sú určené pre rodičov detí do troch rokov, rodičia si vyberajú radšej rodičovský príspevok, keďže je vyšší ako príspevok na starostlivosť o dieťa (ktorý je v sume max. 280 eur); a síce v sume 345,20 eur alebo v prípa</w:t>
      </w:r>
      <w:r w:rsidRPr="008F3C21">
        <w:rPr>
          <w:rFonts w:ascii="Times New Roman" w:eastAsia="Times New Roman" w:hAnsi="Times New Roman" w:cs="Times New Roman"/>
          <w:sz w:val="24"/>
          <w:szCs w:val="24"/>
          <w:lang w:val="sk-SK"/>
        </w:rPr>
        <w:t>de, že rodič pred poberaním rodičovského príspevku pracoval, má nárok na rodičovský príspevok v sume 473,30 eur (údaj platný od 1.8. 2023).</w:t>
      </w:r>
    </w:p>
    <w:p w14:paraId="00000007" w14:textId="77777777" w:rsidR="00A921BC" w:rsidRPr="008F3C21" w:rsidRDefault="00AF39D3">
      <w:pPr>
        <w:spacing w:before="240" w:after="240"/>
        <w:ind w:left="36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2.      Rodičia, ktorí chodia do práce a potrebujú umiestniť svoje deti do jaslí, v súčasnosti vo veľkej väčšine uhr</w:t>
      </w:r>
      <w:r w:rsidRPr="008F3C21">
        <w:rPr>
          <w:rFonts w:ascii="Times New Roman" w:eastAsia="Times New Roman" w:hAnsi="Times New Roman" w:cs="Times New Roman"/>
          <w:sz w:val="24"/>
          <w:szCs w:val="24"/>
          <w:lang w:val="sk-SK"/>
        </w:rPr>
        <w:t>ádzajú túto starostlivosť práve z rodičovského príspevku, pretože nie sú administratívne zaťažení tak, ako by boli, keby túto starostlivosť hradili z príspevku na starostlivosť o dieťa, kde je nutné predložiť Úradu práce doklad o tom, že je rodič zamestnan</w:t>
      </w:r>
      <w:r w:rsidRPr="008F3C21">
        <w:rPr>
          <w:rFonts w:ascii="Times New Roman" w:eastAsia="Times New Roman" w:hAnsi="Times New Roman" w:cs="Times New Roman"/>
          <w:sz w:val="24"/>
          <w:szCs w:val="24"/>
          <w:lang w:val="sk-SK"/>
        </w:rPr>
        <w:t>ý a tiež doklad o tom, v ktorom zariadení (alebo v ktorej detskej skupine) má umiestnené dieťa.</w:t>
      </w:r>
    </w:p>
    <w:p w14:paraId="00000008" w14:textId="77777777" w:rsidR="00A921BC" w:rsidRPr="008F3C21" w:rsidRDefault="00AF39D3">
      <w:pPr>
        <w:spacing w:before="240" w:after="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        </w:t>
      </w:r>
      <w:r w:rsidRPr="008F3C21">
        <w:rPr>
          <w:rFonts w:ascii="Times New Roman" w:eastAsia="Times New Roman" w:hAnsi="Times New Roman" w:cs="Times New Roman"/>
          <w:sz w:val="24"/>
          <w:szCs w:val="24"/>
          <w:lang w:val="sk-SK"/>
        </w:rPr>
        <w:tab/>
        <w:t xml:space="preserve">Z týchto dôvodov sa príspevok na starostlivosť o dieťa v súčasnosti čerpá minimálne a nie je vôbec využívaný. Navyše, tento príspevok je financovaný z </w:t>
      </w:r>
      <w:r w:rsidRPr="008F3C21">
        <w:rPr>
          <w:rFonts w:ascii="Times New Roman" w:eastAsia="Times New Roman" w:hAnsi="Times New Roman" w:cs="Times New Roman"/>
          <w:sz w:val="24"/>
          <w:szCs w:val="24"/>
          <w:lang w:val="sk-SK"/>
        </w:rPr>
        <w:t>prostriedkov Európskeho sociálneho fondu</w:t>
      </w:r>
      <w:r w:rsidRPr="008F3C21">
        <w:rPr>
          <w:rFonts w:ascii="Times New Roman" w:eastAsia="Times New Roman" w:hAnsi="Times New Roman" w:cs="Times New Roman"/>
          <w:sz w:val="24"/>
          <w:szCs w:val="24"/>
          <w:vertAlign w:val="superscript"/>
          <w:lang w:val="sk-SK"/>
        </w:rPr>
        <w:footnoteReference w:id="2"/>
      </w:r>
      <w:r w:rsidRPr="008F3C21">
        <w:rPr>
          <w:rFonts w:ascii="Times New Roman" w:eastAsia="Times New Roman" w:hAnsi="Times New Roman" w:cs="Times New Roman"/>
          <w:sz w:val="24"/>
          <w:szCs w:val="24"/>
          <w:lang w:val="sk-SK"/>
        </w:rPr>
        <w:t xml:space="preserve"> a jeho čerpanie malo byť ukončené v decembri 2022. Keďže príspevok bol málo využívaný, je vysoko pravdepodobné, že tieto finančné prostriedky, ktoré nezaťažujú štátny rozpočet, neboli dočerpané, ale štát naopak míň</w:t>
      </w:r>
      <w:r w:rsidRPr="008F3C21">
        <w:rPr>
          <w:rFonts w:ascii="Times New Roman" w:eastAsia="Times New Roman" w:hAnsi="Times New Roman" w:cs="Times New Roman"/>
          <w:sz w:val="24"/>
          <w:szCs w:val="24"/>
          <w:lang w:val="sk-SK"/>
        </w:rPr>
        <w:t>a približne 55 mil. eur mesačne na výdavky spojené s vyplácaním rodičovského príspevku.</w:t>
      </w:r>
    </w:p>
    <w:p w14:paraId="00000009" w14:textId="77777777" w:rsidR="00A921BC" w:rsidRPr="008F3C21" w:rsidRDefault="00AF39D3">
      <w:pPr>
        <w:spacing w:before="240" w:after="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        </w:t>
      </w:r>
      <w:r w:rsidRPr="008F3C21">
        <w:rPr>
          <w:rFonts w:ascii="Times New Roman" w:eastAsia="Times New Roman" w:hAnsi="Times New Roman" w:cs="Times New Roman"/>
          <w:sz w:val="24"/>
          <w:szCs w:val="24"/>
          <w:lang w:val="sk-SK"/>
        </w:rPr>
        <w:tab/>
        <w:t>Zároveň tu máme už dlhodobý problém s nedostatkom miest v materských školách, ktorý je rovnako dlhodobo systémovo neriešený. Snaha pracujúcich rodičov umiestni</w:t>
      </w:r>
      <w:r w:rsidRPr="008F3C21">
        <w:rPr>
          <w:rFonts w:ascii="Times New Roman" w:eastAsia="Times New Roman" w:hAnsi="Times New Roman" w:cs="Times New Roman"/>
          <w:sz w:val="24"/>
          <w:szCs w:val="24"/>
          <w:lang w:val="sk-SK"/>
        </w:rPr>
        <w:t xml:space="preserve">ť svoje deti v zariadeniach </w:t>
      </w:r>
      <w:proofErr w:type="spellStart"/>
      <w:r w:rsidRPr="008F3C21">
        <w:rPr>
          <w:rFonts w:ascii="Times New Roman" w:eastAsia="Times New Roman" w:hAnsi="Times New Roman" w:cs="Times New Roman"/>
          <w:sz w:val="24"/>
          <w:szCs w:val="24"/>
          <w:lang w:val="sk-SK"/>
        </w:rPr>
        <w:t>predprimárneho</w:t>
      </w:r>
      <w:proofErr w:type="spellEnd"/>
      <w:r w:rsidRPr="008F3C21">
        <w:rPr>
          <w:rFonts w:ascii="Times New Roman" w:eastAsia="Times New Roman" w:hAnsi="Times New Roman" w:cs="Times New Roman"/>
          <w:sz w:val="24"/>
          <w:szCs w:val="24"/>
          <w:lang w:val="sk-SK"/>
        </w:rPr>
        <w:t xml:space="preserve"> vzdelávania naráža na nedostatočné kapacity, alebo nefunkčné systémy podpory, ako napr. nedostatočná a neadekvátne rozmiestnená sieť verejných predškolských zariadení. Projekty na dobudovanie kapacít sú síce hlasn</w:t>
      </w:r>
      <w:r w:rsidRPr="008F3C21">
        <w:rPr>
          <w:rFonts w:ascii="Times New Roman" w:eastAsia="Times New Roman" w:hAnsi="Times New Roman" w:cs="Times New Roman"/>
          <w:sz w:val="24"/>
          <w:szCs w:val="24"/>
          <w:lang w:val="sk-SK"/>
        </w:rPr>
        <w:t>o prezentované, ale v skutočnosti sú náročné na realizáciu, procesne zdĺhavé, ktoré sa často nesprávnym nastavením výrazne predražujú a časovo predlžujú v procese výstavby a vo výsledku nie vždy prinesú adresnú podporu komunite, pre ktorú sú budované. Dekl</w:t>
      </w:r>
      <w:r w:rsidRPr="008F3C21">
        <w:rPr>
          <w:rFonts w:ascii="Times New Roman" w:eastAsia="Times New Roman" w:hAnsi="Times New Roman" w:cs="Times New Roman"/>
          <w:sz w:val="24"/>
          <w:szCs w:val="24"/>
          <w:lang w:val="sk-SK"/>
        </w:rPr>
        <w:t>arované podporné nástroje nesmerujú adresne tam, kde ich rodiny s deťmi potrebujú. Neriešia problém dostupnosti služieb komplexne. Zameriavajú sa len na dobudovanie kapacít bez ohľadu na ich dlhodobú udržateľnosť. Nerieši sa financovanie miesta dieťaťa v z</w:t>
      </w:r>
      <w:r w:rsidRPr="008F3C21">
        <w:rPr>
          <w:rFonts w:ascii="Times New Roman" w:eastAsia="Times New Roman" w:hAnsi="Times New Roman" w:cs="Times New Roman"/>
          <w:sz w:val="24"/>
          <w:szCs w:val="24"/>
          <w:lang w:val="sk-SK"/>
        </w:rPr>
        <w:t xml:space="preserve">ariadení, len stavby budov a materiálne vybavenie. Rovnako tak sa doposiaľ </w:t>
      </w:r>
      <w:r w:rsidRPr="008F3C21">
        <w:rPr>
          <w:rFonts w:ascii="Times New Roman" w:eastAsia="Times New Roman" w:hAnsi="Times New Roman" w:cs="Times New Roman"/>
          <w:sz w:val="24"/>
          <w:szCs w:val="24"/>
          <w:lang w:val="sk-SK"/>
        </w:rPr>
        <w:lastRenderedPageBreak/>
        <w:t xml:space="preserve">neriešilo financovanie prevádzky týchto (zatiaľ nevybudovaných) zariadení. Pokiaľ sa aj podarí z Plánu obnovy vybudovať dostatok zariadení </w:t>
      </w:r>
      <w:proofErr w:type="spellStart"/>
      <w:r w:rsidRPr="008F3C21">
        <w:rPr>
          <w:rFonts w:ascii="Times New Roman" w:eastAsia="Times New Roman" w:hAnsi="Times New Roman" w:cs="Times New Roman"/>
          <w:sz w:val="24"/>
          <w:szCs w:val="24"/>
          <w:lang w:val="sk-SK"/>
        </w:rPr>
        <w:t>predprimárneho</w:t>
      </w:r>
      <w:proofErr w:type="spellEnd"/>
      <w:r w:rsidRPr="008F3C21">
        <w:rPr>
          <w:rFonts w:ascii="Times New Roman" w:eastAsia="Times New Roman" w:hAnsi="Times New Roman" w:cs="Times New Roman"/>
          <w:sz w:val="24"/>
          <w:szCs w:val="24"/>
          <w:lang w:val="sk-SK"/>
        </w:rPr>
        <w:t xml:space="preserve"> vzdelávania, pri súčasnej s</w:t>
      </w:r>
      <w:r w:rsidRPr="008F3C21">
        <w:rPr>
          <w:rFonts w:ascii="Times New Roman" w:eastAsia="Times New Roman" w:hAnsi="Times New Roman" w:cs="Times New Roman"/>
          <w:sz w:val="24"/>
          <w:szCs w:val="24"/>
          <w:lang w:val="sk-SK"/>
        </w:rPr>
        <w:t>ituácii, kedy samosprávy prišli nehospodárnymi rozhodnutiami bývalého ministra financií Igora Matoviča o veľké množstvo finančných zdrojov, nebudú schopné tieto zariadenia prevádzkovať, nebudú mať dostatok personálu a ani ten nebudú môcť adekvátne zaplatiť</w:t>
      </w:r>
      <w:r w:rsidRPr="008F3C21">
        <w:rPr>
          <w:rFonts w:ascii="Times New Roman" w:eastAsia="Times New Roman" w:hAnsi="Times New Roman" w:cs="Times New Roman"/>
          <w:sz w:val="24"/>
          <w:szCs w:val="24"/>
          <w:lang w:val="sk-SK"/>
        </w:rPr>
        <w:t xml:space="preserve">. Nehovoriac o tom, že pri klesajúcej pôrodnosti o niekoľko rokov už ďalšie nové priestory nebudú potrebné, pretože nedostatok miest v škôlkach tu máme už pomaly 15 rokov a obdobie, kedy bolo potrebné stavať nové škôlky, sme už ako krajina premeškali. </w:t>
      </w:r>
    </w:p>
    <w:p w14:paraId="0000000A" w14:textId="77777777" w:rsidR="00A921BC" w:rsidRPr="008F3C21" w:rsidRDefault="00AF39D3">
      <w:pPr>
        <w:spacing w:before="240" w:after="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   </w:t>
      </w:r>
      <w:r w:rsidRPr="008F3C21">
        <w:rPr>
          <w:rFonts w:ascii="Times New Roman" w:eastAsia="Times New Roman" w:hAnsi="Times New Roman" w:cs="Times New Roman"/>
          <w:sz w:val="24"/>
          <w:szCs w:val="24"/>
          <w:lang w:val="sk-SK"/>
        </w:rPr>
        <w:t xml:space="preserve">     </w:t>
      </w:r>
      <w:r w:rsidRPr="008F3C21">
        <w:rPr>
          <w:rFonts w:ascii="Times New Roman" w:eastAsia="Times New Roman" w:hAnsi="Times New Roman" w:cs="Times New Roman"/>
          <w:sz w:val="24"/>
          <w:szCs w:val="24"/>
          <w:lang w:val="sk-SK"/>
        </w:rPr>
        <w:tab/>
        <w:t xml:space="preserve">Toto všetko znamená, že absentuje systémová finančná podpora rodín s deťmi </w:t>
      </w:r>
      <w:r w:rsidRPr="008F3C21">
        <w:rPr>
          <w:rFonts w:ascii="Times New Roman" w:eastAsia="Times New Roman" w:hAnsi="Times New Roman" w:cs="Times New Roman"/>
          <w:b/>
          <w:sz w:val="24"/>
          <w:szCs w:val="24"/>
          <w:lang w:val="sk-SK"/>
        </w:rPr>
        <w:t>od troch rokov</w:t>
      </w:r>
      <w:r w:rsidRPr="008F3C21">
        <w:rPr>
          <w:rFonts w:ascii="Times New Roman" w:eastAsia="Times New Roman" w:hAnsi="Times New Roman" w:cs="Times New Roman"/>
          <w:sz w:val="24"/>
          <w:szCs w:val="24"/>
          <w:lang w:val="sk-SK"/>
        </w:rPr>
        <w:t xml:space="preserve">, teda práve v čase, keď deti spravidla nastupujú do materských škôl a rodičia ich často musia umiestňovať do súkromných škôlok, pretože v obecných škôlkach ich </w:t>
      </w:r>
      <w:r w:rsidRPr="008F3C21">
        <w:rPr>
          <w:rFonts w:ascii="Times New Roman" w:eastAsia="Times New Roman" w:hAnsi="Times New Roman" w:cs="Times New Roman"/>
          <w:sz w:val="24"/>
          <w:szCs w:val="24"/>
          <w:lang w:val="sk-SK"/>
        </w:rPr>
        <w:t>žiadosti z dôvodu nedostatku kapacít zamietajú. Súkromné materské školy sú finančne náročnejšie. Rodič tak zaplatí nemalé peniaze, a značne by mu pomohlo, ak by mohol mať aspoň časť týchto nákladov refundovaných práve cez predkladateľmi navrhovaný príspevo</w:t>
      </w:r>
      <w:r w:rsidRPr="008F3C21">
        <w:rPr>
          <w:rFonts w:ascii="Times New Roman" w:eastAsia="Times New Roman" w:hAnsi="Times New Roman" w:cs="Times New Roman"/>
          <w:sz w:val="24"/>
          <w:szCs w:val="24"/>
          <w:lang w:val="sk-SK"/>
        </w:rPr>
        <w:t>k. Najmä v období, keď sa enormne zvyšujú životné  náklady vo všetkých oblastiach a teda aj náklady na zabezpečenie starostlivosti o deti v dôsledku zvýšenia vstupných a režijných nákladov, inflácie a energetickej krízy. Tento príspevok zároveň pomôže odľa</w:t>
      </w:r>
      <w:r w:rsidRPr="008F3C21">
        <w:rPr>
          <w:rFonts w:ascii="Times New Roman" w:eastAsia="Times New Roman" w:hAnsi="Times New Roman" w:cs="Times New Roman"/>
          <w:sz w:val="24"/>
          <w:szCs w:val="24"/>
          <w:lang w:val="sk-SK"/>
        </w:rPr>
        <w:t xml:space="preserve">hčiť aj možný nárazový tlak na samosprávy a ich kapacity v zariadeniach materských škôl, kam prihlasujú rodičia deti s príslušným trvalým bydliskom, prípadne deti vo veku zákonne </w:t>
      </w:r>
      <w:proofErr w:type="spellStart"/>
      <w:r w:rsidRPr="008F3C21">
        <w:rPr>
          <w:rFonts w:ascii="Times New Roman" w:eastAsia="Times New Roman" w:hAnsi="Times New Roman" w:cs="Times New Roman"/>
          <w:sz w:val="24"/>
          <w:szCs w:val="24"/>
          <w:lang w:val="sk-SK"/>
        </w:rPr>
        <w:t>nárokovateľnom</w:t>
      </w:r>
      <w:proofErr w:type="spellEnd"/>
      <w:r w:rsidRPr="008F3C21">
        <w:rPr>
          <w:rFonts w:ascii="Times New Roman" w:eastAsia="Times New Roman" w:hAnsi="Times New Roman" w:cs="Times New Roman"/>
          <w:sz w:val="24"/>
          <w:szCs w:val="24"/>
          <w:lang w:val="sk-SK"/>
        </w:rPr>
        <w:t xml:space="preserve"> na miesto v zariadení MŠ.</w:t>
      </w:r>
    </w:p>
    <w:p w14:paraId="0000000B" w14:textId="77777777" w:rsidR="00A921BC" w:rsidRPr="008F3C21" w:rsidRDefault="00AF39D3">
      <w:pPr>
        <w:spacing w:before="240" w:after="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Tento príspevok zároveň efektívne ri</w:t>
      </w:r>
      <w:r w:rsidRPr="008F3C21">
        <w:rPr>
          <w:rFonts w:ascii="Times New Roman" w:eastAsia="Times New Roman" w:hAnsi="Times New Roman" w:cs="Times New Roman"/>
          <w:sz w:val="24"/>
          <w:szCs w:val="24"/>
          <w:lang w:val="sk-SK"/>
        </w:rPr>
        <w:t>eši situáciu mnohých rodín, ktoré aktuálne nemajú nárok na tzv. predĺžený rodičovský príspevok, ktorý má slúžiť na pokrytie nákladov spojených s umiestnením dieťaťa do súkromnej MŠ (alebo v prípade voľných kapacít preklenutie tohto obdobia v zariadení soci</w:t>
      </w:r>
      <w:r w:rsidRPr="008F3C21">
        <w:rPr>
          <w:rFonts w:ascii="Times New Roman" w:eastAsia="Times New Roman" w:hAnsi="Times New Roman" w:cs="Times New Roman"/>
          <w:sz w:val="24"/>
          <w:szCs w:val="24"/>
          <w:lang w:val="sk-SK"/>
        </w:rPr>
        <w:t>álnej starostlivosti pre deti do troch rokov - tzv. detských jasliach) v prípade, že nedostalo miesto v obecnej MŠ. Tento nárok im však vzniká len vtedy, pokiaľ stihnú riadny zápis do MŠ, ktorý sa koná na celom Slovensku vždy v mesiaci máj. Pokiaľ z akýchk</w:t>
      </w:r>
      <w:r w:rsidRPr="008F3C21">
        <w:rPr>
          <w:rFonts w:ascii="Times New Roman" w:eastAsia="Times New Roman" w:hAnsi="Times New Roman" w:cs="Times New Roman"/>
          <w:sz w:val="24"/>
          <w:szCs w:val="24"/>
          <w:lang w:val="sk-SK"/>
        </w:rPr>
        <w:t xml:space="preserve">oľvek dôvodov (napríklad sťahovanie z mesta do mesta) tento riadny zápis nestihnú, nárok na predĺžený rodičovský príspevok nemajú a musia čakať do ďalšieho mája, aby stihli riadny zápis do MŠ. Túto dobu im pomôže vykryť práve príspevok na </w:t>
      </w:r>
      <w:proofErr w:type="spellStart"/>
      <w:r w:rsidRPr="008F3C21">
        <w:rPr>
          <w:rFonts w:ascii="Times New Roman" w:eastAsia="Times New Roman" w:hAnsi="Times New Roman" w:cs="Times New Roman"/>
          <w:sz w:val="24"/>
          <w:szCs w:val="24"/>
          <w:lang w:val="sk-SK"/>
        </w:rPr>
        <w:t>predprimárne</w:t>
      </w:r>
      <w:proofErr w:type="spellEnd"/>
      <w:r w:rsidRPr="008F3C21">
        <w:rPr>
          <w:rFonts w:ascii="Times New Roman" w:eastAsia="Times New Roman" w:hAnsi="Times New Roman" w:cs="Times New Roman"/>
          <w:sz w:val="24"/>
          <w:szCs w:val="24"/>
          <w:lang w:val="sk-SK"/>
        </w:rPr>
        <w:t xml:space="preserve"> vzde</w:t>
      </w:r>
      <w:r w:rsidRPr="008F3C21">
        <w:rPr>
          <w:rFonts w:ascii="Times New Roman" w:eastAsia="Times New Roman" w:hAnsi="Times New Roman" w:cs="Times New Roman"/>
          <w:sz w:val="24"/>
          <w:szCs w:val="24"/>
          <w:lang w:val="sk-SK"/>
        </w:rPr>
        <w:t>lávanie dieťaťa, ktorý môžu využiť vždy, keď umiestnia dieťa do akejkoľvek MŠ a predložia príslušnému Úradu práce zmluvu s poskytovateľom tejto služby, a to až do obdobia nástupu dieťaťa na povinnú školskú dochádzku alebo kým mu nevznikne nárok na predĺžen</w:t>
      </w:r>
      <w:r w:rsidRPr="008F3C21">
        <w:rPr>
          <w:rFonts w:ascii="Times New Roman" w:eastAsia="Times New Roman" w:hAnsi="Times New Roman" w:cs="Times New Roman"/>
          <w:sz w:val="24"/>
          <w:szCs w:val="24"/>
          <w:lang w:val="sk-SK"/>
        </w:rPr>
        <w:t xml:space="preserve">ý rodičovský príspevok.         </w:t>
      </w:r>
      <w:r w:rsidRPr="008F3C21">
        <w:rPr>
          <w:rFonts w:ascii="Times New Roman" w:eastAsia="Times New Roman" w:hAnsi="Times New Roman" w:cs="Times New Roman"/>
          <w:sz w:val="24"/>
          <w:szCs w:val="24"/>
          <w:lang w:val="sk-SK"/>
        </w:rPr>
        <w:tab/>
      </w:r>
    </w:p>
    <w:p w14:paraId="0000000C" w14:textId="77777777" w:rsidR="00A921BC" w:rsidRPr="008F3C21" w:rsidRDefault="00AF39D3">
      <w:pPr>
        <w:spacing w:before="240" w:after="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V súčasnosti existuje až 46% jednorodičovských domácností a viac ako 40% domácností s dvoma rodičmi a s tromi a viac deťmi nachádzajúcich sa v pásme chudoby. Je preto namieste analyzovať a revidovať podporné systémy pre ro</w:t>
      </w:r>
      <w:r w:rsidRPr="008F3C21">
        <w:rPr>
          <w:rFonts w:ascii="Times New Roman" w:eastAsia="Times New Roman" w:hAnsi="Times New Roman" w:cs="Times New Roman"/>
          <w:sz w:val="24"/>
          <w:szCs w:val="24"/>
          <w:lang w:val="sk-SK"/>
        </w:rPr>
        <w:t>diny, ktoré máme dnes k dispozícii a hľadať nástroje, ktoré slovenským rodinám,  ako aj rodinám, ktorým bolo poskytnuté dočasné útočisko, rýchlo, procesne jednoducho a adresne pomôžu, budú motivujúce s potenciálom na vytvorenie udržateľného a odolného funk</w:t>
      </w:r>
      <w:r w:rsidRPr="008F3C21">
        <w:rPr>
          <w:rFonts w:ascii="Times New Roman" w:eastAsia="Times New Roman" w:hAnsi="Times New Roman" w:cs="Times New Roman"/>
          <w:sz w:val="24"/>
          <w:szCs w:val="24"/>
          <w:lang w:val="sk-SK"/>
        </w:rPr>
        <w:t xml:space="preserve">čného podporného prostredia pre všetky rodiny s deťmi. Vágne vytvorenie inštitútu </w:t>
      </w:r>
      <w:r w:rsidRPr="008F3C21">
        <w:rPr>
          <w:rFonts w:ascii="Times New Roman" w:eastAsia="Times New Roman" w:hAnsi="Times New Roman" w:cs="Times New Roman"/>
          <w:sz w:val="24"/>
          <w:szCs w:val="24"/>
          <w:lang w:val="sk-SK"/>
        </w:rPr>
        <w:lastRenderedPageBreak/>
        <w:t>Detských skupín, ktoré nebolo sprevádzané žiadnou informačnou kampaňou, očividne tento účel nesplnilo, pretože aktuálne je na všetkých VÚC dokopy registrovaných len 14 detský</w:t>
      </w:r>
      <w:r w:rsidRPr="008F3C21">
        <w:rPr>
          <w:rFonts w:ascii="Times New Roman" w:eastAsia="Times New Roman" w:hAnsi="Times New Roman" w:cs="Times New Roman"/>
          <w:sz w:val="24"/>
          <w:szCs w:val="24"/>
          <w:lang w:val="sk-SK"/>
        </w:rPr>
        <w:t xml:space="preserve">ch skupín. </w:t>
      </w:r>
    </w:p>
    <w:p w14:paraId="0000000D" w14:textId="77777777" w:rsidR="00A921BC" w:rsidRPr="008F3C21" w:rsidRDefault="00AF39D3">
      <w:pPr>
        <w:spacing w:before="240" w:after="240"/>
        <w:ind w:firstLine="72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Predkladaný návrh zákona o príspevku na </w:t>
      </w:r>
      <w:proofErr w:type="spellStart"/>
      <w:r w:rsidRPr="008F3C21">
        <w:rPr>
          <w:rFonts w:ascii="Times New Roman" w:eastAsia="Times New Roman" w:hAnsi="Times New Roman" w:cs="Times New Roman"/>
          <w:sz w:val="24"/>
          <w:szCs w:val="24"/>
          <w:lang w:val="sk-SK"/>
        </w:rPr>
        <w:t>predprimárne</w:t>
      </w:r>
      <w:proofErr w:type="spellEnd"/>
      <w:r w:rsidRPr="008F3C21">
        <w:rPr>
          <w:rFonts w:ascii="Times New Roman" w:eastAsia="Times New Roman" w:hAnsi="Times New Roman" w:cs="Times New Roman"/>
          <w:sz w:val="24"/>
          <w:szCs w:val="24"/>
          <w:lang w:val="sk-SK"/>
        </w:rPr>
        <w:t xml:space="preserve"> vzdelávanie dieťaťa efektívne rieši všetky tieto situácie a je plne v súlade s Plánom obnovy (Slovenská republika sa zaviazala zvýšiť </w:t>
      </w:r>
      <w:proofErr w:type="spellStart"/>
      <w:r w:rsidRPr="008F3C21">
        <w:rPr>
          <w:rFonts w:ascii="Times New Roman" w:eastAsia="Times New Roman" w:hAnsi="Times New Roman" w:cs="Times New Roman"/>
          <w:sz w:val="24"/>
          <w:szCs w:val="24"/>
          <w:lang w:val="sk-SK"/>
        </w:rPr>
        <w:t>zaškolenosť</w:t>
      </w:r>
      <w:proofErr w:type="spellEnd"/>
      <w:r w:rsidRPr="008F3C21">
        <w:rPr>
          <w:rFonts w:ascii="Times New Roman" w:eastAsia="Times New Roman" w:hAnsi="Times New Roman" w:cs="Times New Roman"/>
          <w:sz w:val="24"/>
          <w:szCs w:val="24"/>
          <w:lang w:val="sk-SK"/>
        </w:rPr>
        <w:t xml:space="preserve"> detí a garantuje miesta v programoch </w:t>
      </w:r>
      <w:proofErr w:type="spellStart"/>
      <w:r w:rsidRPr="008F3C21">
        <w:rPr>
          <w:rFonts w:ascii="Times New Roman" w:eastAsia="Times New Roman" w:hAnsi="Times New Roman" w:cs="Times New Roman"/>
          <w:sz w:val="24"/>
          <w:szCs w:val="24"/>
          <w:lang w:val="sk-SK"/>
        </w:rPr>
        <w:t>predprim</w:t>
      </w:r>
      <w:r w:rsidRPr="008F3C21">
        <w:rPr>
          <w:rFonts w:ascii="Times New Roman" w:eastAsia="Times New Roman" w:hAnsi="Times New Roman" w:cs="Times New Roman"/>
          <w:sz w:val="24"/>
          <w:szCs w:val="24"/>
          <w:lang w:val="sk-SK"/>
        </w:rPr>
        <w:t>árneho</w:t>
      </w:r>
      <w:proofErr w:type="spellEnd"/>
      <w:r w:rsidRPr="008F3C21">
        <w:rPr>
          <w:rFonts w:ascii="Times New Roman" w:eastAsia="Times New Roman" w:hAnsi="Times New Roman" w:cs="Times New Roman"/>
          <w:sz w:val="24"/>
          <w:szCs w:val="24"/>
          <w:lang w:val="sk-SK"/>
        </w:rPr>
        <w:t xml:space="preserve"> vzdelávania), ako aj s Partnerskou dohodou (záväzok podpory programov </w:t>
      </w:r>
      <w:proofErr w:type="spellStart"/>
      <w:r w:rsidRPr="008F3C21">
        <w:rPr>
          <w:rFonts w:ascii="Times New Roman" w:eastAsia="Times New Roman" w:hAnsi="Times New Roman" w:cs="Times New Roman"/>
          <w:sz w:val="24"/>
          <w:szCs w:val="24"/>
          <w:lang w:val="sk-SK"/>
        </w:rPr>
        <w:t>predprimárneho</w:t>
      </w:r>
      <w:proofErr w:type="spellEnd"/>
      <w:r w:rsidRPr="008F3C21">
        <w:rPr>
          <w:rFonts w:ascii="Times New Roman" w:eastAsia="Times New Roman" w:hAnsi="Times New Roman" w:cs="Times New Roman"/>
          <w:sz w:val="24"/>
          <w:szCs w:val="24"/>
          <w:lang w:val="sk-SK"/>
        </w:rPr>
        <w:t xml:space="preserve"> vzdelávania a ranej starostlivosti, zosúlaďovania rodinného a pracovného života, uľahčenia prístupu na trh práce pre rodičov malých detí).</w:t>
      </w:r>
    </w:p>
    <w:p w14:paraId="0000000E" w14:textId="77777777" w:rsidR="00A921BC" w:rsidRPr="008F3C21" w:rsidRDefault="00AF39D3">
      <w:pPr>
        <w:spacing w:before="120" w:after="240"/>
        <w:ind w:firstLine="720"/>
        <w:jc w:val="both"/>
        <w:rPr>
          <w:rFonts w:ascii="Times New Roman" w:eastAsia="Times New Roman" w:hAnsi="Times New Roman" w:cs="Times New Roman"/>
          <w:b/>
          <w:sz w:val="24"/>
          <w:szCs w:val="24"/>
          <w:lang w:val="sk-SK"/>
        </w:rPr>
      </w:pPr>
      <w:r w:rsidRPr="008F3C21">
        <w:rPr>
          <w:rFonts w:ascii="Times New Roman" w:eastAsia="Times New Roman" w:hAnsi="Times New Roman" w:cs="Times New Roman"/>
          <w:sz w:val="24"/>
          <w:szCs w:val="24"/>
          <w:lang w:val="sk-SK"/>
        </w:rPr>
        <w:t xml:space="preserve">Predkladateľ navrhuje, </w:t>
      </w:r>
      <w:r w:rsidRPr="008F3C21">
        <w:rPr>
          <w:rFonts w:ascii="Times New Roman" w:eastAsia="Times New Roman" w:hAnsi="Times New Roman" w:cs="Times New Roman"/>
          <w:b/>
          <w:sz w:val="24"/>
          <w:szCs w:val="24"/>
          <w:lang w:val="sk-SK"/>
        </w:rPr>
        <w:t>ab</w:t>
      </w:r>
      <w:r w:rsidRPr="008F3C21">
        <w:rPr>
          <w:rFonts w:ascii="Times New Roman" w:eastAsia="Times New Roman" w:hAnsi="Times New Roman" w:cs="Times New Roman"/>
          <w:b/>
          <w:sz w:val="24"/>
          <w:szCs w:val="24"/>
          <w:lang w:val="sk-SK"/>
        </w:rPr>
        <w:t>y sa podmienky čerpania príspevku upravili nasledovne:</w:t>
      </w:r>
    </w:p>
    <w:p w14:paraId="0000000F" w14:textId="77777777" w:rsidR="00A921BC" w:rsidRPr="008F3C21" w:rsidRDefault="00AF39D3">
      <w:pPr>
        <w:spacing w:before="120"/>
        <w:ind w:left="1440" w:hanging="36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a)  predĺženie doby čerpania príspevku na dieťa </w:t>
      </w:r>
      <w:r w:rsidRPr="008F3C21">
        <w:rPr>
          <w:rFonts w:ascii="Times New Roman" w:eastAsia="Times New Roman" w:hAnsi="Times New Roman" w:cs="Times New Roman"/>
          <w:b/>
          <w:sz w:val="24"/>
          <w:szCs w:val="24"/>
          <w:lang w:val="sk-SK"/>
        </w:rPr>
        <w:t>do nástupu na povinnú školskú dochádzku</w:t>
      </w:r>
      <w:r w:rsidRPr="008F3C21">
        <w:rPr>
          <w:rFonts w:ascii="Times New Roman" w:eastAsia="Times New Roman" w:hAnsi="Times New Roman" w:cs="Times New Roman"/>
          <w:sz w:val="24"/>
          <w:szCs w:val="24"/>
          <w:lang w:val="sk-SK"/>
        </w:rPr>
        <w:t>;</w:t>
      </w:r>
    </w:p>
    <w:p w14:paraId="00000010" w14:textId="77777777" w:rsidR="00A921BC" w:rsidRPr="008F3C21" w:rsidRDefault="00AF39D3">
      <w:pPr>
        <w:spacing w:before="120"/>
        <w:ind w:left="1440" w:hanging="36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b)   </w:t>
      </w:r>
      <w:r w:rsidRPr="008F3C21">
        <w:rPr>
          <w:rFonts w:ascii="Times New Roman" w:eastAsia="Times New Roman" w:hAnsi="Times New Roman" w:cs="Times New Roman"/>
          <w:b/>
          <w:sz w:val="24"/>
          <w:szCs w:val="24"/>
          <w:lang w:val="sk-SK"/>
        </w:rPr>
        <w:t>možnosť čerpania všetkým rodičom, ktorí sa preukážu pracovným pomerom</w:t>
      </w:r>
      <w:r w:rsidRPr="008F3C21">
        <w:rPr>
          <w:rFonts w:ascii="Times New Roman" w:eastAsia="Times New Roman" w:hAnsi="Times New Roman" w:cs="Times New Roman"/>
          <w:sz w:val="24"/>
          <w:szCs w:val="24"/>
          <w:lang w:val="sk-SK"/>
        </w:rPr>
        <w:t xml:space="preserve"> (aj inej národnosti, aj osoby, ktorým</w:t>
      </w:r>
      <w:r w:rsidRPr="008F3C21">
        <w:rPr>
          <w:rFonts w:ascii="Times New Roman" w:eastAsia="Times New Roman" w:hAnsi="Times New Roman" w:cs="Times New Roman"/>
          <w:sz w:val="24"/>
          <w:szCs w:val="24"/>
          <w:lang w:val="sk-SK"/>
        </w:rPr>
        <w:t xml:space="preserve"> bolo poskytnuté dočasné útočisko, aj na skrátený pracovný úväzok);</w:t>
      </w:r>
    </w:p>
    <w:p w14:paraId="00000011" w14:textId="77777777" w:rsidR="00A921BC" w:rsidRPr="008F3C21" w:rsidRDefault="00AF39D3">
      <w:pPr>
        <w:spacing w:before="120"/>
        <w:ind w:left="1440" w:hanging="36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c) aby bola </w:t>
      </w:r>
      <w:r w:rsidRPr="008F3C21">
        <w:rPr>
          <w:rFonts w:ascii="Times New Roman" w:eastAsia="Times New Roman" w:hAnsi="Times New Roman" w:cs="Times New Roman"/>
          <w:b/>
          <w:sz w:val="24"/>
          <w:szCs w:val="24"/>
          <w:lang w:val="sk-SK"/>
        </w:rPr>
        <w:t xml:space="preserve">garantovaná a deklarovaná účasť dieťaťa na programe </w:t>
      </w:r>
      <w:proofErr w:type="spellStart"/>
      <w:r w:rsidRPr="008F3C21">
        <w:rPr>
          <w:rFonts w:ascii="Times New Roman" w:eastAsia="Times New Roman" w:hAnsi="Times New Roman" w:cs="Times New Roman"/>
          <w:b/>
          <w:sz w:val="24"/>
          <w:szCs w:val="24"/>
          <w:lang w:val="sk-SK"/>
        </w:rPr>
        <w:t>predprimárneho</w:t>
      </w:r>
      <w:proofErr w:type="spellEnd"/>
      <w:r w:rsidRPr="008F3C21">
        <w:rPr>
          <w:rFonts w:ascii="Times New Roman" w:eastAsia="Times New Roman" w:hAnsi="Times New Roman" w:cs="Times New Roman"/>
          <w:b/>
          <w:sz w:val="24"/>
          <w:szCs w:val="24"/>
          <w:lang w:val="sk-SK"/>
        </w:rPr>
        <w:t xml:space="preserve"> vzdelávania a programoch starostlivosti</w:t>
      </w:r>
      <w:r w:rsidRPr="008F3C21">
        <w:rPr>
          <w:rFonts w:ascii="Times New Roman" w:eastAsia="Times New Roman" w:hAnsi="Times New Roman" w:cs="Times New Roman"/>
          <w:sz w:val="24"/>
          <w:szCs w:val="24"/>
          <w:lang w:val="sk-SK"/>
        </w:rPr>
        <w:t xml:space="preserve">, čerpanie bude umožnené v zariadeniach definovaných školským zákonom (§ 28 MŠ, § 161l zariadenia </w:t>
      </w:r>
      <w:proofErr w:type="spellStart"/>
      <w:r w:rsidRPr="008F3C21">
        <w:rPr>
          <w:rFonts w:ascii="Times New Roman" w:eastAsia="Times New Roman" w:hAnsi="Times New Roman" w:cs="Times New Roman"/>
          <w:sz w:val="24"/>
          <w:szCs w:val="24"/>
          <w:lang w:val="sk-SK"/>
        </w:rPr>
        <w:t>predprimárneho</w:t>
      </w:r>
      <w:proofErr w:type="spellEnd"/>
      <w:r w:rsidRPr="008F3C21">
        <w:rPr>
          <w:rFonts w:ascii="Times New Roman" w:eastAsia="Times New Roman" w:hAnsi="Times New Roman" w:cs="Times New Roman"/>
          <w:sz w:val="24"/>
          <w:szCs w:val="24"/>
          <w:lang w:val="sk-SK"/>
        </w:rPr>
        <w:t xml:space="preserve"> vzdelávania) a v zariadeniach definovaných zákonom o sociálnych službách (podľa § 32a, 32b, ... );</w:t>
      </w:r>
    </w:p>
    <w:p w14:paraId="00000012" w14:textId="77777777" w:rsidR="00A921BC" w:rsidRPr="008F3C21" w:rsidRDefault="00AF39D3">
      <w:pPr>
        <w:spacing w:before="120"/>
        <w:ind w:left="1440" w:hanging="360"/>
        <w:jc w:val="both"/>
        <w:rPr>
          <w:rFonts w:ascii="Times New Roman" w:eastAsia="Times New Roman" w:hAnsi="Times New Roman" w:cs="Times New Roman"/>
          <w:b/>
          <w:sz w:val="24"/>
          <w:szCs w:val="24"/>
          <w:lang w:val="sk-SK"/>
        </w:rPr>
      </w:pPr>
      <w:r w:rsidRPr="008F3C21">
        <w:rPr>
          <w:rFonts w:ascii="Times New Roman" w:eastAsia="Times New Roman" w:hAnsi="Times New Roman" w:cs="Times New Roman"/>
          <w:sz w:val="24"/>
          <w:szCs w:val="24"/>
          <w:lang w:val="sk-SK"/>
        </w:rPr>
        <w:t xml:space="preserve">d)   </w:t>
      </w:r>
      <w:r w:rsidRPr="008F3C21">
        <w:rPr>
          <w:rFonts w:ascii="Times New Roman" w:eastAsia="Times New Roman" w:hAnsi="Times New Roman" w:cs="Times New Roman"/>
          <w:b/>
          <w:sz w:val="24"/>
          <w:szCs w:val="24"/>
          <w:lang w:val="sk-SK"/>
        </w:rPr>
        <w:t xml:space="preserve">navýšenie príspevku </w:t>
      </w:r>
      <w:r w:rsidRPr="008F3C21">
        <w:rPr>
          <w:rFonts w:ascii="Times New Roman" w:eastAsia="Times New Roman" w:hAnsi="Times New Roman" w:cs="Times New Roman"/>
          <w:sz w:val="24"/>
          <w:szCs w:val="24"/>
          <w:lang w:val="sk-SK"/>
        </w:rPr>
        <w:t xml:space="preserve">na maximálnu výšku </w:t>
      </w:r>
      <w:r w:rsidRPr="008F3C21">
        <w:rPr>
          <w:rFonts w:ascii="Times New Roman" w:eastAsia="Times New Roman" w:hAnsi="Times New Roman" w:cs="Times New Roman"/>
          <w:b/>
          <w:sz w:val="24"/>
          <w:szCs w:val="24"/>
          <w:lang w:val="sk-SK"/>
        </w:rPr>
        <w:t xml:space="preserve">450 eur; </w:t>
      </w:r>
    </w:p>
    <w:p w14:paraId="00000013" w14:textId="77777777" w:rsidR="00A921BC" w:rsidRPr="008F3C21" w:rsidRDefault="00AF39D3">
      <w:pPr>
        <w:spacing w:before="120"/>
        <w:ind w:left="1440" w:hanging="36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e) </w:t>
      </w:r>
      <w:r w:rsidRPr="008F3C21">
        <w:rPr>
          <w:rFonts w:ascii="Times New Roman" w:eastAsia="Times New Roman" w:hAnsi="Times New Roman" w:cs="Times New Roman"/>
          <w:b/>
          <w:sz w:val="24"/>
          <w:szCs w:val="24"/>
          <w:lang w:val="sk-SK"/>
        </w:rPr>
        <w:t xml:space="preserve"> oprávnenej osobe budú refundované len reálne uskutočnené výdavky a platby zariadeniu za poskytnuté služby ako refundácia nákladov na zabezpečenie účasti dieťaťa na programe </w:t>
      </w:r>
      <w:proofErr w:type="spellStart"/>
      <w:r w:rsidRPr="008F3C21">
        <w:rPr>
          <w:rFonts w:ascii="Times New Roman" w:eastAsia="Times New Roman" w:hAnsi="Times New Roman" w:cs="Times New Roman"/>
          <w:b/>
          <w:sz w:val="24"/>
          <w:szCs w:val="24"/>
          <w:lang w:val="sk-SK"/>
        </w:rPr>
        <w:t>predprimárneho</w:t>
      </w:r>
      <w:proofErr w:type="spellEnd"/>
      <w:r w:rsidRPr="008F3C21">
        <w:rPr>
          <w:rFonts w:ascii="Times New Roman" w:eastAsia="Times New Roman" w:hAnsi="Times New Roman" w:cs="Times New Roman"/>
          <w:b/>
          <w:sz w:val="24"/>
          <w:szCs w:val="24"/>
          <w:lang w:val="sk-SK"/>
        </w:rPr>
        <w:t xml:space="preserve"> vzdelávania;</w:t>
      </w:r>
    </w:p>
    <w:p w14:paraId="00000014" w14:textId="77777777" w:rsidR="00A921BC" w:rsidRPr="008F3C21" w:rsidRDefault="00AF39D3">
      <w:pPr>
        <w:spacing w:before="120"/>
        <w:ind w:left="1440" w:hanging="36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g)  možnosť prechodnej lehoty v dĺžke 3 m</w:t>
      </w:r>
      <w:r w:rsidRPr="008F3C21">
        <w:rPr>
          <w:rFonts w:ascii="Times New Roman" w:eastAsia="Times New Roman" w:hAnsi="Times New Roman" w:cs="Times New Roman"/>
          <w:sz w:val="24"/>
          <w:szCs w:val="24"/>
          <w:lang w:val="sk-SK"/>
        </w:rPr>
        <w:t>esiace po skončení rodičovskej dovolenky na preklenutie obdobia, ktoré je potrebné na efektívne hľadanie si práce, keďže kým rodič zabezpečuje starostlivosť o dieťa počas rodičovskej dovolenky, nemá vždy podmienky na to, aby si mohol prácu hľadať, obzvlášť</w:t>
      </w:r>
      <w:r w:rsidRPr="008F3C21">
        <w:rPr>
          <w:rFonts w:ascii="Times New Roman" w:eastAsia="Times New Roman" w:hAnsi="Times New Roman" w:cs="Times New Roman"/>
          <w:sz w:val="24"/>
          <w:szCs w:val="24"/>
          <w:lang w:val="sk-SK"/>
        </w:rPr>
        <w:t xml:space="preserve"> v prípade </w:t>
      </w:r>
      <w:proofErr w:type="spellStart"/>
      <w:r w:rsidRPr="008F3C21">
        <w:rPr>
          <w:rFonts w:ascii="Times New Roman" w:eastAsia="Times New Roman" w:hAnsi="Times New Roman" w:cs="Times New Roman"/>
          <w:sz w:val="24"/>
          <w:szCs w:val="24"/>
          <w:lang w:val="sk-SK"/>
        </w:rPr>
        <w:t>jednorodičov</w:t>
      </w:r>
      <w:proofErr w:type="spellEnd"/>
      <w:r w:rsidRPr="008F3C21">
        <w:rPr>
          <w:rFonts w:ascii="Times New Roman" w:eastAsia="Times New Roman" w:hAnsi="Times New Roman" w:cs="Times New Roman"/>
          <w:sz w:val="24"/>
          <w:szCs w:val="24"/>
          <w:lang w:val="sk-SK"/>
        </w:rPr>
        <w:t xml:space="preserve">. V súčasnej dobe dosiahnutím hranice 3 rokov veku dieťaťa prichádza aj o rodičovský príspevok a zostáva prakticky bez príjmu a akejkoľvek finančnej podpory od štátu; </w:t>
      </w:r>
    </w:p>
    <w:p w14:paraId="00000015" w14:textId="77777777" w:rsidR="00A921BC" w:rsidRPr="008F3C21" w:rsidRDefault="00AF39D3">
      <w:pPr>
        <w:spacing w:before="240" w:after="240"/>
        <w:ind w:firstLine="72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Návrh zákona je v súlade s Ústavou Slovenskej republiky, ústavnými zákonmi a inými zákonmi, medzinárodnými zmluvami a inými medzinárodnými dokumentami, ktorými je Slovenská republika viazaná.</w:t>
      </w:r>
    </w:p>
    <w:p w14:paraId="00000016" w14:textId="77777777" w:rsidR="00A921BC" w:rsidRPr="008F3C21" w:rsidRDefault="00A921BC">
      <w:pPr>
        <w:spacing w:before="240" w:after="240"/>
        <w:jc w:val="both"/>
        <w:rPr>
          <w:rFonts w:ascii="Times New Roman" w:eastAsia="Times New Roman" w:hAnsi="Times New Roman" w:cs="Times New Roman"/>
          <w:sz w:val="24"/>
          <w:szCs w:val="24"/>
          <w:lang w:val="sk-SK"/>
        </w:rPr>
      </w:pPr>
    </w:p>
    <w:p w14:paraId="501ED7DB" w14:textId="77777777" w:rsidR="008F3C21" w:rsidRDefault="008F3C21">
      <w:pPr>
        <w:rPr>
          <w:rFonts w:ascii="Times New Roman" w:eastAsia="Times New Roman" w:hAnsi="Times New Roman" w:cs="Times New Roman"/>
          <w:b/>
          <w:sz w:val="24"/>
          <w:szCs w:val="24"/>
          <w:lang w:val="sk-SK"/>
        </w:rPr>
      </w:pPr>
      <w:r>
        <w:rPr>
          <w:rFonts w:ascii="Times New Roman" w:eastAsia="Times New Roman" w:hAnsi="Times New Roman" w:cs="Times New Roman"/>
          <w:b/>
          <w:sz w:val="24"/>
          <w:szCs w:val="24"/>
          <w:lang w:val="sk-SK"/>
        </w:rPr>
        <w:br w:type="page"/>
      </w:r>
    </w:p>
    <w:p w14:paraId="00000017" w14:textId="1C67AB2E" w:rsidR="00A921BC" w:rsidRPr="008F3C21" w:rsidRDefault="00AF39D3">
      <w:pPr>
        <w:spacing w:before="240" w:after="240"/>
        <w:jc w:val="both"/>
        <w:rPr>
          <w:rFonts w:ascii="Times New Roman" w:eastAsia="Times New Roman" w:hAnsi="Times New Roman" w:cs="Times New Roman"/>
          <w:b/>
          <w:sz w:val="24"/>
          <w:szCs w:val="24"/>
          <w:lang w:val="sk-SK"/>
        </w:rPr>
      </w:pPr>
      <w:r w:rsidRPr="008F3C21">
        <w:rPr>
          <w:rFonts w:ascii="Times New Roman" w:eastAsia="Times New Roman" w:hAnsi="Times New Roman" w:cs="Times New Roman"/>
          <w:b/>
          <w:sz w:val="24"/>
          <w:szCs w:val="24"/>
          <w:lang w:val="sk-SK"/>
        </w:rPr>
        <w:lastRenderedPageBreak/>
        <w:t xml:space="preserve">B.    </w:t>
      </w:r>
      <w:r w:rsidRPr="008F3C21">
        <w:rPr>
          <w:rFonts w:ascii="Times New Roman" w:eastAsia="Times New Roman" w:hAnsi="Times New Roman" w:cs="Times New Roman"/>
          <w:b/>
          <w:sz w:val="24"/>
          <w:szCs w:val="24"/>
          <w:lang w:val="sk-SK"/>
        </w:rPr>
        <w:tab/>
        <w:t>Osobitná časť</w:t>
      </w:r>
    </w:p>
    <w:p w14:paraId="00000018"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u w:val="single"/>
          <w:lang w:val="sk-SK"/>
        </w:rPr>
        <w:t>K Čl. I</w:t>
      </w:r>
    </w:p>
    <w:p w14:paraId="00000019"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lang w:val="sk-SK"/>
        </w:rPr>
        <w:t xml:space="preserve">K § 1 </w:t>
      </w:r>
      <w:r w:rsidRPr="008F3C21">
        <w:rPr>
          <w:rFonts w:ascii="Times New Roman" w:eastAsia="Times New Roman" w:hAnsi="Times New Roman" w:cs="Times New Roman"/>
          <w:sz w:val="24"/>
          <w:szCs w:val="24"/>
          <w:lang w:val="sk-SK"/>
        </w:rPr>
        <w:t>[Predmet úpravy]</w:t>
      </w:r>
    </w:p>
    <w:p w14:paraId="0000001A"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Navrhuje sa</w:t>
      </w:r>
      <w:r w:rsidRPr="008F3C21">
        <w:rPr>
          <w:rFonts w:ascii="Times New Roman" w:eastAsia="Times New Roman" w:hAnsi="Times New Roman" w:cs="Times New Roman"/>
          <w:sz w:val="24"/>
          <w:szCs w:val="24"/>
          <w:lang w:val="sk-SK"/>
        </w:rPr>
        <w:t xml:space="preserve"> nanovo zadefinovať a nastaviť príspevok na starostlivosť, a to predĺžením nároku až do veku, kedy deti nastupujú na povinnú školskú dochádzku. Cieľom príspevku je pomôcť rodičom s výdavkami spojenými so zabezpečením starostlivosti o dieťa a </w:t>
      </w:r>
      <w:proofErr w:type="spellStart"/>
      <w:r w:rsidRPr="008F3C21">
        <w:rPr>
          <w:rFonts w:ascii="Times New Roman" w:eastAsia="Times New Roman" w:hAnsi="Times New Roman" w:cs="Times New Roman"/>
          <w:sz w:val="24"/>
          <w:szCs w:val="24"/>
          <w:lang w:val="sk-SK"/>
        </w:rPr>
        <w:t>predprimárneho</w:t>
      </w:r>
      <w:proofErr w:type="spellEnd"/>
      <w:r w:rsidRPr="008F3C21">
        <w:rPr>
          <w:rFonts w:ascii="Times New Roman" w:eastAsia="Times New Roman" w:hAnsi="Times New Roman" w:cs="Times New Roman"/>
          <w:sz w:val="24"/>
          <w:szCs w:val="24"/>
          <w:lang w:val="sk-SK"/>
        </w:rPr>
        <w:t xml:space="preserve"> vzdelávania dieťaťa v prípade, ak vykonávajú zárobkovú činnosť alebo plnia študijné povinnosti. Účelom príspevku je zároveň podporiť zamestnanosť a </w:t>
      </w:r>
      <w:proofErr w:type="spellStart"/>
      <w:r w:rsidRPr="008F3C21">
        <w:rPr>
          <w:rFonts w:ascii="Times New Roman" w:eastAsia="Times New Roman" w:hAnsi="Times New Roman" w:cs="Times New Roman"/>
          <w:sz w:val="24"/>
          <w:szCs w:val="24"/>
          <w:lang w:val="sk-SK"/>
        </w:rPr>
        <w:t>zamestnateľnosť</w:t>
      </w:r>
      <w:proofErr w:type="spellEnd"/>
      <w:r w:rsidRPr="008F3C21">
        <w:rPr>
          <w:rFonts w:ascii="Times New Roman" w:eastAsia="Times New Roman" w:hAnsi="Times New Roman" w:cs="Times New Roman"/>
          <w:sz w:val="24"/>
          <w:szCs w:val="24"/>
          <w:lang w:val="sk-SK"/>
        </w:rPr>
        <w:t xml:space="preserve"> rodičov, zlepšiť ich prístup na trh práce (aj zavedením prechodného 3-mesačného obdobia) a </w:t>
      </w:r>
      <w:r w:rsidRPr="008F3C21">
        <w:rPr>
          <w:rFonts w:ascii="Times New Roman" w:eastAsia="Times New Roman" w:hAnsi="Times New Roman" w:cs="Times New Roman"/>
          <w:sz w:val="24"/>
          <w:szCs w:val="24"/>
          <w:lang w:val="sk-SK"/>
        </w:rPr>
        <w:t xml:space="preserve"> vytvoriť podmienky, ktoré im  umožnia zosúladiť ich pracovný, osobný a rodinný život.</w:t>
      </w:r>
    </w:p>
    <w:p w14:paraId="0000001B"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b/>
          <w:sz w:val="24"/>
          <w:szCs w:val="24"/>
          <w:lang w:val="sk-SK"/>
        </w:rPr>
        <w:t xml:space="preserve">K § 2 </w:t>
      </w:r>
      <w:r w:rsidRPr="008F3C21">
        <w:rPr>
          <w:rFonts w:ascii="Times New Roman" w:eastAsia="Times New Roman" w:hAnsi="Times New Roman" w:cs="Times New Roman"/>
          <w:sz w:val="24"/>
          <w:szCs w:val="24"/>
          <w:lang w:val="sk-SK"/>
        </w:rPr>
        <w:t>[</w:t>
      </w:r>
      <w:proofErr w:type="spellStart"/>
      <w:r w:rsidRPr="008F3C21">
        <w:rPr>
          <w:rFonts w:ascii="Times New Roman" w:eastAsia="Times New Roman" w:hAnsi="Times New Roman" w:cs="Times New Roman"/>
          <w:sz w:val="24"/>
          <w:szCs w:val="24"/>
          <w:lang w:val="sk-SK"/>
        </w:rPr>
        <w:t>Pred</w:t>
      </w:r>
      <w:r w:rsidRPr="008F3C21">
        <w:rPr>
          <w:rFonts w:ascii="Times New Roman" w:eastAsia="Times New Roman" w:hAnsi="Times New Roman" w:cs="Times New Roman"/>
          <w:sz w:val="24"/>
          <w:szCs w:val="24"/>
          <w:highlight w:val="white"/>
          <w:lang w:val="sk-SK"/>
        </w:rPr>
        <w:t>primárne</w:t>
      </w:r>
      <w:proofErr w:type="spellEnd"/>
      <w:r w:rsidRPr="008F3C21">
        <w:rPr>
          <w:rFonts w:ascii="Times New Roman" w:eastAsia="Times New Roman" w:hAnsi="Times New Roman" w:cs="Times New Roman"/>
          <w:sz w:val="24"/>
          <w:szCs w:val="24"/>
          <w:highlight w:val="white"/>
          <w:lang w:val="sk-SK"/>
        </w:rPr>
        <w:t xml:space="preserve"> vzdelávanie]</w:t>
      </w:r>
    </w:p>
    <w:p w14:paraId="0000001C"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V návrhu ustanovenia sa definujú právnické osoby a fyzické osoby, ktoré môžu poskytovať starostlivosť o dieťa, </w:t>
      </w:r>
      <w:proofErr w:type="spellStart"/>
      <w:r w:rsidRPr="008F3C21">
        <w:rPr>
          <w:rFonts w:ascii="Times New Roman" w:eastAsia="Times New Roman" w:hAnsi="Times New Roman" w:cs="Times New Roman"/>
          <w:sz w:val="24"/>
          <w:szCs w:val="24"/>
          <w:highlight w:val="white"/>
          <w:lang w:val="sk-SK"/>
        </w:rPr>
        <w:t>predprimárne</w:t>
      </w:r>
      <w:proofErr w:type="spellEnd"/>
      <w:r w:rsidRPr="008F3C21">
        <w:rPr>
          <w:rFonts w:ascii="Times New Roman" w:eastAsia="Times New Roman" w:hAnsi="Times New Roman" w:cs="Times New Roman"/>
          <w:sz w:val="24"/>
          <w:szCs w:val="24"/>
          <w:highlight w:val="white"/>
          <w:lang w:val="sk-SK"/>
        </w:rPr>
        <w:t xml:space="preserve"> vzdelávanie </w:t>
      </w:r>
      <w:r w:rsidRPr="008F3C21">
        <w:rPr>
          <w:rFonts w:ascii="Times New Roman" w:eastAsia="Times New Roman" w:hAnsi="Times New Roman" w:cs="Times New Roman"/>
          <w:sz w:val="24"/>
          <w:szCs w:val="24"/>
          <w:highlight w:val="white"/>
          <w:lang w:val="sk-SK"/>
        </w:rPr>
        <w:t>dieťaťu a prostredie, v ktorom sa tieto činnosti vykonávajú. Poskytovateľmi starostlivosti môže byť široká škála zariadení, napríklad materské školy, jasle, zariadenia sociálnych služieb, denné pobyty zriaďované občianskymi združeniami, napríklad materským</w:t>
      </w:r>
      <w:r w:rsidRPr="008F3C21">
        <w:rPr>
          <w:rFonts w:ascii="Times New Roman" w:eastAsia="Times New Roman" w:hAnsi="Times New Roman" w:cs="Times New Roman"/>
          <w:sz w:val="24"/>
          <w:szCs w:val="24"/>
          <w:highlight w:val="white"/>
          <w:lang w:val="sk-SK"/>
        </w:rPr>
        <w:t xml:space="preserve">i centrami alebo fyzickými osobami, ktoré poskytujú starostlivosť na základe živnostenského listu. Zariadenia môžu byť štátne aj neštátne (cirkevné alebo súkromné). </w:t>
      </w:r>
    </w:p>
    <w:p w14:paraId="0000001D"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Starostlivosť môže dieťaťu poskytovať aj iná  fyzická osoba, ktorá je s dieťaťom v príbuze</w:t>
      </w:r>
      <w:r w:rsidRPr="008F3C21">
        <w:rPr>
          <w:rFonts w:ascii="Times New Roman" w:eastAsia="Times New Roman" w:hAnsi="Times New Roman" w:cs="Times New Roman"/>
          <w:sz w:val="24"/>
          <w:szCs w:val="24"/>
          <w:highlight w:val="white"/>
          <w:lang w:val="sk-SK"/>
        </w:rPr>
        <w:t xml:space="preserve">nskom vzťahu, napríklad starý otec, sestra otca alebo matky dieťaťa prípadne iná rodine blízka osoba, pokiaľ nie je poberateľkou rodičovského príspevku a nezabezpečuje osobnú a riadnu starostlivosť o vlastné dieťa. </w:t>
      </w:r>
    </w:p>
    <w:p w14:paraId="0000001E"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Starostlivosť môže dieťaťu poskytnúť aj </w:t>
      </w:r>
      <w:r w:rsidRPr="008F3C21">
        <w:rPr>
          <w:rFonts w:ascii="Times New Roman" w:eastAsia="Times New Roman" w:hAnsi="Times New Roman" w:cs="Times New Roman"/>
          <w:sz w:val="24"/>
          <w:szCs w:val="24"/>
          <w:lang w:val="sk-SK"/>
        </w:rPr>
        <w:t>fyzická osoba, ktorá poskytuje službu na podporu zosúlaďovania rodinného života a pracovného života formou starostlivosti o dieťa v detskej skupine.</w:t>
      </w:r>
    </w:p>
    <w:p w14:paraId="0000001F"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Navrhuje sa možnosť poskytovať za určitých okolností príspevok aj rodičovi, ktorý vykonáva zárobkovú činnos</w:t>
      </w:r>
      <w:r w:rsidRPr="008F3C21">
        <w:rPr>
          <w:rFonts w:ascii="Times New Roman" w:eastAsia="Times New Roman" w:hAnsi="Times New Roman" w:cs="Times New Roman"/>
          <w:sz w:val="24"/>
          <w:szCs w:val="24"/>
          <w:highlight w:val="white"/>
          <w:lang w:val="sk-SK"/>
        </w:rPr>
        <w:t xml:space="preserve">ť a zároveň zabezpečuje </w:t>
      </w:r>
      <w:bookmarkStart w:id="0" w:name="_GoBack"/>
      <w:r w:rsidRPr="008F3C21">
        <w:rPr>
          <w:rFonts w:ascii="Times New Roman" w:eastAsia="Times New Roman" w:hAnsi="Times New Roman" w:cs="Times New Roman"/>
          <w:sz w:val="24"/>
          <w:szCs w:val="24"/>
          <w:highlight w:val="white"/>
          <w:lang w:val="sk-SK"/>
        </w:rPr>
        <w:t>staros</w:t>
      </w:r>
      <w:bookmarkEnd w:id="0"/>
      <w:r w:rsidRPr="008F3C21">
        <w:rPr>
          <w:rFonts w:ascii="Times New Roman" w:eastAsia="Times New Roman" w:hAnsi="Times New Roman" w:cs="Times New Roman"/>
          <w:sz w:val="24"/>
          <w:szCs w:val="24"/>
          <w:highlight w:val="white"/>
          <w:lang w:val="sk-SK"/>
        </w:rPr>
        <w:t xml:space="preserve">tlivosť o svoje dieťa sám, teda nevyužíva pri zabezpečení tejto starostlivosti iné právnické osoby alebo fyzické osoby. Ide predovšetkým o rodičov, ktorí vykonávajú prácu formou </w:t>
      </w:r>
      <w:proofErr w:type="spellStart"/>
      <w:r w:rsidRPr="008F3C21">
        <w:rPr>
          <w:rFonts w:ascii="Times New Roman" w:eastAsia="Times New Roman" w:hAnsi="Times New Roman" w:cs="Times New Roman"/>
          <w:i/>
          <w:sz w:val="24"/>
          <w:szCs w:val="24"/>
          <w:highlight w:val="white"/>
          <w:lang w:val="sk-SK"/>
        </w:rPr>
        <w:t>home</w:t>
      </w:r>
      <w:proofErr w:type="spellEnd"/>
      <w:r w:rsidRPr="008F3C21">
        <w:rPr>
          <w:rFonts w:ascii="Times New Roman" w:eastAsia="Times New Roman" w:hAnsi="Times New Roman" w:cs="Times New Roman"/>
          <w:i/>
          <w:sz w:val="24"/>
          <w:szCs w:val="24"/>
          <w:highlight w:val="white"/>
          <w:lang w:val="sk-SK"/>
        </w:rPr>
        <w:t xml:space="preserve"> </w:t>
      </w:r>
      <w:proofErr w:type="spellStart"/>
      <w:r w:rsidRPr="008F3C21">
        <w:rPr>
          <w:rFonts w:ascii="Times New Roman" w:eastAsia="Times New Roman" w:hAnsi="Times New Roman" w:cs="Times New Roman"/>
          <w:i/>
          <w:sz w:val="24"/>
          <w:szCs w:val="24"/>
          <w:highlight w:val="white"/>
          <w:lang w:val="sk-SK"/>
        </w:rPr>
        <w:t>office</w:t>
      </w:r>
      <w:proofErr w:type="spellEnd"/>
      <w:r w:rsidRPr="008F3C21">
        <w:rPr>
          <w:rFonts w:ascii="Times New Roman" w:eastAsia="Times New Roman" w:hAnsi="Times New Roman" w:cs="Times New Roman"/>
          <w:sz w:val="24"/>
          <w:szCs w:val="24"/>
          <w:highlight w:val="white"/>
          <w:lang w:val="sk-SK"/>
        </w:rPr>
        <w:t xml:space="preserve"> alebo na základe dohody o vykonaní p</w:t>
      </w:r>
      <w:r w:rsidRPr="008F3C21">
        <w:rPr>
          <w:rFonts w:ascii="Times New Roman" w:eastAsia="Times New Roman" w:hAnsi="Times New Roman" w:cs="Times New Roman"/>
          <w:sz w:val="24"/>
          <w:szCs w:val="24"/>
          <w:highlight w:val="white"/>
          <w:lang w:val="sk-SK"/>
        </w:rPr>
        <w:t>ráce, dohody o pracovnej činnosti alebo dohody o brigádnickej práci študentov. Do tejto skupiny rodičov patria aj tí, ktorí ako samostatne zárobkovo činné osoby alebo osoby vykonávajúce slobodné povolanie, zladia vykonávanie zárobkovej činnosti s poskytova</w:t>
      </w:r>
      <w:r w:rsidRPr="008F3C21">
        <w:rPr>
          <w:rFonts w:ascii="Times New Roman" w:eastAsia="Times New Roman" w:hAnsi="Times New Roman" w:cs="Times New Roman"/>
          <w:sz w:val="24"/>
          <w:szCs w:val="24"/>
          <w:highlight w:val="white"/>
          <w:lang w:val="sk-SK"/>
        </w:rPr>
        <w:t xml:space="preserve">ním osobnej starostlivosti o dieťa.  </w:t>
      </w:r>
    </w:p>
    <w:p w14:paraId="00000020" w14:textId="77777777" w:rsidR="00A921BC" w:rsidRPr="008F3C21" w:rsidRDefault="00AF39D3">
      <w:pPr>
        <w:spacing w:before="240" w:after="240"/>
        <w:jc w:val="both"/>
        <w:rPr>
          <w:rFonts w:ascii="Times New Roman" w:eastAsia="Times New Roman" w:hAnsi="Times New Roman" w:cs="Times New Roman"/>
          <w:sz w:val="24"/>
          <w:szCs w:val="24"/>
          <w:highlight w:val="yellow"/>
          <w:lang w:val="sk-SK"/>
        </w:rPr>
      </w:pPr>
      <w:r w:rsidRPr="008F3C21">
        <w:rPr>
          <w:rFonts w:ascii="Times New Roman" w:eastAsia="Times New Roman" w:hAnsi="Times New Roman" w:cs="Times New Roman"/>
          <w:sz w:val="24"/>
          <w:szCs w:val="24"/>
          <w:highlight w:val="white"/>
          <w:lang w:val="sk-SK"/>
        </w:rPr>
        <w:t xml:space="preserve">Výber poskytovateľa starostlivosti je vo výlučnej kompetencii rodiča, ktorý môže vziať do úvahy pri svojom rozhodovaní viacero okolností, napríklad vek dieťaťa a jeho špecifické potreby, kvalitu </w:t>
      </w:r>
      <w:r w:rsidRPr="008F3C21">
        <w:rPr>
          <w:rFonts w:ascii="Times New Roman" w:eastAsia="Times New Roman" w:hAnsi="Times New Roman" w:cs="Times New Roman"/>
          <w:sz w:val="24"/>
          <w:szCs w:val="24"/>
          <w:highlight w:val="white"/>
          <w:lang w:val="sk-SK"/>
        </w:rPr>
        <w:lastRenderedPageBreak/>
        <w:t>a odbornosť poskytovane</w:t>
      </w:r>
      <w:r w:rsidRPr="008F3C21">
        <w:rPr>
          <w:rFonts w:ascii="Times New Roman" w:eastAsia="Times New Roman" w:hAnsi="Times New Roman" w:cs="Times New Roman"/>
          <w:sz w:val="24"/>
          <w:szCs w:val="24"/>
          <w:highlight w:val="white"/>
          <w:lang w:val="sk-SK"/>
        </w:rPr>
        <w:t>j starostlivosti, náklady na starostlivosť a dostupnosť jednotlivých subjektov.</w:t>
      </w:r>
    </w:p>
    <w:p w14:paraId="00000021"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b/>
          <w:sz w:val="24"/>
          <w:szCs w:val="24"/>
          <w:lang w:val="sk-SK"/>
        </w:rPr>
        <w:t xml:space="preserve">K § 3 </w:t>
      </w:r>
      <w:r w:rsidRPr="008F3C21">
        <w:rPr>
          <w:rFonts w:ascii="Times New Roman" w:eastAsia="Times New Roman" w:hAnsi="Times New Roman" w:cs="Times New Roman"/>
          <w:sz w:val="24"/>
          <w:szCs w:val="24"/>
          <w:lang w:val="sk-SK"/>
        </w:rPr>
        <w:t>[Oprávnená osoba]</w:t>
      </w:r>
    </w:p>
    <w:p w14:paraId="00000022"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Oprávnená osoba na uplatnenie nároku na príspevok je rodič. V rovnakom postavení ako rodič je aj osoba, ktorej bolo dieťa zverené do starostlivosti nahrádzajúcej starostlivosť rodičov na základe právoplatného rozhodnutia súdu.</w:t>
      </w:r>
    </w:p>
    <w:p w14:paraId="00000023"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V prípade zverenia dieťaťa do</w:t>
      </w:r>
      <w:r w:rsidRPr="008F3C21">
        <w:rPr>
          <w:rFonts w:ascii="Times New Roman" w:eastAsia="Times New Roman" w:hAnsi="Times New Roman" w:cs="Times New Roman"/>
          <w:sz w:val="24"/>
          <w:szCs w:val="24"/>
          <w:highlight w:val="white"/>
          <w:lang w:val="sk-SK"/>
        </w:rPr>
        <w:t xml:space="preserve"> starostlivosti jednému z rodičov súdom je oprávnenou osobou rodič, ktorému je dieťa zverené. Oprávnená osoba si môže uplatniť nárok na príspevok na každé dieťa, ktoré spĺňa zákonné podmienky, pričom príspevok patrí na to isté dieťa za mesiac iba raz.  Na </w:t>
      </w:r>
      <w:r w:rsidRPr="008F3C21">
        <w:rPr>
          <w:rFonts w:ascii="Times New Roman" w:eastAsia="Times New Roman" w:hAnsi="Times New Roman" w:cs="Times New Roman"/>
          <w:sz w:val="24"/>
          <w:szCs w:val="24"/>
          <w:highlight w:val="white"/>
          <w:lang w:val="sk-SK"/>
        </w:rPr>
        <w:t xml:space="preserve">to isté dieťa si môže uplatniť nárok na príspevok za kalendárny mesiac alebo jeho časť iba jeden z rodičov. </w:t>
      </w:r>
    </w:p>
    <w:p w14:paraId="00000024"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V prípade, ak rodinu tvoria rodičia, ktorí už majú dieťa z predchádzajúceho vzťahu a zároveň majú spoločné dieťa a tieto deti spĺňajú kritériá podľ</w:t>
      </w:r>
      <w:r w:rsidRPr="008F3C21">
        <w:rPr>
          <w:rFonts w:ascii="Times New Roman" w:eastAsia="Times New Roman" w:hAnsi="Times New Roman" w:cs="Times New Roman"/>
          <w:sz w:val="24"/>
          <w:szCs w:val="24"/>
          <w:highlight w:val="white"/>
          <w:lang w:val="sk-SK"/>
        </w:rPr>
        <w:t>a § 1 ods. 1, nárok na príspevok na starostlivosť o dieťa si môže uplatniť každý z rodičov na „svoje“ dieťa a na spoločné jeden z nich po vzájomnej dohode.</w:t>
      </w:r>
    </w:p>
    <w:p w14:paraId="00000025"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highlight w:val="white"/>
          <w:lang w:val="sk-SK"/>
        </w:rPr>
        <w:t xml:space="preserve">V prípade, že </w:t>
      </w:r>
      <w:r w:rsidRPr="008F3C21">
        <w:rPr>
          <w:rFonts w:ascii="Times New Roman" w:eastAsia="Times New Roman" w:hAnsi="Times New Roman" w:cs="Times New Roman"/>
          <w:sz w:val="24"/>
          <w:szCs w:val="24"/>
          <w:lang w:val="sk-SK"/>
        </w:rPr>
        <w:t>súd rozhodne o zverení maloletého dieťaťa do striedavej osobnej starostlivosti obidvoc</w:t>
      </w:r>
      <w:r w:rsidRPr="008F3C21">
        <w:rPr>
          <w:rFonts w:ascii="Times New Roman" w:eastAsia="Times New Roman" w:hAnsi="Times New Roman" w:cs="Times New Roman"/>
          <w:sz w:val="24"/>
          <w:szCs w:val="24"/>
          <w:lang w:val="sk-SK"/>
        </w:rPr>
        <w:t>h rodičov alebo do spoločnej osobnej starostlivosti obidvoch rodičov, príspevok sa vypláca oprávnenej osobe podľa písomnej dohody rodičov. Ak nedôjde k písomnej dohode, pri zverení maloletého dieťaťa do a) striedavej osobnej starostlivosti obidvoch rodičov</w:t>
      </w:r>
      <w:r w:rsidRPr="008F3C21">
        <w:rPr>
          <w:rFonts w:ascii="Times New Roman" w:eastAsia="Times New Roman" w:hAnsi="Times New Roman" w:cs="Times New Roman"/>
          <w:sz w:val="24"/>
          <w:szCs w:val="24"/>
          <w:lang w:val="sk-SK"/>
        </w:rPr>
        <w:t xml:space="preserve"> sa príspevok vypláca striedavo každému rodičovi počas kalendárnych mesiacov, ktorých počet sa určí podľa pomeru, ktorým je určená striedavá osobná starostlivosť, b) spoločnej osobnej starostlivosti obidvoch rodičov sa príspevok vypláca striedavo každému r</w:t>
      </w:r>
      <w:r w:rsidRPr="008F3C21">
        <w:rPr>
          <w:rFonts w:ascii="Times New Roman" w:eastAsia="Times New Roman" w:hAnsi="Times New Roman" w:cs="Times New Roman"/>
          <w:sz w:val="24"/>
          <w:szCs w:val="24"/>
          <w:lang w:val="sk-SK"/>
        </w:rPr>
        <w:t>odičovi počas troch kalendárnych mesiacov. Príspevok sa začne vyplácať tomu rodičovi, ktorý má určený väčší rozsah striedavej osobnej starostlivosti; to neplatí, ak si za tie isté kalendárne mesiace uplatní nárok na príspevok len rodič, ktorý má určený men</w:t>
      </w:r>
      <w:r w:rsidRPr="008F3C21">
        <w:rPr>
          <w:rFonts w:ascii="Times New Roman" w:eastAsia="Times New Roman" w:hAnsi="Times New Roman" w:cs="Times New Roman"/>
          <w:sz w:val="24"/>
          <w:szCs w:val="24"/>
          <w:lang w:val="sk-SK"/>
        </w:rPr>
        <w:t>ší rozsah striedavej osobnej starostlivosti.</w:t>
      </w:r>
    </w:p>
    <w:p w14:paraId="00000026"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b/>
          <w:sz w:val="24"/>
          <w:szCs w:val="24"/>
          <w:lang w:val="sk-SK"/>
        </w:rPr>
        <w:t xml:space="preserve">K § 4 </w:t>
      </w:r>
      <w:r w:rsidRPr="008F3C21">
        <w:rPr>
          <w:rFonts w:ascii="Times New Roman" w:eastAsia="Times New Roman" w:hAnsi="Times New Roman" w:cs="Times New Roman"/>
          <w:sz w:val="24"/>
          <w:szCs w:val="24"/>
          <w:lang w:val="sk-SK"/>
        </w:rPr>
        <w:t>[Podmienky nároku na príspevok]</w:t>
      </w:r>
    </w:p>
    <w:p w14:paraId="00000027"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Navrhujú sa podmienky nároku na príspevok. Okrem trvalého pobytu alebo prechodného pobytu rodiča a dieťaťa na území Slovenskej republiky má nárok na príspevok aj osoba, ktor</w:t>
      </w:r>
      <w:r w:rsidRPr="008F3C21">
        <w:rPr>
          <w:rFonts w:ascii="Times New Roman" w:eastAsia="Times New Roman" w:hAnsi="Times New Roman" w:cs="Times New Roman"/>
          <w:sz w:val="24"/>
          <w:szCs w:val="24"/>
          <w:highlight w:val="white"/>
          <w:lang w:val="sk-SK"/>
        </w:rPr>
        <w:t>ej bolo poskytnuté dočasné útočisko podľa osobitného predpisu. Poskytovanie príspevku je zároveň podmienené vykonávaním starostlivosti výlučne na území Slovenskej republiky. O príspevok  môže požiadať rodič, ktorý vykonáva zárobkovú činnosť, študuje dennou</w:t>
      </w:r>
      <w:r w:rsidRPr="008F3C21">
        <w:rPr>
          <w:rFonts w:ascii="Times New Roman" w:eastAsia="Times New Roman" w:hAnsi="Times New Roman" w:cs="Times New Roman"/>
          <w:sz w:val="24"/>
          <w:szCs w:val="24"/>
          <w:highlight w:val="white"/>
          <w:lang w:val="sk-SK"/>
        </w:rPr>
        <w:t xml:space="preserve"> formou na strednej škole, na vysokej škole alebo na doktorandskom štúdiu, a preto sa nemôže časť dňa starať o svoje dieťa osobne.</w:t>
      </w:r>
    </w:p>
    <w:p w14:paraId="00000028"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lastRenderedPageBreak/>
        <w:t>Zárobkovou činnosťou na účel tohto zákona sa rozumie činnosť, ktorá zakladá nárok na príjem zdaňovaný podľa § 5 a § 6 ods. 1,</w:t>
      </w:r>
      <w:r w:rsidRPr="008F3C21">
        <w:rPr>
          <w:rFonts w:ascii="Times New Roman" w:eastAsia="Times New Roman" w:hAnsi="Times New Roman" w:cs="Times New Roman"/>
          <w:sz w:val="24"/>
          <w:szCs w:val="24"/>
          <w:highlight w:val="white"/>
          <w:lang w:val="sk-SK"/>
        </w:rPr>
        <w:t xml:space="preserve"> 2 a 5 zákona o dani z príjmov. Z hľadiska nároku na poskytovanie príspevku nie je dôležitý  príjem oprávnenej osoby, ale vykonávanie zárobkovej činnosti. Za zárobkovú činnosť sa považuje aj náhrada príjmu a náhrada služobného platu. </w:t>
      </w:r>
    </w:p>
    <w:p w14:paraId="00000029"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Návrh zavádza aj prec</w:t>
      </w:r>
      <w:r w:rsidRPr="008F3C21">
        <w:rPr>
          <w:rFonts w:ascii="Times New Roman" w:eastAsia="Times New Roman" w:hAnsi="Times New Roman" w:cs="Times New Roman"/>
          <w:sz w:val="24"/>
          <w:szCs w:val="24"/>
          <w:highlight w:val="white"/>
          <w:lang w:val="sk-SK"/>
        </w:rPr>
        <w:t>hodné obdobie 3 mesiacov po skončení poberania rodičovského príspevku alebo obdobného príspevku v cudzine. Pre účely tohto zákona sa toto obdobie považuje za zárobkovú činnosť, čím je splnená podmienka tohto nároku na výplatu príspevku. Jeho cieľom je podp</w:t>
      </w:r>
      <w:r w:rsidRPr="008F3C21">
        <w:rPr>
          <w:rFonts w:ascii="Times New Roman" w:eastAsia="Times New Roman" w:hAnsi="Times New Roman" w:cs="Times New Roman"/>
          <w:sz w:val="24"/>
          <w:szCs w:val="24"/>
          <w:highlight w:val="white"/>
          <w:lang w:val="sk-SK"/>
        </w:rPr>
        <w:t xml:space="preserve">ora v kritickom období, kedy rodič stráca príjem v podobe rodičovského príspevku a zároveň nemal dostatočné možnosti na zabezpečenie svojej účasti na trhu práce, čo platí obzvlášť pre </w:t>
      </w:r>
      <w:proofErr w:type="spellStart"/>
      <w:r w:rsidRPr="008F3C21">
        <w:rPr>
          <w:rFonts w:ascii="Times New Roman" w:eastAsia="Times New Roman" w:hAnsi="Times New Roman" w:cs="Times New Roman"/>
          <w:sz w:val="24"/>
          <w:szCs w:val="24"/>
          <w:highlight w:val="white"/>
          <w:lang w:val="sk-SK"/>
        </w:rPr>
        <w:t>jednorodičov</w:t>
      </w:r>
      <w:proofErr w:type="spellEnd"/>
      <w:r w:rsidRPr="008F3C21">
        <w:rPr>
          <w:rFonts w:ascii="Times New Roman" w:eastAsia="Times New Roman" w:hAnsi="Times New Roman" w:cs="Times New Roman"/>
          <w:sz w:val="24"/>
          <w:szCs w:val="24"/>
          <w:highlight w:val="white"/>
          <w:lang w:val="sk-SK"/>
        </w:rPr>
        <w:t>.</w:t>
      </w:r>
    </w:p>
    <w:p w14:paraId="0000002A"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Nárok na príspevok na skôr narodené dieťa má aj matka, kto</w:t>
      </w:r>
      <w:r w:rsidRPr="008F3C21">
        <w:rPr>
          <w:rFonts w:ascii="Times New Roman" w:eastAsia="Times New Roman" w:hAnsi="Times New Roman" w:cs="Times New Roman"/>
          <w:sz w:val="24"/>
          <w:szCs w:val="24"/>
          <w:highlight w:val="white"/>
          <w:lang w:val="sk-SK"/>
        </w:rPr>
        <w:t>rá očakáva narodenie ďalšieho dieťaťa  a v tejto súvislosti poberá nemocenskú dávku – materské. Obdobie šiestich týždňov nadväzuje na zákon o sociálnom poistení, podľa ktorého sa matka po pôrode môže vrátiť do pracovného procesu najskôr po uplynutí šesť tý</w:t>
      </w:r>
      <w:r w:rsidRPr="008F3C21">
        <w:rPr>
          <w:rFonts w:ascii="Times New Roman" w:eastAsia="Times New Roman" w:hAnsi="Times New Roman" w:cs="Times New Roman"/>
          <w:sz w:val="24"/>
          <w:szCs w:val="24"/>
          <w:highlight w:val="white"/>
          <w:lang w:val="sk-SK"/>
        </w:rPr>
        <w:t xml:space="preserve">ždňov od narodenia dieťaťa. Ak sú v rodine dve a viac detí, nárok na príspevok na skôr narodené dieťa má aj rodič, ktorý v tom čase poberá rodičovský príspevok na mladšie dieťa. </w:t>
      </w:r>
    </w:p>
    <w:p w14:paraId="0000002B"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b/>
          <w:sz w:val="24"/>
          <w:szCs w:val="24"/>
          <w:highlight w:val="white"/>
          <w:lang w:val="sk-SK"/>
        </w:rPr>
        <w:t xml:space="preserve">K § 5 </w:t>
      </w:r>
      <w:r w:rsidRPr="008F3C21">
        <w:rPr>
          <w:rFonts w:ascii="Times New Roman" w:eastAsia="Times New Roman" w:hAnsi="Times New Roman" w:cs="Times New Roman"/>
          <w:sz w:val="24"/>
          <w:szCs w:val="24"/>
          <w:highlight w:val="white"/>
          <w:lang w:val="sk-SK"/>
        </w:rPr>
        <w:t>[Suma príspevku]</w:t>
      </w:r>
    </w:p>
    <w:p w14:paraId="0000002C"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Navrhuje sa vyplácanie príspevku na </w:t>
      </w:r>
      <w:proofErr w:type="spellStart"/>
      <w:r w:rsidRPr="008F3C21">
        <w:rPr>
          <w:rFonts w:ascii="Times New Roman" w:eastAsia="Times New Roman" w:hAnsi="Times New Roman" w:cs="Times New Roman"/>
          <w:sz w:val="24"/>
          <w:szCs w:val="24"/>
          <w:highlight w:val="white"/>
          <w:lang w:val="sk-SK"/>
        </w:rPr>
        <w:t>predprimárne</w:t>
      </w:r>
      <w:proofErr w:type="spellEnd"/>
      <w:r w:rsidRPr="008F3C21">
        <w:rPr>
          <w:rFonts w:ascii="Times New Roman" w:eastAsia="Times New Roman" w:hAnsi="Times New Roman" w:cs="Times New Roman"/>
          <w:sz w:val="24"/>
          <w:szCs w:val="24"/>
          <w:highlight w:val="white"/>
          <w:lang w:val="sk-SK"/>
        </w:rPr>
        <w:t xml:space="preserve"> vzdel</w:t>
      </w:r>
      <w:r w:rsidRPr="008F3C21">
        <w:rPr>
          <w:rFonts w:ascii="Times New Roman" w:eastAsia="Times New Roman" w:hAnsi="Times New Roman" w:cs="Times New Roman"/>
          <w:sz w:val="24"/>
          <w:szCs w:val="24"/>
          <w:highlight w:val="white"/>
          <w:lang w:val="sk-SK"/>
        </w:rPr>
        <w:t>ávanie dieťaťa v jednej sume mesačne bez ohľadu na poskytovateľa starostlivosti a do výšky preukázaných výdavkov rodiča. Navrhuje sa poskytovať príspevok mesačne najviac vo výške 450 eur.</w:t>
      </w:r>
    </w:p>
    <w:p w14:paraId="0000002D"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Navrhovaná suma neplní úlohu odmeny za poskytovanú starostlivosť a v</w:t>
      </w:r>
      <w:r w:rsidRPr="008F3C21">
        <w:rPr>
          <w:rFonts w:ascii="Times New Roman" w:eastAsia="Times New Roman" w:hAnsi="Times New Roman" w:cs="Times New Roman"/>
          <w:sz w:val="24"/>
          <w:szCs w:val="24"/>
          <w:highlight w:val="white"/>
          <w:lang w:val="sk-SK"/>
        </w:rPr>
        <w:t>zdelávanie, ale predstavuje odhad nákladov, ktoré sú spojené so zabezpečením starostlivosti –  napr. spotreba vody, elektriny, hygienických potrieb, cestovného rodiča alebo fyzickej osoby a iné.  Navrhovaná suma sa poskytne aj v tom prípade, ak rodič zabez</w:t>
      </w:r>
      <w:r w:rsidRPr="008F3C21">
        <w:rPr>
          <w:rFonts w:ascii="Times New Roman" w:eastAsia="Times New Roman" w:hAnsi="Times New Roman" w:cs="Times New Roman"/>
          <w:sz w:val="24"/>
          <w:szCs w:val="24"/>
          <w:highlight w:val="white"/>
          <w:lang w:val="sk-SK"/>
        </w:rPr>
        <w:t>pečí starostlivosť o dieťa prostredníctvom blízkeho príbuzného, napr. starým rodičom.</w:t>
      </w:r>
    </w:p>
    <w:p w14:paraId="0000002E"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Suma príspevku sa bude pravidelne valorizovať.</w:t>
      </w:r>
    </w:p>
    <w:p w14:paraId="0000002F"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lang w:val="sk-SK"/>
        </w:rPr>
        <w:t xml:space="preserve">K § 6 </w:t>
      </w:r>
      <w:r w:rsidRPr="008F3C21">
        <w:rPr>
          <w:rFonts w:ascii="Times New Roman" w:eastAsia="Times New Roman" w:hAnsi="Times New Roman" w:cs="Times New Roman"/>
          <w:sz w:val="24"/>
          <w:szCs w:val="24"/>
          <w:lang w:val="sk-SK"/>
        </w:rPr>
        <w:t>[Výplata príspevku]</w:t>
      </w:r>
    </w:p>
    <w:p w14:paraId="00000030"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Návrh ustanovuje platiteľa príspevku na </w:t>
      </w:r>
      <w:proofErr w:type="spellStart"/>
      <w:r w:rsidRPr="008F3C21">
        <w:rPr>
          <w:rFonts w:ascii="Times New Roman" w:eastAsia="Times New Roman" w:hAnsi="Times New Roman" w:cs="Times New Roman"/>
          <w:sz w:val="24"/>
          <w:szCs w:val="24"/>
          <w:highlight w:val="white"/>
          <w:lang w:val="sk-SK"/>
        </w:rPr>
        <w:t>predprimárne</w:t>
      </w:r>
      <w:proofErr w:type="spellEnd"/>
      <w:r w:rsidRPr="008F3C21">
        <w:rPr>
          <w:rFonts w:ascii="Times New Roman" w:eastAsia="Times New Roman" w:hAnsi="Times New Roman" w:cs="Times New Roman"/>
          <w:sz w:val="24"/>
          <w:szCs w:val="24"/>
          <w:highlight w:val="white"/>
          <w:lang w:val="sk-SK"/>
        </w:rPr>
        <w:t xml:space="preserve"> vzdelávanie dieťaťa, ktorým je Úrad práce, sociálnych vecí a rodiny príslušný podľa miesta trvalého pobytu oprávnenej osoby alebo podľa miesta prechodného pobytu osoby, či miesta dočasného útočiska osoby</w:t>
      </w:r>
      <w:r w:rsidRPr="008F3C21">
        <w:rPr>
          <w:rFonts w:ascii="Times New Roman" w:eastAsia="Times New Roman" w:hAnsi="Times New Roman" w:cs="Times New Roman"/>
          <w:sz w:val="24"/>
          <w:szCs w:val="24"/>
          <w:highlight w:val="white"/>
          <w:lang w:val="sk-SK"/>
        </w:rPr>
        <w:t>. Zároveň upravuje postup platiteľa pri vyplácaní príspevku, ktorého výška môže byť každý mesiac iná v závislosti od výdavkov rodiča a subjektu, ktorý v kalendárnom mesiaci poskytoval starostlivosť a vzdelávanie dieťaťa.  Na základe preukázaných výdavkov p</w:t>
      </w:r>
      <w:r w:rsidRPr="008F3C21">
        <w:rPr>
          <w:rFonts w:ascii="Times New Roman" w:eastAsia="Times New Roman" w:hAnsi="Times New Roman" w:cs="Times New Roman"/>
          <w:sz w:val="24"/>
          <w:szCs w:val="24"/>
          <w:highlight w:val="white"/>
          <w:lang w:val="sk-SK"/>
        </w:rPr>
        <w:t xml:space="preserve">latiteľ vypočíta výšku príspevku za príslušný kalendárny mesiac. </w:t>
      </w:r>
    </w:p>
    <w:p w14:paraId="00000031" w14:textId="77777777" w:rsidR="00A921BC" w:rsidRPr="008F3C21" w:rsidRDefault="00AF39D3">
      <w:pPr>
        <w:spacing w:before="240" w:after="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lastRenderedPageBreak/>
        <w:t xml:space="preserve">Ak za kalendárny mesiac alebo jeho časť mal rodič vyplatený rodičovský príspevok, navrhuje sa za tento mesiac nevyplatiť príspevok na </w:t>
      </w:r>
      <w:proofErr w:type="spellStart"/>
      <w:r w:rsidRPr="008F3C21">
        <w:rPr>
          <w:rFonts w:ascii="Times New Roman" w:eastAsia="Times New Roman" w:hAnsi="Times New Roman" w:cs="Times New Roman"/>
          <w:sz w:val="24"/>
          <w:szCs w:val="24"/>
          <w:highlight w:val="white"/>
          <w:lang w:val="sk-SK"/>
        </w:rPr>
        <w:t>predprimárne</w:t>
      </w:r>
      <w:proofErr w:type="spellEnd"/>
      <w:r w:rsidRPr="008F3C21">
        <w:rPr>
          <w:rFonts w:ascii="Times New Roman" w:eastAsia="Times New Roman" w:hAnsi="Times New Roman" w:cs="Times New Roman"/>
          <w:sz w:val="24"/>
          <w:szCs w:val="24"/>
          <w:highlight w:val="white"/>
          <w:lang w:val="sk-SK"/>
        </w:rPr>
        <w:t xml:space="preserve"> vzdelávanie dieťaťa. </w:t>
      </w:r>
    </w:p>
    <w:p w14:paraId="00000032"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Platiteľ umožňuje rod</w:t>
      </w:r>
      <w:r w:rsidRPr="008F3C21">
        <w:rPr>
          <w:rFonts w:ascii="Times New Roman" w:eastAsia="Times New Roman" w:hAnsi="Times New Roman" w:cs="Times New Roman"/>
          <w:sz w:val="24"/>
          <w:szCs w:val="24"/>
          <w:highlight w:val="white"/>
          <w:lang w:val="sk-SK"/>
        </w:rPr>
        <w:t>ičovi uplatniť si nárok na príspevok aj za obdobie dlhšie ako jeden kalendárny mesiac, najdlhšie však za obdobie šesť po sebe nasledujúcich kalendárnych mesiacov, a to predovšetkým z dôvodu zníženia administratívnej náročnosti spojenej s výkonom agendy.</w:t>
      </w:r>
    </w:p>
    <w:p w14:paraId="00000033"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Pl</w:t>
      </w:r>
      <w:r w:rsidRPr="008F3C21">
        <w:rPr>
          <w:rFonts w:ascii="Times New Roman" w:eastAsia="Times New Roman" w:hAnsi="Times New Roman" w:cs="Times New Roman"/>
          <w:sz w:val="24"/>
          <w:szCs w:val="24"/>
          <w:highlight w:val="white"/>
          <w:lang w:val="sk-SK"/>
        </w:rPr>
        <w:t>atiteľ umožňuje rodičovi zmeniť poskytovateľa starostlivosti o dieťa aj v priebehu kalendárneho mesiaca. Navrhuje sa, aby výška príspevku za tento mesiac závisela od toho, či k zmene poskytovateľa príde medzi právnickými osobami, medzi fyzickými osobami al</w:t>
      </w:r>
      <w:r w:rsidRPr="008F3C21">
        <w:rPr>
          <w:rFonts w:ascii="Times New Roman" w:eastAsia="Times New Roman" w:hAnsi="Times New Roman" w:cs="Times New Roman"/>
          <w:sz w:val="24"/>
          <w:szCs w:val="24"/>
          <w:highlight w:val="white"/>
          <w:lang w:val="sk-SK"/>
        </w:rPr>
        <w:t>ebo medzi právnickou osobou a fyzickou  osobou.</w:t>
      </w:r>
    </w:p>
    <w:p w14:paraId="00000034"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Príspevok je možné poukazovať na účet v banke alebo vyplácať v hotovosti napríklad prostredníctvom poštového okruhu. V prípade pochybností platiteľa o trvaní podmienok nároku na príspevok, môže platiteľ rozho</w:t>
      </w:r>
      <w:r w:rsidRPr="008F3C21">
        <w:rPr>
          <w:rFonts w:ascii="Times New Roman" w:eastAsia="Times New Roman" w:hAnsi="Times New Roman" w:cs="Times New Roman"/>
          <w:sz w:val="24"/>
          <w:szCs w:val="24"/>
          <w:highlight w:val="white"/>
          <w:lang w:val="sk-SK"/>
        </w:rPr>
        <w:t>dnúť o zastavení výplaty príspevku, prešetriť danú situáciu a následne rozhodnúť o obnove výplaty a doplatení príspevku za obdobie zastavenia jeho výplaty.</w:t>
      </w:r>
    </w:p>
    <w:p w14:paraId="00000035"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lang w:val="sk-SK"/>
        </w:rPr>
        <w:t xml:space="preserve">K § 7 </w:t>
      </w:r>
      <w:r w:rsidRPr="008F3C21">
        <w:rPr>
          <w:rFonts w:ascii="Times New Roman" w:eastAsia="Times New Roman" w:hAnsi="Times New Roman" w:cs="Times New Roman"/>
          <w:sz w:val="24"/>
          <w:szCs w:val="24"/>
          <w:lang w:val="sk-SK"/>
        </w:rPr>
        <w:t>[Zánik nároku]</w:t>
      </w:r>
    </w:p>
    <w:p w14:paraId="00000036"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Navrhuje sa šesťmesačná lehota na spätné uplatnenie nároku na príspevok na </w:t>
      </w:r>
      <w:proofErr w:type="spellStart"/>
      <w:r w:rsidRPr="008F3C21">
        <w:rPr>
          <w:rFonts w:ascii="Times New Roman" w:eastAsia="Times New Roman" w:hAnsi="Times New Roman" w:cs="Times New Roman"/>
          <w:sz w:val="24"/>
          <w:szCs w:val="24"/>
          <w:highlight w:val="white"/>
          <w:lang w:val="sk-SK"/>
        </w:rPr>
        <w:t>pred</w:t>
      </w:r>
      <w:r w:rsidRPr="008F3C21">
        <w:rPr>
          <w:rFonts w:ascii="Times New Roman" w:eastAsia="Times New Roman" w:hAnsi="Times New Roman" w:cs="Times New Roman"/>
          <w:sz w:val="24"/>
          <w:szCs w:val="24"/>
          <w:highlight w:val="white"/>
          <w:lang w:val="sk-SK"/>
        </w:rPr>
        <w:t>primárne</w:t>
      </w:r>
      <w:proofErr w:type="spellEnd"/>
      <w:r w:rsidRPr="008F3C21">
        <w:rPr>
          <w:rFonts w:ascii="Times New Roman" w:eastAsia="Times New Roman" w:hAnsi="Times New Roman" w:cs="Times New Roman"/>
          <w:sz w:val="24"/>
          <w:szCs w:val="24"/>
          <w:highlight w:val="white"/>
          <w:lang w:val="sk-SK"/>
        </w:rPr>
        <w:t xml:space="preserve"> vzdelávanie dieťaťa. Zároveň sa navrhujú situácie zániku nároku na príspevok zo zákona.</w:t>
      </w:r>
    </w:p>
    <w:p w14:paraId="00000037"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lang w:val="sk-SK"/>
        </w:rPr>
        <w:t xml:space="preserve">K § 8 </w:t>
      </w:r>
      <w:r w:rsidRPr="008F3C21">
        <w:rPr>
          <w:rFonts w:ascii="Times New Roman" w:eastAsia="Times New Roman" w:hAnsi="Times New Roman" w:cs="Times New Roman"/>
          <w:sz w:val="24"/>
          <w:szCs w:val="24"/>
          <w:lang w:val="sk-SK"/>
        </w:rPr>
        <w:t>[Odňatie a vrátenie príspevku]</w:t>
      </w:r>
    </w:p>
    <w:p w14:paraId="00000038"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Navrhované ustanovenie upravuje  postup platiteľa v prípade odňatia alebo vrátenia príspevku na </w:t>
      </w:r>
      <w:proofErr w:type="spellStart"/>
      <w:r w:rsidRPr="008F3C21">
        <w:rPr>
          <w:rFonts w:ascii="Times New Roman" w:eastAsia="Times New Roman" w:hAnsi="Times New Roman" w:cs="Times New Roman"/>
          <w:sz w:val="24"/>
          <w:szCs w:val="24"/>
          <w:highlight w:val="white"/>
          <w:lang w:val="sk-SK"/>
        </w:rPr>
        <w:t>predprimárne</w:t>
      </w:r>
      <w:proofErr w:type="spellEnd"/>
      <w:r w:rsidRPr="008F3C21">
        <w:rPr>
          <w:rFonts w:ascii="Times New Roman" w:eastAsia="Times New Roman" w:hAnsi="Times New Roman" w:cs="Times New Roman"/>
          <w:sz w:val="24"/>
          <w:szCs w:val="24"/>
          <w:highlight w:val="white"/>
          <w:lang w:val="sk-SK"/>
        </w:rPr>
        <w:t xml:space="preserve"> vzdelávanie d</w:t>
      </w:r>
      <w:r w:rsidRPr="008F3C21">
        <w:rPr>
          <w:rFonts w:ascii="Times New Roman" w:eastAsia="Times New Roman" w:hAnsi="Times New Roman" w:cs="Times New Roman"/>
          <w:sz w:val="24"/>
          <w:szCs w:val="24"/>
          <w:highlight w:val="white"/>
          <w:lang w:val="sk-SK"/>
        </w:rPr>
        <w:t>ieťaťa, a to  spôsobom,  ktorým sa postupuje aj  pri poskytovaní  štátnych sociálnych dávok určených rodinám s nezaopatrenými deťmi.</w:t>
      </w:r>
    </w:p>
    <w:p w14:paraId="00000039"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lang w:val="sk-SK"/>
        </w:rPr>
        <w:t xml:space="preserve">K § 9 </w:t>
      </w:r>
      <w:r w:rsidRPr="008F3C21">
        <w:rPr>
          <w:rFonts w:ascii="Times New Roman" w:eastAsia="Times New Roman" w:hAnsi="Times New Roman" w:cs="Times New Roman"/>
          <w:sz w:val="24"/>
          <w:szCs w:val="24"/>
          <w:lang w:val="sk-SK"/>
        </w:rPr>
        <w:t>[Konanie]</w:t>
      </w:r>
    </w:p>
    <w:p w14:paraId="0000003A"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Navrhuje sa, aby platiteľ v konaní o nároku na príspevok na </w:t>
      </w:r>
      <w:proofErr w:type="spellStart"/>
      <w:r w:rsidRPr="008F3C21">
        <w:rPr>
          <w:rFonts w:ascii="Times New Roman" w:eastAsia="Times New Roman" w:hAnsi="Times New Roman" w:cs="Times New Roman"/>
          <w:sz w:val="24"/>
          <w:szCs w:val="24"/>
          <w:highlight w:val="white"/>
          <w:lang w:val="sk-SK"/>
        </w:rPr>
        <w:t>predprimárne</w:t>
      </w:r>
      <w:proofErr w:type="spellEnd"/>
      <w:r w:rsidRPr="008F3C21">
        <w:rPr>
          <w:rFonts w:ascii="Times New Roman" w:eastAsia="Times New Roman" w:hAnsi="Times New Roman" w:cs="Times New Roman"/>
          <w:sz w:val="24"/>
          <w:szCs w:val="24"/>
          <w:highlight w:val="white"/>
          <w:lang w:val="sk-SK"/>
        </w:rPr>
        <w:t xml:space="preserve"> vzdelávanie dieťaťa postupoval pod</w:t>
      </w:r>
      <w:r w:rsidRPr="008F3C21">
        <w:rPr>
          <w:rFonts w:ascii="Times New Roman" w:eastAsia="Times New Roman" w:hAnsi="Times New Roman" w:cs="Times New Roman"/>
          <w:sz w:val="24"/>
          <w:szCs w:val="24"/>
          <w:highlight w:val="white"/>
          <w:lang w:val="sk-SK"/>
        </w:rPr>
        <w:t xml:space="preserve">ľa zákona o správnom konaní s ustanovenými výnimkami. </w:t>
      </w:r>
    </w:p>
    <w:p w14:paraId="0000003B"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Konanie sa začne na základe písomnej žiadosti oprávnenej osoby, pričom ustanovenie navrhuje, aké údaje o rodičovi, dieťati a poskytovateľovi starostlivosti a vzdelávania dieťaťa má žiadosť o príspevok </w:t>
      </w:r>
      <w:r w:rsidRPr="008F3C21">
        <w:rPr>
          <w:rFonts w:ascii="Times New Roman" w:eastAsia="Times New Roman" w:hAnsi="Times New Roman" w:cs="Times New Roman"/>
          <w:sz w:val="24"/>
          <w:szCs w:val="24"/>
          <w:highlight w:val="white"/>
          <w:lang w:val="sk-SK"/>
        </w:rPr>
        <w:t>obsahovať a zároveň ukladá platiteľovi, na aký účel môže spracúvať a sprístupňovať získané údaje v záujme ochrany týchto  údajov.</w:t>
      </w:r>
    </w:p>
    <w:p w14:paraId="0000003C" w14:textId="77777777" w:rsidR="00A921BC" w:rsidRPr="008F3C21" w:rsidRDefault="00AF39D3">
      <w:pPr>
        <w:spacing w:before="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Ustanovenie navrhuje, v ktorých prípadoch sa vydá písomné rozhodnutie.</w:t>
      </w:r>
    </w:p>
    <w:p w14:paraId="0000003D"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lang w:val="sk-SK"/>
        </w:rPr>
        <w:t>K</w:t>
      </w:r>
      <w:r w:rsidRPr="008F3C21">
        <w:rPr>
          <w:rFonts w:ascii="Times New Roman" w:eastAsia="Times New Roman" w:hAnsi="Times New Roman" w:cs="Times New Roman"/>
          <w:sz w:val="24"/>
          <w:szCs w:val="24"/>
          <w:lang w:val="sk-SK"/>
        </w:rPr>
        <w:t xml:space="preserve"> </w:t>
      </w:r>
      <w:r w:rsidRPr="008F3C21">
        <w:rPr>
          <w:rFonts w:ascii="Times New Roman" w:eastAsia="Times New Roman" w:hAnsi="Times New Roman" w:cs="Times New Roman"/>
          <w:b/>
          <w:sz w:val="24"/>
          <w:szCs w:val="24"/>
          <w:lang w:val="sk-SK"/>
        </w:rPr>
        <w:t xml:space="preserve">§ 10 </w:t>
      </w:r>
      <w:r w:rsidRPr="008F3C21">
        <w:rPr>
          <w:rFonts w:ascii="Times New Roman" w:eastAsia="Times New Roman" w:hAnsi="Times New Roman" w:cs="Times New Roman"/>
          <w:sz w:val="24"/>
          <w:szCs w:val="24"/>
          <w:lang w:val="sk-SK"/>
        </w:rPr>
        <w:t>[Povinnosti oprávnenej osoby]</w:t>
      </w:r>
    </w:p>
    <w:p w14:paraId="0000003E" w14:textId="77777777" w:rsidR="00A921BC" w:rsidRPr="008F3C21" w:rsidRDefault="00AF39D3">
      <w:pPr>
        <w:spacing w:before="240" w:after="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Ustanovujú sa povinnosti oprávnenej osoby, medzi ktoré patria najmä oznamovacie povinnosti a povinnosť preukázať výšku úhrady vynaloženú za poskytované </w:t>
      </w:r>
      <w:proofErr w:type="spellStart"/>
      <w:r w:rsidRPr="008F3C21">
        <w:rPr>
          <w:rFonts w:ascii="Times New Roman" w:eastAsia="Times New Roman" w:hAnsi="Times New Roman" w:cs="Times New Roman"/>
          <w:sz w:val="24"/>
          <w:szCs w:val="24"/>
          <w:highlight w:val="white"/>
          <w:lang w:val="sk-SK"/>
        </w:rPr>
        <w:t>predprimárne</w:t>
      </w:r>
      <w:proofErr w:type="spellEnd"/>
      <w:r w:rsidRPr="008F3C21">
        <w:rPr>
          <w:rFonts w:ascii="Times New Roman" w:eastAsia="Times New Roman" w:hAnsi="Times New Roman" w:cs="Times New Roman"/>
          <w:sz w:val="24"/>
          <w:szCs w:val="24"/>
          <w:highlight w:val="white"/>
          <w:lang w:val="sk-SK"/>
        </w:rPr>
        <w:t xml:space="preserve"> vzdelávanie.</w:t>
      </w:r>
    </w:p>
    <w:p w14:paraId="0000003F"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lang w:val="sk-SK"/>
        </w:rPr>
        <w:lastRenderedPageBreak/>
        <w:t xml:space="preserve">K § 11 </w:t>
      </w:r>
      <w:r w:rsidRPr="008F3C21">
        <w:rPr>
          <w:rFonts w:ascii="Times New Roman" w:eastAsia="Times New Roman" w:hAnsi="Times New Roman" w:cs="Times New Roman"/>
          <w:sz w:val="24"/>
          <w:szCs w:val="24"/>
          <w:lang w:val="sk-SK"/>
        </w:rPr>
        <w:t>[Súčinnosť a spolupráca pri poskytovaní príspevku]</w:t>
      </w:r>
    </w:p>
    <w:p w14:paraId="00000040" w14:textId="77777777" w:rsidR="00A921BC" w:rsidRPr="008F3C21" w:rsidRDefault="00AF39D3">
      <w:pPr>
        <w:spacing w:before="240" w:after="240"/>
        <w:jc w:val="both"/>
        <w:rPr>
          <w:rFonts w:ascii="Times New Roman" w:eastAsia="Times New Roman" w:hAnsi="Times New Roman" w:cs="Times New Roman"/>
          <w:sz w:val="24"/>
          <w:szCs w:val="24"/>
          <w:highlight w:val="white"/>
          <w:lang w:val="sk-SK"/>
        </w:rPr>
      </w:pPr>
      <w:r w:rsidRPr="008F3C21">
        <w:rPr>
          <w:rFonts w:ascii="Times New Roman" w:eastAsia="Times New Roman" w:hAnsi="Times New Roman" w:cs="Times New Roman"/>
          <w:sz w:val="24"/>
          <w:szCs w:val="24"/>
          <w:highlight w:val="white"/>
          <w:lang w:val="sk-SK"/>
        </w:rPr>
        <w:t xml:space="preserve">Návrhom ustanovenia </w:t>
      </w:r>
      <w:r w:rsidRPr="008F3C21">
        <w:rPr>
          <w:rFonts w:ascii="Times New Roman" w:eastAsia="Times New Roman" w:hAnsi="Times New Roman" w:cs="Times New Roman"/>
          <w:sz w:val="24"/>
          <w:szCs w:val="24"/>
          <w:highlight w:val="white"/>
          <w:lang w:val="sk-SK"/>
        </w:rPr>
        <w:t>sa zaväzujú rôzne vecne zainteresované inštitúcie k spolupráci s platiteľom príspevku za účelom kontroly trvania podmienok nároku na príspevok, jeho výšku a výplatu v záujme predchádzania jeho neoprávnenému vyplácaniu. Pri vykonávaní kontroly je platiteľ p</w:t>
      </w:r>
      <w:r w:rsidRPr="008F3C21">
        <w:rPr>
          <w:rFonts w:ascii="Times New Roman" w:eastAsia="Times New Roman" w:hAnsi="Times New Roman" w:cs="Times New Roman"/>
          <w:sz w:val="24"/>
          <w:szCs w:val="24"/>
          <w:highlight w:val="white"/>
          <w:lang w:val="sk-SK"/>
        </w:rPr>
        <w:t>ovinný o zistených skutočnostiach zachovávať mlčanlivosť, pokiaľ ním zistené skutočnosti neohrozujú život alebo zdravie občanov.</w:t>
      </w:r>
    </w:p>
    <w:p w14:paraId="00000041"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lang w:val="sk-SK"/>
        </w:rPr>
        <w:t xml:space="preserve">K § 12 </w:t>
      </w:r>
      <w:r w:rsidRPr="008F3C21">
        <w:rPr>
          <w:rFonts w:ascii="Times New Roman" w:eastAsia="Times New Roman" w:hAnsi="Times New Roman" w:cs="Times New Roman"/>
          <w:sz w:val="24"/>
          <w:szCs w:val="24"/>
          <w:lang w:val="sk-SK"/>
        </w:rPr>
        <w:t>[Prechodné ustanovenia]</w:t>
      </w:r>
    </w:p>
    <w:p w14:paraId="00000042"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Upravujú sa prechodné ustanovenia v dôsledku zrušenia zákona č. </w:t>
      </w:r>
      <w:r w:rsidRPr="008F3C21">
        <w:rPr>
          <w:rFonts w:ascii="Times New Roman" w:eastAsia="Times New Roman" w:hAnsi="Times New Roman" w:cs="Times New Roman"/>
          <w:sz w:val="24"/>
          <w:szCs w:val="24"/>
          <w:highlight w:val="white"/>
          <w:lang w:val="sk-SK"/>
        </w:rPr>
        <w:t xml:space="preserve">561/2008 </w:t>
      </w:r>
      <w:proofErr w:type="spellStart"/>
      <w:r w:rsidRPr="008F3C21">
        <w:rPr>
          <w:rFonts w:ascii="Times New Roman" w:eastAsia="Times New Roman" w:hAnsi="Times New Roman" w:cs="Times New Roman"/>
          <w:sz w:val="24"/>
          <w:szCs w:val="24"/>
          <w:highlight w:val="white"/>
          <w:lang w:val="sk-SK"/>
        </w:rPr>
        <w:t>Z.z</w:t>
      </w:r>
      <w:proofErr w:type="spellEnd"/>
      <w:r w:rsidRPr="008F3C21">
        <w:rPr>
          <w:rFonts w:ascii="Times New Roman" w:eastAsia="Times New Roman" w:hAnsi="Times New Roman" w:cs="Times New Roman"/>
          <w:sz w:val="24"/>
          <w:szCs w:val="24"/>
          <w:highlight w:val="white"/>
          <w:lang w:val="sk-SK"/>
        </w:rPr>
        <w:t>. o príspevku na sta</w:t>
      </w:r>
      <w:r w:rsidRPr="008F3C21">
        <w:rPr>
          <w:rFonts w:ascii="Times New Roman" w:eastAsia="Times New Roman" w:hAnsi="Times New Roman" w:cs="Times New Roman"/>
          <w:sz w:val="24"/>
          <w:szCs w:val="24"/>
          <w:highlight w:val="white"/>
          <w:lang w:val="sk-SK"/>
        </w:rPr>
        <w:t>rostlivosť o dieťa a o zmene a doplnení niektorých zákonov.</w:t>
      </w:r>
    </w:p>
    <w:p w14:paraId="00000043" w14:textId="77777777" w:rsidR="00A921BC" w:rsidRPr="008F3C21" w:rsidRDefault="00AF39D3">
      <w:pPr>
        <w:spacing w:before="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b/>
          <w:sz w:val="24"/>
          <w:szCs w:val="24"/>
          <w:lang w:val="sk-SK"/>
        </w:rPr>
        <w:t xml:space="preserve">K § 13 </w:t>
      </w:r>
      <w:r w:rsidRPr="008F3C21">
        <w:rPr>
          <w:rFonts w:ascii="Times New Roman" w:eastAsia="Times New Roman" w:hAnsi="Times New Roman" w:cs="Times New Roman"/>
          <w:sz w:val="24"/>
          <w:szCs w:val="24"/>
          <w:lang w:val="sk-SK"/>
        </w:rPr>
        <w:t>[Zrušovacie ustanovenia]</w:t>
      </w:r>
    </w:p>
    <w:p w14:paraId="00000044" w14:textId="77777777" w:rsidR="00A921BC" w:rsidRPr="008F3C21" w:rsidRDefault="00AF39D3">
      <w:pPr>
        <w:spacing w:before="240" w:after="240"/>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Zrušuje sa zákon </w:t>
      </w:r>
      <w:r w:rsidRPr="008F3C21">
        <w:rPr>
          <w:rFonts w:ascii="Times New Roman" w:eastAsia="Times New Roman" w:hAnsi="Times New Roman" w:cs="Times New Roman"/>
          <w:sz w:val="24"/>
          <w:szCs w:val="24"/>
          <w:highlight w:val="white"/>
          <w:lang w:val="sk-SK"/>
        </w:rPr>
        <w:t xml:space="preserve">č. 561/2008 </w:t>
      </w:r>
      <w:proofErr w:type="spellStart"/>
      <w:r w:rsidRPr="008F3C21">
        <w:rPr>
          <w:rFonts w:ascii="Times New Roman" w:eastAsia="Times New Roman" w:hAnsi="Times New Roman" w:cs="Times New Roman"/>
          <w:sz w:val="24"/>
          <w:szCs w:val="24"/>
          <w:highlight w:val="white"/>
          <w:lang w:val="sk-SK"/>
        </w:rPr>
        <w:t>Z.z</w:t>
      </w:r>
      <w:proofErr w:type="spellEnd"/>
      <w:r w:rsidRPr="008F3C21">
        <w:rPr>
          <w:rFonts w:ascii="Times New Roman" w:eastAsia="Times New Roman" w:hAnsi="Times New Roman" w:cs="Times New Roman"/>
          <w:sz w:val="24"/>
          <w:szCs w:val="24"/>
          <w:highlight w:val="white"/>
          <w:lang w:val="sk-SK"/>
        </w:rPr>
        <w:t>. o príspevku na starostlivosť o dieťa a o zmene a doplnení niektorých zákonov, ktorého znenia sa v novej podobe nahrádza týmto záko</w:t>
      </w:r>
      <w:r w:rsidRPr="008F3C21">
        <w:rPr>
          <w:rFonts w:ascii="Times New Roman" w:eastAsia="Times New Roman" w:hAnsi="Times New Roman" w:cs="Times New Roman"/>
          <w:sz w:val="24"/>
          <w:szCs w:val="24"/>
          <w:highlight w:val="white"/>
          <w:lang w:val="sk-SK"/>
        </w:rPr>
        <w:t xml:space="preserve">nom. </w:t>
      </w:r>
    </w:p>
    <w:p w14:paraId="00000045" w14:textId="77777777" w:rsidR="00A921BC" w:rsidRPr="008F3C21" w:rsidRDefault="00AF39D3">
      <w:pPr>
        <w:spacing w:before="240"/>
        <w:jc w:val="both"/>
        <w:rPr>
          <w:rFonts w:ascii="Times New Roman" w:eastAsia="Times New Roman" w:hAnsi="Times New Roman" w:cs="Times New Roman"/>
          <w:b/>
          <w:sz w:val="24"/>
          <w:szCs w:val="24"/>
          <w:u w:val="single"/>
          <w:lang w:val="sk-SK"/>
        </w:rPr>
      </w:pPr>
      <w:r w:rsidRPr="008F3C21">
        <w:rPr>
          <w:rFonts w:ascii="Times New Roman" w:eastAsia="Times New Roman" w:hAnsi="Times New Roman" w:cs="Times New Roman"/>
          <w:b/>
          <w:sz w:val="24"/>
          <w:szCs w:val="24"/>
          <w:u w:val="single"/>
          <w:lang w:val="sk-SK"/>
        </w:rPr>
        <w:t>K Čl. II</w:t>
      </w:r>
    </w:p>
    <w:p w14:paraId="00000046" w14:textId="77777777" w:rsidR="00A921BC" w:rsidRPr="008F3C21" w:rsidRDefault="00A921BC">
      <w:pPr>
        <w:spacing w:line="240" w:lineRule="auto"/>
        <w:jc w:val="both"/>
        <w:rPr>
          <w:rFonts w:ascii="Times New Roman" w:eastAsia="Times New Roman" w:hAnsi="Times New Roman" w:cs="Times New Roman"/>
          <w:b/>
          <w:sz w:val="24"/>
          <w:szCs w:val="24"/>
          <w:u w:val="single"/>
          <w:lang w:val="sk-SK"/>
        </w:rPr>
      </w:pPr>
    </w:p>
    <w:p w14:paraId="00000047" w14:textId="77777777" w:rsidR="00A921BC" w:rsidRPr="008F3C21" w:rsidRDefault="00AF39D3">
      <w:pPr>
        <w:spacing w:line="240" w:lineRule="auto"/>
        <w:jc w:val="both"/>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S ohľadom na predpokladaný priebeh legislatívneho procesu sa navrhuje nadobudnutie účinnosti od 1. júna 2024.</w:t>
      </w:r>
    </w:p>
    <w:p w14:paraId="00000048" w14:textId="77777777" w:rsidR="00A921BC" w:rsidRPr="008F3C21" w:rsidRDefault="00AF39D3">
      <w:pPr>
        <w:spacing w:before="240" w:after="240"/>
        <w:rPr>
          <w:rFonts w:ascii="Times New Roman" w:eastAsia="Times New Roman" w:hAnsi="Times New Roman" w:cs="Times New Roman"/>
          <w:sz w:val="24"/>
          <w:szCs w:val="24"/>
          <w:lang w:val="sk-SK"/>
        </w:rPr>
      </w:pPr>
      <w:r w:rsidRPr="008F3C21">
        <w:rPr>
          <w:rFonts w:ascii="Times New Roman" w:eastAsia="Times New Roman" w:hAnsi="Times New Roman" w:cs="Times New Roman"/>
          <w:sz w:val="24"/>
          <w:szCs w:val="24"/>
          <w:lang w:val="sk-SK"/>
        </w:rPr>
        <w:t xml:space="preserve"> </w:t>
      </w:r>
    </w:p>
    <w:p w14:paraId="00000049" w14:textId="77777777" w:rsidR="00A921BC" w:rsidRPr="008F3C21" w:rsidRDefault="00A921BC">
      <w:pPr>
        <w:rPr>
          <w:rFonts w:ascii="Times New Roman" w:eastAsia="Times New Roman" w:hAnsi="Times New Roman" w:cs="Times New Roman"/>
          <w:sz w:val="24"/>
          <w:szCs w:val="24"/>
          <w:lang w:val="sk-SK"/>
        </w:rPr>
      </w:pPr>
    </w:p>
    <w:p w14:paraId="0000004A" w14:textId="77777777" w:rsidR="00A921BC" w:rsidRPr="008F3C21" w:rsidRDefault="00A921BC">
      <w:pPr>
        <w:rPr>
          <w:lang w:val="sk-SK"/>
        </w:rPr>
      </w:pPr>
    </w:p>
    <w:sectPr w:rsidR="00A921BC" w:rsidRPr="008F3C21">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773D6" w14:textId="77777777" w:rsidR="00AF39D3" w:rsidRDefault="00AF39D3">
      <w:pPr>
        <w:spacing w:line="240" w:lineRule="auto"/>
      </w:pPr>
      <w:r>
        <w:separator/>
      </w:r>
    </w:p>
  </w:endnote>
  <w:endnote w:type="continuationSeparator" w:id="0">
    <w:p w14:paraId="124B9289" w14:textId="77777777" w:rsidR="00AF39D3" w:rsidRDefault="00AF3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A8665" w14:textId="77777777" w:rsidR="00AF39D3" w:rsidRDefault="00AF39D3">
      <w:pPr>
        <w:spacing w:line="240" w:lineRule="auto"/>
      </w:pPr>
      <w:r>
        <w:separator/>
      </w:r>
    </w:p>
  </w:footnote>
  <w:footnote w:type="continuationSeparator" w:id="0">
    <w:p w14:paraId="18CC5B9F" w14:textId="77777777" w:rsidR="00AF39D3" w:rsidRDefault="00AF39D3">
      <w:pPr>
        <w:spacing w:line="240" w:lineRule="auto"/>
      </w:pPr>
      <w:r>
        <w:continuationSeparator/>
      </w:r>
    </w:p>
  </w:footnote>
  <w:footnote w:id="1">
    <w:p w14:paraId="0000004B" w14:textId="77777777" w:rsidR="00A921BC" w:rsidRDefault="00AF39D3">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hyperlink r:id="rId1">
        <w:r>
          <w:rPr>
            <w:rFonts w:ascii="Times New Roman" w:eastAsia="Times New Roman" w:hAnsi="Times New Roman" w:cs="Times New Roman"/>
            <w:color w:val="1155CC"/>
            <w:sz w:val="18"/>
            <w:szCs w:val="18"/>
            <w:u w:val="single"/>
          </w:rPr>
          <w:t>https://www.upsvr.gov.sk/statistiky/socialne-veci-statistiky/2023/2023-socialne-davky.html?page_id=1247169</w:t>
        </w:r>
      </w:hyperlink>
    </w:p>
    <w:p w14:paraId="0000004C" w14:textId="77777777" w:rsidR="00A921BC" w:rsidRDefault="00A921BC">
      <w:pPr>
        <w:spacing w:line="240" w:lineRule="auto"/>
        <w:rPr>
          <w:rFonts w:ascii="Times New Roman" w:eastAsia="Times New Roman" w:hAnsi="Times New Roman" w:cs="Times New Roman"/>
          <w:sz w:val="18"/>
          <w:szCs w:val="18"/>
        </w:rPr>
      </w:pPr>
    </w:p>
  </w:footnote>
  <w:footnote w:id="2">
    <w:p w14:paraId="0000004D" w14:textId="77777777" w:rsidR="00A921BC" w:rsidRDefault="00AF39D3">
      <w:pPr>
        <w:spacing w:line="240" w:lineRule="auto"/>
        <w:rPr>
          <w:rFonts w:ascii="Times New Roman" w:eastAsia="Times New Roman" w:hAnsi="Times New Roman" w:cs="Times New Roman"/>
          <w:sz w:val="16"/>
          <w:szCs w:val="16"/>
        </w:rPr>
      </w:pPr>
      <w:r>
        <w:rPr>
          <w:vertAlign w:val="superscript"/>
        </w:rPr>
        <w:footnoteRef/>
      </w:r>
      <w:r>
        <w:rPr>
          <w:sz w:val="14"/>
          <w:szCs w:val="14"/>
        </w:rPr>
        <w:t xml:space="preserve"> </w:t>
      </w:r>
      <w:r>
        <w:rPr>
          <w:rFonts w:ascii="Times New Roman" w:eastAsia="Times New Roman" w:hAnsi="Times New Roman" w:cs="Times New Roman"/>
          <w:sz w:val="16"/>
          <w:szCs w:val="16"/>
        </w:rPr>
        <w:t xml:space="preserve">NP </w:t>
      </w:r>
      <w:proofErr w:type="spellStart"/>
      <w:r>
        <w:rPr>
          <w:rFonts w:ascii="Times New Roman" w:eastAsia="Times New Roman" w:hAnsi="Times New Roman" w:cs="Times New Roman"/>
          <w:sz w:val="16"/>
          <w:szCs w:val="16"/>
        </w:rPr>
        <w:t>Príspevok</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na</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starostlivosť</w:t>
      </w:r>
      <w:proofErr w:type="spellEnd"/>
      <w:r>
        <w:rPr>
          <w:rFonts w:ascii="Times New Roman" w:eastAsia="Times New Roman" w:hAnsi="Times New Roman" w:cs="Times New Roman"/>
          <w:sz w:val="16"/>
          <w:szCs w:val="16"/>
        </w:rPr>
        <w:t xml:space="preserve"> o </w:t>
      </w:r>
      <w:proofErr w:type="spellStart"/>
      <w:r>
        <w:rPr>
          <w:rFonts w:ascii="Times New Roman" w:eastAsia="Times New Roman" w:hAnsi="Times New Roman" w:cs="Times New Roman"/>
          <w:sz w:val="16"/>
          <w:szCs w:val="16"/>
        </w:rPr>
        <w:t>dieťa</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vo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viac</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rozvinutom</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regióne</w:t>
      </w:r>
      <w:proofErr w:type="spellEnd"/>
      <w:r>
        <w:rPr>
          <w:rFonts w:ascii="Times New Roman" w:eastAsia="Times New Roman" w:hAnsi="Times New Roman" w:cs="Times New Roman"/>
          <w:sz w:val="16"/>
          <w:szCs w:val="16"/>
        </w:rPr>
        <w:t xml:space="preserve"> v </w:t>
      </w:r>
      <w:proofErr w:type="spellStart"/>
      <w:r>
        <w:rPr>
          <w:rFonts w:ascii="Times New Roman" w:eastAsia="Times New Roman" w:hAnsi="Times New Roman" w:cs="Times New Roman"/>
          <w:sz w:val="16"/>
          <w:szCs w:val="16"/>
        </w:rPr>
        <w:t>celkovej</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sume</w:t>
      </w:r>
      <w:proofErr w:type="spellEnd"/>
      <w:r>
        <w:rPr>
          <w:rFonts w:ascii="Times New Roman" w:eastAsia="Times New Roman" w:hAnsi="Times New Roman" w:cs="Times New Roman"/>
          <w:sz w:val="16"/>
          <w:szCs w:val="16"/>
        </w:rPr>
        <w:t xml:space="preserve"> 16 998 207,95 </w:t>
      </w:r>
      <w:proofErr w:type="spellStart"/>
      <w:r>
        <w:rPr>
          <w:rFonts w:ascii="Times New Roman" w:eastAsia="Times New Roman" w:hAnsi="Times New Roman" w:cs="Times New Roman"/>
          <w:sz w:val="16"/>
          <w:szCs w:val="16"/>
        </w:rPr>
        <w:t>eur</w:t>
      </w:r>
      <w:proofErr w:type="spellEnd"/>
      <w:r>
        <w:rPr>
          <w:rFonts w:ascii="Times New Roman" w:eastAsia="Times New Roman" w:hAnsi="Times New Roman" w:cs="Times New Roman"/>
          <w:sz w:val="16"/>
          <w:szCs w:val="16"/>
        </w:rPr>
        <w:t xml:space="preserve"> a NP </w:t>
      </w:r>
      <w:proofErr w:type="spellStart"/>
      <w:r>
        <w:rPr>
          <w:rFonts w:ascii="Times New Roman" w:eastAsia="Times New Roman" w:hAnsi="Times New Roman" w:cs="Times New Roman"/>
          <w:sz w:val="16"/>
          <w:szCs w:val="16"/>
        </w:rPr>
        <w:t>Príspevok</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na</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starostlivosť</w:t>
      </w:r>
      <w:proofErr w:type="spellEnd"/>
      <w:r>
        <w:rPr>
          <w:rFonts w:ascii="Times New Roman" w:eastAsia="Times New Roman" w:hAnsi="Times New Roman" w:cs="Times New Roman"/>
          <w:sz w:val="16"/>
          <w:szCs w:val="16"/>
        </w:rPr>
        <w:t xml:space="preserve"> o </w:t>
      </w:r>
      <w:proofErr w:type="spellStart"/>
      <w:r>
        <w:rPr>
          <w:rFonts w:ascii="Times New Roman" w:eastAsia="Times New Roman" w:hAnsi="Times New Roman" w:cs="Times New Roman"/>
          <w:sz w:val="16"/>
          <w:szCs w:val="16"/>
        </w:rPr>
        <w:t>dieťa</w:t>
      </w:r>
      <w:proofErr w:type="spellEnd"/>
      <w:r>
        <w:rPr>
          <w:rFonts w:ascii="Times New Roman" w:eastAsia="Times New Roman" w:hAnsi="Times New Roman" w:cs="Times New Roman"/>
          <w:sz w:val="16"/>
          <w:szCs w:val="16"/>
        </w:rPr>
        <w:t xml:space="preserve"> v </w:t>
      </w:r>
      <w:proofErr w:type="spellStart"/>
      <w:r>
        <w:rPr>
          <w:rFonts w:ascii="Times New Roman" w:eastAsia="Times New Roman" w:hAnsi="Times New Roman" w:cs="Times New Roman"/>
          <w:sz w:val="16"/>
          <w:szCs w:val="16"/>
        </w:rPr>
        <w:t>menej</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rozvinutom</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regióne</w:t>
      </w:r>
      <w:proofErr w:type="spellEnd"/>
      <w:r>
        <w:rPr>
          <w:rFonts w:ascii="Times New Roman" w:eastAsia="Times New Roman" w:hAnsi="Times New Roman" w:cs="Times New Roman"/>
          <w:sz w:val="16"/>
          <w:szCs w:val="16"/>
        </w:rPr>
        <w:t xml:space="preserve"> v </w:t>
      </w:r>
      <w:proofErr w:type="spellStart"/>
      <w:r>
        <w:rPr>
          <w:rFonts w:ascii="Times New Roman" w:eastAsia="Times New Roman" w:hAnsi="Times New Roman" w:cs="Times New Roman"/>
          <w:sz w:val="16"/>
          <w:szCs w:val="16"/>
        </w:rPr>
        <w:t>celkovej</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sume</w:t>
      </w:r>
      <w:proofErr w:type="spellEnd"/>
      <w:r>
        <w:rPr>
          <w:rFonts w:ascii="Times New Roman" w:eastAsia="Times New Roman" w:hAnsi="Times New Roman" w:cs="Times New Roman"/>
          <w:sz w:val="16"/>
          <w:szCs w:val="16"/>
        </w:rPr>
        <w:t xml:space="preserve"> 29 000 000 </w:t>
      </w:r>
      <w:proofErr w:type="spellStart"/>
      <w:r>
        <w:rPr>
          <w:rFonts w:ascii="Times New Roman" w:eastAsia="Times New Roman" w:hAnsi="Times New Roman" w:cs="Times New Roman"/>
          <w:sz w:val="16"/>
          <w:szCs w:val="16"/>
        </w:rPr>
        <w:t>eur</w:t>
      </w:r>
      <w:proofErr w:type="spellEnd"/>
    </w:p>
    <w:p w14:paraId="0000004E" w14:textId="77777777" w:rsidR="00A921BC" w:rsidRDefault="00AF39D3">
      <w:pPr>
        <w:spacing w:before="240" w:after="240"/>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Zdroj</w:t>
      </w:r>
      <w:proofErr w:type="spellEnd"/>
      <w:r>
        <w:rPr>
          <w:rFonts w:ascii="Times New Roman" w:eastAsia="Times New Roman" w:hAnsi="Times New Roman" w:cs="Times New Roman"/>
          <w:sz w:val="16"/>
          <w:szCs w:val="16"/>
        </w:rPr>
        <w:t>:</w:t>
      </w:r>
      <w:hyperlink r:id="rId2">
        <w:r>
          <w:rPr>
            <w:rFonts w:ascii="Times New Roman" w:eastAsia="Times New Roman" w:hAnsi="Times New Roman" w:cs="Times New Roman"/>
            <w:sz w:val="16"/>
            <w:szCs w:val="16"/>
          </w:rPr>
          <w:t xml:space="preserve"> https://www.upsvr.gov.sk/buxus/docs/SSVaR/OKNPSZaSS/Opis_NP_PSD_MRR.pdf?fbclid=IwAR3UqY2Ise3zccxvgrBpgqVD1C-49cH-ScFa7zcucVO_EZRZhwljm1m4yCw</w:t>
        </w:r>
      </w:hyperlink>
    </w:p>
    <w:p w14:paraId="0000004F" w14:textId="77777777" w:rsidR="00A921BC" w:rsidRDefault="00AF39D3">
      <w:pPr>
        <w:spacing w:before="240" w:after="240"/>
        <w:rPr>
          <w:rFonts w:ascii="Times New Roman" w:eastAsia="Times New Roman" w:hAnsi="Times New Roman" w:cs="Times New Roman"/>
          <w:sz w:val="16"/>
          <w:szCs w:val="16"/>
        </w:rPr>
      </w:pPr>
      <w:hyperlink r:id="rId3">
        <w:r>
          <w:rPr>
            <w:rFonts w:ascii="Times New Roman" w:eastAsia="Times New Roman" w:hAnsi="Times New Roman" w:cs="Times New Roman"/>
            <w:sz w:val="16"/>
            <w:szCs w:val="16"/>
          </w:rPr>
          <w:t>https://www.upsvr.gov.sk/buxus/docs/SSVaR/OKNPSZaSS/Opis_NP_PSD_VRR.pdf?fbclid=IwAR12J4dIGWOCHGALi25RoE</w:t>
        </w:r>
        <w:r>
          <w:rPr>
            <w:rFonts w:ascii="Times New Roman" w:eastAsia="Times New Roman" w:hAnsi="Times New Roman" w:cs="Times New Roman"/>
            <w:sz w:val="16"/>
            <w:szCs w:val="16"/>
          </w:rPr>
          <w:t>-s34KvCYH0LyQDQvChdX2KGp392eqEdKtwR6o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7327E"/>
    <w:multiLevelType w:val="multilevel"/>
    <w:tmpl w:val="74FAF54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BC"/>
    <w:rsid w:val="008F3C21"/>
    <w:rsid w:val="00A921BC"/>
    <w:rsid w:val="00AF39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306CD-41CA-48DA-A8CC-98CE95B6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8F3C21"/>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3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psvr.gov.sk/buxus/docs/SSVaR/OKNPSZaSS/Opis_NP_PSD_VRR.pdf?fbclid=IwAR12J4dIGWOCHGALi25RoE-s34KvCYH0LyQDQvChdX2KGp392eqEdKtwR6o" TargetMode="External"/><Relationship Id="rId2" Type="http://schemas.openxmlformats.org/officeDocument/2006/relationships/hyperlink" Target="https://www.upsvr.gov.sk/buxus/docs/SSVaR/OKNPSZaSS/Opis_NP_PSD_MRR.pdf?fbclid=IwAR3UqY2Ise3zccxvgrBpgqVD1C-49cH-ScFa7zcucVO_EZRZhwljm1m4yCw" TargetMode="External"/><Relationship Id="rId1" Type="http://schemas.openxmlformats.org/officeDocument/2006/relationships/hyperlink" Target="https://www.upsvr.gov.sk/statistiky/socialne-veci-statistiky/2023/2023-socialne-davky.html?page_id=1247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sW8EYkH2F526z57gwUQGHGFVg==">CgMxLjA4AGpGCjVzdWdnZXN0SWRJbXBvcnRlY2JmMDhiZC00YTVlLTQ1YWMtODAxOC04NTJiOTY3ZmUwYzlfMRINRGFuYSBLbGVpbmVydGopChRzdWdnZXN0LnduMDVlcmtrYmlqYhIRTHVjaWEgUGxhdsOha292w6FqRgo1c3VnZ2VzdElkSW1wb3J0ZWNiZjA4YmQtNGE1ZS00NWFjLTgwMTgtODUyYjk2N2ZlMGM5XzISDURhbmEgS2xlaW5lcnRqKQoUc3VnZ2VzdC5kYmE0NHhzazZjZjMSEUx1Y2lhIFBsYXbDoWtvdsOhciExemVjeU1GYUFnczkxdHd3RFdmZXJUM1BiQXNfZGJJQ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3328</Words>
  <Characters>18970</Characters>
  <Application>Microsoft Office Word</Application>
  <DocSecurity>0</DocSecurity>
  <Lines>158</Lines>
  <Paragraphs>44</Paragraphs>
  <ScaleCrop>false</ScaleCrop>
  <Company>Kancelária Národnej rady Slovenskej republiky</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Petrík, Simona</cp:lastModifiedBy>
  <cp:revision>2</cp:revision>
  <cp:lastPrinted>2024-01-12T14:00:00Z</cp:lastPrinted>
  <dcterms:created xsi:type="dcterms:W3CDTF">2024-01-12T13:59:00Z</dcterms:created>
  <dcterms:modified xsi:type="dcterms:W3CDTF">2024-01-12T14:00:00Z</dcterms:modified>
</cp:coreProperties>
</file>