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poslanci Národnej rady Slovenskej republiky Michal Truban, Ivan Štefunko, Štefan Kišš, Ján Hargaš, Darina Luščíková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ktorým sa mení a dopĺňa zákon č. 595/2003 Z. z. o dani z príjmov v znení neskorších predpisov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Stupeň zlučiteľnosti návrhu právneho predpisu s právom Európskej únie: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Stupeň zlučiteľnosti - úplný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ktorým sa mení a dopĺňa zákon č. 595/2003 Z. z. o dani z príjmov v znení neskorších predpisov.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A.3.1. Vplyvy na rozpočet verejnej správy</w:t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zmena zákona predpokladá negatívne vplyvy na rozpočet verejnej správy v krátkodobom horizonte. Vplyvy zmien v odpočtových skupinách nie je možné presne vyčísliť, no v dlhodobom horizonte sú tieto riešenia bez vplyvov, keďže zaradený majetok do užívania by si podnikateľský subjekt v účtovníctve odpísal bez ohľadu na tieto zmeny. Pozitívne vplyvy na rozpočet predpokladáme najmä zo zvýšenej spotreby a záujmu podnikov inovovať spolu s dôrazom na ekologickejšiu formu energie s cieľom zníženia mesačných nákladov.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základe kompletných dát o superodpočte za rok 2021, kedy 10 najväčších superodpočtov tvorilo takmer polovicu čerpanej sumy (od 3,8 miliońa eur až po 65,1 milióna eur),  predpokladáme v roku 2026 z daňových priznaní za rok 2025 výpadok verejných financií v objeme 10 miliónov eur. Dynamické efekty tohto riešenia nie sú vyčíslené, avšak očakáva sa prírastok do rozpočtu na daniach a odvodoch v dôsledku vyššej ekonomickej aktivity vďaka tejto legislatíve.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Podľa zdrojov zo zahraničia z analýzy Národnej banky Slovenska z roku 2023, daňové úľavy pomáhajú zvýšiť výdavky na výskum a vývoj, a to konkrétne 10% daňové zvýhodnenie vie v dlhodobom horizonte zvýšiť výdavky na výskum a vývoj o 10 % a viac.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Dôležité je však ich správne nastavenie.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A.3.2. Vplyvy na podnikateľské prostredie – dochádza k zvýšeniu regulačného zaťaženia?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Novela predpokladá pozitívne vplyvy na podnikateľské prostredie. Rýchlejším odpísaním vybraného majetku a zvýšením odpočtu nákladov na výskum a vývoj daňové subjekty ušetria na dani z príjmu právnických osôb a tieto prostriedky môžu využiť na ďalšiu reinvestíciu kapitálu, investíciami do inovácií a ekologických riešení. Podniky zvýšia svoju spotrebu, budú sa viac zaujímať o ekologické formy získavania energie a zároveň budú motivované prinášať inovatívne riešenia.</w:t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Zvýšením hranice pre odpisovanie hmotného majetku sa čiastočne odbremenia daňové subjekty od ich evidencie, keďže aktuálne platný limit už nereflektuje súčasné ceny.</w:t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A.3.3. Sociálne vplyvy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Vplyvy na hospodárenie obyvateľstva</w:t>
      </w:r>
    </w:p>
    <w:p w:rsidR="00000000" w:rsidDel="00000000" w:rsidP="00000000" w:rsidRDefault="00000000" w:rsidRPr="00000000" w14:paraId="00000076">
      <w:pPr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Novela zákona predpokladá pozitívne vplyvy na hospodárenie obyvateľstva, zvyšuje priestor pre podnikateľské subjekty na investície do inovácií a zelených technológií, čo bude mať za následok rast produktivity práce a postupné zvyšovanie životnej úrovne obyvateľstva prostredníctvom vyšších reálnych miezd.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Vplyvy na sociálnu exklúziu</w:t>
      </w:r>
    </w:p>
    <w:p w:rsidR="00000000" w:rsidDel="00000000" w:rsidP="00000000" w:rsidRDefault="00000000" w:rsidRPr="00000000" w14:paraId="0000007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zmena zákona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nepredpokladá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vplyvy na sociálnu exklúziu.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24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Vplyvy na rovnosť príležitostí a rodovú rovnosť a vplyvy na zamestnanosť</w:t>
      </w:r>
    </w:p>
    <w:p w:rsidR="00000000" w:rsidDel="00000000" w:rsidP="00000000" w:rsidRDefault="00000000" w:rsidRPr="00000000" w14:paraId="0000007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novela zákona predpokladá pozitívne vplyvy na zamestnanosť. Tieto opatrenia prinesú podnikateľom istú formu úľavy na daniach a teda možnosti rastu spolu s prijímaním nových zamestnancov. Majú pozitívny vplyv najmä na vysokokvalifikovaných pracovníkov zaoberajúcich sa výskumom a vývojom v rôznych odvetviach priemyslu a služieb. Prostredie podporujúce podnikavosť a inovácie môže takisto prilákať zahraničných investorov a inovátorov na Slovensko.</w:t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A.3.4. Vplyvy na životné prostredie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Novela zákona predpokladá pozitívne vplyvy na životné prostredie. Predkladaný zákon má podnietiť výstavbu budov s najvyššou energetickou úspornosťou a prechod na zelenšiu energiu zvýhodneným odpisom týchto technológií, čím reflektuje na zníženie emisií a zlepšenie životného prostredia. Opotrebované alebo nevhodné zariadenia, ako aj nevhodné spôsoby vykurovania budov prispievajú k zvýšenej tvorbe emisií, ktoré sú následne vdychované. Emisie zo stavieb sú uvoľňované relatívne nízko nad zemou, a preto majú aj väčší negatívny vplyv na obyvateľov. Všetky negatívne externé vplyvy z posledných rokov by mala Slovenská republika vziať ako príležitosť a je nevyhnutné, aby sa slovenská ekonomika začala prispôsobovať téme tohto storočia, ktorou je zelená tranzícia.  </w:t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A.3.5. Vplyvy na informatizáciu spoločnosti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zmena zákona predpokladá pozitívne vplyvy na informatizáciu spoločnosti. Vyššie investície do inovácií prinesú väčšie zameranie na digitalizáciu vo firmách a zároveň nové inovácie v tejto oblasti.</w:t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A.3.6. Vplyvy na manželstvo, rodičovstvo a rodinu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novela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nepredpokladá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vplyvy na manželstvo, rodičovstvo a rodinu.</w:t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A.3.7. Vplyvy na služby verejnej správy pre občana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novela zákona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nepredpokladá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vplyvy na služby verejnej správy pre občana.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Existuje viacero alternatívnych riešení na podporu výskumu a vývoja, inovácií, zelených riešení, či ekologickejších stavieb. Tými najbežnejšími sú priame platby či granty, zrýchlené odpisy aktív, znížené daňové sadzby, daňové úľavy, odpočty a superodpočty výdavkov, stimuly na tvorbu patentov a ďalšie. Predložený návrh pracuje so širšou, nepriamou pomocou podnikom, prostredníctvom kratšej doby odpisovania majetku a odpočtu výdavkov (nákladov) vynaložených na výskum a vývoj. Alternatívnym riešením je priama pomoc vo forme vyšších dotácií na výskum a vývoj či zelené investície. Toto riešenie by malo výraznejšie negatívny vplyv na rozpočet, avšak pomohlo by viac menším a začínajúcim podnikom, ktoré si investície takéhoto typu nemôžu zatiaľ dovoliť. </w:t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takisto zaslaný na posúdenie vplyvov Rade pre rozpočtovú zodpovednosť.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aNytV+EVSeXbtTz9mTU2OhFetw==">CgMxLjA4AGomChRzdWdnZXN0LjVzMzJkMnBkaXFudBIOxaB0ZWZhbiBLacWhxaFqJgoUc3VnZ2VzdC41cjdidDgxbnFjeTcSDsWgdGVmYW4gS2nFocWhaiYKFHN1Z2dlc3QuZjdycTNuc2F4ajE2Eg7FoHRlZmFuIEtpxaHFoXIhMXZ3LUdLNFlRVG96dGtDb2NseFUwMFhOb2ZZX19Yd3Ff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